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25" w:rsidRDefault="002B1925">
      <w:pPr>
        <w:rPr>
          <w:sz w:val="22"/>
          <w:szCs w:val="22"/>
        </w:rPr>
      </w:pPr>
    </w:p>
    <w:p w:rsidR="002B1925" w:rsidRDefault="002B1925">
      <w:pPr>
        <w:rPr>
          <w:b/>
          <w:sz w:val="22"/>
          <w:szCs w:val="22"/>
        </w:rPr>
      </w:pPr>
    </w:p>
    <w:p w:rsidR="002B1925" w:rsidRDefault="002B1925">
      <w:pPr>
        <w:rPr>
          <w:b/>
          <w:sz w:val="22"/>
          <w:szCs w:val="22"/>
        </w:rPr>
      </w:pPr>
    </w:p>
    <w:p w:rsidR="002B1925" w:rsidRDefault="002B1925">
      <w:pPr>
        <w:rPr>
          <w:b/>
          <w:sz w:val="22"/>
          <w:szCs w:val="22"/>
        </w:rPr>
      </w:pPr>
    </w:p>
    <w:p w:rsidR="002B1925" w:rsidRDefault="002B1925">
      <w:pPr>
        <w:rPr>
          <w:b/>
          <w:sz w:val="22"/>
          <w:szCs w:val="22"/>
          <w:lang w:val="en-US"/>
        </w:rPr>
      </w:pPr>
    </w:p>
    <w:p w:rsidR="002B1925" w:rsidRDefault="00B055CD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2B1925" w:rsidRDefault="00B055CD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2B1925" w:rsidRDefault="002B1925">
      <w:pPr>
        <w:rPr>
          <w:b/>
          <w:sz w:val="22"/>
          <w:szCs w:val="22"/>
        </w:rPr>
      </w:pPr>
    </w:p>
    <w:p w:rsidR="002B1925" w:rsidRDefault="002B1925">
      <w:pPr>
        <w:rPr>
          <w:b/>
          <w:sz w:val="22"/>
          <w:szCs w:val="22"/>
        </w:rPr>
      </w:pPr>
    </w:p>
    <w:p w:rsidR="002B1925" w:rsidRDefault="002B1925">
      <w:pPr>
        <w:jc w:val="center"/>
        <w:rPr>
          <w:b/>
          <w:sz w:val="22"/>
          <w:szCs w:val="22"/>
        </w:rPr>
      </w:pPr>
    </w:p>
    <w:p w:rsidR="002B1925" w:rsidRDefault="00B055CD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2B1925" w:rsidRDefault="00B055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2B1925" w:rsidRDefault="00B055CD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Добричка, град Добрич</w:t>
      </w:r>
    </w:p>
    <w:p w:rsidR="002B1925" w:rsidRDefault="002B1925">
      <w:pPr>
        <w:jc w:val="both"/>
        <w:rPr>
          <w:sz w:val="22"/>
          <w:szCs w:val="22"/>
        </w:rPr>
      </w:pPr>
    </w:p>
    <w:p w:rsidR="002B1925" w:rsidRDefault="002B1925">
      <w:pPr>
        <w:jc w:val="both"/>
        <w:rPr>
          <w:sz w:val="22"/>
          <w:szCs w:val="22"/>
        </w:rPr>
      </w:pPr>
    </w:p>
    <w:p w:rsidR="002B1925" w:rsidRDefault="00B055CD">
      <w:pPr>
        <w:jc w:val="both"/>
        <w:rPr>
          <w:u w:val="single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t xml:space="preserve">Съгласие за изменение на начин на трайно ползване (НТП) на общински поземлен имот (ПИ) с идентификатор № 78152.40.40 по </w:t>
      </w:r>
      <w:r>
        <w:t>кадастралната карта и кадастралните регистри на с. Царевец, община Добричка</w:t>
      </w:r>
    </w:p>
    <w:p w:rsidR="002B1925" w:rsidRDefault="002B1925">
      <w:pPr>
        <w:jc w:val="both"/>
        <w:rPr>
          <w:sz w:val="22"/>
          <w:szCs w:val="22"/>
          <w:u w:val="single"/>
        </w:rPr>
      </w:pPr>
    </w:p>
    <w:p w:rsidR="002B1925" w:rsidRDefault="002B1925">
      <w:pPr>
        <w:ind w:firstLine="708"/>
        <w:jc w:val="both"/>
        <w:rPr>
          <w:b/>
          <w:sz w:val="22"/>
          <w:szCs w:val="22"/>
        </w:rPr>
      </w:pPr>
    </w:p>
    <w:p w:rsidR="002B1925" w:rsidRDefault="002B1925">
      <w:pPr>
        <w:ind w:firstLine="708"/>
        <w:jc w:val="both"/>
        <w:rPr>
          <w:b/>
          <w:sz w:val="22"/>
          <w:szCs w:val="22"/>
        </w:rPr>
      </w:pPr>
    </w:p>
    <w:p w:rsidR="002B1925" w:rsidRDefault="00B055CD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2B1925" w:rsidRDefault="002B1925">
      <w:pPr>
        <w:ind w:firstLine="708"/>
        <w:jc w:val="both"/>
        <w:rPr>
          <w:b/>
          <w:sz w:val="22"/>
          <w:szCs w:val="22"/>
          <w:lang w:val="en-US"/>
        </w:rPr>
      </w:pPr>
    </w:p>
    <w:p w:rsidR="002B1925" w:rsidRDefault="00B055CD">
      <w:pPr>
        <w:ind w:firstLine="708"/>
        <w:jc w:val="both"/>
      </w:pPr>
      <w:r>
        <w:t xml:space="preserve">В община Добричка е постъпило заявление с вх. рег. № </w:t>
      </w:r>
      <w:proofErr w:type="spellStart"/>
      <w:r>
        <w:t>ВхК</w:t>
      </w:r>
      <w:proofErr w:type="spellEnd"/>
      <w:r>
        <w:t xml:space="preserve"> – 3236 от 11.06.2024г. от „</w:t>
      </w:r>
      <w:proofErr w:type="spellStart"/>
      <w:r>
        <w:t>Агроевроплант</w:t>
      </w:r>
      <w:proofErr w:type="spellEnd"/>
      <w:r>
        <w:t xml:space="preserve">“ ЕООД, вписано в ТР при </w:t>
      </w:r>
      <w:proofErr w:type="spellStart"/>
      <w:r>
        <w:t>АВп</w:t>
      </w:r>
      <w:proofErr w:type="spellEnd"/>
      <w:r>
        <w:t xml:space="preserve"> с ЕИК </w:t>
      </w:r>
      <w:r>
        <w:t>131306277, със седалище и адрес на управление : гр. Добрич, бул.“Добруджа“ № 19А, ет.1, ал.1, представлявано от Пламен Василев Николов, за възникнало инвестиционно намерение за обединяване на част от общински имот с идентификатор 78152.40.25 с площ 1965 кв</w:t>
      </w:r>
      <w:r>
        <w:t>.м, с НТП – „За селскостопански, горски, ведомствен път“ по КККР на с. Царевец, община Добричка със съседни поземлени имоти, собственост на заявителя с идентификатори 78152.40.2; 78152.40.4; 78152.40.5 с НТП „</w:t>
      </w:r>
      <w:r>
        <w:rPr>
          <w:i/>
        </w:rPr>
        <w:t>За стопански двор</w:t>
      </w:r>
      <w:r>
        <w:t xml:space="preserve">“, всички </w:t>
      </w:r>
      <w:proofErr w:type="spellStart"/>
      <w:r>
        <w:t>находящи</w:t>
      </w:r>
      <w:proofErr w:type="spellEnd"/>
      <w:r>
        <w:t xml:space="preserve"> се в стопан</w:t>
      </w:r>
      <w:r>
        <w:t xml:space="preserve">ски двор по КККР на с.Царевец, общ.Добричка. </w:t>
      </w:r>
    </w:p>
    <w:p w:rsidR="002B1925" w:rsidRDefault="00B055CD">
      <w:pPr>
        <w:ind w:firstLine="708"/>
        <w:jc w:val="both"/>
      </w:pPr>
      <w:r>
        <w:t>С решение № 165 по Протокол № 13 от заседание на Добрички общински съвет, проведено на 31.07.2024г., е дадено съгласие за изменение на кадастралната карта и кадастралните регистри на с. Царевец, община Добричка</w:t>
      </w:r>
      <w:r>
        <w:t xml:space="preserve">, засягащо общински имот с идентификатор № 78152.40.25 с НТП - „За селскостопански, горски, ведомствен път“. </w:t>
      </w:r>
    </w:p>
    <w:p w:rsidR="002B1925" w:rsidRDefault="00B055CD">
      <w:pPr>
        <w:ind w:firstLine="708"/>
        <w:jc w:val="both"/>
      </w:pPr>
      <w:r>
        <w:t>В изпълнение на решението поземлен имот с идентификатор № 78152.40.25 е разделен на два нови поземлени имота с идентификатори : № 78152.40.40 с площ 979 кв.м и НТП -  и „За селскостопански, горски, ведомствен път“ и № 78152.40.41 с площ 987 кв.м. и НТП - „</w:t>
      </w:r>
      <w:r>
        <w:t xml:space="preserve">За селскостопански, горски, ведомствен път“. </w:t>
      </w:r>
    </w:p>
    <w:p w:rsidR="002B1925" w:rsidRDefault="00B055CD">
      <w:pPr>
        <w:ind w:firstLine="708"/>
        <w:jc w:val="both"/>
      </w:pPr>
      <w:r>
        <w:t>Притежаваните от заявителя недвижими имоти  - ПИ № 78152.40.1, ПИ № 78152.40.4 и ПИ № 78152.40.5, се обслужват от поземлен имот с идентификатор № 78152.40.27 с НТП – „За местен път“, а ПИ №.78152.40.2 се обслуж</w:t>
      </w:r>
      <w:r>
        <w:t xml:space="preserve">ва от новообразувания ПИ № 78152.40.41 с НТП - „За селскостопански, горски, ведомствен път“. </w:t>
      </w:r>
      <w:r w:rsidRPr="00B55A8D">
        <w:rPr>
          <w:bCs/>
        </w:rPr>
        <w:t>В тази връзка,</w:t>
      </w:r>
      <w:r w:rsidRPr="00B55A8D">
        <w:rPr>
          <w:bCs/>
        </w:rPr>
        <w:t xml:space="preserve"> е извършена теренна проверка от служители на общинска администрацията, за което е съставен протокол от </w:t>
      </w:r>
      <w:r w:rsidR="00B55A8D" w:rsidRPr="00B55A8D">
        <w:rPr>
          <w:bCs/>
        </w:rPr>
        <w:t>26</w:t>
      </w:r>
      <w:r w:rsidRPr="00B55A8D">
        <w:rPr>
          <w:bCs/>
        </w:rPr>
        <w:t>.0</w:t>
      </w:r>
      <w:r w:rsidR="00B55A8D" w:rsidRPr="00B55A8D">
        <w:rPr>
          <w:bCs/>
        </w:rPr>
        <w:t>3</w:t>
      </w:r>
      <w:r w:rsidRPr="00B55A8D">
        <w:rPr>
          <w:bCs/>
        </w:rPr>
        <w:t>.2025г., доказващ, че н</w:t>
      </w:r>
      <w:r w:rsidRPr="00B55A8D">
        <w:rPr>
          <w:bCs/>
        </w:rPr>
        <w:t>овообразуваният п</w:t>
      </w:r>
      <w:r w:rsidRPr="00B55A8D">
        <w:rPr>
          <w:bCs/>
        </w:rPr>
        <w:t>оземлен имот с идентификатор № 78152.40.40 не се ползва по предназначение и същият е загубил публичния си характер на обслужващ път, тъй като за всички съседни на него имоти има осигурен транспортен достъп от друг път.</w:t>
      </w:r>
      <w:r>
        <w:rPr>
          <w:b/>
          <w:bCs/>
        </w:rPr>
        <w:t xml:space="preserve"> </w:t>
      </w:r>
    </w:p>
    <w:p w:rsidR="002B1925" w:rsidRDefault="00B055CD">
      <w:pPr>
        <w:ind w:firstLine="708"/>
        <w:jc w:val="both"/>
      </w:pPr>
      <w:r>
        <w:lastRenderedPageBreak/>
        <w:t>В хода на образуваното производств</w:t>
      </w:r>
      <w:r>
        <w:t>о в общинската администрация е получено положително становище от ОД“Земеделие“ с рег.№ 2970</w:t>
      </w:r>
      <w:r>
        <w:rPr>
          <w:lang w:val="en-US"/>
        </w:rPr>
        <w:t>#1-</w:t>
      </w:r>
      <w:r>
        <w:t>СЕОС</w:t>
      </w:r>
      <w:r>
        <w:rPr>
          <w:lang w:val="en-US"/>
        </w:rPr>
        <w:t xml:space="preserve"> </w:t>
      </w:r>
      <w:r>
        <w:t xml:space="preserve">от </w:t>
      </w:r>
      <w:r>
        <w:rPr>
          <w:lang w:val="en-US"/>
        </w:rPr>
        <w:t>05.12.2024</w:t>
      </w:r>
      <w:r>
        <w:t xml:space="preserve">г. за обединяване на новообразувания общински имот с идентификатор № 78152.40.40 с поземлените имоти с идентификатор № 78152.40.2, № 78152.40.4 </w:t>
      </w:r>
      <w:r>
        <w:t>и № 78152.40.5, всички с начин на трайно ползване „За стопански двор“, собственост на заявителя.</w:t>
      </w:r>
    </w:p>
    <w:p w:rsidR="002B1925" w:rsidRDefault="00B055CD">
      <w:pPr>
        <w:ind w:firstLine="708"/>
        <w:jc w:val="both"/>
      </w:pPr>
      <w:r>
        <w:t xml:space="preserve">На основание чл.8, ал.3 от Закон за пътищата, общинските пътища са публична общинска собственост. Съгласно чл. 56, ал.2 от ЗОС за общинските пътища и улици не </w:t>
      </w:r>
      <w:r>
        <w:t xml:space="preserve">се съставят актове за общинска собственост.  </w:t>
      </w:r>
    </w:p>
    <w:p w:rsidR="002B1925" w:rsidRDefault="00B055CD">
      <w:pPr>
        <w:ind w:firstLine="708"/>
        <w:jc w:val="both"/>
      </w:pPr>
      <w:r>
        <w:t>Поземлен имот с идентификатор № 78152.40.40 е загубил своето предназначение на „обслужващ път“, съответно начина му на трайно ползване от „За селскостопански, горски, ведомствен път“ следва да се промени „За ст</w:t>
      </w:r>
      <w:r>
        <w:t>опански двор“, с което се променя характера на собствеността от публична на частна.</w:t>
      </w:r>
    </w:p>
    <w:p w:rsidR="002B1925" w:rsidRDefault="00B055CD">
      <w:pPr>
        <w:ind w:firstLine="708"/>
        <w:jc w:val="both"/>
      </w:pPr>
      <w:r>
        <w:t>Съгласно разпоредбата на чл.6, ал.1 от Закон за общинската собственост, имотите и вещите публична общинска собственост, които са престанали да имат предназначението по чл.3</w:t>
      </w:r>
      <w:r>
        <w:t xml:space="preserve">, ал.2 от ЗОС се обявяват  от общинския съвет за частна. Ето защо, </w:t>
      </w:r>
      <w:proofErr w:type="spellStart"/>
      <w:r>
        <w:t>процесният</w:t>
      </w:r>
      <w:proofErr w:type="spellEnd"/>
      <w:r>
        <w:t xml:space="preserve"> имот е престанал да има предназначението по чл.3, ал.2, т.3 от ЗС, общинския съвет разполага с правомощието да промени предназначението му като път, а след това и статута му от п</w:t>
      </w:r>
      <w:r>
        <w:t>ублична в частна при спазване на изискванията на общите и специалните закони.</w:t>
      </w:r>
    </w:p>
    <w:p w:rsidR="002B1925" w:rsidRDefault="00B055CD">
      <w:pPr>
        <w:ind w:firstLine="708"/>
        <w:jc w:val="both"/>
      </w:pPr>
      <w:r>
        <w:t>Необходимо е предварително съгласие за започване на процедура за промяна на начина на трайно ползване на поземлен имот с идентификатор № 78152.40.40 по реда на чл.78а от ППЗСПЗЗ,</w:t>
      </w:r>
      <w:r>
        <w:t xml:space="preserve"> като след приключване на производството следва да се измени и кадастралния регистър.</w:t>
      </w:r>
    </w:p>
    <w:p w:rsidR="002B1925" w:rsidRDefault="00B055CD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2B1925" w:rsidRDefault="002B1925">
      <w:pPr>
        <w:ind w:firstLine="708"/>
        <w:jc w:val="both"/>
      </w:pPr>
    </w:p>
    <w:p w:rsidR="00B55A8D" w:rsidRPr="00B55A8D" w:rsidRDefault="00B55A8D">
      <w:pPr>
        <w:ind w:firstLine="708"/>
        <w:jc w:val="both"/>
      </w:pPr>
    </w:p>
    <w:p w:rsidR="002B1925" w:rsidRDefault="00B055CD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 Р О Е К Т !</w:t>
      </w:r>
    </w:p>
    <w:p w:rsidR="002B1925" w:rsidRDefault="002B1925" w:rsidP="00B55A8D">
      <w:pPr>
        <w:jc w:val="both"/>
        <w:rPr>
          <w:b/>
          <w:sz w:val="22"/>
          <w:szCs w:val="22"/>
        </w:rPr>
      </w:pPr>
    </w:p>
    <w:p w:rsidR="002B1925" w:rsidRDefault="00B055CD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2B1925" w:rsidRDefault="002B1925">
      <w:pPr>
        <w:tabs>
          <w:tab w:val="left" w:pos="709"/>
        </w:tabs>
        <w:jc w:val="both"/>
        <w:rPr>
          <w:strike/>
        </w:rPr>
      </w:pPr>
    </w:p>
    <w:p w:rsidR="002B1925" w:rsidRDefault="00B055CD">
      <w:pPr>
        <w:tabs>
          <w:tab w:val="left" w:pos="709"/>
        </w:tabs>
        <w:jc w:val="both"/>
      </w:pPr>
      <w:r>
        <w:rPr>
          <w:rFonts w:eastAsiaTheme="minorHAnsi"/>
          <w:lang w:eastAsia="en-US"/>
        </w:rPr>
        <w:tab/>
      </w:r>
      <w:proofErr w:type="gramStart"/>
      <w:r>
        <w:rPr>
          <w:rFonts w:eastAsiaTheme="minorHAnsi"/>
          <w:lang w:val="en-US" w:eastAsia="en-US"/>
        </w:rPr>
        <w:t>I.</w:t>
      </w:r>
      <w:r>
        <w:rPr>
          <w:rFonts w:eastAsiaTheme="minorHAnsi"/>
          <w:lang w:eastAsia="en-US"/>
        </w:rPr>
        <w:t xml:space="preserve"> </w:t>
      </w:r>
      <w:r>
        <w:t>На основание чл.</w:t>
      </w:r>
      <w:proofErr w:type="gramEnd"/>
      <w:r>
        <w:t xml:space="preserve"> 21, ал. 1, т. 8 от ЗМСМА, чл. 8, ал. 1 от Закона за общинската соб</w:t>
      </w:r>
      <w:r>
        <w:t>ственост, във връзка с чл.78а от Правилник за прилагане на Закона за собствеността и ползването на земеделските земи, Добрички общински съвет дава предварително съгласие за промяна на начина на трайно ползване на поземлен имот с идентификатор № 78152.40.40</w:t>
      </w:r>
      <w:r>
        <w:t xml:space="preserve"> по кадастралната карта на с. Царевец.</w:t>
      </w:r>
    </w:p>
    <w:p w:rsidR="002B1925" w:rsidRDefault="00B055CD">
      <w:pPr>
        <w:tabs>
          <w:tab w:val="left" w:pos="709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>І</w:t>
      </w:r>
      <w:r>
        <w:rPr>
          <w:rFonts w:eastAsiaTheme="minorHAnsi"/>
          <w:lang w:val="en-US" w:eastAsia="en-US"/>
        </w:rPr>
        <w:t>I.</w:t>
      </w:r>
      <w:r>
        <w:rPr>
          <w:rFonts w:eastAsiaTheme="minorHAnsi"/>
          <w:lang w:eastAsia="en-US"/>
        </w:rPr>
        <w:t xml:space="preserve"> </w:t>
      </w:r>
      <w:r>
        <w:t>На основание чл. 21, ал. 1, т. 8 от ЗМСМА, чл. 8, ал. 1 от Закона за общинската собственост, във връзка с чл. 53, ал. 1, т. 1 от Закона за кадастъра и имотния регистър, Добрички общински съвет дава съгласие за из</w:t>
      </w:r>
      <w:r>
        <w:t>менение на данните в кадастралния регистър в частта „начин на трайно ползване“ на поземлен имот с идентификатор № 78152.40.40 от „За селскостопански, горски, ведомствен път“ в „За стопански двор“, поради загубилото си предназначение на „обслужващ път“, при</w:t>
      </w:r>
      <w:r>
        <w:t xml:space="preserve"> приключило производство по чл.78а от ППЗСПЗЗ, с констатиран начин на трайно ползване  „За стопански двор“.</w:t>
      </w:r>
    </w:p>
    <w:p w:rsidR="002B1925" w:rsidRDefault="00B055CD">
      <w:pPr>
        <w:tabs>
          <w:tab w:val="left" w:pos="709"/>
        </w:tabs>
        <w:jc w:val="both"/>
      </w:pPr>
      <w:r>
        <w:rPr>
          <w:rFonts w:eastAsiaTheme="minorHAnsi"/>
          <w:lang w:eastAsia="en-US"/>
        </w:rPr>
        <w:tab/>
        <w:t xml:space="preserve"> </w:t>
      </w:r>
      <w:proofErr w:type="gramStart"/>
      <w:r>
        <w:rPr>
          <w:rFonts w:eastAsiaTheme="minorHAnsi"/>
          <w:lang w:val="en-US" w:eastAsia="en-US"/>
        </w:rPr>
        <w:t>I</w:t>
      </w:r>
      <w:r>
        <w:t>І</w:t>
      </w:r>
      <w:r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>.</w:t>
      </w:r>
      <w:r>
        <w:t xml:space="preserve">Възлага на кмета на общината </w:t>
      </w:r>
      <w:proofErr w:type="spellStart"/>
      <w:r>
        <w:t>последващи</w:t>
      </w:r>
      <w:proofErr w:type="spellEnd"/>
      <w:r>
        <w:t xml:space="preserve"> законови действия.</w:t>
      </w:r>
      <w:proofErr w:type="gramEnd"/>
    </w:p>
    <w:p w:rsidR="002B1925" w:rsidRDefault="002B1925">
      <w:pPr>
        <w:tabs>
          <w:tab w:val="left" w:pos="709"/>
        </w:tabs>
        <w:jc w:val="both"/>
      </w:pPr>
    </w:p>
    <w:p w:rsidR="002B1925" w:rsidRDefault="00B055CD">
      <w:pPr>
        <w:tabs>
          <w:tab w:val="left" w:pos="709"/>
        </w:tabs>
        <w:jc w:val="both"/>
      </w:pPr>
      <w:r>
        <w:t xml:space="preserve">МОТИВИ: Налагането на изменение в начина на трайно ползване на имота е </w:t>
      </w:r>
      <w:proofErr w:type="spellStart"/>
      <w:r>
        <w:t>обсулавено</w:t>
      </w:r>
      <w:proofErr w:type="spellEnd"/>
      <w:r>
        <w:t xml:space="preserve"> </w:t>
      </w:r>
      <w:r>
        <w:t>от следните факти:</w:t>
      </w:r>
    </w:p>
    <w:p w:rsidR="002B1925" w:rsidRDefault="00B055CD">
      <w:pPr>
        <w:pStyle w:val="a9"/>
        <w:numPr>
          <w:ilvl w:val="0"/>
          <w:numId w:val="2"/>
        </w:numPr>
        <w:tabs>
          <w:tab w:val="left" w:pos="709"/>
        </w:tabs>
        <w:jc w:val="both"/>
      </w:pPr>
      <w:r>
        <w:t>Налице са приложени към преписката доказателства за наличие на променен начин на ползване на имота. Съгласно Протокол от 07.04.2025г. за извършена теренна проверка, имотът не се ползва за „път“, а за „стопански двор“ и не служи за трайно</w:t>
      </w:r>
      <w:r>
        <w:t xml:space="preserve"> задоволяване на обществените потребности;</w:t>
      </w:r>
    </w:p>
    <w:p w:rsidR="002B1925" w:rsidRDefault="00B055CD">
      <w:pPr>
        <w:pStyle w:val="a9"/>
        <w:numPr>
          <w:ilvl w:val="0"/>
          <w:numId w:val="2"/>
        </w:numPr>
        <w:tabs>
          <w:tab w:val="left" w:pos="709"/>
        </w:tabs>
        <w:jc w:val="both"/>
      </w:pPr>
      <w:r>
        <w:t>Имота е загубил публичния си характер на обслужващ път до колкото същия не обслужва заобикалящите го имоти;</w:t>
      </w:r>
    </w:p>
    <w:p w:rsidR="002B1925" w:rsidRDefault="00B055CD">
      <w:pPr>
        <w:pStyle w:val="a9"/>
        <w:numPr>
          <w:ilvl w:val="0"/>
          <w:numId w:val="2"/>
        </w:numPr>
        <w:tabs>
          <w:tab w:val="left" w:pos="709"/>
        </w:tabs>
        <w:jc w:val="both"/>
      </w:pPr>
      <w:r>
        <w:lastRenderedPageBreak/>
        <w:t>Всички съседни на него имоти имат осигурен транспортен достъп от друг път;</w:t>
      </w:r>
    </w:p>
    <w:p w:rsidR="002B1925" w:rsidRDefault="00B055CD">
      <w:pPr>
        <w:pStyle w:val="a9"/>
        <w:numPr>
          <w:ilvl w:val="0"/>
          <w:numId w:val="2"/>
        </w:numPr>
        <w:tabs>
          <w:tab w:val="left" w:pos="709"/>
        </w:tabs>
        <w:jc w:val="both"/>
      </w:pPr>
      <w:r>
        <w:t>Имота следва да се подчинява н</w:t>
      </w:r>
      <w:r>
        <w:t>а отреждането и предназначението на съседните му имоти, а именно – „ за стопански двор“;</w:t>
      </w:r>
    </w:p>
    <w:p w:rsidR="002B1925" w:rsidRDefault="00B055CD">
      <w:pPr>
        <w:pStyle w:val="a9"/>
        <w:numPr>
          <w:ilvl w:val="0"/>
          <w:numId w:val="2"/>
        </w:numPr>
        <w:tabs>
          <w:tab w:val="left" w:pos="709"/>
        </w:tabs>
        <w:jc w:val="both"/>
      </w:pPr>
      <w:r>
        <w:t xml:space="preserve">Предварителното съгласие на Добрички общински съвет за започване на процедура по промяна на НТП е необходима, с оглед осъществяване на процедурата по чл. 78а от </w:t>
      </w:r>
      <w:r>
        <w:t>ППЗСПЗЗ, за да може на база действителния начин на трайно ползване на имота, определен от общинска служба земеделие, имотът да бъде отреден от публична в частна собственост.</w:t>
      </w:r>
    </w:p>
    <w:p w:rsidR="002B1925" w:rsidRDefault="002B1925">
      <w:pPr>
        <w:jc w:val="both"/>
      </w:pPr>
    </w:p>
    <w:p w:rsidR="002B1925" w:rsidRDefault="002B1925">
      <w:pPr>
        <w:jc w:val="both"/>
      </w:pPr>
    </w:p>
    <w:p w:rsidR="002B1925" w:rsidRDefault="002B1925">
      <w:pPr>
        <w:jc w:val="both"/>
      </w:pPr>
    </w:p>
    <w:p w:rsidR="002B1925" w:rsidRDefault="00B055CD">
      <w:pPr>
        <w:ind w:left="360" w:firstLine="708"/>
        <w:jc w:val="both"/>
      </w:pPr>
      <w:r>
        <w:t>Приложение към докладната записка: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 xml:space="preserve">Заявление с рег. № </w:t>
      </w:r>
      <w:proofErr w:type="spellStart"/>
      <w:r>
        <w:t>ВхК</w:t>
      </w:r>
      <w:proofErr w:type="spellEnd"/>
      <w:r>
        <w:t xml:space="preserve"> – 3236 от 11.06.2024г</w:t>
      </w:r>
      <w:r>
        <w:t>.;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 xml:space="preserve">Договори за </w:t>
      </w:r>
      <w:proofErr w:type="spellStart"/>
      <w:r>
        <w:t>покупко</w:t>
      </w:r>
      <w:proofErr w:type="spellEnd"/>
      <w:r>
        <w:t xml:space="preserve"> – продажба на земеделска земя;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>Нотариални актове за покупки – продажба на недвижими имоти;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>Скици на имотите, собственост на заявителя;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>Скици на новообразуваните поземлени имоти: № 78152.40.40 и № 78152.40.41 по КККР на с. Ц</w:t>
      </w:r>
      <w:bookmarkStart w:id="0" w:name="_GoBack"/>
      <w:bookmarkEnd w:id="0"/>
      <w:r>
        <w:t>аревец, об</w:t>
      </w:r>
      <w:r>
        <w:t>щина Добричка;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>Препис-извлечение от Решение № 165 по протокол № 13 от 31.07.2024г. на Добрички общински съвет;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 xml:space="preserve">Становище от ОД-Земеделие, гр. Добрич с рег. № 2970#1-СЕОС от </w:t>
      </w:r>
      <w:r>
        <w:t>05</w:t>
      </w:r>
      <w:r>
        <w:t>.12.2024г.;</w:t>
      </w:r>
    </w:p>
    <w:p w:rsidR="002B1925" w:rsidRDefault="00B055CD">
      <w:pPr>
        <w:pStyle w:val="a9"/>
        <w:numPr>
          <w:ilvl w:val="0"/>
          <w:numId w:val="1"/>
        </w:numPr>
        <w:jc w:val="both"/>
      </w:pPr>
      <w:r>
        <w:t xml:space="preserve">Протокол от извършена теренна проверка на </w:t>
      </w:r>
      <w:r w:rsidR="00B55A8D">
        <w:t>26</w:t>
      </w:r>
      <w:r>
        <w:t>.0</w:t>
      </w:r>
      <w:r w:rsidR="00B55A8D">
        <w:t>3</w:t>
      </w:r>
      <w:r>
        <w:t>.2025г.</w:t>
      </w:r>
    </w:p>
    <w:p w:rsidR="002B1925" w:rsidRDefault="002B1925">
      <w:pPr>
        <w:pStyle w:val="a9"/>
        <w:ind w:left="1428"/>
        <w:jc w:val="both"/>
      </w:pPr>
    </w:p>
    <w:p w:rsidR="002B1925" w:rsidRDefault="002B1925">
      <w:pPr>
        <w:pStyle w:val="a9"/>
        <w:ind w:left="1428"/>
        <w:jc w:val="both"/>
      </w:pPr>
    </w:p>
    <w:p w:rsidR="002B1925" w:rsidRDefault="002B1925">
      <w:pPr>
        <w:pStyle w:val="a9"/>
        <w:ind w:left="1428"/>
        <w:jc w:val="both"/>
      </w:pPr>
    </w:p>
    <w:p w:rsidR="002B1925" w:rsidRDefault="002B1925">
      <w:pPr>
        <w:jc w:val="both"/>
      </w:pPr>
    </w:p>
    <w:p w:rsidR="002B1925" w:rsidRDefault="00B055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ВНОСИТЕЛ</w:t>
      </w:r>
      <w:r>
        <w:rPr>
          <w:sz w:val="22"/>
          <w:szCs w:val="22"/>
        </w:rPr>
        <w:t>:</w:t>
      </w:r>
    </w:p>
    <w:p w:rsidR="002B1925" w:rsidRDefault="00B055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СОНЯ ГЕОРГИЕВА</w:t>
      </w:r>
    </w:p>
    <w:p w:rsidR="002B1925" w:rsidRDefault="00B055CD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2B1925" w:rsidRDefault="002B1925">
      <w:pPr>
        <w:jc w:val="both"/>
        <w:rPr>
          <w:i/>
        </w:rPr>
      </w:pPr>
    </w:p>
    <w:p w:rsidR="002B1925" w:rsidRPr="00C43701" w:rsidRDefault="00B055CD">
      <w:pPr>
        <w:jc w:val="both"/>
        <w:rPr>
          <w:color w:val="FFFFFF" w:themeColor="background1"/>
        </w:rPr>
      </w:pPr>
      <w:r w:rsidRPr="00C43701">
        <w:rPr>
          <w:color w:val="FFFFFF" w:themeColor="background1"/>
        </w:rPr>
        <w:t>Съгласували:</w:t>
      </w:r>
    </w:p>
    <w:p w:rsidR="002B1925" w:rsidRPr="00C43701" w:rsidRDefault="00B055CD">
      <w:pPr>
        <w:jc w:val="both"/>
        <w:rPr>
          <w:color w:val="FFFFFF" w:themeColor="background1"/>
        </w:rPr>
      </w:pPr>
      <w:r w:rsidRPr="00C43701">
        <w:rPr>
          <w:color w:val="FFFFFF" w:themeColor="background1"/>
        </w:rPr>
        <w:t>Иван Пейчев</w:t>
      </w:r>
    </w:p>
    <w:p w:rsidR="002B1925" w:rsidRPr="00C43701" w:rsidRDefault="00B055CD">
      <w:pPr>
        <w:jc w:val="both"/>
        <w:rPr>
          <w:i/>
          <w:color w:val="FFFFFF" w:themeColor="background1"/>
        </w:rPr>
      </w:pPr>
      <w:r w:rsidRPr="00C43701">
        <w:rPr>
          <w:i/>
          <w:color w:val="FFFFFF" w:themeColor="background1"/>
        </w:rPr>
        <w:t>Зам. кмет УТСОСПООС</w:t>
      </w:r>
    </w:p>
    <w:p w:rsidR="002B1925" w:rsidRPr="00C43701" w:rsidRDefault="00B055CD">
      <w:pPr>
        <w:jc w:val="both"/>
        <w:rPr>
          <w:i/>
          <w:color w:val="FFFFFF" w:themeColor="background1"/>
        </w:rPr>
      </w:pPr>
      <w:r w:rsidRPr="00C43701">
        <w:rPr>
          <w:i/>
          <w:color w:val="FFFFFF" w:themeColor="background1"/>
        </w:rPr>
        <w:tab/>
      </w:r>
      <w:r w:rsidRPr="00C43701">
        <w:rPr>
          <w:i/>
          <w:color w:val="FFFFFF" w:themeColor="background1"/>
        </w:rPr>
        <w:tab/>
      </w:r>
    </w:p>
    <w:p w:rsidR="002B1925" w:rsidRPr="00C43701" w:rsidRDefault="00B055CD">
      <w:pPr>
        <w:jc w:val="both"/>
        <w:rPr>
          <w:color w:val="FFFFFF" w:themeColor="background1"/>
        </w:rPr>
      </w:pPr>
      <w:r w:rsidRPr="00C43701">
        <w:rPr>
          <w:color w:val="FFFFFF" w:themeColor="background1"/>
        </w:rPr>
        <w:tab/>
      </w:r>
      <w:r w:rsidRPr="00C43701">
        <w:rPr>
          <w:color w:val="FFFFFF" w:themeColor="background1"/>
        </w:rPr>
        <w:tab/>
      </w:r>
      <w:r w:rsidRPr="00C43701">
        <w:rPr>
          <w:color w:val="FFFFFF" w:themeColor="background1"/>
        </w:rPr>
        <w:tab/>
      </w:r>
      <w:r w:rsidRPr="00C43701">
        <w:rPr>
          <w:color w:val="FFFFFF" w:themeColor="background1"/>
        </w:rPr>
        <w:tab/>
      </w:r>
      <w:r w:rsidRPr="00C43701">
        <w:rPr>
          <w:color w:val="FFFFFF" w:themeColor="background1"/>
        </w:rPr>
        <w:tab/>
      </w:r>
      <w:r w:rsidRPr="00C43701">
        <w:rPr>
          <w:color w:val="FFFFFF" w:themeColor="background1"/>
        </w:rPr>
        <w:tab/>
      </w:r>
      <w:r w:rsidRPr="00C43701">
        <w:rPr>
          <w:color w:val="FFFFFF" w:themeColor="background1"/>
        </w:rPr>
        <w:tab/>
      </w:r>
    </w:p>
    <w:p w:rsidR="002B1925" w:rsidRPr="00C43701" w:rsidRDefault="00B055CD">
      <w:pPr>
        <w:jc w:val="both"/>
        <w:rPr>
          <w:i/>
          <w:color w:val="FFFFFF" w:themeColor="background1"/>
        </w:rPr>
      </w:pPr>
      <w:r w:rsidRPr="00C43701">
        <w:rPr>
          <w:i/>
          <w:color w:val="FFFFFF" w:themeColor="background1"/>
        </w:rPr>
        <w:t>Юрист при община Добричка</w:t>
      </w:r>
      <w:r w:rsidRPr="00C43701">
        <w:rPr>
          <w:i/>
          <w:color w:val="FFFFFF" w:themeColor="background1"/>
        </w:rPr>
        <w:tab/>
      </w:r>
      <w:r w:rsidRPr="00C43701">
        <w:rPr>
          <w:i/>
          <w:color w:val="FFFFFF" w:themeColor="background1"/>
        </w:rPr>
        <w:tab/>
      </w:r>
      <w:r w:rsidRPr="00C43701">
        <w:rPr>
          <w:i/>
          <w:color w:val="FFFFFF" w:themeColor="background1"/>
        </w:rPr>
        <w:tab/>
      </w:r>
      <w:r w:rsidRPr="00C43701">
        <w:rPr>
          <w:i/>
          <w:color w:val="FFFFFF" w:themeColor="background1"/>
        </w:rPr>
        <w:tab/>
      </w:r>
    </w:p>
    <w:p w:rsidR="002B1925" w:rsidRPr="00C43701" w:rsidRDefault="00B055CD">
      <w:pPr>
        <w:jc w:val="both"/>
        <w:rPr>
          <w:color w:val="FFFFFF" w:themeColor="background1"/>
        </w:rPr>
      </w:pPr>
      <w:r w:rsidRPr="00C43701">
        <w:rPr>
          <w:i/>
          <w:color w:val="FFFFFF" w:themeColor="background1"/>
        </w:rPr>
        <w:tab/>
      </w:r>
      <w:r w:rsidRPr="00C43701">
        <w:rPr>
          <w:i/>
          <w:color w:val="FFFFFF" w:themeColor="background1"/>
        </w:rPr>
        <w:tab/>
      </w:r>
      <w:r w:rsidRPr="00C43701">
        <w:rPr>
          <w:i/>
          <w:color w:val="FFFFFF" w:themeColor="background1"/>
        </w:rPr>
        <w:tab/>
      </w:r>
    </w:p>
    <w:p w:rsidR="002B1925" w:rsidRPr="00C43701" w:rsidRDefault="002B1925">
      <w:pPr>
        <w:rPr>
          <w:color w:val="FFFFFF" w:themeColor="background1"/>
        </w:rPr>
      </w:pPr>
    </w:p>
    <w:p w:rsidR="002B1925" w:rsidRPr="00C43701" w:rsidRDefault="00B055CD">
      <w:pPr>
        <w:rPr>
          <w:color w:val="FFFFFF" w:themeColor="background1"/>
          <w:lang w:val="en-US"/>
        </w:rPr>
      </w:pPr>
      <w:r w:rsidRPr="00C43701">
        <w:rPr>
          <w:color w:val="FFFFFF" w:themeColor="background1"/>
        </w:rPr>
        <w:t xml:space="preserve">Изготвил: </w:t>
      </w:r>
    </w:p>
    <w:p w:rsidR="002B1925" w:rsidRPr="00C43701" w:rsidRDefault="00B055CD">
      <w:pPr>
        <w:rPr>
          <w:color w:val="FFFFFF" w:themeColor="background1"/>
        </w:rPr>
      </w:pPr>
      <w:r w:rsidRPr="00C43701">
        <w:rPr>
          <w:color w:val="FFFFFF" w:themeColor="background1"/>
        </w:rPr>
        <w:t>арх. Даниела Георгиева</w:t>
      </w:r>
    </w:p>
    <w:p w:rsidR="002B1925" w:rsidRPr="00C43701" w:rsidRDefault="00B055CD">
      <w:pPr>
        <w:rPr>
          <w:color w:val="FFFFFF" w:themeColor="background1"/>
        </w:rPr>
      </w:pPr>
      <w:r w:rsidRPr="00C43701">
        <w:rPr>
          <w:i/>
          <w:color w:val="FFFFFF" w:themeColor="background1"/>
        </w:rPr>
        <w:t>гл. архитект, ИД директор УТСОСПООС</w:t>
      </w:r>
    </w:p>
    <w:sectPr w:rsidR="002B1925" w:rsidRPr="00C43701" w:rsidSect="00E654F4">
      <w:headerReference w:type="first" r:id="rId9"/>
      <w:pgSz w:w="11906" w:h="16838"/>
      <w:pgMar w:top="1021" w:right="991" w:bottom="170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D" w:rsidRDefault="00B055CD" w:rsidP="00E654F4">
      <w:r>
        <w:separator/>
      </w:r>
    </w:p>
  </w:endnote>
  <w:endnote w:type="continuationSeparator" w:id="0">
    <w:p w:rsidR="00B055CD" w:rsidRDefault="00B055CD" w:rsidP="00E6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D" w:rsidRDefault="00B055CD" w:rsidP="00E654F4">
      <w:r>
        <w:separator/>
      </w:r>
    </w:p>
  </w:footnote>
  <w:footnote w:type="continuationSeparator" w:id="0">
    <w:p w:rsidR="00B055CD" w:rsidRDefault="00B055CD" w:rsidP="00E6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4F4" w:rsidRDefault="00E654F4" w:rsidP="00E654F4">
    <w:pPr>
      <w:tabs>
        <w:tab w:val="center" w:pos="4748"/>
      </w:tabs>
      <w:rPr>
        <w:rFonts w:ascii="Arial Narrow" w:hAnsi="Arial Narrow" w:cs="Arial"/>
        <w:b/>
        <w:i/>
      </w:rPr>
    </w:pPr>
  </w:p>
  <w:p w:rsidR="00E654F4" w:rsidRDefault="00E654F4" w:rsidP="00E654F4">
    <w:pPr>
      <w:tabs>
        <w:tab w:val="center" w:pos="4748"/>
      </w:tabs>
      <w:rPr>
        <w:rFonts w:ascii="Arial Narrow" w:hAnsi="Arial Narrow" w:cs="Arial"/>
        <w:b/>
        <w:i/>
      </w:rPr>
    </w:pPr>
  </w:p>
  <w:p w:rsidR="00E654F4" w:rsidRDefault="00E654F4" w:rsidP="00E654F4">
    <w:pPr>
      <w:tabs>
        <w:tab w:val="center" w:pos="4748"/>
      </w:tabs>
      <w:rPr>
        <w:rFonts w:ascii="Arial Narrow" w:hAnsi="Arial Narrow" w:cs="Arial"/>
        <w:b/>
        <w:i/>
      </w:rPr>
    </w:pPr>
    <w:r>
      <w:rPr>
        <w:rFonts w:ascii="Arial Narrow" w:hAnsi="Arial Narrow" w:cs="Arial"/>
        <w:b/>
        <w:i/>
      </w:rPr>
      <w:tab/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008D77E" wp14:editId="3E3FB259">
          <wp:simplePos x="0" y="0"/>
          <wp:positionH relativeFrom="column">
            <wp:posOffset>116205</wp:posOffset>
          </wp:positionH>
          <wp:positionV relativeFrom="paragraph">
            <wp:posOffset>-220980</wp:posOffset>
          </wp:positionV>
          <wp:extent cx="617220" cy="914400"/>
          <wp:effectExtent l="19050" t="0" r="0" b="0"/>
          <wp:wrapSquare wrapText="bothSides"/>
          <wp:docPr id="11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CA9D54D" wp14:editId="0A68C41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19050" t="0" r="0" b="0"/>
          <wp:wrapSquare wrapText="bothSides"/>
          <wp:docPr id="12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Право съединение 3" o:spid="_x0000_s205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CQ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GCnSQov6Lw8f+6/9t/4nevj08Lm/67/3P/p7mO9hvkPH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J3A8JBGAgAA&#10;TwQAAA4AAAAAAAAAAAAAAAAALgIAAGRycy9lMm9Eb2MueG1sUEsBAi0AFAAGAAgAAAAhAI2tV4Pd&#10;AAAACQEAAA8AAAAAAAAAAAAAAAAAoAQAAGRycy9kb3ducmV2LnhtbFBLBQYAAAAABAAEAPMAAACq&#10;BQAAAAA=&#10;" strokeweight="4pt">
          <v:stroke linestyle="thickBetweenThin"/>
        </v:line>
      </w:pict>
    </w:r>
    <w:r>
      <w:rPr>
        <w:rFonts w:ascii="Arial Narrow" w:hAnsi="Arial Narrow" w:cs="Aria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90.75pt;margin-top:-2.7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E654F4" w:rsidRPr="00F96A1A" w:rsidRDefault="00E654F4" w:rsidP="00E654F4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F96A1A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E654F4" w:rsidRPr="00E654F4" w:rsidRDefault="00E654F4" w:rsidP="00E654F4">
    <w:pPr>
      <w:ind w:left="1416" w:firstLine="708"/>
      <w:rPr>
        <w:rFonts w:ascii="Arial Narrow" w:hAnsi="Arial Narrow" w:cs="Arial"/>
        <w:b/>
        <w:i/>
      </w:rPr>
    </w:pPr>
    <w:r w:rsidRPr="00F96A1A">
      <w:rPr>
        <w:rFonts w:ascii="Arial Narrow" w:hAnsi="Arial Narrow" w:cs="Arial"/>
        <w:b/>
        <w:i/>
        <w:sz w:val="22"/>
      </w:rPr>
      <w:t xml:space="preserve"> </w:t>
    </w:r>
    <w:proofErr w:type="spellStart"/>
    <w:r w:rsidRPr="00F96A1A">
      <w:rPr>
        <w:rFonts w:ascii="Arial Narrow" w:hAnsi="Arial Narrow" w:cs="Arial"/>
        <w:b/>
        <w:i/>
        <w:sz w:val="22"/>
      </w:rPr>
      <w:t>e-mail</w:t>
    </w:r>
    <w:proofErr w:type="spellEnd"/>
    <w:r w:rsidRPr="00F96A1A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F96A1A">
        <w:rPr>
          <w:rStyle w:val="a3"/>
          <w:rFonts w:ascii="Arial Narrow" w:hAnsi="Arial Narrow" w:cs="Arial"/>
          <w:b/>
          <w:i/>
          <w:sz w:val="22"/>
        </w:rPr>
        <w:t>obshtina</w:t>
      </w:r>
      <w:r w:rsidRPr="00F96A1A">
        <w:rPr>
          <w:rStyle w:val="a3"/>
          <w:rFonts w:ascii="Arial Narrow" w:hAnsi="Arial Narrow" w:cs="Arial"/>
          <w:b/>
          <w:i/>
          <w:sz w:val="22"/>
          <w:lang w:val="en-GB"/>
        </w:rPr>
        <w:t>@</w:t>
      </w:r>
      <w:r w:rsidRPr="00F96A1A">
        <w:rPr>
          <w:rStyle w:val="a3"/>
          <w:rFonts w:ascii="Arial Narrow" w:hAnsi="Arial Narrow" w:cs="Arial"/>
          <w:b/>
          <w:i/>
          <w:sz w:val="22"/>
        </w:rPr>
        <w:t>dobrichka</w:t>
      </w:r>
      <w:r w:rsidRPr="00F96A1A">
        <w:rPr>
          <w:rStyle w:val="a3"/>
          <w:rFonts w:ascii="Arial Narrow" w:hAnsi="Arial Narrow" w:cs="Arial"/>
          <w:b/>
          <w:i/>
          <w:sz w:val="22"/>
          <w:lang w:val="en-GB"/>
        </w:rPr>
        <w:t>.</w:t>
      </w:r>
      <w:r w:rsidRPr="00F96A1A">
        <w:rPr>
          <w:rStyle w:val="a3"/>
          <w:rFonts w:ascii="Arial Narrow" w:hAnsi="Arial Narrow" w:cs="Arial"/>
          <w:b/>
          <w:i/>
          <w:sz w:val="22"/>
        </w:rPr>
        <w:t>bg</w:t>
      </w:r>
    </w:hyperlink>
    <w:r w:rsidRPr="00F96A1A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F96A1A">
      <w:rPr>
        <w:rFonts w:ascii="Arial Narrow" w:hAnsi="Arial Narrow" w:cs="Arial"/>
        <w:b/>
        <w:i/>
        <w:sz w:val="22"/>
      </w:rPr>
      <w:t>web</w:t>
    </w:r>
    <w:proofErr w:type="spellEnd"/>
    <w:r w:rsidRPr="00F96A1A">
      <w:rPr>
        <w:rFonts w:ascii="Arial Narrow" w:hAnsi="Arial Narrow" w:cs="Arial"/>
        <w:b/>
        <w:i/>
        <w:sz w:val="22"/>
      </w:rPr>
      <w:t xml:space="preserve"> </w:t>
    </w:r>
    <w:proofErr w:type="spellStart"/>
    <w:r w:rsidRPr="00F96A1A">
      <w:rPr>
        <w:rFonts w:ascii="Arial Narrow" w:hAnsi="Arial Narrow" w:cs="Arial"/>
        <w:b/>
        <w:i/>
        <w:sz w:val="22"/>
      </w:rPr>
      <w:t>site</w:t>
    </w:r>
    <w:proofErr w:type="spellEnd"/>
    <w:r w:rsidRPr="00F96A1A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F96A1A">
        <w:rPr>
          <w:rStyle w:val="a3"/>
          <w:rFonts w:ascii="Arial Narrow" w:hAnsi="Arial Narrow" w:cs="Arial"/>
          <w:b/>
          <w:i/>
          <w:sz w:val="22"/>
        </w:rPr>
        <w:t>www.dobrichka.bg</w:t>
      </w:r>
    </w:hyperlink>
  </w:p>
  <w:p w:rsidR="00E654F4" w:rsidRDefault="00E654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68C"/>
    <w:multiLevelType w:val="multilevel"/>
    <w:tmpl w:val="465EE49A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36E81819"/>
    <w:multiLevelType w:val="multilevel"/>
    <w:tmpl w:val="7A56C41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C2944"/>
    <w:multiLevelType w:val="multilevel"/>
    <w:tmpl w:val="ABF45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25"/>
    <w:rsid w:val="002A21E9"/>
    <w:rsid w:val="002B1925"/>
    <w:rsid w:val="00B055CD"/>
    <w:rsid w:val="00B55A8D"/>
    <w:rsid w:val="00C43701"/>
    <w:rsid w:val="00E6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654F4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qFormat/>
    <w:rsid w:val="00E654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E654F4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E654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CFFF-8EA6-46B6-AE3D-EF669D1E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13</cp:revision>
  <cp:lastPrinted>2025-04-15T05:34:00Z</cp:lastPrinted>
  <dcterms:created xsi:type="dcterms:W3CDTF">2025-03-17T13:29:00Z</dcterms:created>
  <dcterms:modified xsi:type="dcterms:W3CDTF">2025-04-15T05:34:00Z</dcterms:modified>
  <dc:language>en-US</dc:language>
</cp:coreProperties>
</file>