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DA" w:rsidRPr="005D7995" w:rsidRDefault="000934DA" w:rsidP="000934DA">
      <w:pPr>
        <w:spacing w:after="0" w:line="240" w:lineRule="auto"/>
        <w:jc w:val="both"/>
        <w:rPr>
          <w:rFonts w:ascii="Arial Narrow" w:eastAsia="Times New Roman" w:hAnsi="Arial Narrow" w:cs="Arial"/>
          <w:lang w:eastAsia="bg-BG"/>
        </w:rPr>
      </w:pPr>
      <w:r w:rsidRPr="005D7995">
        <w:rPr>
          <w:rFonts w:ascii="Arial Narrow" w:eastAsia="Times New Roman" w:hAnsi="Arial Narrow" w:cs="Arial"/>
          <w:lang w:eastAsia="bg-BG"/>
        </w:rPr>
        <w:t xml:space="preserve">                                                                        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3BFFA1BC" wp14:editId="58EC6E9B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015C0AD3" wp14:editId="431804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995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4BBB" wp14:editId="07E7FBA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3493F">
        <w:rPr>
          <w:rFonts w:ascii="Arial Narrow" w:eastAsia="Times New Roman" w:hAnsi="Arial Narrow" w:cs="Arial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5D7995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058/60889 факс:058/600806;</w:t>
      </w:r>
    </w:p>
    <w:p w:rsidR="000934DA" w:rsidRPr="005D7995" w:rsidRDefault="000934DA" w:rsidP="000934DA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5D7995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5D799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5D799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0934DA" w:rsidRPr="005D7995" w:rsidRDefault="000934DA" w:rsidP="000934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ДОБРИЧКИ ОБЩИНСКИ СЪВЕТ</w:t>
      </w: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D7995" w:rsidRPr="005D7995" w:rsidRDefault="005D7995" w:rsidP="000934D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ДОКЛАДНА ЗАПИСКА</w:t>
      </w:r>
    </w:p>
    <w:p w:rsidR="005D7995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 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0934DA" w:rsidRPr="005D7995" w:rsidRDefault="000934DA" w:rsidP="005D7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 Добричка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Разходване на месечните обезпечения и отчисления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60, ал.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2, т.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>1 и чл.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06D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64, ал 1 от Закона за управление на отпадъците, </w:t>
      </w:r>
      <w:r w:rsidR="008E01FE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дължими от община Добричка чрез община град Добрич.</w:t>
      </w:r>
    </w:p>
    <w:p w:rsidR="00806DFC" w:rsidRDefault="00806DFC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6DFC" w:rsidRPr="005D7995" w:rsidRDefault="00806DFC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7219" w:rsidRPr="005D3159" w:rsidRDefault="00806DFC" w:rsidP="00FE7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преходните и заключителни разпоредби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Закона за изменение и допълнение на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Закона за местните данъци и такси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§ 3, в сила от 01.</w:t>
      </w:r>
      <w:proofErr w:type="spellStart"/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</w:t>
      </w:r>
      <w:r w:rsidR="0066143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обнародвани промени, чрез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които се дава възможност за по-голяма гъвкавост и оперативност при използването на отчисленията и </w:t>
      </w:r>
      <w:proofErr w:type="spellStart"/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обезпеченията</w:t>
      </w:r>
      <w:proofErr w:type="spellEnd"/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</w:t>
      </w:r>
      <w:r w:rsidR="004438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60 и 64 от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управление на отпадъците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(ЗУО)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BE3863" w:rsidRP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общините</w:t>
      </w:r>
      <w:r w:rsidR="000330E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C23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5D3149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те предвиждат м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есечните обезпечения и отчисления за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и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60, а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>л. 2 ,т.1 и 2 и чл.64, ал.1 от ЗУО могат</w:t>
      </w:r>
      <w:r w:rsidR="001C23D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разходват по решение на </w:t>
      </w:r>
      <w:r w:rsidR="005D3159" w:rsidRP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чрез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вътрешни компенсирани промени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да се изменя приетият от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общинския съвет начин за определяне и размер на таксата за битови отпадъци.</w:t>
      </w:r>
      <w:r w:rsidR="005D31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1ABF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Средствата могат да бъдат използвани и за почистване на нерегламентирано изхвърлени отпадъци.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Дължимите месечни отчисления за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и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60,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2 т.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1 и 2 и чл.64,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от ЗУО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внасят в срок до 31 декември на съответната година, когато не е прието решение на общинския съвет по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>1 за съответната година. Регионалната инс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пекция по околна среда и водите</w:t>
      </w:r>
      <w:r w:rsidR="005D31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чиято територия се намира съответното депо, възстановява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банковата сметка за чужди средства преведените и неусвоени от общините месечни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обезпечения и отчисления за 2024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60,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2, т.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 и 2 и чл.64, ал.1 от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ЗУО, за които има решение на общинския съвет по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1, в срок до 30 април 2025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FE79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начисляват лихви върху дължимите сум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месечни отчисления за 2024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г.и 202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по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60,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2, т.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1 и 2 и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>64, ал.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72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от 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>ЗУО.</w:t>
      </w:r>
    </w:p>
    <w:p w:rsidR="00ED0767" w:rsidRDefault="00BE3863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приетата с Р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ешение 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69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54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19.12.2024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щински съвет, 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сметка за разходит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>е по дейност „Чистота“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Добричка з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2025 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C529E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планираният размер</w:t>
      </w:r>
      <w:r w:rsidR="005D74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разходите 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4F61B8" w:rsidRP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2 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417</w:t>
      </w:r>
      <w:r w:rsidR="004F61B8" w:rsidRP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986</w:t>
      </w:r>
      <w:r w:rsidR="004F61B8" w:rsidRP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лв.,</w:t>
      </w:r>
      <w:r w:rsidR="004F61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т.</w:t>
      </w:r>
      <w:r w:rsidR="00ED0767">
        <w:rPr>
          <w:rFonts w:ascii="Times New Roman" w:eastAsia="Times New Roman" w:hAnsi="Times New Roman" w:cs="Times New Roman"/>
          <w:sz w:val="24"/>
          <w:szCs w:val="24"/>
          <w:lang w:eastAsia="bg-BG"/>
        </w:rPr>
        <w:t>ч. за обезпечения</w:t>
      </w:r>
      <w:r w:rsidR="00694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ED0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отчисления</w:t>
      </w:r>
      <w:r w:rsidR="00694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529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депониране на отпадъци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</w:t>
      </w:r>
      <w:r w:rsidR="00694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466 785</w:t>
      </w:r>
      <w:r w:rsidR="00694622" w:rsidRP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  <w:r w:rsidR="006946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06DFC" w:rsidRPr="004F61B8" w:rsidRDefault="00694622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превишението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планираните разходи,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планираните приходи</w:t>
      </w:r>
      <w:r w:rsidR="00F61C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такса за битови отпадъци</w:t>
      </w:r>
      <w:r w:rsid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средствата за отчис</w:t>
      </w:r>
      <w:r w:rsidR="00F61C0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ления и обезпечения отнасящи 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в размер на сумата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равняваща се на дължимите пропорционално на количеството депонира</w:t>
      </w:r>
      <w:r w:rsidR="00117638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отпадък</w:t>
      </w:r>
      <w:r w:rsidR="00ED07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средства,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останат по сметка на общината и да бъдат разходвани, чрез вътрешни компенсирани промени, без да се изменя приетият от общинския съвет начин за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и размер на таксата за бит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ови отпадъци, за </w:t>
      </w:r>
      <w:proofErr w:type="spellStart"/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дофинансиране</w:t>
      </w:r>
      <w:proofErr w:type="spellEnd"/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планираните разходи в частта за дейности по чистота, заложени в План-сметката по чл.</w:t>
      </w:r>
      <w:r w:rsidR="00BE38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66 от Закона за местните данъци </w:t>
      </w:r>
      <w:r w:rsid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такси за 202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община Добричка</w:t>
      </w:r>
      <w:r w:rsidR="0005158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934DA" w:rsidRPr="005D7995" w:rsidRDefault="000934DA" w:rsidP="00093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предлагам Добрички общински съвет да приеме следното:</w:t>
      </w:r>
    </w:p>
    <w:p w:rsidR="000934DA" w:rsidRPr="005C3483" w:rsidRDefault="000934DA" w:rsidP="000934D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C348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 Р О Е К Т !</w:t>
      </w:r>
    </w:p>
    <w:p w:rsidR="000934DA" w:rsidRPr="005C3483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0934DA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Е:</w:t>
      </w:r>
    </w:p>
    <w:p w:rsidR="00FF10CE" w:rsidRPr="005D7995" w:rsidRDefault="00FF10CE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055B6" w:rsidRDefault="000934DA" w:rsidP="00661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BD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21, ал.</w:t>
      </w:r>
      <w:r w:rsidR="00BD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 w:rsidR="00BD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D7D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48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Закона за местното самоуправление и местната администрация,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§ </w:t>
      </w:r>
      <w:r w:rsidR="00014D3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587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Преходни и заключителни разпоредби </w:t>
      </w:r>
      <w:r w:rsidR="00895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Закона за изменение и допълнение на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</w:t>
      </w:r>
      <w:r w:rsidR="00895876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местните данъци и такси</w:t>
      </w:r>
      <w:r w:rsidR="00661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общински съвет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реши:</w:t>
      </w:r>
    </w:p>
    <w:p w:rsidR="000934DA" w:rsidRPr="005D7995" w:rsidRDefault="00FC638C" w:rsidP="00C24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Дава съгласие 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дължими средства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отчисления и обезпечения</w:t>
      </w:r>
      <w:r w:rsidR="00C24891" w:rsidRPr="00C2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24891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 60, ал. 2, т. 1 и 2 и чл. 64, ал. 1 от ЗУО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отнасящи се за община Добричка за 202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1055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останат по сметката на община Добричка и да бъдат разходвани, чрез вътрешни компенсирани промени, без да се изменя приетият от общинския съвет начин за определяне на таксата битови отпадъци, за </w:t>
      </w:r>
      <w:proofErr w:type="spellStart"/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дофинансиране</w:t>
      </w:r>
      <w:proofErr w:type="spellEnd"/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планираните разходи в частта за дейност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 по чистота заложени в План-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сметката по чл.</w:t>
      </w:r>
      <w:r w:rsidR="00BB0E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>66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1, т. 1 и </w:t>
      </w:r>
      <w:r w:rsidR="00661438"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="00705C3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</w:t>
      </w:r>
      <w:r w:rsidR="00906D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местните данъци и такси за 2025</w:t>
      </w:r>
      <w:r w:rsidR="00660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 на община Добричка.</w:t>
      </w:r>
    </w:p>
    <w:p w:rsidR="000934DA" w:rsidRPr="0068084A" w:rsidRDefault="0068084A" w:rsidP="00C248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084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Възлага на Кмет</w:t>
      </w:r>
      <w:r w:rsidR="002D45EE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Община Добричка последващи</w:t>
      </w:r>
      <w:r w:rsidR="00661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законови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действия.</w:t>
      </w:r>
    </w:p>
    <w:p w:rsidR="00660CC6" w:rsidRDefault="00660CC6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60CC6" w:rsidRPr="005D7995" w:rsidRDefault="00660CC6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</w:t>
      </w:r>
      <w:r w:rsidRPr="005D799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0934DA" w:rsidRPr="005D7995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799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0934DA" w:rsidRDefault="000934DA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B77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Добричка</w:t>
      </w:r>
    </w:p>
    <w:p w:rsidR="00187BF9" w:rsidRPr="005B77EE" w:rsidRDefault="00187BF9" w:rsidP="00093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bookmarkStart w:id="0" w:name="_GoBack"/>
      <w:bookmarkEnd w:id="0"/>
    </w:p>
    <w:sectPr w:rsidR="00187BF9" w:rsidRPr="005B77EE" w:rsidSect="00BD7D80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0CC5"/>
    <w:multiLevelType w:val="hybridMultilevel"/>
    <w:tmpl w:val="E654BB22"/>
    <w:lvl w:ilvl="0" w:tplc="0B7026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A"/>
    <w:rsid w:val="00014D3E"/>
    <w:rsid w:val="000330EE"/>
    <w:rsid w:val="0005158C"/>
    <w:rsid w:val="000934DA"/>
    <w:rsid w:val="001055B6"/>
    <w:rsid w:val="00117638"/>
    <w:rsid w:val="0013493F"/>
    <w:rsid w:val="00187BF9"/>
    <w:rsid w:val="001C23D9"/>
    <w:rsid w:val="001E12DE"/>
    <w:rsid w:val="002D45EE"/>
    <w:rsid w:val="002D73D8"/>
    <w:rsid w:val="00357D26"/>
    <w:rsid w:val="00361E7C"/>
    <w:rsid w:val="0039483C"/>
    <w:rsid w:val="003B5203"/>
    <w:rsid w:val="0044381E"/>
    <w:rsid w:val="00461A6D"/>
    <w:rsid w:val="004F61B8"/>
    <w:rsid w:val="005B77EE"/>
    <w:rsid w:val="005C3483"/>
    <w:rsid w:val="005D3149"/>
    <w:rsid w:val="005D3159"/>
    <w:rsid w:val="005D742D"/>
    <w:rsid w:val="005D7995"/>
    <w:rsid w:val="00611ABF"/>
    <w:rsid w:val="00660CC6"/>
    <w:rsid w:val="00661438"/>
    <w:rsid w:val="006772EE"/>
    <w:rsid w:val="0068084A"/>
    <w:rsid w:val="00691F2C"/>
    <w:rsid w:val="00694622"/>
    <w:rsid w:val="00705C3B"/>
    <w:rsid w:val="00806DFC"/>
    <w:rsid w:val="00895876"/>
    <w:rsid w:val="008D194C"/>
    <w:rsid w:val="008E01FE"/>
    <w:rsid w:val="00906DF1"/>
    <w:rsid w:val="00972606"/>
    <w:rsid w:val="00A90339"/>
    <w:rsid w:val="00B17219"/>
    <w:rsid w:val="00BA3852"/>
    <w:rsid w:val="00BB0E5C"/>
    <w:rsid w:val="00BC043B"/>
    <w:rsid w:val="00BD7D80"/>
    <w:rsid w:val="00BE3863"/>
    <w:rsid w:val="00C24891"/>
    <w:rsid w:val="00C529E4"/>
    <w:rsid w:val="00CA12C3"/>
    <w:rsid w:val="00CC7C6A"/>
    <w:rsid w:val="00D04CF7"/>
    <w:rsid w:val="00ED0767"/>
    <w:rsid w:val="00F61C00"/>
    <w:rsid w:val="00F66993"/>
    <w:rsid w:val="00FC638C"/>
    <w:rsid w:val="00FE792D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2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61E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4F1394-259A-4DBE-B0D8-7526AC58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Мария Димитрова</cp:lastModifiedBy>
  <cp:revision>6</cp:revision>
  <cp:lastPrinted>2025-01-13T12:34:00Z</cp:lastPrinted>
  <dcterms:created xsi:type="dcterms:W3CDTF">2025-01-07T06:38:00Z</dcterms:created>
  <dcterms:modified xsi:type="dcterms:W3CDTF">2025-01-20T09:11:00Z</dcterms:modified>
</cp:coreProperties>
</file>