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6.xml" ContentType="application/vnd.openxmlformats-officedocument.themeOverride+xml"/>
  <Override PartName="/word/charts/chart21.xml" ContentType="application/vnd.openxmlformats-officedocument.drawingml.chart+xml"/>
  <Override PartName="/word/theme/themeOverride17.xml" ContentType="application/vnd.openxmlformats-officedocument.themeOverride+xml"/>
  <Override PartName="/word/charts/chart22.xml" ContentType="application/vnd.openxmlformats-officedocument.drawingml.chart+xml"/>
  <Override PartName="/word/theme/themeOverride18.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24.xml" ContentType="application/vnd.openxmlformats-officedocument.drawingml.chart+xml"/>
  <Override PartName="/word/theme/themeOverride20.xml" ContentType="application/vnd.openxmlformats-officedocument.themeOverride+xml"/>
  <Override PartName="/word/charts/chart25.xml" ContentType="application/vnd.openxmlformats-officedocument.drawingml.chart+xml"/>
  <Override PartName="/word/theme/themeOverride21.xml" ContentType="application/vnd.openxmlformats-officedocument.themeOverride+xml"/>
  <Override PartName="/word/charts/chart26.xml" ContentType="application/vnd.openxmlformats-officedocument.drawingml.chart+xml"/>
  <Override PartName="/word/theme/themeOverride22.xml" ContentType="application/vnd.openxmlformats-officedocument.themeOverride+xml"/>
  <Override PartName="/word/charts/chart27.xml" ContentType="application/vnd.openxmlformats-officedocument.drawingml.chart+xml"/>
  <Override PartName="/word/theme/themeOverride23.xml" ContentType="application/vnd.openxmlformats-officedocument.themeOverride+xml"/>
  <Override PartName="/word/charts/chart28.xml" ContentType="application/vnd.openxmlformats-officedocument.drawingml.chart+xml"/>
  <Override PartName="/word/theme/themeOverride24.xml" ContentType="application/vnd.openxmlformats-officedocument.themeOverride+xml"/>
  <Override PartName="/word/charts/chart29.xml" ContentType="application/vnd.openxmlformats-officedocument.drawingml.chart+xml"/>
  <Override PartName="/word/theme/themeOverride25.xml" ContentType="application/vnd.openxmlformats-officedocument.themeOverride+xml"/>
  <Override PartName="/word/charts/chart30.xml" ContentType="application/vnd.openxmlformats-officedocument.drawingml.chart+xml"/>
  <Override PartName="/word/theme/themeOverride26.xml" ContentType="application/vnd.openxmlformats-officedocument.themeOverride+xml"/>
  <Override PartName="/word/charts/chart31.xml" ContentType="application/vnd.openxmlformats-officedocument.drawingml.chart+xml"/>
  <Override PartName="/word/theme/themeOverride27.xml" ContentType="application/vnd.openxmlformats-officedocument.themeOverride+xml"/>
  <Override PartName="/word/charts/chart32.xml" ContentType="application/vnd.openxmlformats-officedocument.drawingml.chart+xml"/>
  <Override PartName="/word/theme/themeOverride28.xml" ContentType="application/vnd.openxmlformats-officedocument.themeOverride+xml"/>
  <Override PartName="/word/charts/chart33.xml" ContentType="application/vnd.openxmlformats-officedocument.drawingml.chart+xml"/>
  <Override PartName="/word/theme/themeOverride29.xml" ContentType="application/vnd.openxmlformats-officedocument.themeOverride+xml"/>
  <Override PartName="/word/charts/chart3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sz w:val="24"/>
          <w:szCs w:val="24"/>
          <w:lang w:val="bg-BG"/>
        </w:rPr>
        <w:id w:val="-1781870372"/>
        <w:docPartObj>
          <w:docPartGallery w:val="Cover Pages"/>
          <w:docPartUnique/>
        </w:docPartObj>
      </w:sdtPr>
      <w:sdtEndPr>
        <w:rPr>
          <w:rFonts w:cs="Times New Roman"/>
          <w:b/>
        </w:rPr>
      </w:sdtEndPr>
      <w:sdtContent>
        <w:p w:rsidR="000C2C0C" w:rsidRPr="00F341D7" w:rsidRDefault="005A035E" w:rsidP="003E37AC">
          <w:pPr>
            <w:pStyle w:val="a7"/>
            <w:spacing w:line="276" w:lineRule="auto"/>
            <w:rPr>
              <w:sz w:val="24"/>
              <w:szCs w:val="24"/>
              <w:lang w:val="bg-BG"/>
            </w:rPr>
          </w:pPr>
          <w:r>
            <w:rPr>
              <w:noProof/>
              <w:szCs w:val="24"/>
              <w:lang w:val="bg-BG" w:eastAsia="bg-BG"/>
            </w:rPr>
            <w:pict>
              <v:shapetype id="_x0000_t202" coordsize="21600,21600" o:spt="202" path="m,l,21600r21600,l21600,xe">
                <v:stroke joinstyle="miter"/>
                <v:path gradientshapeok="t" o:connecttype="rect"/>
              </v:shapetype>
              <v:shape id="Text Box 1" o:spid="_x0000_s1026" type="#_x0000_t202" style="position:absolute;margin-left:123.75pt;margin-top:91.85pt;width:395.25pt;height:550.5pt;z-index:251665408;visibility:visible;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" filled="f" stroked="f" strokeweight=".5pt">
                <v:path arrowok="t"/>
                <v:textbox inset="0,0,0,0">
                  <w:txbxContent>
                    <w:p w:rsidR="001D6729" w:rsidRPr="000C2C0C" w:rsidRDefault="005A035E" w:rsidP="00E2508E">
                      <w:pPr>
                        <w:pStyle w:val="a7"/>
                        <w:ind w:left="1418"/>
                        <w:jc w:val="center"/>
                        <w:rPr>
                          <w:rFonts w:ascii="Times New Roman" w:eastAsiaTheme="majorEastAsia" w:hAnsi="Times New Roman" w:cs="Times New Roman"/>
                          <w:color w:val="385623" w:themeColor="accent6" w:themeShade="80"/>
                          <w:sz w:val="60"/>
                          <w:szCs w:val="60"/>
                        </w:rPr>
                      </w:pPr>
                      <w:sdt>
                        <w:sdtPr>
                          <w:rPr>
                            <w:rFonts w:ascii="Times New Roman" w:hAnsi="Times New Roman" w:cs="Times New Roman"/>
                            <w:b/>
                            <w:color w:val="385623" w:themeColor="accent6" w:themeShade="80"/>
                            <w:sz w:val="60"/>
                            <w:szCs w:val="60"/>
                            <w:lang w:val="bg-BG"/>
                          </w:rPr>
                          <w:alias w:val="Title"/>
                          <w:tag w:val=""/>
                          <w:id w:val="-763990653"/>
                          <w:dataBinding w:prefixMappings="xmlns:ns0='http://purl.org/dc/elements/1.1/' xmlns:ns1='http://schemas.openxmlformats.org/package/2006/metadata/core-properties' " w:xpath="/ns1:coreProperties[1]/ns0:title[1]" w:storeItemID="{6C3C8BC8-F283-45AE-878A-BAB7291924A1}"/>
                          <w:text/>
                        </w:sdtPr>
                        <w:sdtEndPr/>
                        <w:sdtContent>
                          <w:r w:rsidR="001D6729">
                            <w:rPr>
                              <w:rFonts w:ascii="Times New Roman" w:hAnsi="Times New Roman" w:cs="Times New Roman"/>
                              <w:b/>
                              <w:color w:val="385623" w:themeColor="accent6" w:themeShade="80"/>
                              <w:sz w:val="60"/>
                              <w:szCs w:val="60"/>
                              <w:lang w:val="bg-BG"/>
                            </w:rPr>
                            <w:t>Общинска програма за управление на отпадъците на община Добричка за периода 2015-2020 г.</w:t>
                          </w:r>
                        </w:sdtContent>
                      </w:sdt>
                    </w:p>
                    <w:p w:rsidR="001D6729" w:rsidRDefault="001D6729" w:rsidP="00E2508E">
                      <w:pPr>
                        <w:spacing w:before="120"/>
                        <w:rPr>
                          <w:color w:val="404040" w:themeColor="text1" w:themeTint="BF"/>
                          <w:sz w:val="36"/>
                          <w:szCs w:val="36"/>
                        </w:rPr>
                      </w:pPr>
                    </w:p>
                    <w:p w:rsidR="001D6729" w:rsidRDefault="001D6729" w:rsidP="00E2508E">
                      <w:pPr>
                        <w:spacing w:before="120"/>
                        <w:jc w:val="center"/>
                        <w:rPr>
                          <w:color w:val="404040" w:themeColor="text1" w:themeTint="BF"/>
                          <w:sz w:val="36"/>
                          <w:szCs w:val="36"/>
                        </w:rPr>
                      </w:pPr>
                      <w:r>
                        <w:rPr>
                          <w:noProof/>
                          <w:color w:val="404040" w:themeColor="text1" w:themeTint="BF"/>
                          <w:sz w:val="36"/>
                          <w:szCs w:val="36"/>
                          <w:lang w:val="bg-BG" w:eastAsia="bg-BG"/>
                        </w:rPr>
                        <w:drawing>
                          <wp:inline distT="0" distB="0" distL="0" distR="0">
                            <wp:extent cx="4046029" cy="42882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bon-footprint-recycle-tree.jpg"/>
                                    <pic:cNvPicPr/>
                                  </pic:nvPicPr>
                                  <pic:blipFill>
                                    <a:blip r:embed="rId9">
                                      <a:extLst>
                                        <a:ext uri="{28A0092B-C50C-407E-A947-70E740481C1C}">
                                          <a14:useLocalDpi xmlns:a14="http://schemas.microsoft.com/office/drawing/2010/main" val="0"/>
                                        </a:ext>
                                      </a:extLst>
                                    </a:blip>
                                    <a:stretch>
                                      <a:fillRect/>
                                    </a:stretch>
                                  </pic:blipFill>
                                  <pic:spPr>
                                    <a:xfrm>
                                      <a:off x="0" y="0"/>
                                      <a:ext cx="4052498" cy="4295077"/>
                                    </a:xfrm>
                                    <a:prstGeom prst="rect">
                                      <a:avLst/>
                                    </a:prstGeom>
                                  </pic:spPr>
                                </pic:pic>
                              </a:graphicData>
                            </a:graphic>
                          </wp:inline>
                        </w:drawing>
                      </w:r>
                    </w:p>
                  </w:txbxContent>
                </v:textbox>
                <w10:wrap anchorx="margin" anchory="page"/>
              </v:shape>
            </w:pict>
          </w:r>
          <w:r>
            <w:rPr>
              <w:noProof/>
              <w:sz w:val="24"/>
              <w:szCs w:val="24"/>
              <w:lang w:val="bg-BG" w:eastAsia="bg-BG"/>
            </w:rPr>
            <w:pict>
              <v:group id="Group 2" o:spid="_x0000_s1027" style="position:absolute;margin-left:0;margin-top:0;width:201.5pt;height:752.4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">
                <v:rect id="Rectangle 3" o:spid="_x0000_s1028"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PScYA&#10;AADaAAAADwAAAGRycy9kb3ducmV2LnhtbESPT2vCQBTE70K/w/IKXqRuKlJLmlW0aCuCB6PY6yP7&#10;8qfNvg3ZrcZ+ercgeBxm5jdMMutMLU7UusqygudhBII4s7riQsFhv3p6BeE8ssbaMim4kIPZ9KGX&#10;YKztmXd0Sn0hAoRdjApK75tYSpeVZNANbUMcvNy2Bn2QbSF1i+cAN7UcRdGLNFhxWCixofeSsp/0&#10;1yj4XGwmf/kWR8tjpD8G35fjevlllOo/dvM3EJ46fw/f2mutYAz/V8IN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XPScYAAADaAAAADwAAAAAAAAAAAAAAAACYAgAAZHJz&#10;L2Rvd25yZXYueG1sUEsFBgAAAAAEAAQA9QAAAIsDAAAAAA==&#10;" adj="18883" fillcolor="#92d050"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rsidR="001D6729" w:rsidRDefault="001D6729">
                            <w:pPr>
                              <w:pStyle w:val="a7"/>
                              <w:jc w:val="right"/>
                              <w:rPr>
                                <w:color w:val="FFFFFF" w:themeColor="background1"/>
                                <w:sz w:val="28"/>
                                <w:szCs w:val="28"/>
                              </w:rPr>
                            </w:pPr>
                            <w:r>
                              <w:rPr>
                                <w:color w:val="FFFFFF" w:themeColor="background1"/>
                                <w:sz w:val="28"/>
                                <w:szCs w:val="28"/>
                              </w:rPr>
                              <w:t xml:space="preserve">     </w:t>
                            </w:r>
                          </w:p>
                        </w:sdtContent>
                      </w:sdt>
                    </w:txbxContent>
                  </v:textbox>
                </v:shape>
                <v:group id="Group 7" o:spid="_x0000_s1030" style="position:absolute;left:761;top:60245;width:1158;height:6229" coordorigin="806,50103" coordsize="492,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reeform 10" o:spid="_x0000_s1031"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reeform 14" o:spid="_x0000_s1032"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group>
                <w10:wrap anchorx="page" anchory="page"/>
              </v:group>
            </w:pict>
          </w:r>
        </w:p>
        <w:p w:rsidR="001C0D92" w:rsidRPr="00F341D7" w:rsidRDefault="001C0D92">
          <w:pPr>
            <w:jc w:val="left"/>
            <w:rPr>
              <w:rFonts w:cs="Times New Roman"/>
              <w:b/>
              <w:szCs w:val="24"/>
              <w:lang w:val="bg-BG"/>
            </w:rPr>
          </w:pPr>
          <w:r w:rsidRPr="00F341D7">
            <w:rPr>
              <w:rFonts w:cs="Times New Roman"/>
              <w:b/>
              <w:szCs w:val="24"/>
              <w:lang w:val="bg-BG"/>
            </w:rPr>
            <w:br w:type="page"/>
          </w:r>
        </w:p>
        <w:p w:rsidR="000C2C0C" w:rsidRPr="00F341D7" w:rsidRDefault="005629D8" w:rsidP="005629D8">
          <w:pPr>
            <w:tabs>
              <w:tab w:val="left" w:pos="945"/>
            </w:tabs>
            <w:spacing w:line="276" w:lineRule="auto"/>
            <w:rPr>
              <w:rFonts w:cs="Times New Roman"/>
              <w:b/>
              <w:szCs w:val="24"/>
              <w:lang w:val="bg-BG"/>
            </w:rPr>
          </w:pPr>
          <w:r>
            <w:rPr>
              <w:rFonts w:cs="Times New Roman"/>
              <w:b/>
              <w:szCs w:val="24"/>
              <w:lang w:val="bg-BG"/>
            </w:rPr>
            <w:lastRenderedPageBreak/>
            <w:tab/>
          </w:r>
        </w:p>
      </w:sdtContent>
    </w:sdt>
    <w:p w:rsidR="000C2C0C" w:rsidRPr="00F341D7" w:rsidRDefault="009E344B" w:rsidP="003E37AC">
      <w:pPr>
        <w:spacing w:after="0" w:line="276" w:lineRule="auto"/>
        <w:jc w:val="center"/>
        <w:rPr>
          <w:rFonts w:cs="Times New Roman"/>
          <w:b/>
          <w:color w:val="385623" w:themeColor="accent6" w:themeShade="80"/>
          <w:szCs w:val="24"/>
          <w:lang w:val="bg-BG"/>
        </w:rPr>
      </w:pPr>
      <w:r w:rsidRPr="00F341D7">
        <w:rPr>
          <w:rFonts w:cs="Times New Roman"/>
          <w:b/>
          <w:color w:val="385623" w:themeColor="accent6" w:themeShade="80"/>
          <w:szCs w:val="24"/>
          <w:lang w:val="bg-BG"/>
        </w:rPr>
        <w:t>СЪДЪРЖАНИЕ:</w:t>
      </w:r>
    </w:p>
    <w:p w:rsidR="00FC5F18" w:rsidRPr="00F341D7" w:rsidRDefault="00FC5F18" w:rsidP="001B7BE3">
      <w:pPr>
        <w:pStyle w:val="a0"/>
        <w:spacing w:after="0" w:line="276" w:lineRule="auto"/>
        <w:rPr>
          <w:rFonts w:cs="Times New Roman"/>
          <w:b/>
          <w:szCs w:val="24"/>
          <w:lang w:val="bg-BG"/>
        </w:rPr>
      </w:pPr>
    </w:p>
    <w:p w:rsidR="001B7BE3" w:rsidRPr="00F341D7" w:rsidRDefault="005C09FB" w:rsidP="001B7BE3">
      <w:pPr>
        <w:pStyle w:val="14"/>
        <w:tabs>
          <w:tab w:val="left" w:pos="440"/>
          <w:tab w:val="right" w:leader="dot" w:pos="9396"/>
        </w:tabs>
        <w:spacing w:after="0"/>
        <w:rPr>
          <w:rFonts w:asciiTheme="minorHAnsi" w:eastAsiaTheme="minorEastAsia" w:hAnsiTheme="minorHAnsi"/>
          <w:noProof/>
          <w:sz w:val="22"/>
          <w:lang w:val="bg-BG" w:eastAsia="bg-BG"/>
        </w:rPr>
      </w:pPr>
      <w:r w:rsidRPr="00F341D7">
        <w:rPr>
          <w:rFonts w:cs="Times New Roman"/>
          <w:b/>
          <w:i/>
          <w:szCs w:val="24"/>
          <w:lang w:val="bg-BG"/>
        </w:rPr>
        <w:fldChar w:fldCharType="begin"/>
      </w:r>
      <w:r w:rsidR="00B44F5A" w:rsidRPr="00F341D7">
        <w:rPr>
          <w:rFonts w:cs="Times New Roman"/>
          <w:b/>
          <w:i/>
          <w:szCs w:val="24"/>
          <w:lang w:val="bg-BG"/>
        </w:rPr>
        <w:instrText xml:space="preserve"> TOC \o "1-4" \h \z \u </w:instrText>
      </w:r>
      <w:r w:rsidRPr="00F341D7">
        <w:rPr>
          <w:rFonts w:cs="Times New Roman"/>
          <w:b/>
          <w:i/>
          <w:szCs w:val="24"/>
          <w:lang w:val="bg-BG"/>
        </w:rPr>
        <w:fldChar w:fldCharType="separate"/>
      </w:r>
      <w:hyperlink w:anchor="_Toc432167478" w:history="1">
        <w:r w:rsidR="001B7BE3" w:rsidRPr="00F341D7">
          <w:rPr>
            <w:rStyle w:val="ae"/>
            <w:noProof/>
            <w:lang w:val="bg-BG"/>
          </w:rPr>
          <w:t>I.</w:t>
        </w:r>
        <w:r w:rsidR="001B7BE3" w:rsidRPr="00F341D7">
          <w:rPr>
            <w:rFonts w:asciiTheme="minorHAnsi" w:eastAsiaTheme="minorEastAsia" w:hAnsiTheme="minorHAnsi"/>
            <w:noProof/>
            <w:sz w:val="22"/>
            <w:lang w:val="bg-BG" w:eastAsia="bg-BG"/>
          </w:rPr>
          <w:tab/>
        </w:r>
        <w:r w:rsidR="001B7BE3" w:rsidRPr="00F341D7">
          <w:rPr>
            <w:rStyle w:val="ae"/>
            <w:noProof/>
            <w:lang w:val="bg-BG"/>
          </w:rPr>
          <w:t>СПИСЪЦИ</w:t>
        </w:r>
        <w:r w:rsidR="001B7BE3" w:rsidRPr="00F341D7">
          <w:rPr>
            <w:noProof/>
            <w:webHidden/>
            <w:lang w:val="bg-BG"/>
          </w:rPr>
          <w:tab/>
        </w:r>
        <w:r w:rsidRPr="00F341D7">
          <w:rPr>
            <w:noProof/>
            <w:webHidden/>
            <w:lang w:val="bg-BG"/>
          </w:rPr>
          <w:fldChar w:fldCharType="begin"/>
        </w:r>
        <w:r w:rsidR="001B7BE3" w:rsidRPr="00F341D7">
          <w:rPr>
            <w:noProof/>
            <w:webHidden/>
            <w:lang w:val="bg-BG"/>
          </w:rPr>
          <w:instrText xml:space="preserve"> PAGEREF _Toc432167478 \h </w:instrText>
        </w:r>
        <w:r w:rsidRPr="00F341D7">
          <w:rPr>
            <w:noProof/>
            <w:webHidden/>
            <w:lang w:val="bg-BG"/>
          </w:rPr>
        </w:r>
        <w:r w:rsidRPr="00F341D7">
          <w:rPr>
            <w:noProof/>
            <w:webHidden/>
            <w:lang w:val="bg-BG"/>
          </w:rPr>
          <w:fldChar w:fldCharType="separate"/>
        </w:r>
        <w:r w:rsidR="00FB1A08">
          <w:rPr>
            <w:noProof/>
            <w:webHidden/>
            <w:lang w:val="bg-BG"/>
          </w:rPr>
          <w:t>5</w:t>
        </w:r>
        <w:r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79" w:history="1">
        <w:r w:rsidR="001B7BE3" w:rsidRPr="00F341D7">
          <w:rPr>
            <w:rStyle w:val="ae"/>
            <w:noProof/>
            <w:lang w:val="bg-BG"/>
          </w:rPr>
          <w:t>1.</w:t>
        </w:r>
        <w:r w:rsidR="001B7BE3" w:rsidRPr="00F341D7">
          <w:rPr>
            <w:rFonts w:asciiTheme="minorHAnsi" w:eastAsiaTheme="minorEastAsia" w:hAnsiTheme="minorHAnsi"/>
            <w:noProof/>
            <w:sz w:val="22"/>
            <w:lang w:val="bg-BG" w:eastAsia="bg-BG"/>
          </w:rPr>
          <w:tab/>
        </w:r>
        <w:r w:rsidR="001B7BE3" w:rsidRPr="00F341D7">
          <w:rPr>
            <w:rStyle w:val="ae"/>
            <w:noProof/>
            <w:lang w:val="bg-BG"/>
          </w:rPr>
          <w:t>Списък на използваните таблици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_Toc432167479 \h </w:instrText>
        </w:r>
        <w:r w:rsidR="005C09FB" w:rsidRPr="00F341D7">
          <w:rPr>
            <w:noProof/>
            <w:webHidden/>
            <w:lang w:val="bg-BG"/>
          </w:rPr>
        </w:r>
        <w:r w:rsidR="005C09FB" w:rsidRPr="00F341D7">
          <w:rPr>
            <w:noProof/>
            <w:webHidden/>
            <w:lang w:val="bg-BG"/>
          </w:rPr>
          <w:fldChar w:fldCharType="separate"/>
        </w:r>
        <w:r w:rsidR="00FB1A08">
          <w:rPr>
            <w:noProof/>
            <w:webHidden/>
            <w:lang w:val="bg-BG"/>
          </w:rPr>
          <w:t>5</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80" w:history="1">
        <w:r w:rsidR="001B7BE3" w:rsidRPr="00F341D7">
          <w:rPr>
            <w:rStyle w:val="ae"/>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Списък на използваните фигури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_Toc432167480 \h </w:instrText>
        </w:r>
        <w:r w:rsidR="005C09FB" w:rsidRPr="00F341D7">
          <w:rPr>
            <w:noProof/>
            <w:webHidden/>
            <w:lang w:val="bg-BG"/>
          </w:rPr>
        </w:r>
        <w:r w:rsidR="005C09FB" w:rsidRPr="00F341D7">
          <w:rPr>
            <w:noProof/>
            <w:webHidden/>
            <w:lang w:val="bg-BG"/>
          </w:rPr>
          <w:fldChar w:fldCharType="separate"/>
        </w:r>
        <w:r w:rsidR="00FB1A08">
          <w:rPr>
            <w:noProof/>
            <w:webHidden/>
            <w:lang w:val="bg-BG"/>
          </w:rPr>
          <w:t>6</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81" w:history="1">
        <w:r w:rsidR="001B7BE3" w:rsidRPr="00F341D7">
          <w:rPr>
            <w:rStyle w:val="ae"/>
            <w:noProof/>
            <w:lang w:val="bg-BG"/>
          </w:rPr>
          <w:t>3.</w:t>
        </w:r>
        <w:r w:rsidR="001B7BE3" w:rsidRPr="00F341D7">
          <w:rPr>
            <w:rFonts w:asciiTheme="minorHAnsi" w:eastAsiaTheme="minorEastAsia" w:hAnsiTheme="minorHAnsi"/>
            <w:noProof/>
            <w:sz w:val="22"/>
            <w:lang w:val="bg-BG" w:eastAsia="bg-BG"/>
          </w:rPr>
          <w:tab/>
        </w:r>
        <w:r w:rsidR="001B7BE3" w:rsidRPr="00F341D7">
          <w:rPr>
            <w:rStyle w:val="ae"/>
            <w:noProof/>
            <w:lang w:val="bg-BG"/>
          </w:rPr>
          <w:t>Списък на използваните карти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_Toc432167481 \h </w:instrText>
        </w:r>
        <w:r w:rsidR="005C09FB" w:rsidRPr="00F341D7">
          <w:rPr>
            <w:noProof/>
            <w:webHidden/>
            <w:lang w:val="bg-BG"/>
          </w:rPr>
        </w:r>
        <w:r w:rsidR="005C09FB" w:rsidRPr="00F341D7">
          <w:rPr>
            <w:noProof/>
            <w:webHidden/>
            <w:lang w:val="bg-BG"/>
          </w:rPr>
          <w:fldChar w:fldCharType="separate"/>
        </w:r>
        <w:r w:rsidR="00FB1A08">
          <w:rPr>
            <w:noProof/>
            <w:webHidden/>
            <w:lang w:val="bg-BG"/>
          </w:rPr>
          <w:t>6</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82" w:history="1">
        <w:r w:rsidR="001B7BE3" w:rsidRPr="00F341D7">
          <w:rPr>
            <w:rStyle w:val="ae"/>
            <w:noProof/>
            <w:lang w:val="bg-BG"/>
          </w:rPr>
          <w:t>4.</w:t>
        </w:r>
        <w:r w:rsidR="001B7BE3" w:rsidRPr="00F341D7">
          <w:rPr>
            <w:rFonts w:asciiTheme="minorHAnsi" w:eastAsiaTheme="minorEastAsia" w:hAnsiTheme="minorHAnsi"/>
            <w:noProof/>
            <w:sz w:val="22"/>
            <w:lang w:val="bg-BG" w:eastAsia="bg-BG"/>
          </w:rPr>
          <w:tab/>
        </w:r>
        <w:r w:rsidR="001B7BE3" w:rsidRPr="00F341D7">
          <w:rPr>
            <w:rStyle w:val="ae"/>
            <w:noProof/>
            <w:lang w:val="bg-BG"/>
          </w:rPr>
          <w:t>Списък на използваните съкращения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_Toc432167482 \h </w:instrText>
        </w:r>
        <w:r w:rsidR="005C09FB" w:rsidRPr="00F341D7">
          <w:rPr>
            <w:noProof/>
            <w:webHidden/>
            <w:lang w:val="bg-BG"/>
          </w:rPr>
        </w:r>
        <w:r w:rsidR="005C09FB" w:rsidRPr="00F341D7">
          <w:rPr>
            <w:noProof/>
            <w:webHidden/>
            <w:lang w:val="bg-BG"/>
          </w:rPr>
          <w:fldChar w:fldCharType="separate"/>
        </w:r>
        <w:r w:rsidR="00FB1A08">
          <w:rPr>
            <w:noProof/>
            <w:webHidden/>
            <w:lang w:val="bg-BG"/>
          </w:rPr>
          <w:t>7</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483" w:history="1">
        <w:r w:rsidR="001B7BE3" w:rsidRPr="00F341D7">
          <w:rPr>
            <w:rStyle w:val="ae"/>
            <w:noProof/>
            <w:lang w:val="bg-BG"/>
          </w:rPr>
          <w:t>II.</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_Toc432167483 \h </w:instrText>
        </w:r>
        <w:r w:rsidR="005C09FB" w:rsidRPr="00F341D7">
          <w:rPr>
            <w:noProof/>
            <w:webHidden/>
            <w:lang w:val="bg-BG"/>
          </w:rPr>
        </w:r>
        <w:r w:rsidR="005C09FB" w:rsidRPr="00F341D7">
          <w:rPr>
            <w:noProof/>
            <w:webHidden/>
            <w:lang w:val="bg-BG"/>
          </w:rPr>
          <w:fldChar w:fldCharType="separate"/>
        </w:r>
        <w:r w:rsidR="00FB1A08">
          <w:rPr>
            <w:noProof/>
            <w:webHidden/>
            <w:lang w:val="bg-BG"/>
          </w:rPr>
          <w:t>8</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84" w:history="1">
        <w:r w:rsidR="001B7BE3" w:rsidRPr="00F341D7">
          <w:rPr>
            <w:rStyle w:val="ae"/>
            <w:noProof/>
            <w:lang w:val="bg-BG"/>
          </w:rPr>
          <w:t>1.</w:t>
        </w:r>
        <w:r w:rsidR="001B7BE3" w:rsidRPr="00F341D7">
          <w:rPr>
            <w:rFonts w:asciiTheme="minorHAnsi" w:eastAsiaTheme="minorEastAsia" w:hAnsiTheme="minorHAnsi"/>
            <w:noProof/>
            <w:sz w:val="22"/>
            <w:lang w:val="bg-BG" w:eastAsia="bg-BG"/>
          </w:rPr>
          <w:tab/>
        </w:r>
        <w:r w:rsidR="001B7BE3" w:rsidRPr="00F341D7">
          <w:rPr>
            <w:rStyle w:val="ae"/>
            <w:noProof/>
            <w:lang w:val="bg-BG"/>
          </w:rPr>
          <w:t>Нормативно основание за изработване на програмата, цели и резултати от процедурите по съгласуването ѝ</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_Toc432167484 \h </w:instrText>
        </w:r>
        <w:r w:rsidR="005C09FB" w:rsidRPr="00F341D7">
          <w:rPr>
            <w:noProof/>
            <w:webHidden/>
            <w:lang w:val="bg-BG"/>
          </w:rPr>
        </w:r>
        <w:r w:rsidR="005C09FB" w:rsidRPr="00F341D7">
          <w:rPr>
            <w:noProof/>
            <w:webHidden/>
            <w:lang w:val="bg-BG"/>
          </w:rPr>
          <w:fldChar w:fldCharType="separate"/>
        </w:r>
        <w:r w:rsidR="00FB1A08">
          <w:rPr>
            <w:noProof/>
            <w:webHidden/>
            <w:lang w:val="bg-BG"/>
          </w:rPr>
          <w:t>8</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85" w:history="1">
        <w:r w:rsidR="001B7BE3" w:rsidRPr="00F341D7">
          <w:rPr>
            <w:rStyle w:val="ae"/>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Кратка обща характеристика на общината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_Toc432167485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486" w:history="1">
        <w:r w:rsidR="001B7BE3" w:rsidRPr="00F341D7">
          <w:rPr>
            <w:rStyle w:val="ae"/>
            <w:noProof/>
            <w:lang w:val="bg-BG"/>
          </w:rPr>
          <w:t>III.</w:t>
        </w:r>
        <w:r w:rsidR="001B7BE3" w:rsidRPr="00F341D7">
          <w:rPr>
            <w:rFonts w:asciiTheme="minorHAnsi" w:eastAsiaTheme="minorEastAsia" w:hAnsiTheme="minorHAnsi"/>
            <w:noProof/>
            <w:sz w:val="22"/>
            <w:lang w:val="bg-BG" w:eastAsia="bg-BG"/>
          </w:rPr>
          <w:tab/>
        </w:r>
        <w:r w:rsidR="001B7BE3" w:rsidRPr="00F341D7">
          <w:rPr>
            <w:rStyle w:val="ae"/>
            <w:noProof/>
            <w:lang w:val="bg-BG"/>
          </w:rPr>
          <w:t>ОСНОВНИ ИЗВОДИ ОТ АНАЛИЗА НА СЪСТОЯНИЕТО И ПРОГНОЗИТЕ ЗА БЪДЕЩО РАЗВИТИЕ В УПРАВЛЕНИЕТО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_Toc432167486 \h </w:instrText>
        </w:r>
        <w:r w:rsidR="005C09FB" w:rsidRPr="00F341D7">
          <w:rPr>
            <w:noProof/>
            <w:webHidden/>
            <w:lang w:val="bg-BG"/>
          </w:rPr>
        </w:r>
        <w:r w:rsidR="005C09FB" w:rsidRPr="00F341D7">
          <w:rPr>
            <w:noProof/>
            <w:webHidden/>
            <w:lang w:val="bg-BG"/>
          </w:rPr>
          <w:fldChar w:fldCharType="separate"/>
        </w:r>
        <w:r w:rsidR="00FB1A08">
          <w:rPr>
            <w:noProof/>
            <w:webHidden/>
            <w:lang w:val="bg-BG"/>
          </w:rPr>
          <w:t>21</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487" w:history="1">
        <w:r w:rsidR="001B7BE3" w:rsidRPr="00F341D7">
          <w:rPr>
            <w:rStyle w:val="ae"/>
            <w:noProof/>
            <w:lang w:val="bg-BG"/>
          </w:rPr>
          <w:t>IV.</w:t>
        </w:r>
        <w:r w:rsidR="001B7BE3" w:rsidRPr="00F341D7">
          <w:rPr>
            <w:rFonts w:asciiTheme="minorHAnsi" w:eastAsiaTheme="minorEastAsia" w:hAnsiTheme="minorHAnsi"/>
            <w:noProof/>
            <w:sz w:val="22"/>
            <w:lang w:val="bg-BG" w:eastAsia="bg-BG"/>
          </w:rPr>
          <w:tab/>
        </w:r>
        <w:r w:rsidR="001B7BE3" w:rsidRPr="00F341D7">
          <w:rPr>
            <w:rStyle w:val="ae"/>
            <w:noProof/>
            <w:lang w:val="bg-BG"/>
          </w:rPr>
          <w:t>SWOT АНАЛИЗ</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_Toc432167487 \h </w:instrText>
        </w:r>
        <w:r w:rsidR="005C09FB" w:rsidRPr="00F341D7">
          <w:rPr>
            <w:noProof/>
            <w:webHidden/>
            <w:lang w:val="bg-BG"/>
          </w:rPr>
        </w:r>
        <w:r w:rsidR="005C09FB" w:rsidRPr="00F341D7">
          <w:rPr>
            <w:noProof/>
            <w:webHidden/>
            <w:lang w:val="bg-BG"/>
          </w:rPr>
          <w:fldChar w:fldCharType="separate"/>
        </w:r>
        <w:r w:rsidR="00FB1A08">
          <w:rPr>
            <w:noProof/>
            <w:webHidden/>
            <w:lang w:val="bg-BG"/>
          </w:rPr>
          <w:t>30</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488" w:history="1">
        <w:r w:rsidR="001B7BE3" w:rsidRPr="00F341D7">
          <w:rPr>
            <w:rStyle w:val="ae"/>
            <w:noProof/>
            <w:lang w:val="bg-BG"/>
          </w:rPr>
          <w:t>V.</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ЦЕЛИ И ПРИОРИТЕТИ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_Toc432167488 \h </w:instrText>
        </w:r>
        <w:r w:rsidR="005C09FB" w:rsidRPr="00F341D7">
          <w:rPr>
            <w:noProof/>
            <w:webHidden/>
            <w:lang w:val="bg-BG"/>
          </w:rPr>
        </w:r>
        <w:r w:rsidR="005C09FB" w:rsidRPr="00F341D7">
          <w:rPr>
            <w:noProof/>
            <w:webHidden/>
            <w:lang w:val="bg-BG"/>
          </w:rPr>
          <w:fldChar w:fldCharType="separate"/>
        </w:r>
        <w:r w:rsidR="00FB1A08">
          <w:rPr>
            <w:noProof/>
            <w:webHidden/>
            <w:lang w:val="bg-BG"/>
          </w:rPr>
          <w:t>32</w:t>
        </w:r>
        <w:r w:rsidR="005C09FB" w:rsidRPr="00F341D7">
          <w:rPr>
            <w:noProof/>
            <w:webHidden/>
            <w:lang w:val="bg-BG"/>
          </w:rPr>
          <w:fldChar w:fldCharType="end"/>
        </w:r>
      </w:hyperlink>
    </w:p>
    <w:p w:rsidR="001B7BE3" w:rsidRPr="00F341D7" w:rsidRDefault="005A035E" w:rsidP="001B7BE3">
      <w:pPr>
        <w:pStyle w:val="21"/>
        <w:tabs>
          <w:tab w:val="right" w:leader="dot" w:pos="9396"/>
        </w:tabs>
        <w:spacing w:after="0"/>
        <w:rPr>
          <w:rFonts w:asciiTheme="minorHAnsi" w:eastAsiaTheme="minorEastAsia" w:hAnsiTheme="minorHAnsi"/>
          <w:noProof/>
          <w:sz w:val="22"/>
          <w:lang w:val="bg-BG" w:eastAsia="bg-BG"/>
        </w:rPr>
      </w:pPr>
      <w:hyperlink w:anchor="_Toc432167489" w:history="1">
        <w:r w:rsidR="001B7BE3" w:rsidRPr="00F341D7">
          <w:rPr>
            <w:rStyle w:val="ae"/>
            <w:noProof/>
            <w:lang w:val="bg-BG"/>
          </w:rPr>
          <w:t>1. Стратегически и оперативни цели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_Toc432167489 \h </w:instrText>
        </w:r>
        <w:r w:rsidR="005C09FB" w:rsidRPr="00F341D7">
          <w:rPr>
            <w:noProof/>
            <w:webHidden/>
            <w:lang w:val="bg-BG"/>
          </w:rPr>
        </w:r>
        <w:r w:rsidR="005C09FB" w:rsidRPr="00F341D7">
          <w:rPr>
            <w:noProof/>
            <w:webHidden/>
            <w:lang w:val="bg-BG"/>
          </w:rPr>
          <w:fldChar w:fldCharType="separate"/>
        </w:r>
        <w:r w:rsidR="00FB1A08">
          <w:rPr>
            <w:noProof/>
            <w:webHidden/>
            <w:lang w:val="bg-BG"/>
          </w:rPr>
          <w:t>32</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90" w:history="1">
        <w:r w:rsidR="001B7BE3" w:rsidRPr="00F341D7">
          <w:rPr>
            <w:rStyle w:val="ae"/>
            <w:bCs/>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Алтернативи за постигане на целите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_Toc432167490 \h </w:instrText>
        </w:r>
        <w:r w:rsidR="005C09FB" w:rsidRPr="00F341D7">
          <w:rPr>
            <w:noProof/>
            <w:webHidden/>
            <w:lang w:val="bg-BG"/>
          </w:rPr>
        </w:r>
        <w:r w:rsidR="005C09FB" w:rsidRPr="00F341D7">
          <w:rPr>
            <w:noProof/>
            <w:webHidden/>
            <w:lang w:val="bg-BG"/>
          </w:rPr>
          <w:fldChar w:fldCharType="separate"/>
        </w:r>
        <w:r w:rsidR="00FB1A08">
          <w:rPr>
            <w:noProof/>
            <w:webHidden/>
            <w:lang w:val="bg-BG"/>
          </w:rPr>
          <w:t>32</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491" w:history="1">
        <w:r w:rsidR="001B7BE3" w:rsidRPr="00F341D7">
          <w:rPr>
            <w:rStyle w:val="ae"/>
            <w:noProof/>
            <w:lang w:val="bg-BG"/>
          </w:rPr>
          <w:t>VI.</w:t>
        </w:r>
        <w:r w:rsidR="001B7BE3" w:rsidRPr="00F341D7">
          <w:rPr>
            <w:rFonts w:asciiTheme="minorHAnsi" w:eastAsiaTheme="minorEastAsia" w:hAnsiTheme="minorHAnsi"/>
            <w:noProof/>
            <w:sz w:val="22"/>
            <w:lang w:val="bg-BG" w:eastAsia="bg-BG"/>
          </w:rPr>
          <w:tab/>
        </w:r>
        <w:r w:rsidR="001B7BE3" w:rsidRPr="00F341D7">
          <w:rPr>
            <w:rStyle w:val="ae"/>
            <w:noProof/>
            <w:lang w:val="bg-BG"/>
          </w:rPr>
          <w:t>ПЛАН ЗА ДЕЙСТВИЕ С ПОДПРОГРАМИ С МЕРКИ ЗА ПОСТИГАНЕТО ИМ</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_Toc432167491 \h </w:instrText>
        </w:r>
        <w:r w:rsidR="005C09FB" w:rsidRPr="00F341D7">
          <w:rPr>
            <w:noProof/>
            <w:webHidden/>
            <w:lang w:val="bg-BG"/>
          </w:rPr>
        </w:r>
        <w:r w:rsidR="005C09FB" w:rsidRPr="00F341D7">
          <w:rPr>
            <w:noProof/>
            <w:webHidden/>
            <w:lang w:val="bg-BG"/>
          </w:rPr>
          <w:fldChar w:fldCharType="separate"/>
        </w:r>
        <w:r w:rsidR="00FB1A08">
          <w:rPr>
            <w:noProof/>
            <w:webHidden/>
            <w:lang w:val="bg-BG"/>
          </w:rPr>
          <w:t>34</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92" w:history="1">
        <w:r w:rsidR="001B7BE3" w:rsidRPr="00F341D7">
          <w:rPr>
            <w:rStyle w:val="ae"/>
            <w:noProof/>
            <w:lang w:val="bg-BG"/>
          </w:rPr>
          <w:t>1.</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предотвратяване образуването на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_Toc432167492 \h </w:instrText>
        </w:r>
        <w:r w:rsidR="005C09FB" w:rsidRPr="00F341D7">
          <w:rPr>
            <w:noProof/>
            <w:webHidden/>
            <w:lang w:val="bg-BG"/>
          </w:rPr>
        </w:r>
        <w:r w:rsidR="005C09FB" w:rsidRPr="00F341D7">
          <w:rPr>
            <w:noProof/>
            <w:webHidden/>
            <w:lang w:val="bg-BG"/>
          </w:rPr>
          <w:fldChar w:fldCharType="separate"/>
        </w:r>
        <w:r w:rsidR="00FB1A08">
          <w:rPr>
            <w:noProof/>
            <w:webHidden/>
            <w:lang w:val="bg-BG"/>
          </w:rPr>
          <w:t>34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3" w:history="1">
        <w:r w:rsidR="001B7BE3" w:rsidRPr="00F341D7">
          <w:rPr>
            <w:rStyle w:val="ae"/>
            <w:noProof/>
            <w:lang w:val="bg-BG"/>
          </w:rPr>
          <w:t>1.1.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основни положения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_Toc432167493 \h </w:instrText>
        </w:r>
        <w:r w:rsidR="005C09FB" w:rsidRPr="00F341D7">
          <w:rPr>
            <w:noProof/>
            <w:webHidden/>
            <w:lang w:val="bg-BG"/>
          </w:rPr>
        </w:r>
        <w:r w:rsidR="005C09FB" w:rsidRPr="00F341D7">
          <w:rPr>
            <w:noProof/>
            <w:webHidden/>
            <w:lang w:val="bg-BG"/>
          </w:rPr>
          <w:fldChar w:fldCharType="separate"/>
        </w:r>
        <w:r w:rsidR="00FB1A08">
          <w:rPr>
            <w:noProof/>
            <w:webHidden/>
            <w:lang w:val="bg-BG"/>
          </w:rPr>
          <w:t>34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4" w:history="1">
        <w:r w:rsidR="001B7BE3" w:rsidRPr="00F341D7">
          <w:rPr>
            <w:rStyle w:val="ae"/>
            <w:noProof/>
            <w:lang w:val="bg-BG"/>
          </w:rPr>
          <w:t>1.2.</w:t>
        </w:r>
        <w:r w:rsidR="001B7BE3" w:rsidRPr="00F341D7">
          <w:rPr>
            <w:rFonts w:asciiTheme="minorHAnsi" w:eastAsiaTheme="minorEastAsia" w:hAnsiTheme="minorHAnsi"/>
            <w:noProof/>
            <w:sz w:val="22"/>
            <w:lang w:val="bg-BG" w:eastAsia="bg-BG"/>
          </w:rPr>
          <w:tab/>
        </w:r>
        <w:r w:rsidR="001B7BE3" w:rsidRPr="00F341D7">
          <w:rPr>
            <w:rStyle w:val="ae"/>
            <w:noProof/>
            <w:lang w:val="bg-BG"/>
          </w:rPr>
          <w:t>Място на предотвратяването на образуване на отпадъци в йерархията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_Toc432167494 \h </w:instrText>
        </w:r>
        <w:r w:rsidR="005C09FB" w:rsidRPr="00F341D7">
          <w:rPr>
            <w:noProof/>
            <w:webHidden/>
            <w:lang w:val="bg-BG"/>
          </w:rPr>
        </w:r>
        <w:r w:rsidR="005C09FB" w:rsidRPr="00F341D7">
          <w:rPr>
            <w:noProof/>
            <w:webHidden/>
            <w:lang w:val="bg-BG"/>
          </w:rPr>
          <w:fldChar w:fldCharType="separate"/>
        </w:r>
        <w:r w:rsidR="00FB1A08">
          <w:rPr>
            <w:noProof/>
            <w:webHidden/>
            <w:lang w:val="bg-BG"/>
          </w:rPr>
          <w:t>35</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5" w:history="1">
        <w:r w:rsidR="001B7BE3" w:rsidRPr="00F341D7">
          <w:rPr>
            <w:rStyle w:val="ae"/>
            <w:noProof/>
            <w:lang w:val="bg-BG"/>
          </w:rPr>
          <w:t>1.3.</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Цели на подпрограмата за предотвратяване на образуването на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_Toc432167495 \h </w:instrText>
        </w:r>
        <w:r w:rsidR="005C09FB" w:rsidRPr="00F341D7">
          <w:rPr>
            <w:noProof/>
            <w:webHidden/>
            <w:lang w:val="bg-BG"/>
          </w:rPr>
        </w:r>
        <w:r w:rsidR="005C09FB" w:rsidRPr="00F341D7">
          <w:rPr>
            <w:noProof/>
            <w:webHidden/>
            <w:lang w:val="bg-BG"/>
          </w:rPr>
          <w:fldChar w:fldCharType="separate"/>
        </w:r>
        <w:r w:rsidR="00FB1A08">
          <w:rPr>
            <w:noProof/>
            <w:webHidden/>
            <w:lang w:val="bg-BG"/>
          </w:rPr>
          <w:t>35</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6" w:history="1">
        <w:r w:rsidR="001B7BE3" w:rsidRPr="00F341D7">
          <w:rPr>
            <w:rStyle w:val="ae"/>
            <w:noProof/>
            <w:lang w:val="bg-BG"/>
          </w:rPr>
          <w:t>1.4.</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съществуващи мерки за предотвратяване на образуването на отпадъци и оценка на възможностите за прилагане на подходящи мерки и предложение за индикатори за мерките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_Toc432167496 \h </w:instrText>
        </w:r>
        <w:r w:rsidR="005C09FB" w:rsidRPr="00F341D7">
          <w:rPr>
            <w:noProof/>
            <w:webHidden/>
            <w:lang w:val="bg-BG"/>
          </w:rPr>
        </w:r>
        <w:r w:rsidR="005C09FB" w:rsidRPr="00F341D7">
          <w:rPr>
            <w:noProof/>
            <w:webHidden/>
            <w:lang w:val="bg-BG"/>
          </w:rPr>
          <w:fldChar w:fldCharType="separate"/>
        </w:r>
        <w:r w:rsidR="00FB1A08">
          <w:rPr>
            <w:noProof/>
            <w:webHidden/>
            <w:lang w:val="bg-BG"/>
          </w:rPr>
          <w:t>36</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497" w:history="1">
        <w:r w:rsidR="001B7BE3" w:rsidRPr="00F341D7">
          <w:rPr>
            <w:rStyle w:val="ae"/>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разделно събиране и постигане на целите за биоразградимите и битови отпадъците в т.ч. за биоотпадъците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_Toc432167497 \h </w:instrText>
        </w:r>
        <w:r w:rsidR="005C09FB" w:rsidRPr="00F341D7">
          <w:rPr>
            <w:noProof/>
            <w:webHidden/>
            <w:lang w:val="bg-BG"/>
          </w:rPr>
        </w:r>
        <w:r w:rsidR="005C09FB" w:rsidRPr="00F341D7">
          <w:rPr>
            <w:noProof/>
            <w:webHidden/>
            <w:lang w:val="bg-BG"/>
          </w:rPr>
          <w:fldChar w:fldCharType="separate"/>
        </w:r>
        <w:r w:rsidR="00FB1A08">
          <w:rPr>
            <w:noProof/>
            <w:webHidden/>
            <w:lang w:val="bg-BG"/>
          </w:rPr>
          <w:t>40</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8" w:history="1">
        <w:r w:rsidR="001B7BE3" w:rsidRPr="00F341D7">
          <w:rPr>
            <w:rStyle w:val="ae"/>
            <w:noProof/>
            <w:lang w:val="bg-BG"/>
          </w:rPr>
          <w:t>2.1.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основни положения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_Toc432167498 \h </w:instrText>
        </w:r>
        <w:r w:rsidR="005C09FB" w:rsidRPr="00F341D7">
          <w:rPr>
            <w:noProof/>
            <w:webHidden/>
            <w:lang w:val="bg-BG"/>
          </w:rPr>
        </w:r>
        <w:r w:rsidR="005C09FB" w:rsidRPr="00F341D7">
          <w:rPr>
            <w:noProof/>
            <w:webHidden/>
            <w:lang w:val="bg-BG"/>
          </w:rPr>
          <w:fldChar w:fldCharType="separate"/>
        </w:r>
        <w:r w:rsidR="00FB1A08">
          <w:rPr>
            <w:noProof/>
            <w:webHidden/>
            <w:lang w:val="bg-BG"/>
          </w:rPr>
          <w:t>40</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499" w:history="1">
        <w:r w:rsidR="001B7BE3" w:rsidRPr="00F341D7">
          <w:rPr>
            <w:rStyle w:val="ae"/>
            <w:noProof/>
            <w:lang w:val="bg-BG"/>
          </w:rPr>
          <w:t>2.2.</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 на подпрограмата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_Toc432167499 \h </w:instrText>
        </w:r>
        <w:r w:rsidR="005C09FB" w:rsidRPr="00F341D7">
          <w:rPr>
            <w:noProof/>
            <w:webHidden/>
            <w:lang w:val="bg-BG"/>
          </w:rPr>
        </w:r>
        <w:r w:rsidR="005C09FB" w:rsidRPr="00F341D7">
          <w:rPr>
            <w:noProof/>
            <w:webHidden/>
            <w:lang w:val="bg-BG"/>
          </w:rPr>
          <w:fldChar w:fldCharType="separate"/>
        </w:r>
        <w:r w:rsidR="00FB1A08">
          <w:rPr>
            <w:noProof/>
            <w:webHidden/>
            <w:lang w:val="bg-BG"/>
          </w:rPr>
          <w:t>40</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0" w:history="1">
        <w:r w:rsidR="001B7BE3" w:rsidRPr="00F341D7">
          <w:rPr>
            <w:rStyle w:val="ae"/>
            <w:noProof/>
            <w:lang w:val="bg-BG"/>
          </w:rPr>
          <w:t>2.3.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съществуващото състояние и бъдещи мерки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_Toc432167500 \h </w:instrText>
        </w:r>
        <w:r w:rsidR="005C09FB" w:rsidRPr="00F341D7">
          <w:rPr>
            <w:noProof/>
            <w:webHidden/>
            <w:lang w:val="bg-BG"/>
          </w:rPr>
        </w:r>
        <w:r w:rsidR="005C09FB" w:rsidRPr="00F341D7">
          <w:rPr>
            <w:noProof/>
            <w:webHidden/>
            <w:lang w:val="bg-BG"/>
          </w:rPr>
          <w:fldChar w:fldCharType="separate"/>
        </w:r>
        <w:r w:rsidR="00FB1A08">
          <w:rPr>
            <w:noProof/>
            <w:webHidden/>
            <w:lang w:val="bg-BG"/>
          </w:rPr>
          <w:t>41</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01" w:history="1">
        <w:r w:rsidR="001B7BE3" w:rsidRPr="00F341D7">
          <w:rPr>
            <w:rStyle w:val="ae"/>
            <w:noProof/>
            <w:lang w:val="bg-BG"/>
          </w:rPr>
          <w:t>3.</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изпълнение на изискванията за строителните отпадъци и отпадъци от разрушаване на сгради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_Toc432167501 \h </w:instrText>
        </w:r>
        <w:r w:rsidR="005C09FB" w:rsidRPr="00F341D7">
          <w:rPr>
            <w:noProof/>
            <w:webHidden/>
            <w:lang w:val="bg-BG"/>
          </w:rPr>
        </w:r>
        <w:r w:rsidR="005C09FB" w:rsidRPr="00F341D7">
          <w:rPr>
            <w:noProof/>
            <w:webHidden/>
            <w:lang w:val="bg-BG"/>
          </w:rPr>
          <w:fldChar w:fldCharType="separate"/>
        </w:r>
        <w:r w:rsidR="00FB1A08">
          <w:rPr>
            <w:noProof/>
            <w:webHidden/>
            <w:lang w:val="bg-BG"/>
          </w:rPr>
          <w:t>42</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2" w:history="1">
        <w:r w:rsidR="001B7BE3" w:rsidRPr="00F341D7">
          <w:rPr>
            <w:rStyle w:val="ae"/>
            <w:noProof/>
            <w:lang w:val="bg-BG"/>
          </w:rPr>
          <w:t>3.1.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основни положения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_Toc432167502 \h </w:instrText>
        </w:r>
        <w:r w:rsidR="005C09FB" w:rsidRPr="00F341D7">
          <w:rPr>
            <w:noProof/>
            <w:webHidden/>
            <w:lang w:val="bg-BG"/>
          </w:rPr>
        </w:r>
        <w:r w:rsidR="005C09FB" w:rsidRPr="00F341D7">
          <w:rPr>
            <w:noProof/>
            <w:webHidden/>
            <w:lang w:val="bg-BG"/>
          </w:rPr>
          <w:fldChar w:fldCharType="separate"/>
        </w:r>
        <w:r w:rsidR="00FB1A08">
          <w:rPr>
            <w:noProof/>
            <w:webHidden/>
            <w:lang w:val="bg-BG"/>
          </w:rPr>
          <w:t>42</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3" w:history="1">
        <w:r w:rsidR="001B7BE3" w:rsidRPr="00F341D7">
          <w:rPr>
            <w:rStyle w:val="ae"/>
            <w:noProof/>
            <w:lang w:val="bg-BG"/>
          </w:rPr>
          <w:t>3.2.</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 на подпрограмата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_Toc432167503 \h </w:instrText>
        </w:r>
        <w:r w:rsidR="005C09FB" w:rsidRPr="00F341D7">
          <w:rPr>
            <w:noProof/>
            <w:webHidden/>
            <w:lang w:val="bg-BG"/>
          </w:rPr>
        </w:r>
        <w:r w:rsidR="005C09FB" w:rsidRPr="00F341D7">
          <w:rPr>
            <w:noProof/>
            <w:webHidden/>
            <w:lang w:val="bg-BG"/>
          </w:rPr>
          <w:fldChar w:fldCharType="separate"/>
        </w:r>
        <w:r w:rsidR="00FB1A08">
          <w:rPr>
            <w:noProof/>
            <w:webHidden/>
            <w:lang w:val="bg-BG"/>
          </w:rPr>
          <w:t>42</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4" w:history="1">
        <w:r w:rsidR="001B7BE3" w:rsidRPr="00F341D7">
          <w:rPr>
            <w:rStyle w:val="ae"/>
            <w:noProof/>
            <w:lang w:val="bg-BG"/>
          </w:rPr>
          <w:t>3.3.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съществуващото състояние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_Toc432167504 \h </w:instrText>
        </w:r>
        <w:r w:rsidR="005C09FB" w:rsidRPr="00F341D7">
          <w:rPr>
            <w:noProof/>
            <w:webHidden/>
            <w:lang w:val="bg-BG"/>
          </w:rPr>
        </w:r>
        <w:r w:rsidR="005C09FB" w:rsidRPr="00F341D7">
          <w:rPr>
            <w:noProof/>
            <w:webHidden/>
            <w:lang w:val="bg-BG"/>
          </w:rPr>
          <w:fldChar w:fldCharType="separate"/>
        </w:r>
        <w:r w:rsidR="00FB1A08">
          <w:rPr>
            <w:noProof/>
            <w:webHidden/>
            <w:lang w:val="bg-BG"/>
          </w:rPr>
          <w:t>43</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05" w:history="1">
        <w:r w:rsidR="001B7BE3" w:rsidRPr="00F341D7">
          <w:rPr>
            <w:rStyle w:val="ae"/>
            <w:noProof/>
            <w:lang w:val="bg-BG"/>
          </w:rPr>
          <w:t>4.</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достигане на целите за рециклиране и оползотворяване на масово разпространени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_Toc432167505 \h </w:instrText>
        </w:r>
        <w:r w:rsidR="005C09FB" w:rsidRPr="00F341D7">
          <w:rPr>
            <w:noProof/>
            <w:webHidden/>
            <w:lang w:val="bg-BG"/>
          </w:rPr>
        </w:r>
        <w:r w:rsidR="005C09FB" w:rsidRPr="00F341D7">
          <w:rPr>
            <w:noProof/>
            <w:webHidden/>
            <w:lang w:val="bg-BG"/>
          </w:rPr>
          <w:fldChar w:fldCharType="separate"/>
        </w:r>
        <w:r w:rsidR="00FB1A08">
          <w:rPr>
            <w:noProof/>
            <w:webHidden/>
            <w:lang w:val="bg-BG"/>
          </w:rPr>
          <w:t>44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6" w:history="1">
        <w:r w:rsidR="001B7BE3" w:rsidRPr="00F341D7">
          <w:rPr>
            <w:rStyle w:val="ae"/>
            <w:noProof/>
            <w:lang w:val="bg-BG"/>
          </w:rPr>
          <w:t>4.1.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основни положения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_Toc432167506 \h </w:instrText>
        </w:r>
        <w:r w:rsidR="005C09FB" w:rsidRPr="00F341D7">
          <w:rPr>
            <w:noProof/>
            <w:webHidden/>
            <w:lang w:val="bg-BG"/>
          </w:rPr>
        </w:r>
        <w:r w:rsidR="005C09FB" w:rsidRPr="00F341D7">
          <w:rPr>
            <w:noProof/>
            <w:webHidden/>
            <w:lang w:val="bg-BG"/>
          </w:rPr>
          <w:fldChar w:fldCharType="separate"/>
        </w:r>
        <w:r w:rsidR="00FB1A08">
          <w:rPr>
            <w:noProof/>
            <w:webHidden/>
            <w:lang w:val="bg-BG"/>
          </w:rPr>
          <w:t>44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7" w:history="1">
        <w:r w:rsidR="001B7BE3" w:rsidRPr="00F341D7">
          <w:rPr>
            <w:rStyle w:val="ae"/>
            <w:noProof/>
            <w:lang w:val="bg-BG"/>
          </w:rPr>
          <w:t>4.2.</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Цели на подпрограмата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_Toc432167507 \h </w:instrText>
        </w:r>
        <w:r w:rsidR="005C09FB" w:rsidRPr="00F341D7">
          <w:rPr>
            <w:noProof/>
            <w:webHidden/>
            <w:lang w:val="bg-BG"/>
          </w:rPr>
        </w:r>
        <w:r w:rsidR="005C09FB" w:rsidRPr="00F341D7">
          <w:rPr>
            <w:noProof/>
            <w:webHidden/>
            <w:lang w:val="bg-BG"/>
          </w:rPr>
          <w:fldChar w:fldCharType="separate"/>
        </w:r>
        <w:r w:rsidR="00FB1A08">
          <w:rPr>
            <w:noProof/>
            <w:webHidden/>
            <w:lang w:val="bg-BG"/>
          </w:rPr>
          <w:t>44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08" w:history="1">
        <w:r w:rsidR="001B7BE3" w:rsidRPr="00F341D7">
          <w:rPr>
            <w:rStyle w:val="ae"/>
            <w:noProof/>
            <w:lang w:val="bg-BG"/>
          </w:rPr>
          <w:t>4.3.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съществуващото състояние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_Toc432167508 \h </w:instrText>
        </w:r>
        <w:r w:rsidR="005C09FB" w:rsidRPr="00F341D7">
          <w:rPr>
            <w:noProof/>
            <w:webHidden/>
            <w:lang w:val="bg-BG"/>
          </w:rPr>
        </w:r>
        <w:r w:rsidR="005C09FB" w:rsidRPr="00F341D7">
          <w:rPr>
            <w:noProof/>
            <w:webHidden/>
            <w:lang w:val="bg-BG"/>
          </w:rPr>
          <w:fldChar w:fldCharType="separate"/>
        </w:r>
        <w:r w:rsidR="00FB1A08">
          <w:rPr>
            <w:noProof/>
            <w:webHidden/>
            <w:lang w:val="bg-BG"/>
          </w:rPr>
          <w:t>44</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09" w:history="1">
        <w:r w:rsidR="001B7BE3" w:rsidRPr="00F341D7">
          <w:rPr>
            <w:rStyle w:val="ae"/>
            <w:noProof/>
            <w:lang w:val="bg-BG"/>
          </w:rPr>
          <w:t>5.</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информационно осигуряване, запазване и подобряване на административния капацитет на общината по управлението на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_Toc432167509 \h </w:instrText>
        </w:r>
        <w:r w:rsidR="005C09FB" w:rsidRPr="00F341D7">
          <w:rPr>
            <w:noProof/>
            <w:webHidden/>
            <w:lang w:val="bg-BG"/>
          </w:rPr>
        </w:r>
        <w:r w:rsidR="005C09FB" w:rsidRPr="00F341D7">
          <w:rPr>
            <w:noProof/>
            <w:webHidden/>
            <w:lang w:val="bg-BG"/>
          </w:rPr>
          <w:fldChar w:fldCharType="separate"/>
        </w:r>
        <w:r w:rsidR="00FB1A08">
          <w:rPr>
            <w:noProof/>
            <w:webHidden/>
            <w:lang w:val="bg-BG"/>
          </w:rPr>
          <w:t>48</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0" w:history="1">
        <w:r w:rsidR="001B7BE3" w:rsidRPr="00F341D7">
          <w:rPr>
            <w:rStyle w:val="ae"/>
            <w:noProof/>
            <w:lang w:val="bg-BG"/>
          </w:rPr>
          <w:t>5.1.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основно положение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_Toc432167510 \h </w:instrText>
        </w:r>
        <w:r w:rsidR="005C09FB" w:rsidRPr="00F341D7">
          <w:rPr>
            <w:noProof/>
            <w:webHidden/>
            <w:lang w:val="bg-BG"/>
          </w:rPr>
        </w:r>
        <w:r w:rsidR="005C09FB" w:rsidRPr="00F341D7">
          <w:rPr>
            <w:noProof/>
            <w:webHidden/>
            <w:lang w:val="bg-BG"/>
          </w:rPr>
          <w:fldChar w:fldCharType="separate"/>
        </w:r>
        <w:r w:rsidR="00FB1A08">
          <w:rPr>
            <w:noProof/>
            <w:webHidden/>
            <w:lang w:val="bg-BG"/>
          </w:rPr>
          <w:t>48</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1" w:history="1">
        <w:r w:rsidR="001B7BE3" w:rsidRPr="00F341D7">
          <w:rPr>
            <w:rStyle w:val="ae"/>
            <w:noProof/>
            <w:lang w:val="bg-BG"/>
          </w:rPr>
          <w:t>5.2.</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Цели на подпрограмата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_Toc432167511 \h </w:instrText>
        </w:r>
        <w:r w:rsidR="005C09FB" w:rsidRPr="00F341D7">
          <w:rPr>
            <w:noProof/>
            <w:webHidden/>
            <w:lang w:val="bg-BG"/>
          </w:rPr>
        </w:r>
        <w:r w:rsidR="005C09FB" w:rsidRPr="00F341D7">
          <w:rPr>
            <w:noProof/>
            <w:webHidden/>
            <w:lang w:val="bg-BG"/>
          </w:rPr>
          <w:fldChar w:fldCharType="separate"/>
        </w:r>
        <w:r w:rsidR="00FB1A08">
          <w:rPr>
            <w:noProof/>
            <w:webHidden/>
            <w:lang w:val="bg-BG"/>
          </w:rPr>
          <w:t>48</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2" w:history="1">
        <w:r w:rsidR="001B7BE3" w:rsidRPr="00F341D7">
          <w:rPr>
            <w:rStyle w:val="ae"/>
            <w:noProof/>
            <w:lang w:val="bg-BG"/>
          </w:rPr>
          <w:t>5.3.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съществуващото състояние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_Toc432167512 \h </w:instrText>
        </w:r>
        <w:r w:rsidR="005C09FB" w:rsidRPr="00F341D7">
          <w:rPr>
            <w:noProof/>
            <w:webHidden/>
            <w:lang w:val="bg-BG"/>
          </w:rPr>
        </w:r>
        <w:r w:rsidR="005C09FB" w:rsidRPr="00F341D7">
          <w:rPr>
            <w:noProof/>
            <w:webHidden/>
            <w:lang w:val="bg-BG"/>
          </w:rPr>
          <w:fldChar w:fldCharType="separate"/>
        </w:r>
        <w:r w:rsidR="00FB1A08">
          <w:rPr>
            <w:noProof/>
            <w:webHidden/>
            <w:lang w:val="bg-BG"/>
          </w:rPr>
          <w:t>48</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13" w:history="1">
        <w:r w:rsidR="001B7BE3" w:rsidRPr="00F341D7">
          <w:rPr>
            <w:rStyle w:val="ae"/>
            <w:noProof/>
            <w:lang w:val="bg-BG"/>
          </w:rPr>
          <w:t>6.</w:t>
        </w:r>
        <w:r w:rsidR="001B7BE3" w:rsidRPr="00F341D7">
          <w:rPr>
            <w:rFonts w:asciiTheme="minorHAnsi" w:eastAsiaTheme="minorEastAsia" w:hAnsiTheme="minorHAnsi"/>
            <w:noProof/>
            <w:sz w:val="22"/>
            <w:lang w:val="bg-BG" w:eastAsia="bg-BG"/>
          </w:rPr>
          <w:tab/>
        </w:r>
        <w:r w:rsidR="001B7BE3" w:rsidRPr="00F341D7">
          <w:rPr>
            <w:rStyle w:val="ae"/>
            <w:noProof/>
            <w:lang w:val="bg-BG"/>
          </w:rPr>
          <w:t>ПОДПРОГРАМА ЗА ПРИЛАГАНЕ НА РАЗЯСНИТЕЛНИ КАМПАНИИ И ИНФОРМИРАНЕ НА ОБЩЕСТВЕНОСТТА ПО ВЪПРОСИТЕ НА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_Toc432167513 \h </w:instrText>
        </w:r>
        <w:r w:rsidR="005C09FB" w:rsidRPr="00F341D7">
          <w:rPr>
            <w:noProof/>
            <w:webHidden/>
            <w:lang w:val="bg-BG"/>
          </w:rPr>
        </w:r>
        <w:r w:rsidR="005C09FB" w:rsidRPr="00F341D7">
          <w:rPr>
            <w:noProof/>
            <w:webHidden/>
            <w:lang w:val="bg-BG"/>
          </w:rPr>
          <w:fldChar w:fldCharType="separate"/>
        </w:r>
        <w:r w:rsidR="00FB1A08">
          <w:rPr>
            <w:noProof/>
            <w:webHidden/>
            <w:lang w:val="bg-BG"/>
          </w:rPr>
          <w:t>51</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4" w:history="1">
        <w:r w:rsidR="001B7BE3" w:rsidRPr="00F341D7">
          <w:rPr>
            <w:rStyle w:val="ae"/>
            <w:noProof/>
            <w:lang w:val="bg-BG"/>
          </w:rPr>
          <w:t>6.1.</w:t>
        </w:r>
        <w:r w:rsidR="001B7BE3" w:rsidRPr="00F341D7">
          <w:rPr>
            <w:rFonts w:asciiTheme="minorHAnsi" w:eastAsiaTheme="minorEastAsia" w:hAnsiTheme="minorHAnsi"/>
            <w:noProof/>
            <w:sz w:val="22"/>
            <w:lang w:val="bg-BG" w:eastAsia="bg-BG"/>
          </w:rPr>
          <w:tab/>
        </w:r>
        <w:r w:rsidR="001B7BE3" w:rsidRPr="00F341D7">
          <w:rPr>
            <w:rStyle w:val="ae"/>
            <w:noProof/>
            <w:lang w:val="bg-BG"/>
          </w:rPr>
          <w:t>Въведение и основно положение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_Toc432167514 \h </w:instrText>
        </w:r>
        <w:r w:rsidR="005C09FB" w:rsidRPr="00F341D7">
          <w:rPr>
            <w:noProof/>
            <w:webHidden/>
            <w:lang w:val="bg-BG"/>
          </w:rPr>
        </w:r>
        <w:r w:rsidR="005C09FB" w:rsidRPr="00F341D7">
          <w:rPr>
            <w:noProof/>
            <w:webHidden/>
            <w:lang w:val="bg-BG"/>
          </w:rPr>
          <w:fldChar w:fldCharType="separate"/>
        </w:r>
        <w:r w:rsidR="00FB1A08">
          <w:rPr>
            <w:noProof/>
            <w:webHidden/>
            <w:lang w:val="bg-BG"/>
          </w:rPr>
          <w:t>51</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5" w:history="1">
        <w:r w:rsidR="001B7BE3" w:rsidRPr="00F341D7">
          <w:rPr>
            <w:rStyle w:val="ae"/>
            <w:noProof/>
            <w:lang w:val="bg-BG"/>
          </w:rPr>
          <w:t>6.2.</w:t>
        </w:r>
        <w:r w:rsidR="001B7BE3" w:rsidRPr="00F341D7">
          <w:rPr>
            <w:rFonts w:asciiTheme="minorHAnsi" w:eastAsiaTheme="minorEastAsia" w:hAnsiTheme="minorHAnsi"/>
            <w:noProof/>
            <w:sz w:val="22"/>
            <w:lang w:val="bg-BG" w:eastAsia="bg-BG"/>
          </w:rPr>
          <w:tab/>
        </w:r>
        <w:r w:rsidR="001B7BE3" w:rsidRPr="00F341D7">
          <w:rPr>
            <w:rStyle w:val="ae"/>
            <w:noProof/>
            <w:lang w:val="bg-BG"/>
          </w:rPr>
          <w:t>Цел на 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_Toc432167515 \h </w:instrText>
        </w:r>
        <w:r w:rsidR="005C09FB" w:rsidRPr="00F341D7">
          <w:rPr>
            <w:noProof/>
            <w:webHidden/>
            <w:lang w:val="bg-BG"/>
          </w:rPr>
        </w:r>
        <w:r w:rsidR="005C09FB" w:rsidRPr="00F341D7">
          <w:rPr>
            <w:noProof/>
            <w:webHidden/>
            <w:lang w:val="bg-BG"/>
          </w:rPr>
          <w:fldChar w:fldCharType="separate"/>
        </w:r>
        <w:r w:rsidR="00FB1A08">
          <w:rPr>
            <w:noProof/>
            <w:webHidden/>
            <w:lang w:val="bg-BG"/>
          </w:rPr>
          <w:t>51</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16" w:history="1">
        <w:r w:rsidR="001B7BE3" w:rsidRPr="00F341D7">
          <w:rPr>
            <w:rStyle w:val="ae"/>
            <w:noProof/>
            <w:lang w:val="bg-BG"/>
          </w:rPr>
          <w:t>6.3.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описание на съществуващото състояние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_Toc432167516 \h </w:instrText>
        </w:r>
        <w:r w:rsidR="005C09FB" w:rsidRPr="00F341D7">
          <w:rPr>
            <w:noProof/>
            <w:webHidden/>
            <w:lang w:val="bg-BG"/>
          </w:rPr>
        </w:r>
        <w:r w:rsidR="005C09FB" w:rsidRPr="00F341D7">
          <w:rPr>
            <w:noProof/>
            <w:webHidden/>
            <w:lang w:val="bg-BG"/>
          </w:rPr>
          <w:fldChar w:fldCharType="separate"/>
        </w:r>
        <w:r w:rsidR="00FB1A08">
          <w:rPr>
            <w:noProof/>
            <w:webHidden/>
            <w:lang w:val="bg-BG"/>
          </w:rPr>
          <w:t>51</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517" w:history="1">
        <w:r w:rsidR="001B7BE3" w:rsidRPr="00F341D7">
          <w:rPr>
            <w:rStyle w:val="ae"/>
            <w:noProof/>
            <w:lang w:val="bg-BG"/>
          </w:rPr>
          <w:t>VII.</w:t>
        </w:r>
        <w:r w:rsidR="001B7BE3" w:rsidRPr="00F341D7">
          <w:rPr>
            <w:rFonts w:asciiTheme="minorHAnsi" w:eastAsiaTheme="minorEastAsia" w:hAnsiTheme="minorHAnsi"/>
            <w:noProof/>
            <w:sz w:val="22"/>
            <w:lang w:val="bg-BG" w:eastAsia="bg-BG"/>
          </w:rPr>
          <w:tab/>
        </w:r>
        <w:r w:rsidR="001B7BE3" w:rsidRPr="00F341D7">
          <w:rPr>
            <w:rStyle w:val="ae"/>
            <w:noProof/>
            <w:lang w:val="bg-BG"/>
          </w:rPr>
          <w:t>КООРДИНАЦИЯ С ДРУГИ ОБЩИНСКИ И РЕГИОНАЛНИ ПЛАНОВЕ И ПРОГРАМИ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_Toc432167517 \h </w:instrText>
        </w:r>
        <w:r w:rsidR="005C09FB" w:rsidRPr="00F341D7">
          <w:rPr>
            <w:noProof/>
            <w:webHidden/>
            <w:lang w:val="bg-BG"/>
          </w:rPr>
        </w:r>
        <w:r w:rsidR="005C09FB" w:rsidRPr="00F341D7">
          <w:rPr>
            <w:noProof/>
            <w:webHidden/>
            <w:lang w:val="bg-BG"/>
          </w:rPr>
          <w:fldChar w:fldCharType="separate"/>
        </w:r>
        <w:r w:rsidR="00FB1A08">
          <w:rPr>
            <w:noProof/>
            <w:webHidden/>
            <w:lang w:val="bg-BG"/>
          </w:rPr>
          <w:t>62</w:t>
        </w:r>
        <w:r w:rsidR="005C09FB" w:rsidRPr="00F341D7">
          <w:rPr>
            <w:noProof/>
            <w:webHidden/>
            <w:lang w:val="bg-BG"/>
          </w:rPr>
          <w:fldChar w:fldCharType="end"/>
        </w:r>
      </w:hyperlink>
    </w:p>
    <w:p w:rsidR="001B7BE3" w:rsidRPr="00F341D7" w:rsidRDefault="005A035E" w:rsidP="001B7BE3">
      <w:pPr>
        <w:pStyle w:val="14"/>
        <w:tabs>
          <w:tab w:val="left" w:pos="880"/>
          <w:tab w:val="right" w:leader="dot" w:pos="9396"/>
        </w:tabs>
        <w:spacing w:after="0"/>
        <w:rPr>
          <w:rFonts w:asciiTheme="minorHAnsi" w:eastAsiaTheme="minorEastAsia" w:hAnsiTheme="minorHAnsi"/>
          <w:noProof/>
          <w:sz w:val="22"/>
          <w:lang w:val="bg-BG" w:eastAsia="bg-BG"/>
        </w:rPr>
      </w:pPr>
      <w:hyperlink w:anchor="_Toc432167518" w:history="1">
        <w:r w:rsidR="001B7BE3" w:rsidRPr="00F341D7">
          <w:rPr>
            <w:rStyle w:val="ae"/>
            <w:noProof/>
            <w:lang w:val="bg-BG"/>
          </w:rPr>
          <w:t>VIII.</w:t>
        </w:r>
        <w:r w:rsidR="001B7BE3" w:rsidRPr="00F341D7">
          <w:rPr>
            <w:rFonts w:asciiTheme="minorHAnsi" w:eastAsiaTheme="minorEastAsia" w:hAnsiTheme="minorHAnsi"/>
            <w:noProof/>
            <w:sz w:val="22"/>
            <w:lang w:val="bg-BG" w:eastAsia="bg-BG"/>
          </w:rPr>
          <w:tab/>
        </w:r>
        <w:r w:rsidR="001B7BE3" w:rsidRPr="00F341D7">
          <w:rPr>
            <w:rStyle w:val="ae"/>
            <w:noProof/>
            <w:lang w:val="bg-BG"/>
          </w:rPr>
          <w:t>СИСТЕМА ЗА НАБЛЮДЕНИЕ, КОНТРОЛ И ОТЧИТАНЕ НА ИЗПЪЛНЕНИЕТО НА ОБЩИНСКАТА ПРОГРАМА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_Toc432167518 \h </w:instrText>
        </w:r>
        <w:r w:rsidR="005C09FB" w:rsidRPr="00F341D7">
          <w:rPr>
            <w:noProof/>
            <w:webHidden/>
            <w:lang w:val="bg-BG"/>
          </w:rPr>
        </w:r>
        <w:r w:rsidR="005C09FB" w:rsidRPr="00F341D7">
          <w:rPr>
            <w:noProof/>
            <w:webHidden/>
            <w:lang w:val="bg-BG"/>
          </w:rPr>
          <w:fldChar w:fldCharType="separate"/>
        </w:r>
        <w:r w:rsidR="00FB1A08">
          <w:rPr>
            <w:noProof/>
            <w:webHidden/>
            <w:lang w:val="bg-BG"/>
          </w:rPr>
          <w:t>63</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19" w:history="1">
        <w:r w:rsidR="001B7BE3" w:rsidRPr="00F341D7">
          <w:rPr>
            <w:rStyle w:val="ae"/>
            <w:noProof/>
            <w:lang w:val="bg-BG"/>
          </w:rPr>
          <w:t>1.</w:t>
        </w:r>
        <w:r w:rsidR="001B7BE3" w:rsidRPr="00F341D7">
          <w:rPr>
            <w:rFonts w:asciiTheme="minorHAnsi" w:eastAsiaTheme="minorEastAsia" w:hAnsiTheme="minorHAnsi"/>
            <w:noProof/>
            <w:sz w:val="22"/>
            <w:lang w:val="bg-BG" w:eastAsia="bg-BG"/>
          </w:rPr>
          <w:tab/>
        </w:r>
        <w:r w:rsidR="001B7BE3" w:rsidRPr="00F341D7">
          <w:rPr>
            <w:rStyle w:val="ae"/>
            <w:noProof/>
            <w:lang w:val="bg-BG"/>
          </w:rPr>
          <w:t>Наблюдение на изпълнението на програмата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_Toc432167519 \h </w:instrText>
        </w:r>
        <w:r w:rsidR="005C09FB" w:rsidRPr="00F341D7">
          <w:rPr>
            <w:noProof/>
            <w:webHidden/>
            <w:lang w:val="bg-BG"/>
          </w:rPr>
        </w:r>
        <w:r w:rsidR="005C09FB" w:rsidRPr="00F341D7">
          <w:rPr>
            <w:noProof/>
            <w:webHidden/>
            <w:lang w:val="bg-BG"/>
          </w:rPr>
          <w:fldChar w:fldCharType="separate"/>
        </w:r>
        <w:r w:rsidR="00FB1A08">
          <w:rPr>
            <w:noProof/>
            <w:webHidden/>
            <w:lang w:val="bg-BG"/>
          </w:rPr>
          <w:t>63</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20" w:history="1">
        <w:r w:rsidR="001B7BE3" w:rsidRPr="00F341D7">
          <w:rPr>
            <w:rStyle w:val="ae"/>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Контрол и отчитане на изпълнението на програмата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_Toc432167520 \h </w:instrText>
        </w:r>
        <w:r w:rsidR="005C09FB" w:rsidRPr="00F341D7">
          <w:rPr>
            <w:noProof/>
            <w:webHidden/>
            <w:lang w:val="bg-BG"/>
          </w:rPr>
        </w:r>
        <w:r w:rsidR="005C09FB" w:rsidRPr="00F341D7">
          <w:rPr>
            <w:noProof/>
            <w:webHidden/>
            <w:lang w:val="bg-BG"/>
          </w:rPr>
          <w:fldChar w:fldCharType="separate"/>
        </w:r>
        <w:r w:rsidR="00FB1A08">
          <w:rPr>
            <w:noProof/>
            <w:webHidden/>
            <w:lang w:val="bg-BG"/>
          </w:rPr>
          <w:t>65</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21" w:history="1">
        <w:r w:rsidR="001B7BE3" w:rsidRPr="00F341D7">
          <w:rPr>
            <w:rStyle w:val="ae"/>
            <w:noProof/>
            <w:lang w:val="bg-BG"/>
          </w:rPr>
          <w:t>3.</w:t>
        </w:r>
        <w:r w:rsidR="001B7BE3" w:rsidRPr="00F341D7">
          <w:rPr>
            <w:rFonts w:asciiTheme="minorHAnsi" w:eastAsiaTheme="minorEastAsia" w:hAnsiTheme="minorHAnsi"/>
            <w:noProof/>
            <w:sz w:val="22"/>
            <w:lang w:val="bg-BG" w:eastAsia="bg-BG"/>
          </w:rPr>
          <w:tab/>
        </w:r>
        <w:r w:rsidR="001B7BE3" w:rsidRPr="00F341D7">
          <w:rPr>
            <w:rStyle w:val="ae"/>
            <w:noProof/>
            <w:lang w:val="bg-BG"/>
          </w:rPr>
          <w:t>Процедура за актуализация на програмата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_Toc432167521 \h </w:instrText>
        </w:r>
        <w:r w:rsidR="005C09FB" w:rsidRPr="00F341D7">
          <w:rPr>
            <w:noProof/>
            <w:webHidden/>
            <w:lang w:val="bg-BG"/>
          </w:rPr>
        </w:r>
        <w:r w:rsidR="005C09FB" w:rsidRPr="00F341D7">
          <w:rPr>
            <w:noProof/>
            <w:webHidden/>
            <w:lang w:val="bg-BG"/>
          </w:rPr>
          <w:fldChar w:fldCharType="separate"/>
        </w:r>
        <w:r w:rsidR="00FB1A08">
          <w:rPr>
            <w:noProof/>
            <w:webHidden/>
            <w:lang w:val="bg-BG"/>
          </w:rPr>
          <w:t>66</w:t>
        </w:r>
        <w:r w:rsidR="005C09FB" w:rsidRPr="00F341D7">
          <w:rPr>
            <w:noProof/>
            <w:webHidden/>
            <w:lang w:val="bg-BG"/>
          </w:rPr>
          <w:fldChar w:fldCharType="end"/>
        </w:r>
      </w:hyperlink>
    </w:p>
    <w:p w:rsidR="001B7BE3" w:rsidRPr="00F341D7" w:rsidRDefault="005A035E" w:rsidP="001B7BE3">
      <w:pPr>
        <w:pStyle w:val="14"/>
        <w:tabs>
          <w:tab w:val="left" w:pos="660"/>
          <w:tab w:val="right" w:leader="dot" w:pos="9396"/>
        </w:tabs>
        <w:spacing w:after="0"/>
        <w:rPr>
          <w:rFonts w:asciiTheme="minorHAnsi" w:eastAsiaTheme="minorEastAsia" w:hAnsiTheme="minorHAnsi"/>
          <w:noProof/>
          <w:sz w:val="22"/>
          <w:lang w:val="bg-BG" w:eastAsia="bg-BG"/>
        </w:rPr>
      </w:pPr>
      <w:hyperlink w:anchor="_Toc432167522" w:history="1">
        <w:r w:rsidR="001B7BE3" w:rsidRPr="00F341D7">
          <w:rPr>
            <w:rStyle w:val="ae"/>
            <w:noProof/>
            <w:lang w:val="bg-BG"/>
          </w:rPr>
          <w:t>IX.</w:t>
        </w:r>
        <w:r w:rsidR="001B7BE3" w:rsidRPr="00F341D7">
          <w:rPr>
            <w:rFonts w:asciiTheme="minorHAnsi" w:eastAsiaTheme="minorEastAsia" w:hAnsiTheme="minorHAnsi"/>
            <w:noProof/>
            <w:sz w:val="22"/>
            <w:lang w:val="bg-BG" w:eastAsia="bg-BG"/>
          </w:rPr>
          <w:tab/>
        </w:r>
        <w:r w:rsidR="001B7BE3" w:rsidRPr="00F341D7">
          <w:rPr>
            <w:rStyle w:val="ae"/>
            <w:noProof/>
            <w:lang w:val="bg-BG"/>
          </w:rPr>
          <w:t>ПРИЛОЖЕНИЯ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_Toc432167522 \h </w:instrText>
        </w:r>
        <w:r w:rsidR="005C09FB" w:rsidRPr="00F341D7">
          <w:rPr>
            <w:noProof/>
            <w:webHidden/>
            <w:lang w:val="bg-BG"/>
          </w:rPr>
        </w:r>
        <w:r w:rsidR="005C09FB" w:rsidRPr="00F341D7">
          <w:rPr>
            <w:noProof/>
            <w:webHidden/>
            <w:lang w:val="bg-BG"/>
          </w:rPr>
          <w:fldChar w:fldCharType="separate"/>
        </w:r>
        <w:r w:rsidR="00FB1A08">
          <w:rPr>
            <w:noProof/>
            <w:webHidden/>
            <w:lang w:val="bg-BG"/>
          </w:rPr>
          <w:t>68</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23" w:history="1">
        <w:r w:rsidR="001B7BE3" w:rsidRPr="00F341D7">
          <w:rPr>
            <w:rStyle w:val="ae"/>
            <w:noProof/>
            <w:lang w:val="bg-BG"/>
          </w:rPr>
          <w:t>1.</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Анализи на състоянието на управлението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_Toc432167523 \h </w:instrText>
        </w:r>
        <w:r w:rsidR="005C09FB" w:rsidRPr="00F341D7">
          <w:rPr>
            <w:noProof/>
            <w:webHidden/>
            <w:lang w:val="bg-BG"/>
          </w:rPr>
        </w:r>
        <w:r w:rsidR="005C09FB" w:rsidRPr="00F341D7">
          <w:rPr>
            <w:noProof/>
            <w:webHidden/>
            <w:lang w:val="bg-BG"/>
          </w:rPr>
          <w:fldChar w:fldCharType="separate"/>
        </w:r>
        <w:r w:rsidR="00FB1A08">
          <w:rPr>
            <w:noProof/>
            <w:webHidden/>
            <w:lang w:val="bg-BG"/>
          </w:rPr>
          <w:t>68</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24" w:history="1">
        <w:r w:rsidR="001B7BE3" w:rsidRPr="00F341D7">
          <w:rPr>
            <w:rStyle w:val="ae"/>
            <w:noProof/>
            <w:lang w:val="bg-BG"/>
          </w:rPr>
          <w:t>1.1.</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и оценка на действащото законодателство и програмни документи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_Toc432167524 \h </w:instrText>
        </w:r>
        <w:r w:rsidR="005C09FB" w:rsidRPr="00F341D7">
          <w:rPr>
            <w:noProof/>
            <w:webHidden/>
            <w:lang w:val="bg-BG"/>
          </w:rPr>
        </w:r>
        <w:r w:rsidR="005C09FB" w:rsidRPr="00F341D7">
          <w:rPr>
            <w:noProof/>
            <w:webHidden/>
            <w:lang w:val="bg-BG"/>
          </w:rPr>
          <w:fldChar w:fldCharType="separate"/>
        </w:r>
        <w:r w:rsidR="00FB1A08">
          <w:rPr>
            <w:noProof/>
            <w:webHidden/>
            <w:lang w:val="bg-BG"/>
          </w:rPr>
          <w:t>68</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25" w:history="1">
        <w:r w:rsidR="001B7BE3" w:rsidRPr="00F341D7">
          <w:rPr>
            <w:rStyle w:val="ae"/>
            <w:rFonts w:cs="Times New Roman"/>
            <w:noProof/>
            <w:lang w:val="bg-BG"/>
          </w:rPr>
          <w:t>1.1.1. Анализ на националната и общинската нормативна рамка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_Toc432167525 \h </w:instrText>
        </w:r>
        <w:r w:rsidR="005C09FB" w:rsidRPr="00F341D7">
          <w:rPr>
            <w:noProof/>
            <w:webHidden/>
            <w:lang w:val="bg-BG"/>
          </w:rPr>
        </w:r>
        <w:r w:rsidR="005C09FB" w:rsidRPr="00F341D7">
          <w:rPr>
            <w:noProof/>
            <w:webHidden/>
            <w:lang w:val="bg-BG"/>
          </w:rPr>
          <w:fldChar w:fldCharType="separate"/>
        </w:r>
        <w:r w:rsidR="00FB1A08">
          <w:rPr>
            <w:noProof/>
            <w:webHidden/>
            <w:lang w:val="bg-BG"/>
          </w:rPr>
          <w:t>68</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26" w:history="1">
        <w:r w:rsidR="001B7BE3" w:rsidRPr="00F341D7">
          <w:rPr>
            <w:rStyle w:val="ae"/>
            <w:noProof/>
            <w:lang w:val="bg-BG"/>
          </w:rPr>
          <w:t>1.1.2. Програмни документи на национално и общинско ниво</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_Toc432167526 \h </w:instrText>
        </w:r>
        <w:r w:rsidR="005C09FB" w:rsidRPr="00F341D7">
          <w:rPr>
            <w:noProof/>
            <w:webHidden/>
            <w:lang w:val="bg-BG"/>
          </w:rPr>
        </w:r>
        <w:r w:rsidR="005C09FB" w:rsidRPr="00F341D7">
          <w:rPr>
            <w:noProof/>
            <w:webHidden/>
            <w:lang w:val="bg-BG"/>
          </w:rPr>
          <w:fldChar w:fldCharType="separate"/>
        </w:r>
        <w:r w:rsidR="00FB1A08">
          <w:rPr>
            <w:noProof/>
            <w:webHidden/>
            <w:lang w:val="bg-BG"/>
          </w:rPr>
          <w:t>76</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27" w:history="1">
        <w:r w:rsidR="001B7BE3" w:rsidRPr="00F341D7">
          <w:rPr>
            <w:rStyle w:val="ae"/>
            <w:noProof/>
            <w:lang w:val="bg-BG"/>
          </w:rPr>
          <w:t>1.2.</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_Toc432167527 \h </w:instrText>
        </w:r>
        <w:r w:rsidR="005C09FB" w:rsidRPr="00F341D7">
          <w:rPr>
            <w:noProof/>
            <w:webHidden/>
            <w:lang w:val="bg-BG"/>
          </w:rPr>
        </w:r>
        <w:r w:rsidR="005C09FB" w:rsidRPr="00F341D7">
          <w:rPr>
            <w:noProof/>
            <w:webHidden/>
            <w:lang w:val="bg-BG"/>
          </w:rPr>
          <w:fldChar w:fldCharType="separate"/>
        </w:r>
        <w:r w:rsidR="00FB1A08">
          <w:rPr>
            <w:noProof/>
            <w:webHidden/>
            <w:lang w:val="bg-BG"/>
          </w:rPr>
          <w:t>77</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28" w:history="1">
        <w:r w:rsidR="001B7BE3" w:rsidRPr="00F341D7">
          <w:rPr>
            <w:rStyle w:val="ae"/>
            <w:noProof/>
            <w:lang w:val="bg-BG"/>
          </w:rPr>
          <w:t>1.2.1</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битовите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_Toc432167528 \h </w:instrText>
        </w:r>
        <w:r w:rsidR="005C09FB" w:rsidRPr="00F341D7">
          <w:rPr>
            <w:noProof/>
            <w:webHidden/>
            <w:lang w:val="bg-BG"/>
          </w:rPr>
        </w:r>
        <w:r w:rsidR="005C09FB" w:rsidRPr="00F341D7">
          <w:rPr>
            <w:noProof/>
            <w:webHidden/>
            <w:lang w:val="bg-BG"/>
          </w:rPr>
          <w:fldChar w:fldCharType="separate"/>
        </w:r>
        <w:r w:rsidR="00FB1A08">
          <w:rPr>
            <w:noProof/>
            <w:webHidden/>
            <w:lang w:val="bg-BG"/>
          </w:rPr>
          <w:t>77</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29" w:history="1">
        <w:r w:rsidR="001B7BE3" w:rsidRPr="00F341D7">
          <w:rPr>
            <w:rStyle w:val="ae"/>
            <w:noProof/>
            <w:lang w:val="bg-BG"/>
          </w:rPr>
          <w:t>1.2.2. Анализ на утайките от ПСОВ</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_Toc432167529 \h </w:instrText>
        </w:r>
        <w:r w:rsidR="005C09FB" w:rsidRPr="00F341D7">
          <w:rPr>
            <w:noProof/>
            <w:webHidden/>
            <w:lang w:val="bg-BG"/>
          </w:rPr>
        </w:r>
        <w:r w:rsidR="005C09FB" w:rsidRPr="00F341D7">
          <w:rPr>
            <w:noProof/>
            <w:webHidden/>
            <w:lang w:val="bg-BG"/>
          </w:rPr>
          <w:fldChar w:fldCharType="separate"/>
        </w:r>
        <w:r w:rsidR="00FB1A08">
          <w:rPr>
            <w:noProof/>
            <w:webHidden/>
            <w:lang w:val="bg-BG"/>
          </w:rPr>
          <w:t>86</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30" w:history="1">
        <w:r w:rsidR="001B7BE3" w:rsidRPr="00F341D7">
          <w:rPr>
            <w:rStyle w:val="ae"/>
            <w:noProof/>
            <w:lang w:val="bg-BG"/>
          </w:rPr>
          <w:t>1.2.3. Анализ на строителните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_Toc432167530 \h </w:instrText>
        </w:r>
        <w:r w:rsidR="005C09FB" w:rsidRPr="00F341D7">
          <w:rPr>
            <w:noProof/>
            <w:webHidden/>
            <w:lang w:val="bg-BG"/>
          </w:rPr>
        </w:r>
        <w:r w:rsidR="005C09FB" w:rsidRPr="00F341D7">
          <w:rPr>
            <w:noProof/>
            <w:webHidden/>
            <w:lang w:val="bg-BG"/>
          </w:rPr>
          <w:fldChar w:fldCharType="separate"/>
        </w:r>
        <w:r w:rsidR="00FB1A08">
          <w:rPr>
            <w:noProof/>
            <w:webHidden/>
            <w:lang w:val="bg-BG"/>
          </w:rPr>
          <w:t>86</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31" w:history="1">
        <w:r w:rsidR="001B7BE3" w:rsidRPr="00F341D7">
          <w:rPr>
            <w:rStyle w:val="ae"/>
            <w:noProof/>
            <w:lang w:val="bg-BG"/>
          </w:rPr>
          <w:t>1.2.4. Анализ на производствените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_Toc432167531 \h </w:instrText>
        </w:r>
        <w:r w:rsidR="005C09FB" w:rsidRPr="00F341D7">
          <w:rPr>
            <w:noProof/>
            <w:webHidden/>
            <w:lang w:val="bg-BG"/>
          </w:rPr>
        </w:r>
        <w:r w:rsidR="005C09FB" w:rsidRPr="00F341D7">
          <w:rPr>
            <w:noProof/>
            <w:webHidden/>
            <w:lang w:val="bg-BG"/>
          </w:rPr>
          <w:fldChar w:fldCharType="separate"/>
        </w:r>
        <w:r w:rsidR="00FB1A08">
          <w:rPr>
            <w:noProof/>
            <w:webHidden/>
            <w:lang w:val="bg-BG"/>
          </w:rPr>
          <w:t>88</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32" w:history="1">
        <w:r w:rsidR="001B7BE3" w:rsidRPr="00F341D7">
          <w:rPr>
            <w:rStyle w:val="ae"/>
            <w:noProof/>
            <w:snapToGrid w:val="0"/>
            <w:lang w:val="bg-BG"/>
          </w:rPr>
          <w:t>1.2.5. Анализ на опасните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_Toc432167532 \h </w:instrText>
        </w:r>
        <w:r w:rsidR="005C09FB" w:rsidRPr="00F341D7">
          <w:rPr>
            <w:noProof/>
            <w:webHidden/>
            <w:lang w:val="bg-BG"/>
          </w:rPr>
        </w:r>
        <w:r w:rsidR="005C09FB" w:rsidRPr="00F341D7">
          <w:rPr>
            <w:noProof/>
            <w:webHidden/>
            <w:lang w:val="bg-BG"/>
          </w:rPr>
          <w:fldChar w:fldCharType="separate"/>
        </w:r>
        <w:r w:rsidR="00FB1A08">
          <w:rPr>
            <w:noProof/>
            <w:webHidden/>
            <w:lang w:val="bg-BG"/>
          </w:rPr>
          <w:t>88</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33" w:history="1">
        <w:r w:rsidR="001B7BE3" w:rsidRPr="00F341D7">
          <w:rPr>
            <w:rStyle w:val="ae"/>
            <w:noProof/>
            <w:lang w:val="bg-BG"/>
          </w:rPr>
          <w:t>1.2.6. Анализ на болничните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_Toc432167533 \h </w:instrText>
        </w:r>
        <w:r w:rsidR="005C09FB" w:rsidRPr="00F341D7">
          <w:rPr>
            <w:noProof/>
            <w:webHidden/>
            <w:lang w:val="bg-BG"/>
          </w:rPr>
        </w:r>
        <w:r w:rsidR="005C09FB" w:rsidRPr="00F341D7">
          <w:rPr>
            <w:noProof/>
            <w:webHidden/>
            <w:lang w:val="bg-BG"/>
          </w:rPr>
          <w:fldChar w:fldCharType="separate"/>
        </w:r>
        <w:r w:rsidR="00FB1A08">
          <w:rPr>
            <w:noProof/>
            <w:webHidden/>
            <w:lang w:val="bg-BG"/>
          </w:rPr>
          <w:t>90</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34" w:history="1">
        <w:r w:rsidR="001B7BE3" w:rsidRPr="00F341D7">
          <w:rPr>
            <w:rStyle w:val="ae"/>
            <w:noProof/>
            <w:lang w:val="bg-BG"/>
          </w:rPr>
          <w:t>1.3.</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инфраструктурата за управление на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_Toc432167534 \h </w:instrText>
        </w:r>
        <w:r w:rsidR="005C09FB" w:rsidRPr="00F341D7">
          <w:rPr>
            <w:noProof/>
            <w:webHidden/>
            <w:lang w:val="bg-BG"/>
          </w:rPr>
        </w:r>
        <w:r w:rsidR="005C09FB" w:rsidRPr="00F341D7">
          <w:rPr>
            <w:noProof/>
            <w:webHidden/>
            <w:lang w:val="bg-BG"/>
          </w:rPr>
          <w:fldChar w:fldCharType="separate"/>
        </w:r>
        <w:r w:rsidR="00FB1A08">
          <w:rPr>
            <w:noProof/>
            <w:webHidden/>
            <w:lang w:val="bg-BG"/>
          </w:rPr>
          <w:t>90</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35" w:history="1">
        <w:r w:rsidR="001B7BE3" w:rsidRPr="00F341D7">
          <w:rPr>
            <w:rStyle w:val="ae"/>
            <w:noProof/>
            <w:lang w:val="bg-BG"/>
          </w:rPr>
          <w:t>1.3.1.</w:t>
        </w:r>
        <w:r w:rsidR="001B7BE3" w:rsidRPr="00F341D7">
          <w:rPr>
            <w:rFonts w:asciiTheme="minorHAnsi" w:eastAsiaTheme="minorEastAsia" w:hAnsiTheme="minorHAnsi"/>
            <w:noProof/>
            <w:sz w:val="22"/>
            <w:lang w:val="bg-BG" w:eastAsia="bg-BG"/>
          </w:rPr>
          <w:tab/>
        </w:r>
        <w:r w:rsidR="001B7BE3" w:rsidRPr="00F341D7">
          <w:rPr>
            <w:rStyle w:val="ae"/>
            <w:noProof/>
            <w:lang w:val="bg-BG"/>
          </w:rPr>
          <w:t>Инфраструктура за битови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_Toc432167535 \h </w:instrText>
        </w:r>
        <w:r w:rsidR="005C09FB" w:rsidRPr="00F341D7">
          <w:rPr>
            <w:noProof/>
            <w:webHidden/>
            <w:lang w:val="bg-BG"/>
          </w:rPr>
        </w:r>
        <w:r w:rsidR="005C09FB" w:rsidRPr="00F341D7">
          <w:rPr>
            <w:noProof/>
            <w:webHidden/>
            <w:lang w:val="bg-BG"/>
          </w:rPr>
          <w:fldChar w:fldCharType="separate"/>
        </w:r>
        <w:r w:rsidR="00FB1A08">
          <w:rPr>
            <w:noProof/>
            <w:webHidden/>
            <w:lang w:val="bg-BG"/>
          </w:rPr>
          <w:t>90</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36" w:history="1">
        <w:r w:rsidR="001B7BE3" w:rsidRPr="00F341D7">
          <w:rPr>
            <w:rStyle w:val="ae"/>
            <w:noProof/>
            <w:lang w:val="bg-BG"/>
          </w:rPr>
          <w:t>1.3.2.</w:t>
        </w:r>
        <w:r w:rsidR="001B7BE3" w:rsidRPr="00F341D7">
          <w:rPr>
            <w:rFonts w:asciiTheme="minorHAnsi" w:eastAsiaTheme="minorEastAsia" w:hAnsiTheme="minorHAnsi"/>
            <w:noProof/>
            <w:sz w:val="22"/>
            <w:lang w:val="bg-BG" w:eastAsia="bg-BG"/>
          </w:rPr>
          <w:tab/>
        </w:r>
        <w:r w:rsidR="001B7BE3" w:rsidRPr="00F341D7">
          <w:rPr>
            <w:rStyle w:val="ae"/>
            <w:noProof/>
            <w:lang w:val="bg-BG"/>
          </w:rPr>
          <w:t>Инфраструктура за отпадъци от строителство и разрушаване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_Toc432167536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100</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37" w:history="1">
        <w:r w:rsidR="001B7BE3" w:rsidRPr="00F341D7">
          <w:rPr>
            <w:rStyle w:val="ae"/>
            <w:noProof/>
            <w:lang w:val="bg-BG"/>
          </w:rPr>
          <w:t>1.3.3.</w:t>
        </w:r>
        <w:r w:rsidR="001B7BE3" w:rsidRPr="00F341D7">
          <w:rPr>
            <w:rFonts w:asciiTheme="minorHAnsi" w:eastAsiaTheme="minorEastAsia" w:hAnsiTheme="minorHAnsi"/>
            <w:noProof/>
            <w:sz w:val="22"/>
            <w:lang w:val="bg-BG" w:eastAsia="bg-BG"/>
          </w:rPr>
          <w:tab/>
        </w:r>
        <w:r w:rsidR="001B7BE3" w:rsidRPr="00F341D7">
          <w:rPr>
            <w:rStyle w:val="ae"/>
            <w:noProof/>
            <w:lang w:val="bg-BG"/>
          </w:rPr>
          <w:t>Инсталации и съоръжения за третиране на утайките от ГПСОВ</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_Toc432167537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101</w:t>
        </w:r>
        <w:r w:rsidR="005C09FB" w:rsidRPr="00F341D7">
          <w:rPr>
            <w:noProof/>
            <w:webHidden/>
            <w:lang w:val="bg-BG"/>
          </w:rPr>
          <w:fldChar w:fldCharType="end"/>
        </w:r>
      </w:hyperlink>
    </w:p>
    <w:p w:rsidR="001B7BE3" w:rsidRPr="00F341D7" w:rsidRDefault="005A035E" w:rsidP="001B7BE3">
      <w:pPr>
        <w:pStyle w:val="31"/>
        <w:tabs>
          <w:tab w:val="right" w:leader="dot" w:pos="9396"/>
        </w:tabs>
        <w:spacing w:after="0"/>
        <w:rPr>
          <w:rFonts w:asciiTheme="minorHAnsi" w:eastAsiaTheme="minorEastAsia" w:hAnsiTheme="minorHAnsi"/>
          <w:noProof/>
          <w:sz w:val="22"/>
          <w:lang w:val="bg-BG" w:eastAsia="bg-BG"/>
        </w:rPr>
      </w:pPr>
      <w:hyperlink w:anchor="_Toc432167538" w:history="1">
        <w:r w:rsidR="001B7BE3" w:rsidRPr="00F341D7">
          <w:rPr>
            <w:rStyle w:val="ae"/>
            <w:noProof/>
            <w:lang w:val="bg-BG"/>
          </w:rPr>
          <w:t>1.4. Анализ на институционалния капацитет в сферата на управлението на отпадъците, с акцент върху контролните функции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_Toc432167538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102</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39" w:history="1">
        <w:r w:rsidR="001B7BE3" w:rsidRPr="00F341D7">
          <w:rPr>
            <w:rStyle w:val="ae"/>
            <w:noProof/>
            <w:lang w:val="bg-BG"/>
          </w:rPr>
          <w:t>1.4.1. Функции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_Toc432167539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102</w:t>
        </w:r>
        <w:r w:rsidR="005C09FB" w:rsidRPr="00F341D7">
          <w:rPr>
            <w:noProof/>
            <w:webHidden/>
            <w:lang w:val="bg-BG"/>
          </w:rPr>
          <w:fldChar w:fldCharType="end"/>
        </w:r>
      </w:hyperlink>
    </w:p>
    <w:p w:rsidR="001B7BE3" w:rsidRPr="00F341D7" w:rsidRDefault="005A035E" w:rsidP="001B7BE3">
      <w:pPr>
        <w:pStyle w:val="41"/>
        <w:tabs>
          <w:tab w:val="right" w:leader="dot" w:pos="9396"/>
        </w:tabs>
        <w:spacing w:after="0"/>
        <w:rPr>
          <w:rFonts w:asciiTheme="minorHAnsi" w:eastAsiaTheme="minorEastAsia" w:hAnsiTheme="minorHAnsi"/>
          <w:noProof/>
          <w:sz w:val="22"/>
          <w:lang w:val="bg-BG" w:eastAsia="bg-BG"/>
        </w:rPr>
      </w:pPr>
      <w:hyperlink w:anchor="_Toc432167540" w:history="1">
        <w:r w:rsidR="001B7BE3" w:rsidRPr="00F341D7">
          <w:rPr>
            <w:rStyle w:val="ae"/>
            <w:noProof/>
            <w:lang w:val="bg-BG"/>
          </w:rPr>
          <w:t>1.4.2. Състояние на човешките ресурси с възложени функции за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_Toc432167540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104</w:t>
        </w:r>
        <w:r w:rsidR="005C09FB" w:rsidRPr="00F341D7">
          <w:rPr>
            <w:noProof/>
            <w:webHidden/>
            <w:lang w:val="bg-BG"/>
          </w:rPr>
          <w:fldChar w:fldCharType="end"/>
        </w:r>
      </w:hyperlink>
    </w:p>
    <w:p w:rsidR="001B7BE3" w:rsidRPr="00F341D7" w:rsidRDefault="005A035E" w:rsidP="001B7BE3">
      <w:pPr>
        <w:pStyle w:val="31"/>
        <w:tabs>
          <w:tab w:val="right" w:leader="dot" w:pos="9396"/>
        </w:tabs>
        <w:spacing w:after="0"/>
        <w:rPr>
          <w:rFonts w:asciiTheme="minorHAnsi" w:eastAsiaTheme="minorEastAsia" w:hAnsiTheme="minorHAnsi"/>
          <w:noProof/>
          <w:sz w:val="22"/>
          <w:lang w:val="bg-BG" w:eastAsia="bg-BG"/>
        </w:rPr>
      </w:pPr>
      <w:hyperlink w:anchor="_Toc432167541" w:history="1">
        <w:r w:rsidR="001B7BE3" w:rsidRPr="00F341D7">
          <w:rPr>
            <w:rStyle w:val="ae"/>
            <w:noProof/>
            <w:lang w:val="bg-BG"/>
          </w:rPr>
          <w:t>1.5. Анализ и информация за замърсени в миналото площадки за обезвреждане на отпадъците и осъществени мерки за тяхното възстановяване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_Toc432167541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105</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42" w:history="1">
        <w:r w:rsidR="001B7BE3" w:rsidRPr="00F341D7">
          <w:rPr>
            <w:rStyle w:val="ae"/>
            <w:noProof/>
            <w:lang w:val="bg-BG"/>
          </w:rPr>
          <w:t>1.6.</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организационните схеми за управление на отпадъците, планиране, финансиране и определяне на цени и такси за услугите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_Toc432167542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106</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3" w:history="1">
        <w:r w:rsidR="001B7BE3" w:rsidRPr="00F341D7">
          <w:rPr>
            <w:rStyle w:val="ae"/>
            <w:noProof/>
            <w:lang w:val="bg-BG"/>
          </w:rPr>
          <w:t>1.6.1.</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схемите за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_Toc432167543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106</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4" w:history="1">
        <w:r w:rsidR="001B7BE3" w:rsidRPr="00F341D7">
          <w:rPr>
            <w:rStyle w:val="ae"/>
            <w:noProof/>
            <w:lang w:val="bg-BG"/>
          </w:rPr>
          <w:t>1.6.2.</w:t>
        </w:r>
        <w:r w:rsidR="001B7BE3" w:rsidRPr="00F341D7">
          <w:rPr>
            <w:rFonts w:asciiTheme="minorHAnsi" w:eastAsiaTheme="minorEastAsia" w:hAnsiTheme="minorHAnsi"/>
            <w:noProof/>
            <w:sz w:val="22"/>
            <w:lang w:val="bg-BG" w:eastAsia="bg-BG"/>
          </w:rPr>
          <w:tab/>
        </w:r>
        <w:r w:rsidR="001B7BE3" w:rsidRPr="00F341D7">
          <w:rPr>
            <w:rStyle w:val="ae"/>
            <w:noProof/>
            <w:lang w:val="bg-BG"/>
          </w:rPr>
          <w:t>Икономически инструменти и стимули в сектора на управлението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_Toc432167544 \h </w:instrText>
        </w:r>
        <w:r w:rsidR="005C09FB" w:rsidRPr="00F341D7">
          <w:rPr>
            <w:noProof/>
            <w:webHidden/>
            <w:lang w:val="bg-BG"/>
          </w:rPr>
        </w:r>
        <w:r w:rsidR="005C09FB" w:rsidRPr="00F341D7">
          <w:rPr>
            <w:noProof/>
            <w:webHidden/>
            <w:lang w:val="bg-BG"/>
          </w:rPr>
          <w:fldChar w:fldCharType="separate"/>
        </w:r>
        <w:r w:rsidR="00FB1A08">
          <w:rPr>
            <w:noProof/>
            <w:webHidden/>
            <w:lang w:val="bg-BG"/>
          </w:rPr>
          <w:t>108</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45" w:history="1">
        <w:r w:rsidR="001B7BE3" w:rsidRPr="00F341D7">
          <w:rPr>
            <w:rStyle w:val="ae"/>
            <w:noProof/>
            <w:lang w:val="bg-BG"/>
          </w:rPr>
          <w:t>1.7.</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информирането на обществеността по въпросите на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_Toc432167545 \h </w:instrText>
        </w:r>
        <w:r w:rsidR="005C09FB" w:rsidRPr="00F341D7">
          <w:rPr>
            <w:noProof/>
            <w:webHidden/>
            <w:lang w:val="bg-BG"/>
          </w:rPr>
        </w:r>
        <w:r w:rsidR="005C09FB" w:rsidRPr="00F341D7">
          <w:rPr>
            <w:noProof/>
            <w:webHidden/>
            <w:lang w:val="bg-BG"/>
          </w:rPr>
          <w:fldChar w:fldCharType="separate"/>
        </w:r>
        <w:r w:rsidR="00FB1A08">
          <w:rPr>
            <w:noProof/>
            <w:webHidden/>
            <w:lang w:val="bg-BG"/>
          </w:rPr>
          <w:t>111</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6" w:history="1">
        <w:r w:rsidR="001B7BE3" w:rsidRPr="00F341D7">
          <w:rPr>
            <w:rStyle w:val="ae"/>
            <w:noProof/>
            <w:lang w:val="bg-BG"/>
          </w:rPr>
          <w:t>1.7.1.</w:t>
        </w:r>
        <w:r w:rsidR="001B7BE3" w:rsidRPr="00F341D7">
          <w:rPr>
            <w:rFonts w:asciiTheme="minorHAnsi" w:eastAsiaTheme="minorEastAsia" w:hAnsiTheme="minorHAnsi"/>
            <w:noProof/>
            <w:sz w:val="22"/>
            <w:lang w:val="bg-BG" w:eastAsia="bg-BG"/>
          </w:rPr>
          <w:tab/>
        </w:r>
        <w:r w:rsidR="001B7BE3" w:rsidRPr="00F341D7">
          <w:rPr>
            <w:rStyle w:val="ae"/>
            <w:noProof/>
            <w:lang w:val="bg-BG"/>
          </w:rPr>
          <w:t>Наличие на стратегически подход в информационно-разяснителната политика на общината във връзка с дейностите по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_Toc432167546 \h </w:instrText>
        </w:r>
        <w:r w:rsidR="005C09FB" w:rsidRPr="00F341D7">
          <w:rPr>
            <w:noProof/>
            <w:webHidden/>
            <w:lang w:val="bg-BG"/>
          </w:rPr>
        </w:r>
        <w:r w:rsidR="005C09FB" w:rsidRPr="00F341D7">
          <w:rPr>
            <w:noProof/>
            <w:webHidden/>
            <w:lang w:val="bg-BG"/>
          </w:rPr>
          <w:fldChar w:fldCharType="separate"/>
        </w:r>
        <w:r w:rsidR="00FB1A08">
          <w:rPr>
            <w:noProof/>
            <w:webHidden/>
            <w:lang w:val="bg-BG"/>
          </w:rPr>
          <w:t>111</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7" w:history="1">
        <w:r w:rsidR="001B7BE3" w:rsidRPr="00F341D7">
          <w:rPr>
            <w:rStyle w:val="ae"/>
            <w:noProof/>
            <w:lang w:val="bg-BG"/>
          </w:rPr>
          <w:t>1.7.2.</w:t>
        </w:r>
        <w:r w:rsidR="001B7BE3" w:rsidRPr="00F341D7">
          <w:rPr>
            <w:rFonts w:asciiTheme="minorHAnsi" w:eastAsiaTheme="minorEastAsia" w:hAnsiTheme="minorHAnsi"/>
            <w:noProof/>
            <w:sz w:val="22"/>
            <w:lang w:val="bg-BG" w:eastAsia="bg-BG"/>
          </w:rPr>
          <w:tab/>
        </w:r>
        <w:r w:rsidR="001B7BE3" w:rsidRPr="00F341D7">
          <w:rPr>
            <w:rStyle w:val="ae"/>
            <w:noProof/>
            <w:lang w:val="bg-BG"/>
          </w:rPr>
          <w:t>Разяснителни и образователни дейности и привличане на обществеността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_Toc432167547 \h </w:instrText>
        </w:r>
        <w:r w:rsidR="005C09FB" w:rsidRPr="00F341D7">
          <w:rPr>
            <w:noProof/>
            <w:webHidden/>
            <w:lang w:val="bg-BG"/>
          </w:rPr>
        </w:r>
        <w:r w:rsidR="005C09FB" w:rsidRPr="00F341D7">
          <w:rPr>
            <w:noProof/>
            <w:webHidden/>
            <w:lang w:val="bg-BG"/>
          </w:rPr>
          <w:fldChar w:fldCharType="separate"/>
        </w:r>
        <w:r w:rsidR="00FB1A08">
          <w:rPr>
            <w:noProof/>
            <w:webHidden/>
            <w:lang w:val="bg-BG"/>
          </w:rPr>
          <w:t>112</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8" w:history="1">
        <w:r w:rsidR="001B7BE3" w:rsidRPr="00F341D7">
          <w:rPr>
            <w:rStyle w:val="ae"/>
            <w:noProof/>
            <w:lang w:val="bg-BG"/>
          </w:rPr>
          <w:t>1.7.3.</w:t>
        </w:r>
        <w:r w:rsidR="001B7BE3" w:rsidRPr="00F341D7">
          <w:rPr>
            <w:rFonts w:asciiTheme="minorHAnsi" w:eastAsiaTheme="minorEastAsia" w:hAnsiTheme="minorHAnsi"/>
            <w:noProof/>
            <w:sz w:val="22"/>
            <w:lang w:val="bg-BG" w:eastAsia="bg-BG"/>
          </w:rPr>
          <w:tab/>
        </w:r>
        <w:r w:rsidR="001B7BE3" w:rsidRPr="00F341D7">
          <w:rPr>
            <w:rStyle w:val="ae"/>
            <w:noProof/>
            <w:lang w:val="bg-BG"/>
          </w:rPr>
          <w:t>Начини за предоставяне на информация относно общинските услуги в областта на управление на отпадъците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_Toc432167548 \h </w:instrText>
        </w:r>
        <w:r w:rsidR="005C09FB" w:rsidRPr="00F341D7">
          <w:rPr>
            <w:noProof/>
            <w:webHidden/>
            <w:lang w:val="bg-BG"/>
          </w:rPr>
        </w:r>
        <w:r w:rsidR="005C09FB" w:rsidRPr="00F341D7">
          <w:rPr>
            <w:noProof/>
            <w:webHidden/>
            <w:lang w:val="bg-BG"/>
          </w:rPr>
          <w:fldChar w:fldCharType="separate"/>
        </w:r>
        <w:r w:rsidR="00FB1A08">
          <w:rPr>
            <w:noProof/>
            <w:webHidden/>
            <w:lang w:val="bg-BG"/>
          </w:rPr>
          <w:t>112</w:t>
        </w:r>
        <w:r w:rsidR="005C09FB" w:rsidRPr="00F341D7">
          <w:rPr>
            <w:noProof/>
            <w:webHidden/>
            <w:lang w:val="bg-BG"/>
          </w:rPr>
          <w:fldChar w:fldCharType="end"/>
        </w:r>
      </w:hyperlink>
    </w:p>
    <w:p w:rsidR="001B7BE3" w:rsidRPr="00F341D7" w:rsidRDefault="005A035E" w:rsidP="001B7BE3">
      <w:pPr>
        <w:pStyle w:val="41"/>
        <w:tabs>
          <w:tab w:val="left" w:pos="1540"/>
          <w:tab w:val="right" w:leader="dot" w:pos="9396"/>
        </w:tabs>
        <w:spacing w:after="0"/>
        <w:rPr>
          <w:rFonts w:asciiTheme="minorHAnsi" w:eastAsiaTheme="minorEastAsia" w:hAnsiTheme="minorHAnsi"/>
          <w:noProof/>
          <w:sz w:val="22"/>
          <w:lang w:val="bg-BG" w:eastAsia="bg-BG"/>
        </w:rPr>
      </w:pPr>
      <w:hyperlink w:anchor="_Toc432167549" w:history="1">
        <w:r w:rsidR="001B7BE3" w:rsidRPr="00F341D7">
          <w:rPr>
            <w:rStyle w:val="ae"/>
            <w:noProof/>
            <w:lang w:val="bg-BG"/>
          </w:rPr>
          <w:t>1.7.4.</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анкетно проучване сред заинтересованите страни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_Toc432167549 \h </w:instrText>
        </w:r>
        <w:r w:rsidR="005C09FB" w:rsidRPr="00F341D7">
          <w:rPr>
            <w:noProof/>
            <w:webHidden/>
            <w:lang w:val="bg-BG"/>
          </w:rPr>
        </w:r>
        <w:r w:rsidR="005C09FB" w:rsidRPr="00F341D7">
          <w:rPr>
            <w:noProof/>
            <w:webHidden/>
            <w:lang w:val="bg-BG"/>
          </w:rPr>
          <w:fldChar w:fldCharType="separate"/>
        </w:r>
        <w:r w:rsidR="00FB1A08">
          <w:rPr>
            <w:noProof/>
            <w:webHidden/>
            <w:lang w:val="bg-BG"/>
          </w:rPr>
          <w:t>113</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50" w:history="1">
        <w:r w:rsidR="001B7BE3" w:rsidRPr="00F341D7">
          <w:rPr>
            <w:rStyle w:val="ae"/>
            <w:noProof/>
            <w:lang w:val="bg-BG"/>
          </w:rPr>
          <w:t>1.8.</w:t>
        </w:r>
        <w:r w:rsidR="001B7BE3" w:rsidRPr="00F341D7">
          <w:rPr>
            <w:rFonts w:asciiTheme="minorHAnsi" w:eastAsiaTheme="minorEastAsia" w:hAnsiTheme="minorHAnsi"/>
            <w:noProof/>
            <w:sz w:val="22"/>
            <w:lang w:val="bg-BG" w:eastAsia="bg-BG"/>
          </w:rPr>
          <w:tab/>
        </w:r>
        <w:r w:rsidR="001B7BE3" w:rsidRPr="00F341D7">
          <w:rPr>
            <w:rStyle w:val="ae"/>
            <w:noProof/>
            <w:lang w:val="bg-BG"/>
          </w:rPr>
          <w:t>Анализ на информационното обезпечаване за отпадъците и дейностите с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_Toc432167550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122</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51" w:history="1">
        <w:r w:rsidR="001B7BE3" w:rsidRPr="00F341D7">
          <w:rPr>
            <w:rStyle w:val="ae"/>
            <w:noProof/>
            <w:lang w:val="bg-BG"/>
          </w:rPr>
          <w:t>2.</w:t>
        </w:r>
        <w:r w:rsidR="001B7BE3" w:rsidRPr="00F341D7">
          <w:rPr>
            <w:rFonts w:asciiTheme="minorHAnsi" w:eastAsiaTheme="minorEastAsia" w:hAnsiTheme="minorHAnsi"/>
            <w:noProof/>
            <w:sz w:val="22"/>
            <w:lang w:val="bg-BG" w:eastAsia="bg-BG"/>
          </w:rPr>
          <w:tab/>
        </w:r>
        <w:r w:rsidR="001B7BE3" w:rsidRPr="00F341D7">
          <w:rPr>
            <w:rStyle w:val="ae"/>
            <w:noProof/>
            <w:lang w:val="bg-BG"/>
          </w:rPr>
          <w:t>Прогнози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_Toc432167551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123</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52" w:history="1">
        <w:r w:rsidR="001B7BE3" w:rsidRPr="00F341D7">
          <w:rPr>
            <w:rStyle w:val="ae"/>
            <w:noProof/>
            <w:lang w:val="bg-BG"/>
          </w:rPr>
          <w:t>2.1.</w:t>
        </w:r>
        <w:r w:rsidR="001B7BE3" w:rsidRPr="00F341D7">
          <w:rPr>
            <w:rFonts w:asciiTheme="minorHAnsi" w:eastAsiaTheme="minorEastAsia" w:hAnsiTheme="minorHAnsi"/>
            <w:noProof/>
            <w:sz w:val="22"/>
            <w:lang w:val="bg-BG" w:eastAsia="bg-BG"/>
          </w:rPr>
          <w:tab/>
        </w:r>
        <w:r w:rsidR="001B7BE3" w:rsidRPr="00F341D7">
          <w:rPr>
            <w:rStyle w:val="ae"/>
            <w:noProof/>
            <w:lang w:val="bg-BG"/>
          </w:rPr>
          <w:t>Прогноза за населението</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_Toc432167552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123</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53" w:history="1">
        <w:r w:rsidR="001B7BE3" w:rsidRPr="00F341D7">
          <w:rPr>
            <w:rStyle w:val="ae"/>
            <w:noProof/>
            <w:lang w:val="bg-BG"/>
          </w:rPr>
          <w:t>2.2.</w:t>
        </w:r>
        <w:r w:rsidR="001B7BE3" w:rsidRPr="00F341D7">
          <w:rPr>
            <w:rFonts w:asciiTheme="minorHAnsi" w:eastAsiaTheme="minorEastAsia" w:hAnsiTheme="minorHAnsi"/>
            <w:noProof/>
            <w:sz w:val="22"/>
            <w:lang w:val="bg-BG" w:eastAsia="bg-BG"/>
          </w:rPr>
          <w:tab/>
        </w:r>
        <w:r w:rsidR="001B7BE3" w:rsidRPr="00F341D7">
          <w:rPr>
            <w:rStyle w:val="ae"/>
            <w:noProof/>
            <w:lang w:val="bg-BG"/>
          </w:rPr>
          <w:t>Прогноза за нормата на натрупване</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_Toc432167553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124</w:t>
        </w:r>
        <w:r w:rsidR="005C09FB" w:rsidRPr="00F341D7">
          <w:rPr>
            <w:noProof/>
            <w:webHidden/>
            <w:lang w:val="bg-BG"/>
          </w:rPr>
          <w:fldChar w:fldCharType="end"/>
        </w:r>
      </w:hyperlink>
    </w:p>
    <w:p w:rsidR="001B7BE3" w:rsidRPr="00F341D7" w:rsidRDefault="005A035E" w:rsidP="001B7BE3">
      <w:pPr>
        <w:pStyle w:val="31"/>
        <w:tabs>
          <w:tab w:val="left" w:pos="1100"/>
          <w:tab w:val="right" w:leader="dot" w:pos="9396"/>
        </w:tabs>
        <w:spacing w:after="0"/>
        <w:rPr>
          <w:rFonts w:asciiTheme="minorHAnsi" w:eastAsiaTheme="minorEastAsia" w:hAnsiTheme="minorHAnsi"/>
          <w:noProof/>
          <w:sz w:val="22"/>
          <w:lang w:val="bg-BG" w:eastAsia="bg-BG"/>
        </w:rPr>
      </w:pPr>
      <w:hyperlink w:anchor="_Toc432167554" w:history="1">
        <w:r w:rsidR="001B7BE3" w:rsidRPr="00F341D7">
          <w:rPr>
            <w:rStyle w:val="ae"/>
            <w:noProof/>
            <w:lang w:val="bg-BG"/>
          </w:rPr>
          <w:t>2.3.</w:t>
        </w:r>
        <w:r w:rsidR="001B7BE3" w:rsidRPr="00F341D7">
          <w:rPr>
            <w:rFonts w:asciiTheme="minorHAnsi" w:eastAsiaTheme="minorEastAsia" w:hAnsiTheme="minorHAnsi"/>
            <w:noProof/>
            <w:sz w:val="22"/>
            <w:lang w:val="bg-BG" w:eastAsia="bg-BG"/>
          </w:rPr>
          <w:tab/>
        </w:r>
        <w:r w:rsidR="001B7BE3" w:rsidRPr="00F341D7">
          <w:rPr>
            <w:rStyle w:val="ae"/>
            <w:noProof/>
            <w:lang w:val="bg-BG"/>
          </w:rPr>
          <w:t>Прогноза за определяне на количествата образувани отпадъци</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_Toc432167554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126</w:t>
        </w:r>
        <w:r w:rsidR="005C09FB" w:rsidRPr="00F341D7">
          <w:rPr>
            <w:noProof/>
            <w:webHidden/>
            <w:lang w:val="bg-BG"/>
          </w:rPr>
          <w:fldChar w:fldCharType="end"/>
        </w:r>
      </w:hyperlink>
    </w:p>
    <w:p w:rsidR="001B7BE3" w:rsidRPr="00F341D7" w:rsidRDefault="005A035E" w:rsidP="001B7BE3">
      <w:pPr>
        <w:pStyle w:val="21"/>
        <w:tabs>
          <w:tab w:val="left" w:pos="660"/>
          <w:tab w:val="right" w:leader="dot" w:pos="9396"/>
        </w:tabs>
        <w:spacing w:after="0"/>
        <w:rPr>
          <w:rFonts w:asciiTheme="minorHAnsi" w:eastAsiaTheme="minorEastAsia" w:hAnsiTheme="minorHAnsi"/>
          <w:noProof/>
          <w:sz w:val="22"/>
          <w:lang w:val="bg-BG" w:eastAsia="bg-BG"/>
        </w:rPr>
      </w:pPr>
      <w:hyperlink w:anchor="_Toc432167555" w:history="1">
        <w:r w:rsidR="001B7BE3" w:rsidRPr="00F341D7">
          <w:rPr>
            <w:rStyle w:val="ae"/>
            <w:noProof/>
            <w:lang w:val="bg-BG"/>
          </w:rPr>
          <w:t>3.</w:t>
        </w:r>
        <w:r w:rsidR="001B7BE3" w:rsidRPr="00F341D7">
          <w:rPr>
            <w:rFonts w:asciiTheme="minorHAnsi" w:eastAsiaTheme="minorEastAsia" w:hAnsiTheme="minorHAnsi"/>
            <w:noProof/>
            <w:sz w:val="22"/>
            <w:lang w:val="bg-BG" w:eastAsia="bg-BG"/>
          </w:rPr>
          <w:tab/>
        </w:r>
        <w:r w:rsidR="001B7BE3" w:rsidRPr="00F341D7">
          <w:rPr>
            <w:rStyle w:val="ae"/>
            <w:noProof/>
            <w:lang w:val="bg-BG"/>
          </w:rPr>
          <w:t>Друга информация</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_Toc432167555 \h </w:instrText>
        </w:r>
        <w:r w:rsidR="005C09FB" w:rsidRPr="00F341D7">
          <w:rPr>
            <w:noProof/>
            <w:webHidden/>
            <w:lang w:val="bg-BG"/>
          </w:rPr>
        </w:r>
        <w:r w:rsidR="005C09FB" w:rsidRPr="00F341D7">
          <w:rPr>
            <w:noProof/>
            <w:webHidden/>
            <w:lang w:val="bg-BG"/>
          </w:rPr>
          <w:fldChar w:fldCharType="separate"/>
        </w:r>
        <w:r w:rsidR="00FB1A08">
          <w:rPr>
            <w:noProof/>
            <w:webHidden/>
            <w:lang w:val="bg-BG"/>
          </w:rPr>
          <w:t>131</w:t>
        </w:r>
        <w:r w:rsidR="005C09FB" w:rsidRPr="00F341D7">
          <w:rPr>
            <w:noProof/>
            <w:webHidden/>
            <w:lang w:val="bg-BG"/>
          </w:rPr>
          <w:fldChar w:fldCharType="end"/>
        </w:r>
      </w:hyperlink>
    </w:p>
    <w:p w:rsidR="00D461A7" w:rsidRPr="00F341D7" w:rsidRDefault="005C09FB" w:rsidP="001B7BE3">
      <w:pPr>
        <w:pStyle w:val="a0"/>
        <w:spacing w:after="0" w:line="276" w:lineRule="auto"/>
        <w:rPr>
          <w:rFonts w:cs="Times New Roman"/>
          <w:b/>
          <w:i/>
          <w:szCs w:val="24"/>
          <w:lang w:val="bg-BG"/>
        </w:rPr>
      </w:pPr>
      <w:r w:rsidRPr="00F341D7">
        <w:rPr>
          <w:rFonts w:cs="Times New Roman"/>
          <w:b/>
          <w:i/>
          <w:szCs w:val="24"/>
          <w:lang w:val="bg-BG"/>
        </w:rPr>
        <w:fldChar w:fldCharType="end"/>
      </w:r>
    </w:p>
    <w:p w:rsidR="00D461A7" w:rsidRPr="00F341D7" w:rsidRDefault="00D461A7">
      <w:pPr>
        <w:jc w:val="left"/>
        <w:rPr>
          <w:rFonts w:cs="Times New Roman"/>
          <w:b/>
          <w:i/>
          <w:szCs w:val="24"/>
          <w:lang w:val="bg-BG"/>
        </w:rPr>
      </w:pPr>
      <w:r w:rsidRPr="00F341D7">
        <w:rPr>
          <w:rFonts w:cs="Times New Roman"/>
          <w:b/>
          <w:i/>
          <w:szCs w:val="24"/>
          <w:lang w:val="bg-BG"/>
        </w:rPr>
        <w:br w:type="page"/>
      </w:r>
    </w:p>
    <w:p w:rsidR="00B35155" w:rsidRPr="00F341D7" w:rsidRDefault="00B35155" w:rsidP="001C0D92">
      <w:pPr>
        <w:pStyle w:val="a0"/>
        <w:spacing w:after="0" w:line="276" w:lineRule="auto"/>
        <w:rPr>
          <w:rFonts w:cs="Times New Roman"/>
          <w:b/>
          <w:szCs w:val="24"/>
          <w:lang w:val="bg-BG"/>
        </w:rPr>
      </w:pPr>
    </w:p>
    <w:p w:rsidR="00195EE4" w:rsidRPr="00F341D7" w:rsidRDefault="00195EE4" w:rsidP="00D461A7">
      <w:pPr>
        <w:pStyle w:val="1"/>
      </w:pPr>
      <w:bookmarkStart w:id="0" w:name="_Toc432167478"/>
      <w:r w:rsidRPr="00F341D7">
        <w:t>СПИСЪЦИ</w:t>
      </w:r>
      <w:bookmarkEnd w:id="0"/>
    </w:p>
    <w:p w:rsidR="00195EE4" w:rsidRPr="00F341D7" w:rsidRDefault="00195EE4" w:rsidP="00195EE4">
      <w:pPr>
        <w:rPr>
          <w:lang w:val="bg-BG"/>
        </w:rPr>
      </w:pPr>
    </w:p>
    <w:p w:rsidR="001C0D92" w:rsidRPr="00F341D7" w:rsidRDefault="00195EE4" w:rsidP="00195EE4">
      <w:pPr>
        <w:pStyle w:val="2"/>
        <w:jc w:val="center"/>
      </w:pPr>
      <w:bookmarkStart w:id="1" w:name="_Toc432167479"/>
      <w:r w:rsidRPr="00F341D7">
        <w:t>Списък на използваните таблици</w:t>
      </w:r>
      <w:bookmarkEnd w:id="1"/>
    </w:p>
    <w:p w:rsidR="007F4B94" w:rsidRDefault="005C09FB" w:rsidP="007F4B94">
      <w:pPr>
        <w:pStyle w:val="14"/>
        <w:tabs>
          <w:tab w:val="right" w:leader="dot" w:pos="9488"/>
        </w:tabs>
        <w:spacing w:after="0" w:line="240" w:lineRule="auto"/>
        <w:rPr>
          <w:rFonts w:asciiTheme="minorHAnsi" w:eastAsiaTheme="minorEastAsia" w:hAnsiTheme="minorHAnsi"/>
          <w:noProof/>
          <w:sz w:val="22"/>
          <w:lang w:val="bg-BG" w:eastAsia="bg-BG"/>
        </w:rPr>
      </w:pPr>
      <w:r w:rsidRPr="00F341D7">
        <w:rPr>
          <w:rFonts w:cs="Times New Roman"/>
          <w:b/>
          <w:szCs w:val="24"/>
          <w:lang w:val="bg-BG"/>
        </w:rPr>
        <w:fldChar w:fldCharType="begin"/>
      </w:r>
      <w:r w:rsidR="00D461A7" w:rsidRPr="00F341D7">
        <w:rPr>
          <w:rFonts w:cs="Times New Roman"/>
          <w:b/>
          <w:szCs w:val="24"/>
          <w:lang w:val="bg-BG"/>
        </w:rPr>
        <w:instrText xml:space="preserve"> TOC \h \z \t "Subtitle;1" </w:instrText>
      </w:r>
      <w:r w:rsidRPr="00F341D7">
        <w:rPr>
          <w:rFonts w:cs="Times New Roman"/>
          <w:b/>
          <w:szCs w:val="24"/>
          <w:lang w:val="bg-BG"/>
        </w:rPr>
        <w:fldChar w:fldCharType="separate"/>
      </w:r>
      <w:hyperlink w:anchor="_Toc436739478" w:history="1">
        <w:r w:rsidR="007F4B94" w:rsidRPr="00F11880">
          <w:rPr>
            <w:rStyle w:val="ae"/>
            <w:noProof/>
            <w:lang w:val="bg-BG"/>
          </w:rPr>
          <w:t>Таблица 1. Брой на населението по населени места в община Добричка</w:t>
        </w:r>
        <w:r w:rsidR="007F4B94">
          <w:rPr>
            <w:noProof/>
            <w:webHidden/>
          </w:rPr>
          <w:tab/>
        </w:r>
        <w:r w:rsidR="007F4B94">
          <w:rPr>
            <w:noProof/>
            <w:webHidden/>
          </w:rPr>
          <w:fldChar w:fldCharType="begin"/>
        </w:r>
        <w:r w:rsidR="007F4B94">
          <w:rPr>
            <w:noProof/>
            <w:webHidden/>
          </w:rPr>
          <w:instrText xml:space="preserve"> PAGEREF _Toc436739478 \h </w:instrText>
        </w:r>
        <w:r w:rsidR="007F4B94">
          <w:rPr>
            <w:noProof/>
            <w:webHidden/>
          </w:rPr>
        </w:r>
        <w:r w:rsidR="007F4B94">
          <w:rPr>
            <w:noProof/>
            <w:webHidden/>
          </w:rPr>
          <w:fldChar w:fldCharType="separate"/>
        </w:r>
        <w:r w:rsidR="00FB1A08">
          <w:rPr>
            <w:noProof/>
            <w:webHidden/>
          </w:rPr>
          <w:t>16</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79" w:history="1">
        <w:r w:rsidR="007F4B94" w:rsidRPr="00F11880">
          <w:rPr>
            <w:rStyle w:val="ae"/>
            <w:noProof/>
            <w:lang w:val="bg-BG"/>
          </w:rPr>
          <w:t>Таблица 2. Средногодишен доход на лице от домакинство за периода 2010-2013 г.</w:t>
        </w:r>
        <w:r w:rsidR="007F4B94">
          <w:rPr>
            <w:noProof/>
            <w:webHidden/>
          </w:rPr>
          <w:tab/>
        </w:r>
        <w:r w:rsidR="007F4B94">
          <w:rPr>
            <w:noProof/>
            <w:webHidden/>
          </w:rPr>
          <w:fldChar w:fldCharType="begin"/>
        </w:r>
        <w:r w:rsidR="007F4B94">
          <w:rPr>
            <w:noProof/>
            <w:webHidden/>
          </w:rPr>
          <w:instrText xml:space="preserve"> PAGEREF _Toc436739479 \h </w:instrText>
        </w:r>
        <w:r w:rsidR="007F4B94">
          <w:rPr>
            <w:noProof/>
            <w:webHidden/>
          </w:rPr>
        </w:r>
        <w:r w:rsidR="007F4B94">
          <w:rPr>
            <w:noProof/>
            <w:webHidden/>
          </w:rPr>
          <w:fldChar w:fldCharType="separate"/>
        </w:r>
        <w:r w:rsidR="00FB1A08">
          <w:rPr>
            <w:noProof/>
            <w:webHidden/>
          </w:rPr>
          <w:t>17</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0" w:history="1">
        <w:r w:rsidR="007F4B94" w:rsidRPr="00F11880">
          <w:rPr>
            <w:rStyle w:val="ae"/>
            <w:noProof/>
            <w:lang w:val="bg-BG"/>
          </w:rPr>
          <w:t>Таблица 3. Икономическа активност и безработица в община Добричка за периода 2010-2014 г.</w:t>
        </w:r>
        <w:r w:rsidR="007F4B94">
          <w:rPr>
            <w:noProof/>
            <w:webHidden/>
          </w:rPr>
          <w:tab/>
        </w:r>
        <w:r w:rsidR="007F4B94">
          <w:rPr>
            <w:noProof/>
            <w:webHidden/>
          </w:rPr>
          <w:fldChar w:fldCharType="begin"/>
        </w:r>
        <w:r w:rsidR="007F4B94">
          <w:rPr>
            <w:noProof/>
            <w:webHidden/>
          </w:rPr>
          <w:instrText xml:space="preserve"> PAGEREF _Toc436739480 \h </w:instrText>
        </w:r>
        <w:r w:rsidR="007F4B94">
          <w:rPr>
            <w:noProof/>
            <w:webHidden/>
          </w:rPr>
        </w:r>
        <w:r w:rsidR="007F4B94">
          <w:rPr>
            <w:noProof/>
            <w:webHidden/>
          </w:rPr>
          <w:fldChar w:fldCharType="separate"/>
        </w:r>
        <w:r w:rsidR="00FB1A08">
          <w:rPr>
            <w:noProof/>
            <w:webHidden/>
          </w:rPr>
          <w:t>17</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1" w:history="1">
        <w:r w:rsidR="007F4B94" w:rsidRPr="00F11880">
          <w:rPr>
            <w:rStyle w:val="ae"/>
            <w:noProof/>
            <w:lang w:val="bg-BG"/>
          </w:rPr>
          <w:t>Таблица 4. Основни икономически показатели на нефинансовите предприятия за периода 2010-2013 г. по икономически дейности</w:t>
        </w:r>
        <w:r w:rsidR="007F4B94">
          <w:rPr>
            <w:noProof/>
            <w:webHidden/>
          </w:rPr>
          <w:tab/>
        </w:r>
        <w:r w:rsidR="007F4B94">
          <w:rPr>
            <w:noProof/>
            <w:webHidden/>
          </w:rPr>
          <w:fldChar w:fldCharType="begin"/>
        </w:r>
        <w:r w:rsidR="007F4B94">
          <w:rPr>
            <w:noProof/>
            <w:webHidden/>
          </w:rPr>
          <w:instrText xml:space="preserve"> PAGEREF _Toc436739481 \h </w:instrText>
        </w:r>
        <w:r w:rsidR="007F4B94">
          <w:rPr>
            <w:noProof/>
            <w:webHidden/>
          </w:rPr>
        </w:r>
        <w:r w:rsidR="007F4B94">
          <w:rPr>
            <w:noProof/>
            <w:webHidden/>
          </w:rPr>
          <w:fldChar w:fldCharType="separate"/>
        </w:r>
        <w:r w:rsidR="00FB1A08">
          <w:rPr>
            <w:noProof/>
            <w:webHidden/>
          </w:rPr>
          <w:t>18</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2" w:history="1">
        <w:r w:rsidR="007F4B94" w:rsidRPr="00F11880">
          <w:rPr>
            <w:rStyle w:val="ae"/>
            <w:noProof/>
            <w:lang w:val="bg-BG"/>
          </w:rPr>
          <w:t>Таблица 5. Основни показатели в областта на земеделието в община Добричка за периода 2010-2014 г.:</w:t>
        </w:r>
        <w:r w:rsidR="007F4B94">
          <w:rPr>
            <w:noProof/>
            <w:webHidden/>
          </w:rPr>
          <w:tab/>
        </w:r>
        <w:r w:rsidR="007F4B94">
          <w:rPr>
            <w:noProof/>
            <w:webHidden/>
          </w:rPr>
          <w:fldChar w:fldCharType="begin"/>
        </w:r>
        <w:r w:rsidR="007F4B94">
          <w:rPr>
            <w:noProof/>
            <w:webHidden/>
          </w:rPr>
          <w:instrText xml:space="preserve"> PAGEREF _Toc436739482 \h </w:instrText>
        </w:r>
        <w:r w:rsidR="007F4B94">
          <w:rPr>
            <w:noProof/>
            <w:webHidden/>
          </w:rPr>
        </w:r>
        <w:r w:rsidR="007F4B94">
          <w:rPr>
            <w:noProof/>
            <w:webHidden/>
          </w:rPr>
          <w:fldChar w:fldCharType="separate"/>
        </w:r>
        <w:r w:rsidR="00FB1A08">
          <w:rPr>
            <w:noProof/>
            <w:webHidden/>
          </w:rPr>
          <w:t>19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3" w:history="1">
        <w:r w:rsidR="007F4B94" w:rsidRPr="00F11880">
          <w:rPr>
            <w:rStyle w:val="ae"/>
            <w:noProof/>
            <w:lang w:val="bg-BG"/>
          </w:rPr>
          <w:t>Таблица 6. Стратегически цели и подпрограми</w:t>
        </w:r>
        <w:r w:rsidR="007F4B94">
          <w:rPr>
            <w:noProof/>
            <w:webHidden/>
          </w:rPr>
          <w:tab/>
        </w:r>
        <w:r w:rsidR="007F4B94">
          <w:rPr>
            <w:noProof/>
            <w:webHidden/>
          </w:rPr>
          <w:fldChar w:fldCharType="begin"/>
        </w:r>
        <w:r w:rsidR="007F4B94">
          <w:rPr>
            <w:noProof/>
            <w:webHidden/>
          </w:rPr>
          <w:instrText xml:space="preserve"> PAGEREF _Toc436739483 \h </w:instrText>
        </w:r>
        <w:r w:rsidR="007F4B94">
          <w:rPr>
            <w:noProof/>
            <w:webHidden/>
          </w:rPr>
        </w:r>
        <w:r w:rsidR="007F4B94">
          <w:rPr>
            <w:noProof/>
            <w:webHidden/>
          </w:rPr>
          <w:fldChar w:fldCharType="separate"/>
        </w:r>
        <w:r w:rsidR="00FB1A08">
          <w:rPr>
            <w:noProof/>
            <w:webHidden/>
          </w:rPr>
          <w:t>33</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4" w:history="1">
        <w:r w:rsidR="007F4B94" w:rsidRPr="00F11880">
          <w:rPr>
            <w:rStyle w:val="ae"/>
            <w:noProof/>
            <w:lang w:val="bg-BG"/>
          </w:rPr>
          <w:t>Таблица 7. Задължения на общините за влагане на рециклирани строителни материали</w:t>
        </w:r>
        <w:r w:rsidR="007F4B94">
          <w:rPr>
            <w:noProof/>
            <w:webHidden/>
          </w:rPr>
          <w:tab/>
        </w:r>
        <w:r w:rsidR="007F4B94">
          <w:rPr>
            <w:noProof/>
            <w:webHidden/>
          </w:rPr>
          <w:fldChar w:fldCharType="begin"/>
        </w:r>
        <w:r w:rsidR="007F4B94">
          <w:rPr>
            <w:noProof/>
            <w:webHidden/>
          </w:rPr>
          <w:instrText xml:space="preserve"> PAGEREF _Toc436739484 \h </w:instrText>
        </w:r>
        <w:r w:rsidR="007F4B94">
          <w:rPr>
            <w:noProof/>
            <w:webHidden/>
          </w:rPr>
        </w:r>
        <w:r w:rsidR="007F4B94">
          <w:rPr>
            <w:noProof/>
            <w:webHidden/>
          </w:rPr>
          <w:fldChar w:fldCharType="separate"/>
        </w:r>
        <w:r w:rsidR="00FB1A08">
          <w:rPr>
            <w:noProof/>
            <w:webHidden/>
          </w:rPr>
          <w:t>43</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5" w:history="1">
        <w:r w:rsidR="007F4B94" w:rsidRPr="00F11880">
          <w:rPr>
            <w:rStyle w:val="ae"/>
            <w:noProof/>
            <w:lang w:val="bg-BG"/>
          </w:rPr>
          <w:t>Таблица 8. План за действие на община Добричка за управление на отпадъците</w:t>
        </w:r>
        <w:r w:rsidR="007F4B94">
          <w:rPr>
            <w:noProof/>
            <w:webHidden/>
          </w:rPr>
          <w:tab/>
        </w:r>
        <w:r w:rsidR="007F4B94">
          <w:rPr>
            <w:noProof/>
            <w:webHidden/>
          </w:rPr>
          <w:fldChar w:fldCharType="begin"/>
        </w:r>
        <w:r w:rsidR="007F4B94">
          <w:rPr>
            <w:noProof/>
            <w:webHidden/>
          </w:rPr>
          <w:instrText xml:space="preserve"> PAGEREF _Toc436739485 \h </w:instrText>
        </w:r>
        <w:r w:rsidR="007F4B94">
          <w:rPr>
            <w:noProof/>
            <w:webHidden/>
          </w:rPr>
        </w:r>
        <w:r w:rsidR="007F4B94">
          <w:rPr>
            <w:noProof/>
            <w:webHidden/>
          </w:rPr>
          <w:fldChar w:fldCharType="separate"/>
        </w:r>
        <w:r w:rsidR="00FB1A08">
          <w:rPr>
            <w:noProof/>
            <w:webHidden/>
          </w:rPr>
          <w:t>53</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6" w:history="1">
        <w:r w:rsidR="007F4B94" w:rsidRPr="00F11880">
          <w:rPr>
            <w:rStyle w:val="ae"/>
            <w:noProof/>
            <w:lang w:val="bg-BG"/>
          </w:rPr>
          <w:t>Таблица 9. Цели в законодателството на ЕС за отпадъците</w:t>
        </w:r>
        <w:r w:rsidR="007F4B94">
          <w:rPr>
            <w:noProof/>
            <w:webHidden/>
          </w:rPr>
          <w:tab/>
        </w:r>
        <w:r w:rsidR="007F4B94">
          <w:rPr>
            <w:noProof/>
            <w:webHidden/>
          </w:rPr>
          <w:fldChar w:fldCharType="begin"/>
        </w:r>
        <w:r w:rsidR="007F4B94">
          <w:rPr>
            <w:noProof/>
            <w:webHidden/>
          </w:rPr>
          <w:instrText xml:space="preserve"> PAGEREF _Toc436739486 \h </w:instrText>
        </w:r>
        <w:r w:rsidR="007F4B94">
          <w:rPr>
            <w:noProof/>
            <w:webHidden/>
          </w:rPr>
        </w:r>
        <w:r w:rsidR="007F4B94">
          <w:rPr>
            <w:noProof/>
            <w:webHidden/>
          </w:rPr>
          <w:fldChar w:fldCharType="separate"/>
        </w:r>
        <w:r w:rsidR="00FB1A08">
          <w:rPr>
            <w:noProof/>
            <w:webHidden/>
          </w:rPr>
          <w:t>71</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7" w:history="1">
        <w:r w:rsidR="007F4B94" w:rsidRPr="00F11880">
          <w:rPr>
            <w:rStyle w:val="ae"/>
            <w:noProof/>
            <w:lang w:val="bg-BG"/>
          </w:rPr>
          <w:t>Таблица 10. Средна норма на натрупване на отпадъците</w:t>
        </w:r>
        <w:r w:rsidR="007F4B94">
          <w:rPr>
            <w:noProof/>
            <w:webHidden/>
          </w:rPr>
          <w:tab/>
        </w:r>
        <w:r w:rsidR="007F4B94">
          <w:rPr>
            <w:noProof/>
            <w:webHidden/>
          </w:rPr>
          <w:fldChar w:fldCharType="begin"/>
        </w:r>
        <w:r w:rsidR="007F4B94">
          <w:rPr>
            <w:noProof/>
            <w:webHidden/>
          </w:rPr>
          <w:instrText xml:space="preserve"> PAGEREF _Toc436739487 \h </w:instrText>
        </w:r>
        <w:r w:rsidR="007F4B94">
          <w:rPr>
            <w:noProof/>
            <w:webHidden/>
          </w:rPr>
        </w:r>
        <w:r w:rsidR="007F4B94">
          <w:rPr>
            <w:noProof/>
            <w:webHidden/>
          </w:rPr>
          <w:fldChar w:fldCharType="separate"/>
        </w:r>
        <w:r w:rsidR="00FB1A08">
          <w:rPr>
            <w:noProof/>
            <w:webHidden/>
          </w:rPr>
          <w:t>79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8" w:history="1">
        <w:r w:rsidR="007F4B94" w:rsidRPr="00F11880">
          <w:rPr>
            <w:rStyle w:val="ae"/>
            <w:noProof/>
            <w:lang w:val="bg-BG"/>
          </w:rPr>
          <w:t>Таблица 11. Събрани смесени битови отпадъци и норма на натрупване в община Добричка</w:t>
        </w:r>
        <w:r w:rsidR="007F4B94">
          <w:rPr>
            <w:noProof/>
            <w:webHidden/>
          </w:rPr>
          <w:tab/>
        </w:r>
        <w:r w:rsidR="007F4B94">
          <w:rPr>
            <w:noProof/>
            <w:webHidden/>
          </w:rPr>
          <w:fldChar w:fldCharType="begin"/>
        </w:r>
        <w:r w:rsidR="007F4B94">
          <w:rPr>
            <w:noProof/>
            <w:webHidden/>
          </w:rPr>
          <w:instrText xml:space="preserve"> PAGEREF _Toc436739488 \h </w:instrText>
        </w:r>
        <w:r w:rsidR="007F4B94">
          <w:rPr>
            <w:noProof/>
            <w:webHidden/>
          </w:rPr>
        </w:r>
        <w:r w:rsidR="007F4B94">
          <w:rPr>
            <w:noProof/>
            <w:webHidden/>
          </w:rPr>
          <w:fldChar w:fldCharType="separate"/>
        </w:r>
        <w:r w:rsidR="00FB1A08">
          <w:rPr>
            <w:noProof/>
            <w:webHidden/>
          </w:rPr>
          <w:t>79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89" w:history="1">
        <w:r w:rsidR="007F4B94" w:rsidRPr="00F11880">
          <w:rPr>
            <w:rStyle w:val="ae"/>
            <w:noProof/>
            <w:lang w:val="bg-BG"/>
          </w:rPr>
          <w:t>Таблица 12. Норми на натрупване по групи населени места</w:t>
        </w:r>
        <w:r w:rsidR="007F4B94">
          <w:rPr>
            <w:noProof/>
            <w:webHidden/>
          </w:rPr>
          <w:tab/>
        </w:r>
        <w:r w:rsidR="007F4B94">
          <w:rPr>
            <w:noProof/>
            <w:webHidden/>
          </w:rPr>
          <w:fldChar w:fldCharType="begin"/>
        </w:r>
        <w:r w:rsidR="007F4B94">
          <w:rPr>
            <w:noProof/>
            <w:webHidden/>
          </w:rPr>
          <w:instrText xml:space="preserve"> PAGEREF _Toc436739489 \h </w:instrText>
        </w:r>
        <w:r w:rsidR="007F4B94">
          <w:rPr>
            <w:noProof/>
            <w:webHidden/>
          </w:rPr>
        </w:r>
        <w:r w:rsidR="007F4B94">
          <w:rPr>
            <w:noProof/>
            <w:webHidden/>
          </w:rPr>
          <w:fldChar w:fldCharType="separate"/>
        </w:r>
        <w:r w:rsidR="00FB1A08">
          <w:rPr>
            <w:noProof/>
            <w:webHidden/>
          </w:rPr>
          <w:t>81</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0" w:history="1">
        <w:r w:rsidR="007F4B94" w:rsidRPr="00F11880">
          <w:rPr>
            <w:rStyle w:val="ae"/>
            <w:noProof/>
            <w:lang w:val="bg-BG"/>
          </w:rPr>
          <w:t>Таблица 13. Морфологичен състав на отпадъците на община Добричка за 2015 г.</w:t>
        </w:r>
        <w:r w:rsidR="007F4B94">
          <w:rPr>
            <w:noProof/>
            <w:webHidden/>
          </w:rPr>
          <w:tab/>
        </w:r>
        <w:r w:rsidR="007F4B94">
          <w:rPr>
            <w:noProof/>
            <w:webHidden/>
          </w:rPr>
          <w:fldChar w:fldCharType="begin"/>
        </w:r>
        <w:r w:rsidR="007F4B94">
          <w:rPr>
            <w:noProof/>
            <w:webHidden/>
          </w:rPr>
          <w:instrText xml:space="preserve"> PAGEREF _Toc436739490 \h </w:instrText>
        </w:r>
        <w:r w:rsidR="007F4B94">
          <w:rPr>
            <w:noProof/>
            <w:webHidden/>
          </w:rPr>
        </w:r>
        <w:r w:rsidR="007F4B94">
          <w:rPr>
            <w:noProof/>
            <w:webHidden/>
          </w:rPr>
          <w:fldChar w:fldCharType="separate"/>
        </w:r>
        <w:r w:rsidR="00FB1A08">
          <w:rPr>
            <w:noProof/>
            <w:webHidden/>
          </w:rPr>
          <w:t>83</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1" w:history="1">
        <w:r w:rsidR="007F4B94" w:rsidRPr="00F11880">
          <w:rPr>
            <w:rStyle w:val="ae"/>
            <w:noProof/>
            <w:shd w:val="clear" w:color="auto" w:fill="FFFFFF"/>
            <w:lang w:val="bg-BG" w:eastAsia="bg-BG"/>
          </w:rPr>
          <w:t>Таблица 14. Количество на събраните строителни отпадъци в община Добричка</w:t>
        </w:r>
        <w:r w:rsidR="007F4B94">
          <w:rPr>
            <w:noProof/>
            <w:webHidden/>
          </w:rPr>
          <w:tab/>
        </w:r>
        <w:r w:rsidR="007F4B94">
          <w:rPr>
            <w:noProof/>
            <w:webHidden/>
          </w:rPr>
          <w:fldChar w:fldCharType="begin"/>
        </w:r>
        <w:r w:rsidR="007F4B94">
          <w:rPr>
            <w:noProof/>
            <w:webHidden/>
          </w:rPr>
          <w:instrText xml:space="preserve"> PAGEREF _Toc436739491 \h </w:instrText>
        </w:r>
        <w:r w:rsidR="007F4B94">
          <w:rPr>
            <w:noProof/>
            <w:webHidden/>
          </w:rPr>
        </w:r>
        <w:r w:rsidR="007F4B94">
          <w:rPr>
            <w:noProof/>
            <w:webHidden/>
          </w:rPr>
          <w:fldChar w:fldCharType="separate"/>
        </w:r>
        <w:r w:rsidR="00FB1A08">
          <w:rPr>
            <w:noProof/>
            <w:webHidden/>
          </w:rPr>
          <w:t>88</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2" w:history="1">
        <w:r w:rsidR="007F4B94" w:rsidRPr="00F11880">
          <w:rPr>
            <w:rStyle w:val="ae"/>
            <w:noProof/>
            <w:lang w:val="bg-BG"/>
          </w:rPr>
          <w:t>Таблица 15. Опасни отпадъци подлежащи на обезвреждане</w:t>
        </w:r>
        <w:r w:rsidR="007F4B94">
          <w:rPr>
            <w:noProof/>
            <w:webHidden/>
          </w:rPr>
          <w:tab/>
        </w:r>
        <w:r w:rsidR="007F4B94">
          <w:rPr>
            <w:noProof/>
            <w:webHidden/>
          </w:rPr>
          <w:fldChar w:fldCharType="begin"/>
        </w:r>
        <w:r w:rsidR="007F4B94">
          <w:rPr>
            <w:noProof/>
            <w:webHidden/>
          </w:rPr>
          <w:instrText xml:space="preserve"> PAGEREF _Toc436739492 \h </w:instrText>
        </w:r>
        <w:r w:rsidR="007F4B94">
          <w:rPr>
            <w:noProof/>
            <w:webHidden/>
          </w:rPr>
        </w:r>
        <w:r w:rsidR="007F4B94">
          <w:rPr>
            <w:noProof/>
            <w:webHidden/>
          </w:rPr>
          <w:fldChar w:fldCharType="separate"/>
        </w:r>
        <w:r w:rsidR="00FB1A08">
          <w:rPr>
            <w:noProof/>
            <w:webHidden/>
          </w:rPr>
          <w:t>89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3" w:history="1">
        <w:r w:rsidR="007F4B94" w:rsidRPr="00F11880">
          <w:rPr>
            <w:rStyle w:val="ae"/>
            <w:noProof/>
            <w:lang w:val="bg-BG"/>
          </w:rPr>
          <w:t>Таблица 16. Етапи на експлоатация на регионалното депо</w:t>
        </w:r>
        <w:r w:rsidR="007F4B94">
          <w:rPr>
            <w:noProof/>
            <w:webHidden/>
          </w:rPr>
          <w:tab/>
        </w:r>
        <w:r w:rsidR="007F4B94">
          <w:rPr>
            <w:noProof/>
            <w:webHidden/>
          </w:rPr>
          <w:fldChar w:fldCharType="begin"/>
        </w:r>
        <w:r w:rsidR="007F4B94">
          <w:rPr>
            <w:noProof/>
            <w:webHidden/>
          </w:rPr>
          <w:instrText xml:space="preserve"> PAGEREF _Toc436739493 \h </w:instrText>
        </w:r>
        <w:r w:rsidR="007F4B94">
          <w:rPr>
            <w:noProof/>
            <w:webHidden/>
          </w:rPr>
        </w:r>
        <w:r w:rsidR="007F4B94">
          <w:rPr>
            <w:noProof/>
            <w:webHidden/>
          </w:rPr>
          <w:fldChar w:fldCharType="separate"/>
        </w:r>
        <w:r w:rsidR="00FB1A08">
          <w:rPr>
            <w:noProof/>
            <w:webHidden/>
          </w:rPr>
          <w:t>93</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4" w:history="1">
        <w:r w:rsidR="007F4B94" w:rsidRPr="00F11880">
          <w:rPr>
            <w:rStyle w:val="ae"/>
            <w:noProof/>
            <w:lang w:val="bg-BG"/>
          </w:rPr>
          <w:t>Таблица 17. Транспортни средства за събиране на битовите отпадъци</w:t>
        </w:r>
        <w:r w:rsidR="007F4B94">
          <w:rPr>
            <w:noProof/>
            <w:webHidden/>
          </w:rPr>
          <w:tab/>
        </w:r>
        <w:r w:rsidR="007F4B94">
          <w:rPr>
            <w:noProof/>
            <w:webHidden/>
          </w:rPr>
          <w:fldChar w:fldCharType="begin"/>
        </w:r>
        <w:r w:rsidR="007F4B94">
          <w:rPr>
            <w:noProof/>
            <w:webHidden/>
          </w:rPr>
          <w:instrText xml:space="preserve"> PAGEREF _Toc436739494 \h </w:instrText>
        </w:r>
        <w:r w:rsidR="007F4B94">
          <w:rPr>
            <w:noProof/>
            <w:webHidden/>
          </w:rPr>
        </w:r>
        <w:r w:rsidR="007F4B94">
          <w:rPr>
            <w:noProof/>
            <w:webHidden/>
          </w:rPr>
          <w:fldChar w:fldCharType="separate"/>
        </w:r>
        <w:r w:rsidR="00FB1A08">
          <w:rPr>
            <w:noProof/>
            <w:webHidden/>
          </w:rPr>
          <w:t>97</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5" w:history="1">
        <w:r w:rsidR="007F4B94" w:rsidRPr="00F11880">
          <w:rPr>
            <w:rStyle w:val="ae"/>
            <w:noProof/>
            <w:lang w:val="bg-BG"/>
          </w:rPr>
          <w:t>Таблица 18. Налични съдове за събиране на битови отпадъци на територията на община Добричка</w:t>
        </w:r>
        <w:r w:rsidR="007F4B94">
          <w:rPr>
            <w:noProof/>
            <w:webHidden/>
          </w:rPr>
          <w:tab/>
        </w:r>
        <w:r w:rsidR="007F4B94">
          <w:rPr>
            <w:noProof/>
            <w:webHidden/>
          </w:rPr>
          <w:fldChar w:fldCharType="begin"/>
        </w:r>
        <w:r w:rsidR="007F4B94">
          <w:rPr>
            <w:noProof/>
            <w:webHidden/>
          </w:rPr>
          <w:instrText xml:space="preserve"> PAGEREF _Toc436739495 \h </w:instrText>
        </w:r>
        <w:r w:rsidR="007F4B94">
          <w:rPr>
            <w:noProof/>
            <w:webHidden/>
          </w:rPr>
        </w:r>
        <w:r w:rsidR="007F4B94">
          <w:rPr>
            <w:noProof/>
            <w:webHidden/>
          </w:rPr>
          <w:fldChar w:fldCharType="separate"/>
        </w:r>
        <w:r w:rsidR="00FB1A08">
          <w:rPr>
            <w:noProof/>
            <w:webHidden/>
          </w:rPr>
          <w:t>98</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6" w:history="1">
        <w:r w:rsidR="007F4B94" w:rsidRPr="00F11880">
          <w:rPr>
            <w:rStyle w:val="ae"/>
            <w:noProof/>
            <w:lang w:val="bg-BG"/>
          </w:rPr>
          <w:t>Таблица 19. Приходи от такса битови отпадъци по групи потребители</w:t>
        </w:r>
        <w:r w:rsidR="007F4B94">
          <w:rPr>
            <w:noProof/>
            <w:webHidden/>
          </w:rPr>
          <w:tab/>
        </w:r>
        <w:r w:rsidR="007F4B94">
          <w:rPr>
            <w:noProof/>
            <w:webHidden/>
          </w:rPr>
          <w:fldChar w:fldCharType="begin"/>
        </w:r>
        <w:r w:rsidR="007F4B94">
          <w:rPr>
            <w:noProof/>
            <w:webHidden/>
          </w:rPr>
          <w:instrText xml:space="preserve"> PAGEREF _Toc436739496 \h </w:instrText>
        </w:r>
        <w:r w:rsidR="007F4B94">
          <w:rPr>
            <w:noProof/>
            <w:webHidden/>
          </w:rPr>
        </w:r>
        <w:r w:rsidR="007F4B94">
          <w:rPr>
            <w:noProof/>
            <w:webHidden/>
          </w:rPr>
          <w:fldChar w:fldCharType="separate"/>
        </w:r>
        <w:r w:rsidR="00FB1A08">
          <w:rPr>
            <w:noProof/>
            <w:webHidden/>
          </w:rPr>
          <w:t>109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7" w:history="1">
        <w:r w:rsidR="007F4B94" w:rsidRPr="00F11880">
          <w:rPr>
            <w:rStyle w:val="ae"/>
            <w:noProof/>
            <w:lang w:val="bg-BG"/>
          </w:rPr>
          <w:t>Таблица 20. Разходи за управление на отпадъците</w:t>
        </w:r>
        <w:r w:rsidR="007F4B94">
          <w:rPr>
            <w:noProof/>
            <w:webHidden/>
          </w:rPr>
          <w:tab/>
        </w:r>
        <w:r w:rsidR="007F4B94">
          <w:rPr>
            <w:noProof/>
            <w:webHidden/>
          </w:rPr>
          <w:fldChar w:fldCharType="begin"/>
        </w:r>
        <w:r w:rsidR="007F4B94">
          <w:rPr>
            <w:noProof/>
            <w:webHidden/>
          </w:rPr>
          <w:instrText xml:space="preserve"> PAGEREF _Toc436739497 \h </w:instrText>
        </w:r>
        <w:r w:rsidR="007F4B94">
          <w:rPr>
            <w:noProof/>
            <w:webHidden/>
          </w:rPr>
        </w:r>
        <w:r w:rsidR="007F4B94">
          <w:rPr>
            <w:noProof/>
            <w:webHidden/>
          </w:rPr>
          <w:fldChar w:fldCharType="separate"/>
        </w:r>
        <w:r w:rsidR="00FB1A08">
          <w:rPr>
            <w:noProof/>
            <w:webHidden/>
          </w:rPr>
          <w:t>109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8" w:history="1">
        <w:r w:rsidR="007F4B94" w:rsidRPr="00F11880">
          <w:rPr>
            <w:rStyle w:val="ae"/>
            <w:noProof/>
            <w:lang w:val="bg-BG"/>
          </w:rPr>
          <w:t>Таблица 21. Прогноза за населението на област Добрич за периода 2015-2070 г.</w:t>
        </w:r>
        <w:r w:rsidR="007F4B94">
          <w:rPr>
            <w:noProof/>
            <w:webHidden/>
          </w:rPr>
          <w:tab/>
        </w:r>
        <w:r w:rsidR="007F4B94">
          <w:rPr>
            <w:noProof/>
            <w:webHidden/>
          </w:rPr>
          <w:fldChar w:fldCharType="begin"/>
        </w:r>
        <w:r w:rsidR="007F4B94">
          <w:rPr>
            <w:noProof/>
            <w:webHidden/>
          </w:rPr>
          <w:instrText xml:space="preserve"> PAGEREF _Toc436739498 \h </w:instrText>
        </w:r>
        <w:r w:rsidR="007F4B94">
          <w:rPr>
            <w:noProof/>
            <w:webHidden/>
          </w:rPr>
        </w:r>
        <w:r w:rsidR="007F4B94">
          <w:rPr>
            <w:noProof/>
            <w:webHidden/>
          </w:rPr>
          <w:fldChar w:fldCharType="separate"/>
        </w:r>
        <w:r w:rsidR="00FB1A08">
          <w:rPr>
            <w:noProof/>
            <w:webHidden/>
          </w:rPr>
          <w:t>124</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499" w:history="1">
        <w:r w:rsidR="007F4B94" w:rsidRPr="00F11880">
          <w:rPr>
            <w:rStyle w:val="ae"/>
            <w:noProof/>
            <w:lang w:val="bg-BG"/>
          </w:rPr>
          <w:t>Таблица 22. Прогноза за населението на община Добричка за периода 2015-2043 г.</w:t>
        </w:r>
        <w:r w:rsidR="007F4B94">
          <w:rPr>
            <w:noProof/>
            <w:webHidden/>
          </w:rPr>
          <w:tab/>
        </w:r>
        <w:r w:rsidR="007F4B94">
          <w:rPr>
            <w:noProof/>
            <w:webHidden/>
          </w:rPr>
          <w:fldChar w:fldCharType="begin"/>
        </w:r>
        <w:r w:rsidR="007F4B94">
          <w:rPr>
            <w:noProof/>
            <w:webHidden/>
          </w:rPr>
          <w:instrText xml:space="preserve"> PAGEREF _Toc436739499 \h </w:instrText>
        </w:r>
        <w:r w:rsidR="007F4B94">
          <w:rPr>
            <w:noProof/>
            <w:webHidden/>
          </w:rPr>
        </w:r>
        <w:r w:rsidR="007F4B94">
          <w:rPr>
            <w:noProof/>
            <w:webHidden/>
          </w:rPr>
          <w:fldChar w:fldCharType="separate"/>
        </w:r>
        <w:r w:rsidR="00FB1A08">
          <w:rPr>
            <w:noProof/>
            <w:webHidden/>
          </w:rPr>
          <w:t>124</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0" w:history="1">
        <w:r w:rsidR="007F4B94" w:rsidRPr="00F11880">
          <w:rPr>
            <w:rStyle w:val="ae"/>
            <w:noProof/>
            <w:lang w:val="bg-BG"/>
          </w:rPr>
          <w:t>Таблица 23. Прогноза генерирането на битови отпадъци за община Добричка (2015-2043 г. в т.) и норма на натрупване (в кг./ж./г.) спрямо данни от проект за регионално депо, 2011 г.</w:t>
        </w:r>
        <w:r w:rsidR="007F4B94">
          <w:rPr>
            <w:noProof/>
            <w:webHidden/>
          </w:rPr>
          <w:tab/>
        </w:r>
        <w:r w:rsidR="007F4B94">
          <w:rPr>
            <w:noProof/>
            <w:webHidden/>
          </w:rPr>
          <w:fldChar w:fldCharType="begin"/>
        </w:r>
        <w:r w:rsidR="007F4B94">
          <w:rPr>
            <w:noProof/>
            <w:webHidden/>
          </w:rPr>
          <w:instrText xml:space="preserve"> PAGEREF _Toc436739500 \h </w:instrText>
        </w:r>
        <w:r w:rsidR="007F4B94">
          <w:rPr>
            <w:noProof/>
            <w:webHidden/>
          </w:rPr>
        </w:r>
        <w:r w:rsidR="007F4B94">
          <w:rPr>
            <w:noProof/>
            <w:webHidden/>
          </w:rPr>
          <w:fldChar w:fldCharType="separate"/>
        </w:r>
        <w:r w:rsidR="00FB1A08">
          <w:rPr>
            <w:noProof/>
            <w:webHidden/>
          </w:rPr>
          <w:t>125</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1" w:history="1">
        <w:r w:rsidR="007F4B94" w:rsidRPr="00F11880">
          <w:rPr>
            <w:rStyle w:val="ae"/>
            <w:noProof/>
            <w:lang w:val="bg-BG"/>
          </w:rPr>
          <w:t>Таблица 24. Прогноза за нормата на натрупване на отпадъци в община Добричка</w:t>
        </w:r>
        <w:r w:rsidR="007F4B94">
          <w:rPr>
            <w:noProof/>
            <w:webHidden/>
          </w:rPr>
          <w:tab/>
        </w:r>
        <w:r w:rsidR="007F4B94">
          <w:rPr>
            <w:noProof/>
            <w:webHidden/>
          </w:rPr>
          <w:fldChar w:fldCharType="begin"/>
        </w:r>
        <w:r w:rsidR="007F4B94">
          <w:rPr>
            <w:noProof/>
            <w:webHidden/>
          </w:rPr>
          <w:instrText xml:space="preserve"> PAGEREF _Toc436739501 \h </w:instrText>
        </w:r>
        <w:r w:rsidR="007F4B94">
          <w:rPr>
            <w:noProof/>
            <w:webHidden/>
          </w:rPr>
        </w:r>
        <w:r w:rsidR="007F4B94">
          <w:rPr>
            <w:noProof/>
            <w:webHidden/>
          </w:rPr>
          <w:fldChar w:fldCharType="separate"/>
        </w:r>
        <w:r w:rsidR="00FB1A08">
          <w:rPr>
            <w:noProof/>
            <w:webHidden/>
          </w:rPr>
          <w:t>125</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2" w:history="1">
        <w:r w:rsidR="007F4B94" w:rsidRPr="00F11880">
          <w:rPr>
            <w:rStyle w:val="ae"/>
            <w:noProof/>
            <w:lang w:val="bg-BG"/>
          </w:rPr>
          <w:t>Таблица 25. Прогноза за генерираните битови отпадъци в община Добричка до 2020 г.</w:t>
        </w:r>
        <w:r w:rsidR="007F4B94">
          <w:rPr>
            <w:noProof/>
            <w:webHidden/>
          </w:rPr>
          <w:tab/>
        </w:r>
        <w:r w:rsidR="007F4B94">
          <w:rPr>
            <w:noProof/>
            <w:webHidden/>
          </w:rPr>
          <w:fldChar w:fldCharType="begin"/>
        </w:r>
        <w:r w:rsidR="007F4B94">
          <w:rPr>
            <w:noProof/>
            <w:webHidden/>
          </w:rPr>
          <w:instrText xml:space="preserve"> PAGEREF _Toc436739502 \h </w:instrText>
        </w:r>
        <w:r w:rsidR="007F4B94">
          <w:rPr>
            <w:noProof/>
            <w:webHidden/>
          </w:rPr>
        </w:r>
        <w:r w:rsidR="007F4B94">
          <w:rPr>
            <w:noProof/>
            <w:webHidden/>
          </w:rPr>
          <w:fldChar w:fldCharType="separate"/>
        </w:r>
        <w:r w:rsidR="00FB1A08">
          <w:rPr>
            <w:noProof/>
            <w:webHidden/>
          </w:rPr>
          <w:t>126</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3" w:history="1">
        <w:r w:rsidR="007F4B94" w:rsidRPr="00F11880">
          <w:rPr>
            <w:rStyle w:val="ae"/>
            <w:noProof/>
            <w:lang w:val="bg-BG"/>
          </w:rPr>
          <w:t>Таблица 26. Прогнозата за количествата на образувани отпадъци съгласно морфологичния им състав за община Добричка</w:t>
        </w:r>
        <w:r w:rsidR="007F4B94">
          <w:rPr>
            <w:noProof/>
            <w:webHidden/>
          </w:rPr>
          <w:tab/>
        </w:r>
        <w:r w:rsidR="007F4B94">
          <w:rPr>
            <w:noProof/>
            <w:webHidden/>
          </w:rPr>
          <w:fldChar w:fldCharType="begin"/>
        </w:r>
        <w:r w:rsidR="007F4B94">
          <w:rPr>
            <w:noProof/>
            <w:webHidden/>
          </w:rPr>
          <w:instrText xml:space="preserve"> PAGEREF _Toc436739503 \h </w:instrText>
        </w:r>
        <w:r w:rsidR="007F4B94">
          <w:rPr>
            <w:noProof/>
            <w:webHidden/>
          </w:rPr>
        </w:r>
        <w:r w:rsidR="007F4B94">
          <w:rPr>
            <w:noProof/>
            <w:webHidden/>
          </w:rPr>
          <w:fldChar w:fldCharType="separate"/>
        </w:r>
        <w:r w:rsidR="00FB1A08">
          <w:rPr>
            <w:noProof/>
            <w:webHidden/>
          </w:rPr>
          <w:t>126</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4" w:history="1">
        <w:r w:rsidR="007F4B94" w:rsidRPr="00F11880">
          <w:rPr>
            <w:rStyle w:val="ae"/>
            <w:noProof/>
          </w:rPr>
          <w:t>Таблица 27. Целева прогноза за разделно събраните количества отпадъци от опаковки чрез пилотен проект в община Добричка</w:t>
        </w:r>
        <w:r w:rsidR="007F4B94">
          <w:rPr>
            <w:noProof/>
            <w:webHidden/>
          </w:rPr>
          <w:tab/>
        </w:r>
        <w:r w:rsidR="007F4B94">
          <w:rPr>
            <w:noProof/>
            <w:webHidden/>
          </w:rPr>
          <w:fldChar w:fldCharType="begin"/>
        </w:r>
        <w:r w:rsidR="007F4B94">
          <w:rPr>
            <w:noProof/>
            <w:webHidden/>
          </w:rPr>
          <w:instrText xml:space="preserve"> PAGEREF _Toc436739504 \h </w:instrText>
        </w:r>
        <w:r w:rsidR="007F4B94">
          <w:rPr>
            <w:noProof/>
            <w:webHidden/>
          </w:rPr>
        </w:r>
        <w:r w:rsidR="007F4B94">
          <w:rPr>
            <w:noProof/>
            <w:webHidden/>
          </w:rPr>
          <w:fldChar w:fldCharType="separate"/>
        </w:r>
        <w:r w:rsidR="00FB1A08">
          <w:rPr>
            <w:noProof/>
            <w:webHidden/>
          </w:rPr>
          <w:t>128</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5" w:history="1">
        <w:r w:rsidR="007F4B94" w:rsidRPr="00F11880">
          <w:rPr>
            <w:rStyle w:val="ae"/>
            <w:noProof/>
            <w:lang w:val="bg-BG"/>
          </w:rPr>
          <w:t>Таблица 28. Разделно събрани зелени и биоотпадъци за домашно компостиране (в т.)</w:t>
        </w:r>
        <w:r w:rsidR="007F4B94">
          <w:rPr>
            <w:noProof/>
            <w:webHidden/>
          </w:rPr>
          <w:tab/>
        </w:r>
        <w:r w:rsidR="007F4B94">
          <w:rPr>
            <w:noProof/>
            <w:webHidden/>
          </w:rPr>
          <w:fldChar w:fldCharType="begin"/>
        </w:r>
        <w:r w:rsidR="007F4B94">
          <w:rPr>
            <w:noProof/>
            <w:webHidden/>
          </w:rPr>
          <w:instrText xml:space="preserve"> PAGEREF _Toc436739505 \h </w:instrText>
        </w:r>
        <w:r w:rsidR="007F4B94">
          <w:rPr>
            <w:noProof/>
            <w:webHidden/>
          </w:rPr>
        </w:r>
        <w:r w:rsidR="007F4B94">
          <w:rPr>
            <w:noProof/>
            <w:webHidden/>
          </w:rPr>
          <w:fldChar w:fldCharType="separate"/>
        </w:r>
        <w:r w:rsidR="00FB1A08">
          <w:rPr>
            <w:noProof/>
            <w:webHidden/>
          </w:rPr>
          <w:t>129</w:t>
        </w:r>
        <w:r w:rsidR="007F4B94">
          <w:rPr>
            <w:noProof/>
            <w:webHidden/>
          </w:rPr>
          <w:fldChar w:fldCharType="end"/>
        </w:r>
      </w:hyperlink>
    </w:p>
    <w:p w:rsidR="007F4B94" w:rsidRDefault="005A035E" w:rsidP="007F4B94">
      <w:pPr>
        <w:pStyle w:val="14"/>
        <w:tabs>
          <w:tab w:val="right" w:leader="dot" w:pos="9488"/>
        </w:tabs>
        <w:spacing w:after="0" w:line="240" w:lineRule="auto"/>
        <w:rPr>
          <w:rFonts w:asciiTheme="minorHAnsi" w:eastAsiaTheme="minorEastAsia" w:hAnsiTheme="minorHAnsi"/>
          <w:noProof/>
          <w:sz w:val="22"/>
          <w:lang w:val="bg-BG" w:eastAsia="bg-BG"/>
        </w:rPr>
      </w:pPr>
      <w:hyperlink w:anchor="_Toc436739506" w:history="1">
        <w:r w:rsidR="007F4B94" w:rsidRPr="00F11880">
          <w:rPr>
            <w:rStyle w:val="ae"/>
            <w:noProof/>
            <w:lang w:val="bg-BG"/>
          </w:rPr>
          <w:t>Таблица 29. Очаквани резултати от въведена система за домашно компостиране</w:t>
        </w:r>
        <w:r w:rsidR="007F4B94">
          <w:rPr>
            <w:noProof/>
            <w:webHidden/>
          </w:rPr>
          <w:tab/>
        </w:r>
        <w:r w:rsidR="007F4B94">
          <w:rPr>
            <w:noProof/>
            <w:webHidden/>
          </w:rPr>
          <w:fldChar w:fldCharType="begin"/>
        </w:r>
        <w:r w:rsidR="007F4B94">
          <w:rPr>
            <w:noProof/>
            <w:webHidden/>
          </w:rPr>
          <w:instrText xml:space="preserve"> PAGEREF _Toc436739506 \h </w:instrText>
        </w:r>
        <w:r w:rsidR="007F4B94">
          <w:rPr>
            <w:noProof/>
            <w:webHidden/>
          </w:rPr>
        </w:r>
        <w:r w:rsidR="007F4B94">
          <w:rPr>
            <w:noProof/>
            <w:webHidden/>
          </w:rPr>
          <w:fldChar w:fldCharType="separate"/>
        </w:r>
        <w:r w:rsidR="00FB1A08">
          <w:rPr>
            <w:noProof/>
            <w:webHidden/>
          </w:rPr>
          <w:t>129</w:t>
        </w:r>
        <w:r w:rsidR="007F4B94">
          <w:rPr>
            <w:noProof/>
            <w:webHidden/>
          </w:rPr>
          <w:fldChar w:fldCharType="end"/>
        </w:r>
      </w:hyperlink>
    </w:p>
    <w:p w:rsidR="00D461A7" w:rsidRPr="00F341D7" w:rsidRDefault="005C09FB" w:rsidP="007F4B94">
      <w:pPr>
        <w:pStyle w:val="14"/>
        <w:tabs>
          <w:tab w:val="right" w:leader="dot" w:pos="9396"/>
        </w:tabs>
        <w:spacing w:after="0" w:line="240" w:lineRule="auto"/>
        <w:rPr>
          <w:rFonts w:cs="Times New Roman"/>
          <w:b/>
          <w:szCs w:val="24"/>
          <w:lang w:val="bg-BG"/>
        </w:rPr>
      </w:pPr>
      <w:r w:rsidRPr="00F341D7">
        <w:rPr>
          <w:rFonts w:cs="Times New Roman"/>
          <w:b/>
          <w:szCs w:val="24"/>
          <w:lang w:val="bg-BG"/>
        </w:rPr>
        <w:fldChar w:fldCharType="end"/>
      </w:r>
    </w:p>
    <w:p w:rsidR="001C0D92" w:rsidRPr="00F341D7" w:rsidRDefault="001C0D92">
      <w:pPr>
        <w:jc w:val="left"/>
        <w:rPr>
          <w:rFonts w:cs="Times New Roman"/>
          <w:b/>
          <w:szCs w:val="24"/>
          <w:lang w:val="bg-BG"/>
        </w:rPr>
      </w:pPr>
      <w:r w:rsidRPr="00F341D7">
        <w:rPr>
          <w:rFonts w:cs="Times New Roman"/>
          <w:b/>
          <w:szCs w:val="24"/>
          <w:lang w:val="bg-BG"/>
        </w:rPr>
        <w:br w:type="page"/>
      </w:r>
    </w:p>
    <w:p w:rsidR="00D461A7" w:rsidRPr="00F341D7" w:rsidRDefault="00D461A7">
      <w:pPr>
        <w:jc w:val="left"/>
        <w:rPr>
          <w:rFonts w:cs="Times New Roman"/>
          <w:b/>
          <w:sz w:val="2"/>
          <w:szCs w:val="2"/>
          <w:lang w:val="bg-BG"/>
        </w:rPr>
      </w:pPr>
    </w:p>
    <w:p w:rsidR="00D461A7" w:rsidRPr="00F341D7" w:rsidRDefault="00195EE4" w:rsidP="00195EE4">
      <w:pPr>
        <w:pStyle w:val="2"/>
        <w:jc w:val="center"/>
      </w:pPr>
      <w:bookmarkStart w:id="2" w:name="_Toc432167480"/>
      <w:r w:rsidRPr="00F341D7">
        <w:t>Списък на използваните фигури</w:t>
      </w:r>
      <w:bookmarkEnd w:id="2"/>
    </w:p>
    <w:p w:rsidR="00D461A7" w:rsidRPr="00F341D7" w:rsidRDefault="00D461A7" w:rsidP="00B01AF6">
      <w:pPr>
        <w:spacing w:after="0" w:line="276" w:lineRule="auto"/>
        <w:jc w:val="left"/>
        <w:rPr>
          <w:rFonts w:cs="Times New Roman"/>
          <w:b/>
          <w:szCs w:val="24"/>
          <w:lang w:val="bg-BG"/>
        </w:rPr>
      </w:pPr>
    </w:p>
    <w:p w:rsidR="001B7BE3" w:rsidRPr="00F341D7" w:rsidRDefault="005C09FB" w:rsidP="001B7BE3">
      <w:pPr>
        <w:pStyle w:val="14"/>
        <w:tabs>
          <w:tab w:val="right" w:leader="dot" w:pos="9396"/>
        </w:tabs>
        <w:spacing w:after="0"/>
        <w:rPr>
          <w:rFonts w:asciiTheme="minorHAnsi" w:eastAsiaTheme="minorEastAsia" w:hAnsiTheme="minorHAnsi"/>
          <w:noProof/>
          <w:sz w:val="22"/>
          <w:lang w:val="bg-BG" w:eastAsia="bg-BG"/>
        </w:rPr>
      </w:pPr>
      <w:r w:rsidRPr="00F341D7">
        <w:rPr>
          <w:rFonts w:cs="Times New Roman"/>
          <w:b/>
          <w:szCs w:val="24"/>
          <w:lang w:val="bg-BG"/>
        </w:rPr>
        <w:fldChar w:fldCharType="begin"/>
      </w:r>
      <w:r w:rsidR="00B01AF6" w:rsidRPr="00F341D7">
        <w:rPr>
          <w:rFonts w:cs="Times New Roman"/>
          <w:b/>
          <w:szCs w:val="24"/>
          <w:lang w:val="bg-BG"/>
        </w:rPr>
        <w:instrText xml:space="preserve"> TOC \h \z \t "Heading 5;1" </w:instrText>
      </w:r>
      <w:r w:rsidRPr="00F341D7">
        <w:rPr>
          <w:rFonts w:cs="Times New Roman"/>
          <w:b/>
          <w:szCs w:val="24"/>
          <w:lang w:val="bg-BG"/>
        </w:rPr>
        <w:fldChar w:fldCharType="separate"/>
      </w:r>
      <w:hyperlink w:anchor="_Toc432167590" w:history="1">
        <w:r w:rsidR="001B7BE3" w:rsidRPr="00F341D7">
          <w:rPr>
            <w:rStyle w:val="ae"/>
            <w:noProof/>
            <w:lang w:val="bg-BG"/>
          </w:rPr>
          <w:t>Фигура 1. Финансово разпределение на тежестта на подпрограмите</w:t>
        </w:r>
        <w:r w:rsidR="001B7BE3" w:rsidRPr="00F341D7">
          <w:rPr>
            <w:noProof/>
            <w:webHidden/>
            <w:lang w:val="bg-BG"/>
          </w:rPr>
          <w:tab/>
        </w:r>
        <w:r w:rsidRPr="00F341D7">
          <w:rPr>
            <w:noProof/>
            <w:webHidden/>
            <w:lang w:val="bg-BG"/>
          </w:rPr>
          <w:fldChar w:fldCharType="begin"/>
        </w:r>
        <w:r w:rsidR="001B7BE3" w:rsidRPr="00F341D7">
          <w:rPr>
            <w:noProof/>
            <w:webHidden/>
            <w:lang w:val="bg-BG"/>
          </w:rPr>
          <w:instrText xml:space="preserve"> PAGEREF _Toc432167590 \h </w:instrText>
        </w:r>
        <w:r w:rsidRPr="00F341D7">
          <w:rPr>
            <w:noProof/>
            <w:webHidden/>
            <w:lang w:val="bg-BG"/>
          </w:rPr>
        </w:r>
        <w:r w:rsidRPr="00F341D7">
          <w:rPr>
            <w:noProof/>
            <w:webHidden/>
            <w:lang w:val="bg-BG"/>
          </w:rPr>
          <w:fldChar w:fldCharType="separate"/>
        </w:r>
        <w:r w:rsidR="00FB1A08">
          <w:rPr>
            <w:noProof/>
            <w:webHidden/>
            <w:lang w:val="bg-BG"/>
          </w:rPr>
          <w:t>61</w:t>
        </w:r>
        <w:r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1" w:history="1">
        <w:r w:rsidR="001B7BE3" w:rsidRPr="00F341D7">
          <w:rPr>
            <w:rStyle w:val="ae"/>
            <w:noProof/>
            <w:lang w:val="bg-BG"/>
          </w:rPr>
          <w:t>Фигура 2. Количество смесени битови отпадъци (в т.) в община Добричка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_Toc432167591 \h </w:instrText>
        </w:r>
        <w:r w:rsidR="005C09FB" w:rsidRPr="00F341D7">
          <w:rPr>
            <w:noProof/>
            <w:webHidden/>
            <w:lang w:val="bg-BG"/>
          </w:rPr>
        </w:r>
        <w:r w:rsidR="005C09FB" w:rsidRPr="00F341D7">
          <w:rPr>
            <w:noProof/>
            <w:webHidden/>
            <w:lang w:val="bg-BG"/>
          </w:rPr>
          <w:fldChar w:fldCharType="separate"/>
        </w:r>
        <w:r w:rsidR="00FB1A08">
          <w:rPr>
            <w:noProof/>
            <w:webHidden/>
            <w:lang w:val="bg-BG"/>
          </w:rPr>
          <w:t>80</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2" w:history="1">
        <w:r w:rsidR="001B7BE3" w:rsidRPr="00F341D7">
          <w:rPr>
            <w:rStyle w:val="ae"/>
            <w:noProof/>
            <w:lang w:val="bg-BG"/>
          </w:rPr>
          <w:t>Фигура 3. Сравнителна съпоставка на нормата на натрупване в общината, областта и страната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_Toc432167592 \h </w:instrText>
        </w:r>
        <w:r w:rsidR="005C09FB" w:rsidRPr="00F341D7">
          <w:rPr>
            <w:noProof/>
            <w:webHidden/>
            <w:lang w:val="bg-BG"/>
          </w:rPr>
        </w:r>
        <w:r w:rsidR="005C09FB" w:rsidRPr="00F341D7">
          <w:rPr>
            <w:noProof/>
            <w:webHidden/>
            <w:lang w:val="bg-BG"/>
          </w:rPr>
          <w:fldChar w:fldCharType="separate"/>
        </w:r>
        <w:r w:rsidR="00FB1A08">
          <w:rPr>
            <w:noProof/>
            <w:webHidden/>
            <w:lang w:val="bg-BG"/>
          </w:rPr>
          <w:t>80</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3" w:history="1">
        <w:r w:rsidR="001B7BE3" w:rsidRPr="00F341D7">
          <w:rPr>
            <w:rStyle w:val="ae"/>
            <w:noProof/>
            <w:lang w:val="bg-BG"/>
          </w:rPr>
          <w:t>Фигура 4. Морфологичен състав на отпадъците в община Добричка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_Toc432167593 \h </w:instrText>
        </w:r>
        <w:r w:rsidR="005C09FB" w:rsidRPr="00F341D7">
          <w:rPr>
            <w:noProof/>
            <w:webHidden/>
            <w:lang w:val="bg-BG"/>
          </w:rPr>
        </w:r>
        <w:r w:rsidR="005C09FB" w:rsidRPr="00F341D7">
          <w:rPr>
            <w:noProof/>
            <w:webHidden/>
            <w:lang w:val="bg-BG"/>
          </w:rPr>
          <w:fldChar w:fldCharType="separate"/>
        </w:r>
        <w:r w:rsidR="00FB1A08">
          <w:rPr>
            <w:noProof/>
            <w:webHidden/>
            <w:lang w:val="bg-BG"/>
          </w:rPr>
          <w:t>84</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4" w:history="1">
        <w:r w:rsidR="001B7BE3" w:rsidRPr="00F341D7">
          <w:rPr>
            <w:rStyle w:val="ae"/>
            <w:noProof/>
            <w:lang w:val="bg-BG"/>
          </w:rPr>
          <w:t>Фигура 5. Регионално депо в с. Стожер, Добричка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_Toc432167594 \h </w:instrText>
        </w:r>
        <w:r w:rsidR="005C09FB" w:rsidRPr="00F341D7">
          <w:rPr>
            <w:noProof/>
            <w:webHidden/>
            <w:lang w:val="bg-BG"/>
          </w:rPr>
        </w:r>
        <w:r w:rsidR="005C09FB" w:rsidRPr="00F341D7">
          <w:rPr>
            <w:noProof/>
            <w:webHidden/>
            <w:lang w:val="bg-BG"/>
          </w:rPr>
          <w:fldChar w:fldCharType="separate"/>
        </w:r>
        <w:r w:rsidR="00FB1A08">
          <w:rPr>
            <w:noProof/>
            <w:webHidden/>
            <w:lang w:val="bg-BG"/>
          </w:rPr>
          <w:t>93</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5" w:history="1">
        <w:r w:rsidR="001B7BE3" w:rsidRPr="00F341D7">
          <w:rPr>
            <w:rStyle w:val="ae"/>
            <w:noProof/>
            <w:lang w:val="bg-BG"/>
          </w:rPr>
          <w:t>Фигура 6. Съоръжение за сепариране в депо Стожер</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_Toc432167595 \h </w:instrText>
        </w:r>
        <w:r w:rsidR="005C09FB" w:rsidRPr="00F341D7">
          <w:rPr>
            <w:noProof/>
            <w:webHidden/>
            <w:lang w:val="bg-BG"/>
          </w:rPr>
        </w:r>
        <w:r w:rsidR="005C09FB" w:rsidRPr="00F341D7">
          <w:rPr>
            <w:noProof/>
            <w:webHidden/>
            <w:lang w:val="bg-BG"/>
          </w:rPr>
          <w:fldChar w:fldCharType="separate"/>
        </w:r>
        <w:r w:rsidR="00FB1A08">
          <w:rPr>
            <w:noProof/>
            <w:webHidden/>
            <w:lang w:val="bg-BG"/>
          </w:rPr>
          <w:t>95</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6" w:history="1">
        <w:r w:rsidR="001B7BE3" w:rsidRPr="00F341D7">
          <w:rPr>
            <w:rStyle w:val="ae"/>
            <w:noProof/>
            <w:lang w:val="bg-BG"/>
          </w:rPr>
          <w:t>Фигура 7. Разпределение на съдовете за събиране на БО по населени места</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_Toc432167596 \h </w:instrText>
        </w:r>
        <w:r w:rsidR="005C09FB" w:rsidRPr="00F341D7">
          <w:rPr>
            <w:noProof/>
            <w:webHidden/>
            <w:lang w:val="bg-BG"/>
          </w:rPr>
        </w:r>
        <w:r w:rsidR="005C09FB" w:rsidRPr="00F341D7">
          <w:rPr>
            <w:noProof/>
            <w:webHidden/>
            <w:lang w:val="bg-BG"/>
          </w:rPr>
          <w:fldChar w:fldCharType="separate"/>
        </w:r>
        <w:r w:rsidR="00FB1A08">
          <w:rPr>
            <w:noProof/>
            <w:webHidden/>
            <w:lang w:val="bg-BG"/>
          </w:rPr>
          <w:t>99</w:t>
        </w:r>
        <w:r w:rsidR="005C09FB" w:rsidRPr="00F341D7">
          <w:rPr>
            <w:noProof/>
            <w:webHidden/>
            <w:lang w:val="bg-BG"/>
          </w:rPr>
          <w:fldChar w:fldCharType="end"/>
        </w:r>
      </w:hyperlink>
    </w:p>
    <w:p w:rsidR="001B7BE3" w:rsidRPr="00F341D7" w:rsidRDefault="005A035E" w:rsidP="001B7BE3">
      <w:pPr>
        <w:pStyle w:val="14"/>
        <w:tabs>
          <w:tab w:val="right" w:leader="dot" w:pos="9396"/>
        </w:tabs>
        <w:spacing w:after="0"/>
        <w:rPr>
          <w:rFonts w:asciiTheme="minorHAnsi" w:eastAsiaTheme="minorEastAsia" w:hAnsiTheme="minorHAnsi"/>
          <w:noProof/>
          <w:sz w:val="22"/>
          <w:lang w:val="bg-BG" w:eastAsia="bg-BG"/>
        </w:rPr>
      </w:pPr>
      <w:hyperlink w:anchor="_Toc432167597" w:history="1">
        <w:r w:rsidR="001B7BE3" w:rsidRPr="00F341D7">
          <w:rPr>
            <w:rStyle w:val="ae"/>
            <w:noProof/>
            <w:lang w:val="bg-BG"/>
          </w:rPr>
          <w:t>Фигура 8. Прогноза за образуваните количества на отпадъци от строителство и разрушаване в област Добрич от бита и индустрията, в т.</w:t>
        </w:r>
        <w:r w:rsidR="001B7BE3" w:rsidRPr="00F341D7">
          <w:rPr>
            <w:noProof/>
            <w:webHidden/>
            <w:lang w:val="bg-BG"/>
          </w:rPr>
          <w:tab/>
        </w:r>
        <w:r w:rsidR="005C09FB" w:rsidRPr="00F341D7">
          <w:rPr>
            <w:noProof/>
            <w:webHidden/>
            <w:lang w:val="bg-BG"/>
          </w:rPr>
          <w:fldChar w:fldCharType="begin"/>
        </w:r>
        <w:r w:rsidR="001B7BE3" w:rsidRPr="00F341D7">
          <w:rPr>
            <w:noProof/>
            <w:webHidden/>
            <w:lang w:val="bg-BG"/>
          </w:rPr>
          <w:instrText xml:space="preserve"> PAGEREF _Toc432167597 \h </w:instrText>
        </w:r>
        <w:r w:rsidR="005C09FB" w:rsidRPr="00F341D7">
          <w:rPr>
            <w:noProof/>
            <w:webHidden/>
            <w:lang w:val="bg-BG"/>
          </w:rPr>
        </w:r>
        <w:r w:rsidR="005C09FB" w:rsidRPr="00F341D7">
          <w:rPr>
            <w:noProof/>
            <w:webHidden/>
            <w:lang w:val="bg-BG"/>
          </w:rPr>
          <w:fldChar w:fldCharType="separate"/>
        </w:r>
        <w:r w:rsidR="00FB1A08">
          <w:rPr>
            <w:noProof/>
            <w:webHidden/>
            <w:lang w:val="bg-BG"/>
          </w:rPr>
          <w:t>130</w:t>
        </w:r>
        <w:r w:rsidR="005C09FB" w:rsidRPr="00F341D7">
          <w:rPr>
            <w:noProof/>
            <w:webHidden/>
            <w:lang w:val="bg-BG"/>
          </w:rPr>
          <w:fldChar w:fldCharType="end"/>
        </w:r>
      </w:hyperlink>
    </w:p>
    <w:p w:rsidR="00D461A7" w:rsidRPr="00F341D7" w:rsidRDefault="005C09FB" w:rsidP="00B01AF6">
      <w:pPr>
        <w:spacing w:after="0" w:line="276" w:lineRule="auto"/>
        <w:jc w:val="left"/>
        <w:rPr>
          <w:rFonts w:cs="Times New Roman"/>
          <w:b/>
          <w:szCs w:val="24"/>
          <w:lang w:val="bg-BG"/>
        </w:rPr>
      </w:pPr>
      <w:r w:rsidRPr="00F341D7">
        <w:rPr>
          <w:rFonts w:cs="Times New Roman"/>
          <w:b/>
          <w:szCs w:val="24"/>
          <w:lang w:val="bg-BG"/>
        </w:rPr>
        <w:fldChar w:fldCharType="end"/>
      </w:r>
    </w:p>
    <w:p w:rsidR="00D461A7" w:rsidRPr="00F341D7" w:rsidRDefault="00195EE4" w:rsidP="00195EE4">
      <w:pPr>
        <w:pStyle w:val="2"/>
        <w:jc w:val="center"/>
      </w:pPr>
      <w:bookmarkStart w:id="3" w:name="_Toc432167481"/>
      <w:r w:rsidRPr="00F341D7">
        <w:t>Списък на използваните карти</w:t>
      </w:r>
      <w:bookmarkEnd w:id="3"/>
    </w:p>
    <w:p w:rsidR="001C0D92" w:rsidRPr="00F341D7" w:rsidRDefault="001C0D92" w:rsidP="001C0D92">
      <w:pPr>
        <w:tabs>
          <w:tab w:val="left" w:pos="5460"/>
        </w:tabs>
        <w:spacing w:line="276" w:lineRule="auto"/>
        <w:rPr>
          <w:rFonts w:cs="Times New Roman"/>
          <w:b/>
          <w:szCs w:val="24"/>
          <w:lang w:val="bg-BG"/>
        </w:rPr>
      </w:pPr>
    </w:p>
    <w:p w:rsidR="000F2715" w:rsidRPr="00F341D7" w:rsidRDefault="005C09FB" w:rsidP="009F087F">
      <w:pPr>
        <w:pStyle w:val="14"/>
        <w:tabs>
          <w:tab w:val="right" w:leader="dot" w:pos="9396"/>
        </w:tabs>
        <w:spacing w:after="0"/>
        <w:rPr>
          <w:rFonts w:asciiTheme="minorHAnsi" w:eastAsiaTheme="minorEastAsia" w:hAnsiTheme="minorHAnsi"/>
          <w:noProof/>
          <w:sz w:val="22"/>
          <w:lang w:val="bg-BG" w:eastAsia="bg-BG"/>
        </w:rPr>
      </w:pPr>
      <w:r w:rsidRPr="00F341D7">
        <w:rPr>
          <w:rFonts w:cs="Times New Roman"/>
          <w:b/>
          <w:szCs w:val="24"/>
          <w:lang w:val="bg-BG"/>
        </w:rPr>
        <w:fldChar w:fldCharType="begin"/>
      </w:r>
      <w:r w:rsidR="0074011B" w:rsidRPr="00F341D7">
        <w:rPr>
          <w:rFonts w:cs="Times New Roman"/>
          <w:b/>
          <w:szCs w:val="24"/>
          <w:lang w:val="bg-BG"/>
        </w:rPr>
        <w:instrText xml:space="preserve"> TOC \h \z \t "Title;1" </w:instrText>
      </w:r>
      <w:r w:rsidRPr="00F341D7">
        <w:rPr>
          <w:rFonts w:cs="Times New Roman"/>
          <w:b/>
          <w:szCs w:val="24"/>
          <w:lang w:val="bg-BG"/>
        </w:rPr>
        <w:fldChar w:fldCharType="separate"/>
      </w:r>
      <w:hyperlink w:anchor="_Toc432153904" w:history="1">
        <w:r w:rsidR="000F2715" w:rsidRPr="00F341D7">
          <w:rPr>
            <w:rStyle w:val="ae"/>
            <w:noProof/>
            <w:lang w:val="bg-BG"/>
          </w:rPr>
          <w:t>Карта 1. Общини-участници в РСУО – регион Добрич</w:t>
        </w:r>
        <w:r w:rsidR="000F2715" w:rsidRPr="00F341D7">
          <w:rPr>
            <w:noProof/>
            <w:webHidden/>
            <w:lang w:val="bg-BG"/>
          </w:rPr>
          <w:tab/>
        </w:r>
        <w:r w:rsidRPr="00F341D7">
          <w:rPr>
            <w:noProof/>
            <w:webHidden/>
            <w:lang w:val="bg-BG"/>
          </w:rPr>
          <w:fldChar w:fldCharType="begin"/>
        </w:r>
        <w:r w:rsidR="000F2715" w:rsidRPr="00F341D7">
          <w:rPr>
            <w:noProof/>
            <w:webHidden/>
            <w:lang w:val="bg-BG"/>
          </w:rPr>
          <w:instrText xml:space="preserve"> PAGEREF _Toc432153904 \h </w:instrText>
        </w:r>
        <w:r w:rsidRPr="00F341D7">
          <w:rPr>
            <w:noProof/>
            <w:webHidden/>
            <w:lang w:val="bg-BG"/>
          </w:rPr>
        </w:r>
        <w:r w:rsidRPr="00F341D7">
          <w:rPr>
            <w:noProof/>
            <w:webHidden/>
            <w:lang w:val="bg-BG"/>
          </w:rPr>
          <w:fldChar w:fldCharType="separate"/>
        </w:r>
        <w:r w:rsidR="00FB1A08">
          <w:rPr>
            <w:noProof/>
            <w:webHidden/>
            <w:lang w:val="bg-BG"/>
          </w:rPr>
          <w:t>9</w:t>
        </w:r>
        <w:r w:rsidRPr="00F341D7">
          <w:rPr>
            <w:noProof/>
            <w:webHidden/>
            <w:lang w:val="bg-BG"/>
          </w:rPr>
          <w:fldChar w:fldCharType="end"/>
        </w:r>
      </w:hyperlink>
    </w:p>
    <w:p w:rsidR="000F2715" w:rsidRPr="00F341D7" w:rsidRDefault="005A035E" w:rsidP="009F087F">
      <w:pPr>
        <w:pStyle w:val="14"/>
        <w:tabs>
          <w:tab w:val="right" w:leader="dot" w:pos="9396"/>
        </w:tabs>
        <w:spacing w:after="0"/>
        <w:rPr>
          <w:rFonts w:asciiTheme="minorHAnsi" w:eastAsiaTheme="minorEastAsia" w:hAnsiTheme="minorHAnsi"/>
          <w:noProof/>
          <w:sz w:val="22"/>
          <w:lang w:val="bg-BG" w:eastAsia="bg-BG"/>
        </w:rPr>
      </w:pPr>
      <w:hyperlink w:anchor="_Toc432153905" w:history="1">
        <w:r w:rsidR="000F2715" w:rsidRPr="00F341D7">
          <w:rPr>
            <w:rStyle w:val="ae"/>
            <w:noProof/>
            <w:lang w:val="bg-BG"/>
          </w:rPr>
          <w:t>Карта 2. Географско положение община Добричка</w:t>
        </w:r>
        <w:r w:rsidR="000F2715" w:rsidRPr="00F341D7">
          <w:rPr>
            <w:noProof/>
            <w:webHidden/>
            <w:lang w:val="bg-BG"/>
          </w:rPr>
          <w:tab/>
        </w:r>
        <w:r w:rsidR="005C09FB" w:rsidRPr="00F341D7">
          <w:rPr>
            <w:noProof/>
            <w:webHidden/>
            <w:lang w:val="bg-BG"/>
          </w:rPr>
          <w:fldChar w:fldCharType="begin"/>
        </w:r>
        <w:r w:rsidR="000F2715" w:rsidRPr="00F341D7">
          <w:rPr>
            <w:noProof/>
            <w:webHidden/>
            <w:lang w:val="bg-BG"/>
          </w:rPr>
          <w:instrText xml:space="preserve"> PAGEREF _Toc432153905 \h </w:instrText>
        </w:r>
        <w:r w:rsidR="005C09FB" w:rsidRPr="00F341D7">
          <w:rPr>
            <w:noProof/>
            <w:webHidden/>
            <w:lang w:val="bg-BG"/>
          </w:rPr>
        </w:r>
        <w:r w:rsidR="005C09FB" w:rsidRPr="00F341D7">
          <w:rPr>
            <w:noProof/>
            <w:webHidden/>
            <w:lang w:val="bg-BG"/>
          </w:rPr>
          <w:fldChar w:fldCharType="separate"/>
        </w:r>
        <w:r w:rsidR="00FB1A08">
          <w:rPr>
            <w:noProof/>
            <w:webHidden/>
            <w:lang w:val="bg-BG"/>
          </w:rPr>
          <w:t>12</w:t>
        </w:r>
        <w:r w:rsidR="005C09FB" w:rsidRPr="00F341D7">
          <w:rPr>
            <w:noProof/>
            <w:webHidden/>
            <w:lang w:val="bg-BG"/>
          </w:rPr>
          <w:fldChar w:fldCharType="end"/>
        </w:r>
      </w:hyperlink>
    </w:p>
    <w:p w:rsidR="00B11712" w:rsidRPr="00F341D7" w:rsidRDefault="005C09FB" w:rsidP="009F087F">
      <w:pPr>
        <w:tabs>
          <w:tab w:val="left" w:pos="5460"/>
        </w:tabs>
        <w:spacing w:after="0" w:line="276" w:lineRule="auto"/>
        <w:rPr>
          <w:rFonts w:cs="Times New Roman"/>
          <w:b/>
          <w:szCs w:val="24"/>
          <w:lang w:val="bg-BG"/>
        </w:rPr>
      </w:pPr>
      <w:r w:rsidRPr="00F341D7">
        <w:rPr>
          <w:rFonts w:cs="Times New Roman"/>
          <w:b/>
          <w:szCs w:val="24"/>
          <w:lang w:val="bg-BG"/>
        </w:rPr>
        <w:fldChar w:fldCharType="end"/>
      </w:r>
    </w:p>
    <w:p w:rsidR="00B11712" w:rsidRPr="00F341D7" w:rsidRDefault="00B11712">
      <w:pPr>
        <w:jc w:val="left"/>
        <w:rPr>
          <w:rFonts w:cs="Times New Roman"/>
          <w:b/>
          <w:szCs w:val="24"/>
          <w:lang w:val="bg-BG"/>
        </w:rPr>
      </w:pPr>
      <w:r w:rsidRPr="00F341D7">
        <w:rPr>
          <w:rFonts w:cs="Times New Roman"/>
          <w:b/>
          <w:szCs w:val="24"/>
          <w:lang w:val="bg-BG"/>
        </w:rPr>
        <w:br w:type="page"/>
      </w:r>
    </w:p>
    <w:p w:rsidR="001C0D92" w:rsidRPr="00F341D7" w:rsidRDefault="00195EE4" w:rsidP="00195EE4">
      <w:pPr>
        <w:pStyle w:val="2"/>
        <w:jc w:val="center"/>
      </w:pPr>
      <w:bookmarkStart w:id="4" w:name="_Toc429816271"/>
      <w:bookmarkStart w:id="5" w:name="_Toc432167482"/>
      <w:r w:rsidRPr="00F341D7">
        <w:lastRenderedPageBreak/>
        <w:t>Списък на използваните съкращения</w:t>
      </w:r>
      <w:bookmarkEnd w:id="4"/>
      <w:bookmarkEnd w:id="5"/>
    </w:p>
    <w:p w:rsidR="001C0D92" w:rsidRPr="00F341D7" w:rsidRDefault="001C0D92" w:rsidP="00981F7B">
      <w:pPr>
        <w:spacing w:after="0" w:line="360" w:lineRule="auto"/>
        <w:rPr>
          <w:b/>
          <w:szCs w:val="24"/>
          <w:lang w:val="bg-BG"/>
        </w:rPr>
      </w:pPr>
    </w:p>
    <w:tbl>
      <w:tblPr>
        <w:tblStyle w:val="a9"/>
        <w:tblW w:w="0" w:type="auto"/>
        <w:tblLook w:val="04A0" w:firstRow="1" w:lastRow="0" w:firstColumn="1" w:lastColumn="0" w:noHBand="0" w:noVBand="1"/>
      </w:tblPr>
      <w:tblGrid>
        <w:gridCol w:w="2122"/>
        <w:gridCol w:w="7274"/>
      </w:tblGrid>
      <w:tr w:rsidR="001C0D92" w:rsidRPr="00F341D7" w:rsidTr="00216D27">
        <w:tc>
          <w:tcPr>
            <w:tcW w:w="2122" w:type="dxa"/>
          </w:tcPr>
          <w:p w:rsidR="001C0D92" w:rsidRPr="00F341D7" w:rsidRDefault="001C0D92" w:rsidP="00216D27">
            <w:pPr>
              <w:rPr>
                <w:b/>
                <w:szCs w:val="24"/>
                <w:lang w:val="bg-BG"/>
              </w:rPr>
            </w:pPr>
            <w:r w:rsidRPr="00F341D7">
              <w:rPr>
                <w:b/>
                <w:szCs w:val="24"/>
                <w:lang w:val="bg-BG"/>
              </w:rPr>
              <w:t>БО</w:t>
            </w:r>
          </w:p>
        </w:tc>
        <w:tc>
          <w:tcPr>
            <w:tcW w:w="7274" w:type="dxa"/>
          </w:tcPr>
          <w:p w:rsidR="001C0D92" w:rsidRPr="00F341D7" w:rsidRDefault="001C0D92" w:rsidP="00216D27">
            <w:pPr>
              <w:rPr>
                <w:b/>
                <w:szCs w:val="24"/>
                <w:lang w:val="bg-BG"/>
              </w:rPr>
            </w:pPr>
            <w:r w:rsidRPr="00F341D7">
              <w:rPr>
                <w:szCs w:val="24"/>
                <w:lang w:val="bg-BG"/>
              </w:rPr>
              <w:t>Битови отпадъци</w:t>
            </w:r>
          </w:p>
        </w:tc>
      </w:tr>
      <w:tr w:rsidR="009D1262" w:rsidRPr="00F341D7" w:rsidTr="00216D27">
        <w:tc>
          <w:tcPr>
            <w:tcW w:w="2122" w:type="dxa"/>
          </w:tcPr>
          <w:p w:rsidR="009D1262" w:rsidRPr="00F341D7" w:rsidRDefault="009D1262" w:rsidP="00216D27">
            <w:pPr>
              <w:rPr>
                <w:b/>
                <w:szCs w:val="24"/>
                <w:lang w:val="bg-BG"/>
              </w:rPr>
            </w:pPr>
            <w:r w:rsidRPr="00F341D7">
              <w:rPr>
                <w:b/>
                <w:szCs w:val="24"/>
                <w:lang w:val="bg-BG"/>
              </w:rPr>
              <w:t>ДФЗ</w:t>
            </w:r>
          </w:p>
        </w:tc>
        <w:tc>
          <w:tcPr>
            <w:tcW w:w="7274" w:type="dxa"/>
          </w:tcPr>
          <w:p w:rsidR="009D1262" w:rsidRPr="00F341D7" w:rsidRDefault="009D1262" w:rsidP="00216D27">
            <w:pPr>
              <w:rPr>
                <w:szCs w:val="24"/>
                <w:lang w:val="bg-BG"/>
              </w:rPr>
            </w:pPr>
            <w:r w:rsidRPr="00F341D7">
              <w:rPr>
                <w:szCs w:val="24"/>
                <w:lang w:val="bg-BG"/>
              </w:rPr>
              <w:t>Държавен фонд Земеделие</w:t>
            </w:r>
          </w:p>
        </w:tc>
      </w:tr>
      <w:tr w:rsidR="00DC2179" w:rsidRPr="00F341D7" w:rsidTr="00216D27">
        <w:tc>
          <w:tcPr>
            <w:tcW w:w="2122" w:type="dxa"/>
          </w:tcPr>
          <w:p w:rsidR="00DC2179" w:rsidRPr="00F341D7" w:rsidRDefault="00DC2179" w:rsidP="00216D27">
            <w:pPr>
              <w:rPr>
                <w:b/>
                <w:szCs w:val="24"/>
                <w:lang w:val="bg-BG"/>
              </w:rPr>
            </w:pPr>
            <w:r w:rsidRPr="00F341D7">
              <w:rPr>
                <w:b/>
                <w:szCs w:val="24"/>
                <w:lang w:val="bg-BG"/>
              </w:rPr>
              <w:t>ЗООС</w:t>
            </w:r>
          </w:p>
        </w:tc>
        <w:tc>
          <w:tcPr>
            <w:tcW w:w="7274" w:type="dxa"/>
          </w:tcPr>
          <w:p w:rsidR="00DC2179" w:rsidRPr="00F341D7" w:rsidRDefault="00DC2179" w:rsidP="00216D27">
            <w:pPr>
              <w:rPr>
                <w:szCs w:val="24"/>
                <w:lang w:val="bg-BG"/>
              </w:rPr>
            </w:pPr>
            <w:r w:rsidRPr="00F341D7">
              <w:rPr>
                <w:lang w:val="bg-BG"/>
              </w:rPr>
              <w:t>Закон за опазване на околната среда</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ЗМДТ</w:t>
            </w:r>
          </w:p>
        </w:tc>
        <w:tc>
          <w:tcPr>
            <w:tcW w:w="7274" w:type="dxa"/>
          </w:tcPr>
          <w:p w:rsidR="001C0D92" w:rsidRPr="00F341D7" w:rsidRDefault="001C0D92" w:rsidP="00216D27">
            <w:pPr>
              <w:rPr>
                <w:b/>
                <w:szCs w:val="24"/>
                <w:lang w:val="bg-BG"/>
              </w:rPr>
            </w:pPr>
            <w:r w:rsidRPr="00F341D7">
              <w:rPr>
                <w:szCs w:val="24"/>
                <w:lang w:val="bg-BG"/>
              </w:rPr>
              <w:t>Закон за местните данъци и такси</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ЗУО</w:t>
            </w:r>
          </w:p>
        </w:tc>
        <w:tc>
          <w:tcPr>
            <w:tcW w:w="7274" w:type="dxa"/>
          </w:tcPr>
          <w:p w:rsidR="001C0D92" w:rsidRPr="00F341D7" w:rsidRDefault="001C0D92" w:rsidP="00216D27">
            <w:pPr>
              <w:rPr>
                <w:b/>
                <w:szCs w:val="24"/>
                <w:lang w:val="bg-BG"/>
              </w:rPr>
            </w:pPr>
            <w:r w:rsidRPr="00F341D7">
              <w:rPr>
                <w:szCs w:val="24"/>
                <w:lang w:val="bg-BG"/>
              </w:rPr>
              <w:t>Закон за управление на отпадъците</w:t>
            </w:r>
          </w:p>
        </w:tc>
      </w:tr>
      <w:tr w:rsidR="00C9610D" w:rsidRPr="00F341D7" w:rsidTr="00216D27">
        <w:tc>
          <w:tcPr>
            <w:tcW w:w="2122" w:type="dxa"/>
          </w:tcPr>
          <w:p w:rsidR="00C9610D" w:rsidRPr="00F341D7" w:rsidRDefault="00C9610D" w:rsidP="00216D27">
            <w:pPr>
              <w:rPr>
                <w:b/>
                <w:szCs w:val="24"/>
                <w:lang w:val="bg-BG"/>
              </w:rPr>
            </w:pPr>
            <w:r w:rsidRPr="00F341D7">
              <w:rPr>
                <w:b/>
                <w:szCs w:val="24"/>
                <w:lang w:val="bg-BG"/>
              </w:rPr>
              <w:t>ЗУТ</w:t>
            </w:r>
          </w:p>
        </w:tc>
        <w:tc>
          <w:tcPr>
            <w:tcW w:w="7274" w:type="dxa"/>
          </w:tcPr>
          <w:p w:rsidR="00C9610D" w:rsidRPr="00F341D7" w:rsidRDefault="00C9610D" w:rsidP="00216D27">
            <w:pPr>
              <w:rPr>
                <w:szCs w:val="24"/>
                <w:lang w:val="bg-BG"/>
              </w:rPr>
            </w:pPr>
            <w:r w:rsidRPr="00F341D7">
              <w:rPr>
                <w:lang w:val="bg-BG"/>
              </w:rPr>
              <w:t>Закон за устройството на територията</w:t>
            </w:r>
          </w:p>
        </w:tc>
      </w:tr>
      <w:tr w:rsidR="005D4117" w:rsidRPr="00F341D7" w:rsidTr="00216D27">
        <w:tc>
          <w:tcPr>
            <w:tcW w:w="2122" w:type="dxa"/>
          </w:tcPr>
          <w:p w:rsidR="005D4117" w:rsidRPr="00F341D7" w:rsidRDefault="005D4117" w:rsidP="00216D27">
            <w:pPr>
              <w:rPr>
                <w:b/>
                <w:szCs w:val="24"/>
                <w:lang w:val="bg-BG"/>
              </w:rPr>
            </w:pPr>
            <w:r w:rsidRPr="00F341D7">
              <w:rPr>
                <w:b/>
                <w:szCs w:val="24"/>
                <w:lang w:val="bg-BG"/>
              </w:rPr>
              <w:t>ИАОС</w:t>
            </w:r>
          </w:p>
        </w:tc>
        <w:tc>
          <w:tcPr>
            <w:tcW w:w="7274" w:type="dxa"/>
          </w:tcPr>
          <w:p w:rsidR="005D4117" w:rsidRPr="00F341D7" w:rsidRDefault="005D4117" w:rsidP="00216D27">
            <w:pPr>
              <w:rPr>
                <w:szCs w:val="24"/>
                <w:lang w:val="bg-BG"/>
              </w:rPr>
            </w:pPr>
            <w:r w:rsidRPr="00F341D7">
              <w:rPr>
                <w:lang w:val="bg-BG"/>
              </w:rPr>
              <w:t>Изпълнителна агенция по околна среда</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ИУЕЕО</w:t>
            </w:r>
          </w:p>
        </w:tc>
        <w:tc>
          <w:tcPr>
            <w:tcW w:w="7274" w:type="dxa"/>
          </w:tcPr>
          <w:p w:rsidR="001C0D92" w:rsidRPr="00F341D7" w:rsidRDefault="001C0D92" w:rsidP="00216D27">
            <w:pPr>
              <w:rPr>
                <w:b/>
                <w:szCs w:val="24"/>
                <w:lang w:val="bg-BG"/>
              </w:rPr>
            </w:pPr>
            <w:r w:rsidRPr="00F341D7">
              <w:rPr>
                <w:szCs w:val="24"/>
                <w:lang w:val="bg-BG"/>
              </w:rPr>
              <w:t>Излязло от употреба електрическо и електронно оборудване</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ИУМПС</w:t>
            </w:r>
          </w:p>
        </w:tc>
        <w:tc>
          <w:tcPr>
            <w:tcW w:w="7274" w:type="dxa"/>
          </w:tcPr>
          <w:p w:rsidR="001C0D92" w:rsidRPr="00F341D7" w:rsidRDefault="001C0D92" w:rsidP="00216D27">
            <w:pPr>
              <w:rPr>
                <w:b/>
                <w:szCs w:val="24"/>
                <w:lang w:val="bg-BG"/>
              </w:rPr>
            </w:pPr>
            <w:r w:rsidRPr="00F341D7">
              <w:rPr>
                <w:szCs w:val="24"/>
                <w:lang w:val="bg-BG"/>
              </w:rPr>
              <w:t>Излезли от употреба моторни превозни средства</w:t>
            </w:r>
          </w:p>
        </w:tc>
      </w:tr>
      <w:tr w:rsidR="00DE69D1" w:rsidRPr="00F341D7" w:rsidTr="00216D27">
        <w:tc>
          <w:tcPr>
            <w:tcW w:w="2122" w:type="dxa"/>
          </w:tcPr>
          <w:p w:rsidR="00DE69D1" w:rsidRPr="00F341D7" w:rsidRDefault="00DE69D1" w:rsidP="00216D27">
            <w:pPr>
              <w:rPr>
                <w:b/>
                <w:szCs w:val="24"/>
                <w:lang w:val="bg-BG"/>
              </w:rPr>
            </w:pPr>
            <w:r w:rsidRPr="00F341D7">
              <w:rPr>
                <w:b/>
                <w:szCs w:val="24"/>
                <w:lang w:val="bg-BG"/>
              </w:rPr>
              <w:t>ИУГ</w:t>
            </w:r>
          </w:p>
        </w:tc>
        <w:tc>
          <w:tcPr>
            <w:tcW w:w="7274" w:type="dxa"/>
          </w:tcPr>
          <w:p w:rsidR="00DE69D1" w:rsidRPr="00F341D7" w:rsidRDefault="00DE69D1" w:rsidP="00DE69D1">
            <w:pPr>
              <w:rPr>
                <w:szCs w:val="24"/>
                <w:lang w:val="bg-BG"/>
              </w:rPr>
            </w:pPr>
            <w:r w:rsidRPr="00F341D7">
              <w:rPr>
                <w:lang w:val="bg-BG"/>
              </w:rPr>
              <w:t>Излезли от употреба гуми</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МОСВ</w:t>
            </w:r>
          </w:p>
        </w:tc>
        <w:tc>
          <w:tcPr>
            <w:tcW w:w="7274" w:type="dxa"/>
          </w:tcPr>
          <w:p w:rsidR="001C0D92" w:rsidRPr="00F341D7" w:rsidRDefault="001C0D92" w:rsidP="00216D27">
            <w:pPr>
              <w:rPr>
                <w:b/>
                <w:szCs w:val="24"/>
                <w:lang w:val="bg-BG"/>
              </w:rPr>
            </w:pPr>
            <w:r w:rsidRPr="00F341D7">
              <w:rPr>
                <w:szCs w:val="24"/>
                <w:lang w:val="bg-BG"/>
              </w:rPr>
              <w:t>Министерство на околната среда и водите</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МРО</w:t>
            </w:r>
          </w:p>
        </w:tc>
        <w:tc>
          <w:tcPr>
            <w:tcW w:w="7274" w:type="dxa"/>
          </w:tcPr>
          <w:p w:rsidR="001C0D92" w:rsidRPr="00F341D7" w:rsidRDefault="001C0D92" w:rsidP="00216D27">
            <w:pPr>
              <w:rPr>
                <w:b/>
                <w:szCs w:val="24"/>
                <w:lang w:val="bg-BG"/>
              </w:rPr>
            </w:pPr>
            <w:r w:rsidRPr="00F341D7">
              <w:rPr>
                <w:szCs w:val="24"/>
                <w:lang w:val="bg-BG"/>
              </w:rPr>
              <w:t>Масово разпространени отпадъци</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НУБА</w:t>
            </w:r>
          </w:p>
        </w:tc>
        <w:tc>
          <w:tcPr>
            <w:tcW w:w="7274" w:type="dxa"/>
          </w:tcPr>
          <w:p w:rsidR="001C0D92" w:rsidRPr="00F341D7" w:rsidRDefault="001C0D92" w:rsidP="00216D27">
            <w:pPr>
              <w:rPr>
                <w:b/>
                <w:szCs w:val="24"/>
                <w:lang w:val="bg-BG"/>
              </w:rPr>
            </w:pPr>
            <w:r w:rsidRPr="00F341D7">
              <w:rPr>
                <w:szCs w:val="24"/>
                <w:lang w:val="bg-BG"/>
              </w:rPr>
              <w:t>Негодни за употреба батерии и акумулатори</w:t>
            </w:r>
          </w:p>
        </w:tc>
      </w:tr>
      <w:tr w:rsidR="00953A03" w:rsidRPr="00F341D7" w:rsidTr="00216D27">
        <w:tc>
          <w:tcPr>
            <w:tcW w:w="2122" w:type="dxa"/>
          </w:tcPr>
          <w:p w:rsidR="00953A03" w:rsidRPr="00F341D7" w:rsidRDefault="00953A03" w:rsidP="00216D27">
            <w:pPr>
              <w:rPr>
                <w:b/>
                <w:szCs w:val="24"/>
                <w:lang w:val="bg-BG"/>
              </w:rPr>
            </w:pPr>
            <w:r w:rsidRPr="00F341D7">
              <w:rPr>
                <w:b/>
                <w:lang w:val="bg-BG"/>
              </w:rPr>
              <w:t>НУАБА</w:t>
            </w:r>
          </w:p>
        </w:tc>
        <w:tc>
          <w:tcPr>
            <w:tcW w:w="7274" w:type="dxa"/>
          </w:tcPr>
          <w:p w:rsidR="00953A03" w:rsidRPr="00F341D7" w:rsidRDefault="00953A03" w:rsidP="00216D27">
            <w:pPr>
              <w:rPr>
                <w:szCs w:val="24"/>
                <w:lang w:val="bg-BG"/>
              </w:rPr>
            </w:pPr>
            <w:r w:rsidRPr="00F341D7">
              <w:rPr>
                <w:lang w:val="bg-BG"/>
              </w:rPr>
              <w:t>Негодни за употреба автомобилни батерии и акумулатори</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НПРБ</w:t>
            </w:r>
          </w:p>
        </w:tc>
        <w:tc>
          <w:tcPr>
            <w:tcW w:w="7274" w:type="dxa"/>
          </w:tcPr>
          <w:p w:rsidR="001C0D92" w:rsidRPr="00F341D7" w:rsidRDefault="001C0D92" w:rsidP="00216D27">
            <w:pPr>
              <w:rPr>
                <w:szCs w:val="24"/>
                <w:lang w:val="bg-BG"/>
              </w:rPr>
            </w:pPr>
            <w:r w:rsidRPr="00F341D7">
              <w:rPr>
                <w:szCs w:val="24"/>
                <w:lang w:val="bg-BG"/>
              </w:rPr>
              <w:t>Национална програма за развитие: България 2020</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НПУДО</w:t>
            </w:r>
          </w:p>
        </w:tc>
        <w:tc>
          <w:tcPr>
            <w:tcW w:w="7274" w:type="dxa"/>
          </w:tcPr>
          <w:p w:rsidR="001C0D92" w:rsidRPr="00F341D7" w:rsidRDefault="001C0D92" w:rsidP="00216D27">
            <w:pPr>
              <w:rPr>
                <w:szCs w:val="24"/>
                <w:lang w:val="bg-BG"/>
              </w:rPr>
            </w:pPr>
            <w:r w:rsidRPr="00F341D7">
              <w:rPr>
                <w:szCs w:val="24"/>
                <w:lang w:val="bg-BG"/>
              </w:rPr>
              <w:t>Национална програма за управление на дейностите по отпадъците 2009-2013г.</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НПУО</w:t>
            </w:r>
          </w:p>
        </w:tc>
        <w:tc>
          <w:tcPr>
            <w:tcW w:w="7274" w:type="dxa"/>
          </w:tcPr>
          <w:p w:rsidR="001C0D92" w:rsidRPr="00F341D7" w:rsidRDefault="001C0D92" w:rsidP="00216D27">
            <w:pPr>
              <w:rPr>
                <w:szCs w:val="24"/>
                <w:lang w:val="bg-BG"/>
              </w:rPr>
            </w:pPr>
            <w:r w:rsidRPr="00F341D7">
              <w:rPr>
                <w:szCs w:val="24"/>
                <w:lang w:val="bg-BG"/>
              </w:rPr>
              <w:t>Национален план за управление на отпадъците 2014-2020 г.</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НППОУ</w:t>
            </w:r>
          </w:p>
        </w:tc>
        <w:tc>
          <w:tcPr>
            <w:tcW w:w="7274" w:type="dxa"/>
          </w:tcPr>
          <w:p w:rsidR="001C0D92" w:rsidRPr="00F341D7" w:rsidRDefault="001C0D92" w:rsidP="00216D27">
            <w:pPr>
              <w:rPr>
                <w:szCs w:val="24"/>
                <w:lang w:val="bg-BG"/>
              </w:rPr>
            </w:pPr>
            <w:r w:rsidRPr="00F341D7">
              <w:rPr>
                <w:szCs w:val="24"/>
                <w:lang w:val="bg-BG"/>
              </w:rPr>
              <w:t>Национална програма за предотвратяване образуването на отпадъци</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ОИСР</w:t>
            </w:r>
          </w:p>
        </w:tc>
        <w:tc>
          <w:tcPr>
            <w:tcW w:w="7274" w:type="dxa"/>
          </w:tcPr>
          <w:p w:rsidR="001C0D92" w:rsidRPr="00F341D7" w:rsidRDefault="001C0D92" w:rsidP="00216D27">
            <w:pPr>
              <w:rPr>
                <w:szCs w:val="24"/>
                <w:lang w:val="bg-BG"/>
              </w:rPr>
            </w:pPr>
            <w:r w:rsidRPr="00F341D7">
              <w:rPr>
                <w:szCs w:val="24"/>
                <w:lang w:val="bg-BG"/>
              </w:rPr>
              <w:t>Организацията за икономическо сътрудничество и развитие</w:t>
            </w:r>
          </w:p>
        </w:tc>
      </w:tr>
      <w:tr w:rsidR="001C0D92" w:rsidRPr="00F341D7" w:rsidTr="00216D27">
        <w:tc>
          <w:tcPr>
            <w:tcW w:w="2122" w:type="dxa"/>
          </w:tcPr>
          <w:p w:rsidR="001C0D92" w:rsidRPr="00F341D7" w:rsidRDefault="001C0D92" w:rsidP="00216D27">
            <w:pPr>
              <w:rPr>
                <w:b/>
                <w:szCs w:val="24"/>
                <w:lang w:val="bg-BG"/>
              </w:rPr>
            </w:pPr>
            <w:proofErr w:type="spellStart"/>
            <w:r w:rsidRPr="00F341D7">
              <w:rPr>
                <w:b/>
                <w:szCs w:val="24"/>
                <w:lang w:val="bg-BG"/>
              </w:rPr>
              <w:t>ООп</w:t>
            </w:r>
            <w:proofErr w:type="spellEnd"/>
          </w:p>
        </w:tc>
        <w:tc>
          <w:tcPr>
            <w:tcW w:w="7274" w:type="dxa"/>
          </w:tcPr>
          <w:p w:rsidR="001C0D92" w:rsidRPr="00F341D7" w:rsidRDefault="001C0D92" w:rsidP="00216D27">
            <w:pPr>
              <w:rPr>
                <w:szCs w:val="24"/>
                <w:lang w:val="bg-BG"/>
              </w:rPr>
            </w:pPr>
            <w:r w:rsidRPr="00F341D7">
              <w:rPr>
                <w:szCs w:val="24"/>
                <w:lang w:val="bg-BG"/>
              </w:rPr>
              <w:t>Организация по оползотворяване</w:t>
            </w:r>
          </w:p>
        </w:tc>
      </w:tr>
      <w:tr w:rsidR="002D1D9A" w:rsidRPr="00F341D7" w:rsidTr="00216D27">
        <w:tc>
          <w:tcPr>
            <w:tcW w:w="2122" w:type="dxa"/>
          </w:tcPr>
          <w:p w:rsidR="002D1D9A" w:rsidRPr="00F341D7" w:rsidRDefault="002D1D9A" w:rsidP="00216D27">
            <w:pPr>
              <w:rPr>
                <w:b/>
                <w:szCs w:val="24"/>
                <w:lang w:val="bg-BG"/>
              </w:rPr>
            </w:pPr>
            <w:r w:rsidRPr="00F341D7">
              <w:rPr>
                <w:b/>
                <w:szCs w:val="24"/>
                <w:lang w:val="bg-BG"/>
              </w:rPr>
              <w:t>ОПОС</w:t>
            </w:r>
          </w:p>
        </w:tc>
        <w:tc>
          <w:tcPr>
            <w:tcW w:w="7274" w:type="dxa"/>
          </w:tcPr>
          <w:p w:rsidR="002D1D9A" w:rsidRPr="00F341D7" w:rsidRDefault="002D1D9A" w:rsidP="00216D27">
            <w:pPr>
              <w:rPr>
                <w:szCs w:val="24"/>
                <w:lang w:val="bg-BG"/>
              </w:rPr>
            </w:pPr>
            <w:r w:rsidRPr="00F341D7">
              <w:rPr>
                <w:lang w:val="bg-BG"/>
              </w:rPr>
              <w:t>Оперативна програма "Околна среда"</w:t>
            </w:r>
          </w:p>
        </w:tc>
      </w:tr>
      <w:tr w:rsidR="009D1262" w:rsidRPr="00F341D7" w:rsidTr="00216D27">
        <w:tc>
          <w:tcPr>
            <w:tcW w:w="2122" w:type="dxa"/>
          </w:tcPr>
          <w:p w:rsidR="009D1262" w:rsidRPr="00F341D7" w:rsidRDefault="009D1262" w:rsidP="00216D27">
            <w:pPr>
              <w:rPr>
                <w:b/>
                <w:szCs w:val="24"/>
                <w:lang w:val="bg-BG"/>
              </w:rPr>
            </w:pPr>
            <w:r w:rsidRPr="00F341D7">
              <w:rPr>
                <w:b/>
                <w:szCs w:val="24"/>
                <w:lang w:val="bg-BG"/>
              </w:rPr>
              <w:t>ОПР</w:t>
            </w:r>
          </w:p>
        </w:tc>
        <w:tc>
          <w:tcPr>
            <w:tcW w:w="7274" w:type="dxa"/>
          </w:tcPr>
          <w:p w:rsidR="009D1262" w:rsidRPr="00F341D7" w:rsidRDefault="009D1262" w:rsidP="00216D27">
            <w:pPr>
              <w:rPr>
                <w:lang w:val="bg-BG"/>
              </w:rPr>
            </w:pPr>
            <w:r w:rsidRPr="00F341D7">
              <w:rPr>
                <w:lang w:val="bg-BG"/>
              </w:rPr>
              <w:t>Общински план за развитие</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ОСР</w:t>
            </w:r>
          </w:p>
        </w:tc>
        <w:tc>
          <w:tcPr>
            <w:tcW w:w="7274" w:type="dxa"/>
          </w:tcPr>
          <w:p w:rsidR="001C0D92" w:rsidRPr="00F341D7" w:rsidRDefault="001C0D92" w:rsidP="00216D27">
            <w:pPr>
              <w:rPr>
                <w:szCs w:val="24"/>
                <w:lang w:val="bg-BG"/>
              </w:rPr>
            </w:pPr>
            <w:r w:rsidRPr="00F341D7">
              <w:rPr>
                <w:szCs w:val="24"/>
                <w:lang w:val="bg-BG"/>
              </w:rPr>
              <w:t>Отпадъците от строителство и разрушаване</w:t>
            </w:r>
          </w:p>
        </w:tc>
      </w:tr>
      <w:tr w:rsidR="00A51DA3" w:rsidRPr="00F341D7" w:rsidTr="00216D27">
        <w:tc>
          <w:tcPr>
            <w:tcW w:w="2122" w:type="dxa"/>
          </w:tcPr>
          <w:p w:rsidR="00A51DA3" w:rsidRPr="00F341D7" w:rsidRDefault="00A51DA3" w:rsidP="00216D27">
            <w:pPr>
              <w:rPr>
                <w:b/>
                <w:szCs w:val="24"/>
                <w:lang w:val="bg-BG"/>
              </w:rPr>
            </w:pPr>
            <w:r w:rsidRPr="00F341D7">
              <w:rPr>
                <w:b/>
                <w:szCs w:val="24"/>
                <w:lang w:val="bg-BG"/>
              </w:rPr>
              <w:t>ОУП</w:t>
            </w:r>
          </w:p>
        </w:tc>
        <w:tc>
          <w:tcPr>
            <w:tcW w:w="7274" w:type="dxa"/>
          </w:tcPr>
          <w:p w:rsidR="00A51DA3" w:rsidRPr="00F341D7" w:rsidRDefault="00A51DA3" w:rsidP="00216D27">
            <w:pPr>
              <w:rPr>
                <w:szCs w:val="24"/>
                <w:lang w:val="bg-BG"/>
              </w:rPr>
            </w:pPr>
            <w:r w:rsidRPr="00F341D7">
              <w:rPr>
                <w:lang w:val="bg-BG"/>
              </w:rPr>
              <w:t xml:space="preserve">Общ </w:t>
            </w:r>
            <w:proofErr w:type="spellStart"/>
            <w:r w:rsidRPr="00F341D7">
              <w:rPr>
                <w:lang w:val="bg-BG"/>
              </w:rPr>
              <w:t>устройствен</w:t>
            </w:r>
            <w:proofErr w:type="spellEnd"/>
            <w:r w:rsidRPr="00F341D7">
              <w:rPr>
                <w:lang w:val="bg-BG"/>
              </w:rPr>
              <w:t xml:space="preserve"> план</w:t>
            </w:r>
          </w:p>
        </w:tc>
      </w:tr>
      <w:tr w:rsidR="002D1D9A" w:rsidRPr="00F341D7" w:rsidTr="00216D27">
        <w:tc>
          <w:tcPr>
            <w:tcW w:w="2122" w:type="dxa"/>
          </w:tcPr>
          <w:p w:rsidR="002D1D9A" w:rsidRPr="00F341D7" w:rsidRDefault="002D1D9A" w:rsidP="00216D27">
            <w:pPr>
              <w:rPr>
                <w:b/>
                <w:szCs w:val="24"/>
                <w:lang w:val="bg-BG"/>
              </w:rPr>
            </w:pPr>
            <w:r w:rsidRPr="00F341D7">
              <w:rPr>
                <w:b/>
                <w:lang w:val="bg-BG"/>
              </w:rPr>
              <w:t>ПИП</w:t>
            </w:r>
          </w:p>
        </w:tc>
        <w:tc>
          <w:tcPr>
            <w:tcW w:w="7274" w:type="dxa"/>
          </w:tcPr>
          <w:p w:rsidR="002D1D9A" w:rsidRPr="00F341D7" w:rsidRDefault="002D1D9A" w:rsidP="00216D27">
            <w:pPr>
              <w:rPr>
                <w:szCs w:val="24"/>
                <w:lang w:val="bg-BG"/>
              </w:rPr>
            </w:pPr>
            <w:proofErr w:type="spellStart"/>
            <w:r w:rsidRPr="00F341D7">
              <w:rPr>
                <w:lang w:val="bg-BG"/>
              </w:rPr>
              <w:t>Прединвестиционни</w:t>
            </w:r>
            <w:proofErr w:type="spellEnd"/>
            <w:r w:rsidRPr="00F341D7">
              <w:rPr>
                <w:lang w:val="bg-BG"/>
              </w:rPr>
              <w:t xml:space="preserve"> проучвания</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ПО</w:t>
            </w:r>
          </w:p>
        </w:tc>
        <w:tc>
          <w:tcPr>
            <w:tcW w:w="7274" w:type="dxa"/>
          </w:tcPr>
          <w:p w:rsidR="001C0D92" w:rsidRPr="00F341D7" w:rsidRDefault="001C0D92" w:rsidP="00216D27">
            <w:pPr>
              <w:rPr>
                <w:szCs w:val="24"/>
                <w:lang w:val="bg-BG"/>
              </w:rPr>
            </w:pPr>
            <w:r w:rsidRPr="00F341D7">
              <w:rPr>
                <w:szCs w:val="24"/>
                <w:lang w:val="bg-BG"/>
              </w:rPr>
              <w:t>Предотвратяването на отпадъците</w:t>
            </w:r>
          </w:p>
        </w:tc>
      </w:tr>
      <w:tr w:rsidR="00A51DA3" w:rsidRPr="00F341D7" w:rsidTr="00216D27">
        <w:tc>
          <w:tcPr>
            <w:tcW w:w="2122" w:type="dxa"/>
          </w:tcPr>
          <w:p w:rsidR="00A51DA3" w:rsidRPr="00F341D7" w:rsidRDefault="00A51DA3" w:rsidP="00216D27">
            <w:pPr>
              <w:rPr>
                <w:b/>
                <w:szCs w:val="24"/>
                <w:lang w:val="bg-BG"/>
              </w:rPr>
            </w:pPr>
            <w:r w:rsidRPr="00F341D7">
              <w:rPr>
                <w:b/>
                <w:lang w:val="bg-BG"/>
              </w:rPr>
              <w:t>ПРСР</w:t>
            </w:r>
          </w:p>
        </w:tc>
        <w:tc>
          <w:tcPr>
            <w:tcW w:w="7274" w:type="dxa"/>
          </w:tcPr>
          <w:p w:rsidR="00A51DA3" w:rsidRPr="00F341D7" w:rsidRDefault="00A51DA3" w:rsidP="00216D27">
            <w:pPr>
              <w:rPr>
                <w:szCs w:val="24"/>
                <w:lang w:val="bg-BG"/>
              </w:rPr>
            </w:pPr>
            <w:r w:rsidRPr="00F341D7">
              <w:rPr>
                <w:lang w:val="bg-BG"/>
              </w:rPr>
              <w:t>Програма за развитие на селските райони</w:t>
            </w:r>
          </w:p>
        </w:tc>
      </w:tr>
      <w:tr w:rsidR="00A51DA3" w:rsidRPr="00F341D7" w:rsidTr="00216D27">
        <w:tc>
          <w:tcPr>
            <w:tcW w:w="2122" w:type="dxa"/>
          </w:tcPr>
          <w:p w:rsidR="00A51DA3" w:rsidRPr="00F341D7" w:rsidRDefault="00A51DA3" w:rsidP="00216D27">
            <w:pPr>
              <w:rPr>
                <w:b/>
                <w:lang w:val="bg-BG"/>
              </w:rPr>
            </w:pPr>
            <w:r w:rsidRPr="00F341D7">
              <w:rPr>
                <w:b/>
                <w:lang w:val="bg-BG"/>
              </w:rPr>
              <w:t>ПСОВ</w:t>
            </w:r>
          </w:p>
        </w:tc>
        <w:tc>
          <w:tcPr>
            <w:tcW w:w="7274" w:type="dxa"/>
          </w:tcPr>
          <w:p w:rsidR="00A51DA3" w:rsidRPr="00F341D7" w:rsidRDefault="00A51DA3" w:rsidP="00216D27">
            <w:pPr>
              <w:rPr>
                <w:lang w:val="bg-BG"/>
              </w:rPr>
            </w:pPr>
            <w:r w:rsidRPr="00F341D7">
              <w:rPr>
                <w:lang w:val="bg-BG"/>
              </w:rPr>
              <w:t>Пречиствателна станция за отпадъчни води</w:t>
            </w:r>
          </w:p>
        </w:tc>
      </w:tr>
      <w:tr w:rsidR="00A51DA3" w:rsidRPr="00F341D7" w:rsidTr="00216D27">
        <w:tc>
          <w:tcPr>
            <w:tcW w:w="2122" w:type="dxa"/>
          </w:tcPr>
          <w:p w:rsidR="00A51DA3" w:rsidRPr="00F341D7" w:rsidRDefault="00A51DA3" w:rsidP="00216D27">
            <w:pPr>
              <w:rPr>
                <w:b/>
                <w:lang w:val="bg-BG"/>
              </w:rPr>
            </w:pPr>
            <w:r w:rsidRPr="00F341D7">
              <w:rPr>
                <w:b/>
                <w:lang w:val="bg-BG"/>
              </w:rPr>
              <w:t>ПУДООС</w:t>
            </w:r>
          </w:p>
        </w:tc>
        <w:tc>
          <w:tcPr>
            <w:tcW w:w="7274" w:type="dxa"/>
          </w:tcPr>
          <w:p w:rsidR="00A51DA3" w:rsidRPr="00F341D7" w:rsidRDefault="00A51DA3" w:rsidP="00A51DA3">
            <w:pPr>
              <w:rPr>
                <w:lang w:val="bg-BG"/>
              </w:rPr>
            </w:pPr>
            <w:r w:rsidRPr="00F341D7">
              <w:rPr>
                <w:lang w:val="bg-BG"/>
              </w:rPr>
              <w:t xml:space="preserve">Предприятие за управление на дейностите по опазване на околната среда </w:t>
            </w:r>
          </w:p>
        </w:tc>
      </w:tr>
      <w:tr w:rsidR="00A51DA3" w:rsidRPr="00F341D7" w:rsidTr="00216D27">
        <w:tc>
          <w:tcPr>
            <w:tcW w:w="2122" w:type="dxa"/>
          </w:tcPr>
          <w:p w:rsidR="00A51DA3" w:rsidRPr="00F341D7" w:rsidRDefault="00A51DA3" w:rsidP="00216D27">
            <w:pPr>
              <w:rPr>
                <w:b/>
                <w:lang w:val="bg-BG"/>
              </w:rPr>
            </w:pPr>
            <w:r w:rsidRPr="00F341D7">
              <w:rPr>
                <w:b/>
                <w:lang w:val="bg-BG"/>
              </w:rPr>
              <w:t>ПУП</w:t>
            </w:r>
          </w:p>
        </w:tc>
        <w:tc>
          <w:tcPr>
            <w:tcW w:w="7274" w:type="dxa"/>
          </w:tcPr>
          <w:p w:rsidR="00A51DA3" w:rsidRPr="00F341D7" w:rsidRDefault="00A51DA3" w:rsidP="00A51DA3">
            <w:pPr>
              <w:rPr>
                <w:lang w:val="bg-BG"/>
              </w:rPr>
            </w:pPr>
            <w:r w:rsidRPr="00F341D7">
              <w:rPr>
                <w:lang w:val="bg-BG"/>
              </w:rPr>
              <w:t xml:space="preserve">Подробен </w:t>
            </w:r>
            <w:proofErr w:type="spellStart"/>
            <w:r w:rsidRPr="00F341D7">
              <w:rPr>
                <w:lang w:val="bg-BG"/>
              </w:rPr>
              <w:t>устройствен</w:t>
            </w:r>
            <w:proofErr w:type="spellEnd"/>
            <w:r w:rsidRPr="00F341D7">
              <w:rPr>
                <w:lang w:val="bg-BG"/>
              </w:rPr>
              <w:t xml:space="preserve"> план</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РДО</w:t>
            </w:r>
          </w:p>
        </w:tc>
        <w:tc>
          <w:tcPr>
            <w:tcW w:w="7274" w:type="dxa"/>
          </w:tcPr>
          <w:p w:rsidR="001C0D92" w:rsidRPr="00F341D7" w:rsidRDefault="001C0D92" w:rsidP="00216D27">
            <w:pPr>
              <w:rPr>
                <w:szCs w:val="24"/>
                <w:lang w:val="bg-BG"/>
              </w:rPr>
            </w:pPr>
            <w:r w:rsidRPr="00F341D7">
              <w:rPr>
                <w:szCs w:val="24"/>
                <w:lang w:val="bg-BG"/>
              </w:rPr>
              <w:t>Рамкова директива за отпадъците</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РОП</w:t>
            </w:r>
          </w:p>
        </w:tc>
        <w:tc>
          <w:tcPr>
            <w:tcW w:w="7274" w:type="dxa"/>
          </w:tcPr>
          <w:p w:rsidR="001C0D92" w:rsidRPr="00F341D7" w:rsidRDefault="001C0D92" w:rsidP="00216D27">
            <w:pPr>
              <w:rPr>
                <w:szCs w:val="24"/>
                <w:lang w:val="bg-BG"/>
              </w:rPr>
            </w:pPr>
            <w:r w:rsidRPr="00F341D7">
              <w:rPr>
                <w:bCs/>
                <w:iCs/>
                <w:color w:val="000000"/>
                <w:szCs w:val="24"/>
                <w:lang w:val="bg-BG"/>
              </w:rPr>
              <w:t>Разширена отговорност на производителя</w:t>
            </w:r>
          </w:p>
        </w:tc>
      </w:tr>
      <w:tr w:rsidR="001C0D92" w:rsidRPr="00F341D7" w:rsidTr="00216D27">
        <w:tc>
          <w:tcPr>
            <w:tcW w:w="2122" w:type="dxa"/>
          </w:tcPr>
          <w:p w:rsidR="001C0D92" w:rsidRPr="00F341D7" w:rsidRDefault="001C0D92" w:rsidP="00216D27">
            <w:pPr>
              <w:rPr>
                <w:b/>
                <w:szCs w:val="24"/>
                <w:lang w:val="bg-BG"/>
              </w:rPr>
            </w:pPr>
            <w:r w:rsidRPr="00F341D7">
              <w:rPr>
                <w:b/>
                <w:bCs/>
                <w:iCs/>
                <w:color w:val="000000"/>
                <w:szCs w:val="24"/>
                <w:lang w:val="bg-BG"/>
              </w:rPr>
              <w:t>РИОСВ</w:t>
            </w:r>
          </w:p>
        </w:tc>
        <w:tc>
          <w:tcPr>
            <w:tcW w:w="7274" w:type="dxa"/>
          </w:tcPr>
          <w:p w:rsidR="001C0D92" w:rsidRPr="00F341D7" w:rsidRDefault="001C0D92" w:rsidP="00216D27">
            <w:pPr>
              <w:rPr>
                <w:bCs/>
                <w:iCs/>
                <w:color w:val="000000"/>
                <w:szCs w:val="24"/>
                <w:lang w:val="bg-BG"/>
              </w:rPr>
            </w:pPr>
            <w:r w:rsidRPr="00F341D7">
              <w:rPr>
                <w:bCs/>
                <w:iCs/>
                <w:color w:val="000000"/>
                <w:szCs w:val="24"/>
                <w:lang w:val="bg-BG"/>
              </w:rPr>
              <w:t>Регионална инспекция по околна среда и води</w:t>
            </w:r>
          </w:p>
        </w:tc>
      </w:tr>
      <w:tr w:rsidR="00B11712" w:rsidRPr="00F341D7" w:rsidTr="00216D27">
        <w:tc>
          <w:tcPr>
            <w:tcW w:w="2122" w:type="dxa"/>
          </w:tcPr>
          <w:p w:rsidR="00B11712" w:rsidRPr="00F341D7" w:rsidRDefault="00B11712" w:rsidP="00216D27">
            <w:pPr>
              <w:rPr>
                <w:b/>
                <w:bCs/>
                <w:iCs/>
                <w:color w:val="000000"/>
                <w:szCs w:val="24"/>
                <w:lang w:val="bg-BG"/>
              </w:rPr>
            </w:pPr>
            <w:r w:rsidRPr="00F341D7">
              <w:rPr>
                <w:b/>
                <w:lang w:val="bg-BG"/>
              </w:rPr>
              <w:t>РСМ</w:t>
            </w:r>
          </w:p>
        </w:tc>
        <w:tc>
          <w:tcPr>
            <w:tcW w:w="7274" w:type="dxa"/>
          </w:tcPr>
          <w:p w:rsidR="00B11712" w:rsidRPr="00F341D7" w:rsidRDefault="00B11712" w:rsidP="00216D27">
            <w:pPr>
              <w:rPr>
                <w:bCs/>
                <w:iCs/>
                <w:color w:val="000000"/>
                <w:szCs w:val="24"/>
                <w:lang w:val="bg-BG"/>
              </w:rPr>
            </w:pPr>
            <w:r w:rsidRPr="00F341D7">
              <w:rPr>
                <w:lang w:val="bg-BG"/>
              </w:rPr>
              <w:t>Рециклирани строителни материали</w:t>
            </w:r>
          </w:p>
        </w:tc>
      </w:tr>
      <w:tr w:rsidR="00B11712" w:rsidRPr="00F341D7" w:rsidTr="00216D27">
        <w:tc>
          <w:tcPr>
            <w:tcW w:w="2122" w:type="dxa"/>
          </w:tcPr>
          <w:p w:rsidR="00B11712" w:rsidRPr="00F341D7" w:rsidRDefault="00B11712" w:rsidP="00216D27">
            <w:pPr>
              <w:rPr>
                <w:b/>
                <w:lang w:val="bg-BG"/>
              </w:rPr>
            </w:pPr>
            <w:r w:rsidRPr="00F341D7">
              <w:rPr>
                <w:b/>
                <w:lang w:val="bg-BG"/>
              </w:rPr>
              <w:t>РСУО</w:t>
            </w:r>
          </w:p>
        </w:tc>
        <w:tc>
          <w:tcPr>
            <w:tcW w:w="7274" w:type="dxa"/>
          </w:tcPr>
          <w:p w:rsidR="00B11712" w:rsidRPr="00F341D7" w:rsidRDefault="00B11712" w:rsidP="00216D27">
            <w:pPr>
              <w:rPr>
                <w:lang w:val="bg-BG"/>
              </w:rPr>
            </w:pPr>
            <w:r w:rsidRPr="00F341D7">
              <w:rPr>
                <w:lang w:val="bg-BG"/>
              </w:rPr>
              <w:t>Регионално сдружение за управление на отпадъците</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СО</w:t>
            </w:r>
          </w:p>
        </w:tc>
        <w:tc>
          <w:tcPr>
            <w:tcW w:w="7274" w:type="dxa"/>
          </w:tcPr>
          <w:p w:rsidR="001C0D92" w:rsidRPr="00F341D7" w:rsidRDefault="001C0D92" w:rsidP="00216D27">
            <w:pPr>
              <w:rPr>
                <w:szCs w:val="24"/>
                <w:lang w:val="bg-BG"/>
              </w:rPr>
            </w:pPr>
            <w:r w:rsidRPr="00F341D7">
              <w:rPr>
                <w:szCs w:val="24"/>
                <w:lang w:val="bg-BG"/>
              </w:rPr>
              <w:t>Строителен отпадък</w:t>
            </w:r>
          </w:p>
        </w:tc>
      </w:tr>
      <w:tr w:rsidR="001C0D92" w:rsidRPr="00F341D7" w:rsidTr="00216D27">
        <w:tc>
          <w:tcPr>
            <w:tcW w:w="2122" w:type="dxa"/>
          </w:tcPr>
          <w:p w:rsidR="001C0D92" w:rsidRPr="00F341D7" w:rsidRDefault="001C0D92" w:rsidP="00216D27">
            <w:pPr>
              <w:rPr>
                <w:b/>
                <w:szCs w:val="24"/>
                <w:lang w:val="bg-BG"/>
              </w:rPr>
            </w:pPr>
            <w:r w:rsidRPr="00F341D7">
              <w:rPr>
                <w:b/>
                <w:szCs w:val="24"/>
                <w:lang w:val="bg-BG"/>
              </w:rPr>
              <w:t>СООРС</w:t>
            </w:r>
          </w:p>
        </w:tc>
        <w:tc>
          <w:tcPr>
            <w:tcW w:w="7274" w:type="dxa"/>
          </w:tcPr>
          <w:p w:rsidR="001C0D92" w:rsidRPr="00F341D7" w:rsidRDefault="001C0D92" w:rsidP="00216D27">
            <w:pPr>
              <w:rPr>
                <w:szCs w:val="24"/>
                <w:lang w:val="bg-BG"/>
              </w:rPr>
            </w:pPr>
            <w:r w:rsidRPr="00F341D7">
              <w:rPr>
                <w:szCs w:val="24"/>
                <w:lang w:val="bg-BG"/>
              </w:rPr>
              <w:t>Строителни отпадъци и отпадъци от разрушаване на сгради</w:t>
            </w:r>
          </w:p>
        </w:tc>
      </w:tr>
      <w:tr w:rsidR="00B11712" w:rsidRPr="00F341D7" w:rsidTr="00216D27">
        <w:tc>
          <w:tcPr>
            <w:tcW w:w="2122" w:type="dxa"/>
          </w:tcPr>
          <w:p w:rsidR="00B11712" w:rsidRPr="00F341D7" w:rsidRDefault="00B11712" w:rsidP="00216D27">
            <w:pPr>
              <w:rPr>
                <w:b/>
                <w:szCs w:val="24"/>
                <w:lang w:val="bg-BG"/>
              </w:rPr>
            </w:pPr>
            <w:r w:rsidRPr="00F341D7">
              <w:rPr>
                <w:b/>
                <w:lang w:val="bg-BG"/>
              </w:rPr>
              <w:t>ТБО</w:t>
            </w:r>
          </w:p>
        </w:tc>
        <w:tc>
          <w:tcPr>
            <w:tcW w:w="7274" w:type="dxa"/>
          </w:tcPr>
          <w:p w:rsidR="00B11712" w:rsidRPr="00F341D7" w:rsidRDefault="00B11712" w:rsidP="00216D27">
            <w:pPr>
              <w:rPr>
                <w:szCs w:val="24"/>
                <w:lang w:val="bg-BG"/>
              </w:rPr>
            </w:pPr>
            <w:r w:rsidRPr="00F341D7">
              <w:rPr>
                <w:lang w:val="bg-BG"/>
              </w:rPr>
              <w:t>Такса битови отпадъци</w:t>
            </w:r>
          </w:p>
        </w:tc>
      </w:tr>
    </w:tbl>
    <w:p w:rsidR="009E344B" w:rsidRPr="00F341D7" w:rsidRDefault="009E344B" w:rsidP="003E37AC">
      <w:pPr>
        <w:tabs>
          <w:tab w:val="left" w:pos="5460"/>
        </w:tabs>
        <w:spacing w:line="276" w:lineRule="auto"/>
        <w:rPr>
          <w:rFonts w:cs="Times New Roman"/>
          <w:b/>
          <w:sz w:val="2"/>
          <w:szCs w:val="2"/>
          <w:lang w:val="bg-BG"/>
        </w:rPr>
      </w:pPr>
      <w:r w:rsidRPr="00F341D7">
        <w:rPr>
          <w:rFonts w:cs="Times New Roman"/>
          <w:b/>
          <w:szCs w:val="24"/>
          <w:lang w:val="bg-BG"/>
        </w:rPr>
        <w:br w:type="page"/>
      </w:r>
      <w:r w:rsidR="00B35155" w:rsidRPr="00F341D7">
        <w:rPr>
          <w:rFonts w:cs="Times New Roman"/>
          <w:b/>
          <w:szCs w:val="24"/>
          <w:lang w:val="bg-BG"/>
        </w:rPr>
        <w:lastRenderedPageBreak/>
        <w:tab/>
      </w:r>
    </w:p>
    <w:p w:rsidR="00C43911" w:rsidRPr="00F341D7" w:rsidRDefault="009E344B" w:rsidP="003E37AC">
      <w:pPr>
        <w:pStyle w:val="1"/>
        <w:ind w:left="0" w:firstLine="0"/>
      </w:pPr>
      <w:bookmarkStart w:id="6" w:name="_Toc426722237"/>
      <w:bookmarkStart w:id="7" w:name="_Toc432167483"/>
      <w:r w:rsidRPr="00F341D7">
        <w:t>ВЪВЕДЕНИЕ</w:t>
      </w:r>
      <w:bookmarkEnd w:id="6"/>
      <w:bookmarkEnd w:id="7"/>
    </w:p>
    <w:p w:rsidR="0042353B" w:rsidRPr="00F341D7" w:rsidRDefault="0042353B" w:rsidP="003E37AC">
      <w:pPr>
        <w:spacing w:after="0" w:line="276" w:lineRule="auto"/>
        <w:ind w:firstLine="400"/>
        <w:rPr>
          <w:rFonts w:cs="Times New Roman"/>
          <w:szCs w:val="24"/>
          <w:lang w:val="bg-BG"/>
        </w:rPr>
      </w:pPr>
    </w:p>
    <w:p w:rsidR="0042353B" w:rsidRPr="00F341D7" w:rsidRDefault="0042353B" w:rsidP="00695F08">
      <w:pPr>
        <w:pStyle w:val="2"/>
        <w:numPr>
          <w:ilvl w:val="2"/>
          <w:numId w:val="2"/>
        </w:numPr>
        <w:ind w:left="0"/>
        <w:jc w:val="center"/>
      </w:pPr>
      <w:bookmarkStart w:id="8" w:name="_Toc429816273"/>
      <w:bookmarkStart w:id="9" w:name="_Toc432167484"/>
      <w:r w:rsidRPr="00F341D7">
        <w:t>Нормативно основание за изработване на програмата, цели и резултати от процедурите по съгласуването ѝ</w:t>
      </w:r>
      <w:bookmarkEnd w:id="8"/>
      <w:bookmarkEnd w:id="9"/>
    </w:p>
    <w:p w:rsidR="0042353B" w:rsidRPr="00F341D7" w:rsidRDefault="0042353B" w:rsidP="008F2AD7">
      <w:pPr>
        <w:tabs>
          <w:tab w:val="left" w:pos="1845"/>
        </w:tabs>
        <w:spacing w:after="0" w:line="276" w:lineRule="auto"/>
        <w:rPr>
          <w:rFonts w:cs="Times New Roman"/>
          <w:szCs w:val="24"/>
          <w:lang w:val="bg-BG"/>
        </w:rPr>
      </w:pPr>
    </w:p>
    <w:p w:rsidR="006C5752" w:rsidRPr="00F341D7" w:rsidRDefault="006C5752" w:rsidP="003E37AC">
      <w:pPr>
        <w:spacing w:after="0" w:line="276" w:lineRule="auto"/>
        <w:ind w:firstLine="400"/>
        <w:rPr>
          <w:rFonts w:cs="Times New Roman"/>
          <w:szCs w:val="24"/>
          <w:lang w:val="bg-BG"/>
        </w:rPr>
      </w:pPr>
      <w:r w:rsidRPr="00F341D7">
        <w:rPr>
          <w:rFonts w:cs="Times New Roman"/>
          <w:szCs w:val="24"/>
          <w:lang w:val="bg-BG"/>
        </w:rPr>
        <w:t xml:space="preserve">Настоящата </w:t>
      </w:r>
      <w:r w:rsidRPr="00F341D7">
        <w:rPr>
          <w:rFonts w:cs="Times New Roman"/>
          <w:b/>
          <w:szCs w:val="24"/>
          <w:lang w:val="bg-BG"/>
        </w:rPr>
        <w:t>Програма за управление на отпадъците на Община Добричка за периода 2015-2020 г.</w:t>
      </w:r>
      <w:r w:rsidRPr="00F341D7">
        <w:rPr>
          <w:rFonts w:cs="Times New Roman"/>
          <w:szCs w:val="24"/>
          <w:lang w:val="bg-BG"/>
        </w:rPr>
        <w:t xml:space="preserve"> е изготвена на основание чл. 52, ал. 1 от Закона за управление на отпадъците (</w:t>
      </w:r>
      <w:proofErr w:type="spellStart"/>
      <w:r w:rsidRPr="00F341D7">
        <w:rPr>
          <w:rFonts w:cs="Times New Roman"/>
          <w:bCs/>
          <w:color w:val="000000"/>
          <w:szCs w:val="24"/>
          <w:shd w:val="clear" w:color="auto" w:fill="FEFEFE"/>
          <w:lang w:val="bg-BG"/>
        </w:rPr>
        <w:t>Обн</w:t>
      </w:r>
      <w:proofErr w:type="spellEnd"/>
      <w:r w:rsidRPr="00F341D7">
        <w:rPr>
          <w:rFonts w:cs="Times New Roman"/>
          <w:bCs/>
          <w:color w:val="000000"/>
          <w:szCs w:val="24"/>
          <w:shd w:val="clear" w:color="auto" w:fill="FEFEFE"/>
          <w:lang w:val="bg-BG"/>
        </w:rPr>
        <w:t xml:space="preserve">. ДВ бр. </w:t>
      </w:r>
      <w:r w:rsidRPr="00F341D7">
        <w:rPr>
          <w:rStyle w:val="historyreference"/>
          <w:rFonts w:cs="Times New Roman"/>
          <w:bCs/>
          <w:color w:val="000000"/>
          <w:szCs w:val="24"/>
          <w:shd w:val="clear" w:color="auto" w:fill="FEFEFE"/>
          <w:lang w:val="bg-BG"/>
        </w:rPr>
        <w:t>53</w:t>
      </w:r>
      <w:r w:rsidRPr="00F341D7">
        <w:rPr>
          <w:rStyle w:val="apple-converted-space"/>
          <w:rFonts w:cs="Times New Roman"/>
          <w:bCs/>
          <w:color w:val="000000"/>
          <w:szCs w:val="24"/>
          <w:shd w:val="clear" w:color="auto" w:fill="FEFEFE"/>
          <w:lang w:val="bg-BG"/>
        </w:rPr>
        <w:t xml:space="preserve"> </w:t>
      </w:r>
      <w:r w:rsidRPr="00F341D7">
        <w:rPr>
          <w:rFonts w:cs="Times New Roman"/>
          <w:bCs/>
          <w:color w:val="000000"/>
          <w:szCs w:val="24"/>
          <w:shd w:val="clear" w:color="auto" w:fill="FEFEFE"/>
          <w:lang w:val="bg-BG"/>
        </w:rPr>
        <w:t>от 13 юли 2012 г.</w:t>
      </w:r>
      <w:r w:rsidRPr="00F341D7">
        <w:rPr>
          <w:rFonts w:cs="Times New Roman"/>
          <w:szCs w:val="24"/>
          <w:lang w:val="bg-BG"/>
        </w:rPr>
        <w:t xml:space="preserve">) и </w:t>
      </w:r>
      <w:r w:rsidRPr="00F341D7">
        <w:rPr>
          <w:rFonts w:cs="Times New Roman"/>
          <w:color w:val="000000"/>
          <w:szCs w:val="24"/>
          <w:shd w:val="clear" w:color="auto" w:fill="FEFEFE"/>
          <w:lang w:val="bg-BG"/>
        </w:rPr>
        <w:t xml:space="preserve">в съответствие със структурата, целите и предвижданията на </w:t>
      </w:r>
      <w:r w:rsidRPr="00F341D7">
        <w:rPr>
          <w:rFonts w:cs="Times New Roman"/>
          <w:b/>
          <w:color w:val="000000"/>
          <w:szCs w:val="24"/>
          <w:shd w:val="clear" w:color="auto" w:fill="FEFEFE"/>
          <w:lang w:val="bg-BG"/>
        </w:rPr>
        <w:t>Националния план за управление на отпадъците</w:t>
      </w:r>
      <w:r w:rsidRPr="00F341D7">
        <w:rPr>
          <w:rFonts w:cs="Times New Roman"/>
          <w:color w:val="000000"/>
          <w:szCs w:val="24"/>
          <w:shd w:val="clear" w:color="auto" w:fill="FEFEFE"/>
          <w:lang w:val="bg-BG"/>
        </w:rPr>
        <w:t xml:space="preserve"> (приет с Решение №831/22.12.2014 г. на МС) </w:t>
      </w:r>
      <w:r w:rsidRPr="00F341D7">
        <w:rPr>
          <w:rFonts w:cs="Times New Roman"/>
          <w:szCs w:val="24"/>
          <w:lang w:val="bg-BG"/>
        </w:rPr>
        <w:t xml:space="preserve">и Методическите указания за разработване на общински програми за управление на отпадъците, утвърдени със Заповед №РД-211/31.03.2015 г. на министъра на околната среда и водите. Тя се изготвя и във връзка със следните </w:t>
      </w:r>
      <w:r w:rsidR="008A671E" w:rsidRPr="00F341D7">
        <w:rPr>
          <w:rFonts w:cs="Times New Roman"/>
          <w:szCs w:val="24"/>
          <w:lang w:val="bg-BG"/>
        </w:rPr>
        <w:t>основания</w:t>
      </w:r>
      <w:r w:rsidRPr="00F341D7">
        <w:rPr>
          <w:rFonts w:cs="Times New Roman"/>
          <w:szCs w:val="24"/>
          <w:lang w:val="bg-BG"/>
        </w:rPr>
        <w:t>:</w:t>
      </w:r>
    </w:p>
    <w:p w:rsidR="00B354AC" w:rsidRPr="00F341D7" w:rsidRDefault="00B354AC" w:rsidP="00777A39">
      <w:pPr>
        <w:pStyle w:val="a0"/>
        <w:numPr>
          <w:ilvl w:val="0"/>
          <w:numId w:val="6"/>
        </w:numPr>
        <w:spacing w:after="0" w:line="276" w:lineRule="auto"/>
        <w:rPr>
          <w:rFonts w:eastAsia="TimesNewRoman" w:cs="Times New Roman"/>
          <w:szCs w:val="24"/>
          <w:lang w:val="bg-BG"/>
        </w:rPr>
      </w:pPr>
      <w:r w:rsidRPr="00F341D7">
        <w:rPr>
          <w:rFonts w:eastAsia="TimesNewRoman" w:cs="Times New Roman"/>
          <w:szCs w:val="24"/>
          <w:lang w:val="bg-BG"/>
        </w:rPr>
        <w:t>изтичане периода на действие на съществуващата Програма за опазване на околната среда, от която част е била и подпрограма за управление на дейностите по отпадъци на Община Д</w:t>
      </w:r>
      <w:r w:rsidR="009A6DE1" w:rsidRPr="00F341D7">
        <w:rPr>
          <w:rFonts w:eastAsia="TimesNewRoman" w:cs="Times New Roman"/>
          <w:szCs w:val="24"/>
          <w:lang w:val="bg-BG"/>
        </w:rPr>
        <w:t>обричка</w:t>
      </w:r>
      <w:r w:rsidRPr="00F341D7">
        <w:rPr>
          <w:rFonts w:eastAsia="TimesNewRoman" w:cs="Times New Roman"/>
          <w:szCs w:val="24"/>
          <w:lang w:val="bg-BG"/>
        </w:rPr>
        <w:t xml:space="preserve"> 2008-2014 г.;</w:t>
      </w:r>
    </w:p>
    <w:p w:rsidR="006C5752" w:rsidRPr="00F341D7" w:rsidRDefault="006C5752" w:rsidP="00777A39">
      <w:pPr>
        <w:pStyle w:val="a0"/>
        <w:numPr>
          <w:ilvl w:val="0"/>
          <w:numId w:val="6"/>
        </w:numPr>
        <w:autoSpaceDE w:val="0"/>
        <w:autoSpaceDN w:val="0"/>
        <w:adjustRightInd w:val="0"/>
        <w:spacing w:after="0" w:line="276" w:lineRule="auto"/>
        <w:rPr>
          <w:rFonts w:eastAsia="TimesNewRoman" w:cs="Times New Roman"/>
          <w:szCs w:val="24"/>
          <w:lang w:val="bg-BG"/>
        </w:rPr>
      </w:pPr>
      <w:r w:rsidRPr="00F341D7">
        <w:rPr>
          <w:rFonts w:eastAsia="TimesNewRoman" w:cs="Times New Roman"/>
          <w:szCs w:val="24"/>
          <w:lang w:val="bg-BG"/>
        </w:rPr>
        <w:t>промени в законодателството по управление на отпадъците –  приет през м. декември 2014 г. нов, четвърти Национален план за управление на отпадъците 2014-2020 г., който заедно с отделните програми към него подпомагат централните и местните власти за концентрация на ограничените ресурси към приоритетни за финансиране проекти в сферата на управление на отпадъците от национални и европейски източници на финансиране.</w:t>
      </w:r>
    </w:p>
    <w:p w:rsidR="006C5752" w:rsidRPr="00F341D7" w:rsidRDefault="00F40BB8" w:rsidP="003E37AC">
      <w:pPr>
        <w:widowControl w:val="0"/>
        <w:shd w:val="clear" w:color="auto" w:fill="FFFFFF"/>
        <w:tabs>
          <w:tab w:val="left" w:pos="720"/>
        </w:tabs>
        <w:autoSpaceDE w:val="0"/>
        <w:autoSpaceDN w:val="0"/>
        <w:adjustRightInd w:val="0"/>
        <w:spacing w:after="0" w:line="276" w:lineRule="auto"/>
        <w:rPr>
          <w:rFonts w:cs="Times New Roman"/>
          <w:szCs w:val="24"/>
          <w:lang w:val="bg-BG"/>
        </w:rPr>
      </w:pPr>
      <w:r w:rsidRPr="00F341D7">
        <w:rPr>
          <w:rFonts w:cs="Times New Roman"/>
          <w:szCs w:val="24"/>
          <w:lang w:val="bg-BG"/>
        </w:rPr>
        <w:tab/>
      </w:r>
      <w:r w:rsidR="006C5752" w:rsidRPr="00F341D7">
        <w:rPr>
          <w:rFonts w:cs="Times New Roman"/>
          <w:szCs w:val="24"/>
          <w:lang w:val="bg-BG"/>
        </w:rPr>
        <w:t xml:space="preserve">При разработване на програмата са взети предвид европейското и национално законодателство в областта на управление на отпадъците и Общинския план за развитие на Община Добричка 2014-2020 г., отчетено е обстоятелството, че Община Добричка е член на Регионалното сдружение за управление на отпадъците – Добрич, в което се включват </w:t>
      </w:r>
      <w:r w:rsidR="000E04A4" w:rsidRPr="00F341D7">
        <w:rPr>
          <w:rFonts w:cs="Times New Roman"/>
          <w:b/>
          <w:szCs w:val="24"/>
          <w:lang w:val="bg-BG"/>
        </w:rPr>
        <w:t xml:space="preserve">общините </w:t>
      </w:r>
      <w:r w:rsidR="004D3AE6" w:rsidRPr="00F341D7">
        <w:rPr>
          <w:rFonts w:cs="Times New Roman"/>
          <w:b/>
          <w:szCs w:val="24"/>
          <w:lang w:val="bg-BG"/>
        </w:rPr>
        <w:t xml:space="preserve">град </w:t>
      </w:r>
      <w:r w:rsidR="000E04A4" w:rsidRPr="00F341D7">
        <w:rPr>
          <w:rFonts w:cs="Times New Roman"/>
          <w:b/>
          <w:szCs w:val="24"/>
          <w:lang w:val="bg-BG"/>
        </w:rPr>
        <w:t>Добрич, Добричка</w:t>
      </w:r>
      <w:r w:rsidR="006C5752" w:rsidRPr="00F341D7">
        <w:rPr>
          <w:rFonts w:cs="Times New Roman"/>
          <w:b/>
          <w:szCs w:val="24"/>
          <w:lang w:val="bg-BG"/>
        </w:rPr>
        <w:t xml:space="preserve">, Никола Козлево, Крушари, Шабла, Тервел, Каварна, Генерал Тошево и Балчик и което управлява Регионалното депо за неопасни отпадъци – </w:t>
      </w:r>
      <w:r w:rsidR="00D54AF4" w:rsidRPr="00F341D7">
        <w:rPr>
          <w:rFonts w:cs="Times New Roman"/>
          <w:b/>
          <w:szCs w:val="24"/>
          <w:lang w:val="bg-BG"/>
        </w:rPr>
        <w:t>с. Стожер</w:t>
      </w:r>
      <w:r w:rsidR="005456A5" w:rsidRPr="00F341D7">
        <w:rPr>
          <w:rFonts w:cs="Times New Roman"/>
          <w:b/>
          <w:szCs w:val="24"/>
          <w:lang w:val="bg-BG"/>
        </w:rPr>
        <w:t>, община Добричка</w:t>
      </w:r>
      <w:r w:rsidR="006C5752" w:rsidRPr="00F341D7">
        <w:rPr>
          <w:rFonts w:cs="Times New Roman"/>
          <w:b/>
          <w:szCs w:val="24"/>
          <w:lang w:val="bg-BG"/>
        </w:rPr>
        <w:t xml:space="preserve"> </w:t>
      </w:r>
      <w:r w:rsidR="006C5752" w:rsidRPr="00F341D7">
        <w:rPr>
          <w:rFonts w:cs="Times New Roman"/>
          <w:szCs w:val="24"/>
          <w:lang w:val="bg-BG"/>
        </w:rPr>
        <w:t>и въз основа на това са определени целите и мерките за достигане на целите на програмата за периода 2015-2020 г.</w:t>
      </w:r>
    </w:p>
    <w:p w:rsidR="00D450AB" w:rsidRPr="00F341D7" w:rsidRDefault="00237E0B" w:rsidP="003E37AC">
      <w:pPr>
        <w:widowControl w:val="0"/>
        <w:shd w:val="clear" w:color="auto" w:fill="FFFFFF"/>
        <w:tabs>
          <w:tab w:val="left" w:pos="720"/>
        </w:tabs>
        <w:autoSpaceDE w:val="0"/>
        <w:autoSpaceDN w:val="0"/>
        <w:adjustRightInd w:val="0"/>
        <w:spacing w:after="0" w:line="276" w:lineRule="auto"/>
        <w:rPr>
          <w:rFonts w:cs="Times New Roman"/>
          <w:szCs w:val="24"/>
          <w:lang w:val="bg-BG"/>
        </w:rPr>
      </w:pPr>
      <w:r w:rsidRPr="00F341D7">
        <w:rPr>
          <w:rFonts w:cs="Times New Roman"/>
          <w:szCs w:val="24"/>
          <w:lang w:val="bg-BG"/>
        </w:rPr>
        <w:tab/>
      </w:r>
      <w:r w:rsidR="00D450AB" w:rsidRPr="00F341D7">
        <w:rPr>
          <w:rFonts w:cs="Times New Roman"/>
          <w:szCs w:val="24"/>
          <w:lang w:val="bg-BG"/>
        </w:rPr>
        <w:t>Картата по-долу представя визуализация на географското положение на общините-участници в регионалното депо.</w:t>
      </w:r>
    </w:p>
    <w:p w:rsidR="00D450AB" w:rsidRPr="00F341D7" w:rsidRDefault="00D450AB" w:rsidP="003E37AC">
      <w:pPr>
        <w:widowControl w:val="0"/>
        <w:shd w:val="clear" w:color="auto" w:fill="FFFFFF"/>
        <w:tabs>
          <w:tab w:val="left" w:pos="720"/>
        </w:tabs>
        <w:autoSpaceDE w:val="0"/>
        <w:autoSpaceDN w:val="0"/>
        <w:adjustRightInd w:val="0"/>
        <w:spacing w:after="0" w:line="276" w:lineRule="auto"/>
        <w:ind w:left="-284"/>
        <w:jc w:val="center"/>
        <w:rPr>
          <w:rFonts w:cs="Times New Roman"/>
          <w:color w:val="000000"/>
          <w:szCs w:val="24"/>
          <w:lang w:val="bg-BG"/>
        </w:rPr>
      </w:pPr>
      <w:r w:rsidRPr="00F341D7">
        <w:rPr>
          <w:rFonts w:cs="Times New Roman"/>
          <w:noProof/>
          <w:color w:val="000000"/>
          <w:szCs w:val="24"/>
          <w:lang w:val="bg-BG" w:eastAsia="bg-BG"/>
        </w:rPr>
        <w:lastRenderedPageBreak/>
        <w:drawing>
          <wp:inline distT="0" distB="0" distL="0" distR="0">
            <wp:extent cx="6624955" cy="419923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suo_kart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55481" cy="4218581"/>
                    </a:xfrm>
                    <a:prstGeom prst="rect">
                      <a:avLst/>
                    </a:prstGeom>
                  </pic:spPr>
                </pic:pic>
              </a:graphicData>
            </a:graphic>
          </wp:inline>
        </w:drawing>
      </w:r>
    </w:p>
    <w:p w:rsidR="00D450AB" w:rsidRPr="00F341D7" w:rsidRDefault="00D450AB" w:rsidP="003E37AC">
      <w:pPr>
        <w:pStyle w:val="afa"/>
        <w:spacing w:line="276" w:lineRule="auto"/>
        <w:ind w:left="-567"/>
        <w:rPr>
          <w:lang w:val="bg-BG"/>
        </w:rPr>
      </w:pPr>
      <w:bookmarkStart w:id="10" w:name="_Toc432153904"/>
      <w:r w:rsidRPr="00F341D7">
        <w:rPr>
          <w:lang w:val="bg-BG"/>
        </w:rPr>
        <w:t>Карта 1. Общини-участници в РСУО – регион Д</w:t>
      </w:r>
      <w:r w:rsidR="00D86938" w:rsidRPr="00F341D7">
        <w:rPr>
          <w:lang w:val="bg-BG"/>
        </w:rPr>
        <w:t>обрич</w:t>
      </w:r>
      <w:r w:rsidRPr="00F341D7">
        <w:rPr>
          <w:rStyle w:val="af9"/>
          <w:lang w:val="bg-BG"/>
        </w:rPr>
        <w:footnoteReference w:id="1"/>
      </w:r>
      <w:bookmarkEnd w:id="10"/>
    </w:p>
    <w:p w:rsidR="006C5752" w:rsidRPr="00F341D7" w:rsidRDefault="006C5752" w:rsidP="003E37AC">
      <w:pPr>
        <w:spacing w:after="0" w:line="276" w:lineRule="auto"/>
        <w:ind w:firstLine="708"/>
        <w:rPr>
          <w:rFonts w:cs="Times New Roman"/>
          <w:szCs w:val="24"/>
          <w:lang w:val="bg-BG"/>
        </w:rPr>
      </w:pPr>
      <w:r w:rsidRPr="00F341D7">
        <w:rPr>
          <w:rFonts w:cs="Times New Roman"/>
          <w:szCs w:val="24"/>
          <w:lang w:val="bg-BG"/>
        </w:rPr>
        <w:t xml:space="preserve">Програма се явява неразделна част от Общинската програма за околна среда, съгласно чл. 52, ал. 2 от Закона за управление на отпадъците и е </w:t>
      </w:r>
      <w:r w:rsidRPr="00F341D7">
        <w:rPr>
          <w:rFonts w:cs="Times New Roman"/>
          <w:color w:val="000000"/>
          <w:szCs w:val="24"/>
          <w:shd w:val="clear" w:color="auto" w:fill="FEFEFE"/>
          <w:lang w:val="bg-BG"/>
        </w:rPr>
        <w:t>разработена за период, който съвпада с периода на действие на Националния план за управление на отпадъците</w:t>
      </w:r>
      <w:r w:rsidRPr="00F341D7">
        <w:rPr>
          <w:rFonts w:cs="Times New Roman"/>
          <w:szCs w:val="24"/>
          <w:lang w:val="bg-BG"/>
        </w:rPr>
        <w:t xml:space="preserve"> 2014-2020</w:t>
      </w:r>
      <w:r w:rsidR="00126F2F" w:rsidRPr="00F341D7">
        <w:rPr>
          <w:rFonts w:cs="Times New Roman"/>
          <w:szCs w:val="24"/>
          <w:lang w:val="bg-BG"/>
        </w:rPr>
        <w:t xml:space="preserve"> </w:t>
      </w:r>
      <w:r w:rsidRPr="00F341D7">
        <w:rPr>
          <w:rFonts w:cs="Times New Roman"/>
          <w:szCs w:val="24"/>
          <w:lang w:val="bg-BG"/>
        </w:rPr>
        <w:t>г.</w:t>
      </w:r>
    </w:p>
    <w:p w:rsidR="006C5752" w:rsidRPr="00F341D7" w:rsidRDefault="006C5752" w:rsidP="003E37AC">
      <w:pPr>
        <w:pStyle w:val="Title1"/>
        <w:shd w:val="clear" w:color="auto" w:fill="FEFEFE"/>
        <w:spacing w:before="0" w:beforeAutospacing="0" w:after="0" w:afterAutospacing="0" w:line="276" w:lineRule="auto"/>
        <w:ind w:firstLine="708"/>
        <w:rPr>
          <w:color w:val="000000"/>
          <w:shd w:val="clear" w:color="auto" w:fill="FEFEFE"/>
          <w:lang w:val="bg-BG"/>
        </w:rPr>
      </w:pPr>
      <w:r w:rsidRPr="00F341D7">
        <w:rPr>
          <w:color w:val="000000"/>
          <w:shd w:val="clear" w:color="auto" w:fill="FEFEFE"/>
          <w:lang w:val="bg-BG"/>
        </w:rPr>
        <w:t xml:space="preserve">Програмата се явява инструмент за прилагане на законодателството по управление на отпадъците и </w:t>
      </w:r>
      <w:r w:rsidR="00F0173E" w:rsidRPr="00F341D7">
        <w:rPr>
          <w:color w:val="000000"/>
          <w:shd w:val="clear" w:color="auto" w:fill="FEFEFE"/>
          <w:lang w:val="bg-BG"/>
        </w:rPr>
        <w:t xml:space="preserve">за </w:t>
      </w:r>
      <w:r w:rsidRPr="00F341D7">
        <w:rPr>
          <w:color w:val="000000"/>
          <w:shd w:val="clear" w:color="auto" w:fill="FEFEFE"/>
          <w:lang w:val="bg-BG"/>
        </w:rPr>
        <w:t>постигане на заложените цели на местно ниво с цел постигане на заложените цели на национално ниво и на ниво Европейски съюз.</w:t>
      </w:r>
    </w:p>
    <w:p w:rsidR="006C5752" w:rsidRPr="00F341D7" w:rsidRDefault="006C5752" w:rsidP="003E37AC">
      <w:pPr>
        <w:pStyle w:val="Title1"/>
        <w:shd w:val="clear" w:color="auto" w:fill="FEFEFE"/>
        <w:spacing w:before="0" w:beforeAutospacing="0" w:after="0" w:afterAutospacing="0" w:line="276" w:lineRule="auto"/>
        <w:ind w:firstLine="708"/>
        <w:rPr>
          <w:color w:val="000000"/>
          <w:shd w:val="clear" w:color="auto" w:fill="FEFEFE"/>
          <w:lang w:val="bg-BG"/>
        </w:rPr>
      </w:pPr>
      <w:r w:rsidRPr="00F341D7">
        <w:rPr>
          <w:lang w:val="bg-BG"/>
        </w:rPr>
        <w:t>Програмата за управление на отпадъците на Община Добричка обхваща всички дейности, които произтичат като задължение на</w:t>
      </w:r>
      <w:r w:rsidRPr="00F341D7">
        <w:rPr>
          <w:rStyle w:val="apple-converted-space"/>
          <w:b/>
          <w:bCs/>
          <w:color w:val="000000"/>
          <w:lang w:val="bg-BG"/>
        </w:rPr>
        <w:t> </w:t>
      </w:r>
      <w:r w:rsidRPr="00F341D7">
        <w:rPr>
          <w:bCs/>
          <w:color w:val="000000"/>
          <w:lang w:val="bg-BG"/>
        </w:rPr>
        <w:t xml:space="preserve">органите на местното самоуправление и местната администрация и </w:t>
      </w:r>
      <w:r w:rsidRPr="00F341D7">
        <w:rPr>
          <w:color w:val="000000"/>
          <w:shd w:val="clear" w:color="auto" w:fill="FEFEFE"/>
          <w:lang w:val="bg-BG"/>
        </w:rPr>
        <w:t>необходимите мерки за изпълнение на задълженията на кмета на община</w:t>
      </w:r>
      <w:r w:rsidR="00F0173E" w:rsidRPr="00F341D7">
        <w:rPr>
          <w:color w:val="000000"/>
          <w:shd w:val="clear" w:color="auto" w:fill="FEFEFE"/>
          <w:lang w:val="bg-BG"/>
        </w:rPr>
        <w:t>та</w:t>
      </w:r>
      <w:r w:rsidRPr="00F341D7">
        <w:rPr>
          <w:color w:val="000000"/>
          <w:shd w:val="clear" w:color="auto" w:fill="FEFEFE"/>
          <w:lang w:val="bg-BG"/>
        </w:rPr>
        <w:t xml:space="preserve"> съгласно Г</w:t>
      </w:r>
      <w:r w:rsidRPr="00F341D7">
        <w:rPr>
          <w:rStyle w:val="samedocreference"/>
          <w:color w:val="000000"/>
          <w:shd w:val="clear" w:color="auto" w:fill="FEFEFE"/>
          <w:lang w:val="bg-BG"/>
        </w:rPr>
        <w:t>лава втора, раздел III</w:t>
      </w:r>
      <w:r w:rsidRPr="00F341D7">
        <w:rPr>
          <w:color w:val="000000"/>
          <w:shd w:val="clear" w:color="auto" w:fill="FEFEFE"/>
          <w:lang w:val="bg-BG"/>
        </w:rPr>
        <w:t xml:space="preserve"> на ЗУО</w:t>
      </w:r>
      <w:r w:rsidR="00F0173E" w:rsidRPr="00F341D7">
        <w:rPr>
          <w:color w:val="000000"/>
          <w:shd w:val="clear" w:color="auto" w:fill="FEFEFE"/>
          <w:lang w:val="bg-BG"/>
        </w:rPr>
        <w:t>,</w:t>
      </w:r>
      <w:r w:rsidRPr="00F341D7">
        <w:rPr>
          <w:color w:val="000000"/>
          <w:shd w:val="clear" w:color="auto" w:fill="FEFEFE"/>
          <w:lang w:val="bg-BG"/>
        </w:rPr>
        <w:t xml:space="preserve"> свързани с управлението на отпадъците, което има за цел да се предотврати или намали вредното им въздействие върху човешкото здраве</w:t>
      </w:r>
      <w:r w:rsidRPr="00F341D7">
        <w:rPr>
          <w:rStyle w:val="apple-converted-space"/>
          <w:color w:val="000000"/>
          <w:shd w:val="clear" w:color="auto" w:fill="FEFEFE"/>
          <w:lang w:val="bg-BG"/>
        </w:rPr>
        <w:t> </w:t>
      </w:r>
      <w:r w:rsidRPr="00F341D7">
        <w:rPr>
          <w:color w:val="000000"/>
          <w:shd w:val="clear" w:color="auto" w:fill="FEFEFE"/>
          <w:lang w:val="bg-BG"/>
        </w:rPr>
        <w:t>чрез предотвратяване или намаляване на вредното въздействие от образуването и управлението на отпадъците, както и чрез намаляване на цялостното въздействие от използването на ресурси и чрез повишаване ефективността на това използване.</w:t>
      </w:r>
    </w:p>
    <w:p w:rsidR="006C5752" w:rsidRPr="00F341D7" w:rsidRDefault="006C5752" w:rsidP="003E37AC">
      <w:pPr>
        <w:pStyle w:val="Title1"/>
        <w:shd w:val="clear" w:color="auto" w:fill="FEFEFE"/>
        <w:spacing w:before="0" w:beforeAutospacing="0" w:after="0" w:afterAutospacing="0" w:line="276" w:lineRule="auto"/>
        <w:ind w:firstLine="357"/>
        <w:rPr>
          <w:bCs/>
          <w:color w:val="000000"/>
          <w:lang w:val="bg-BG"/>
        </w:rPr>
      </w:pPr>
      <w:r w:rsidRPr="00F341D7">
        <w:rPr>
          <w:color w:val="000000"/>
          <w:shd w:val="clear" w:color="auto" w:fill="FEFEFE"/>
          <w:lang w:val="bg-BG"/>
        </w:rPr>
        <w:lastRenderedPageBreak/>
        <w:t>В обхвата на програмата са включени следните видове отпадъци съгласно чл.</w:t>
      </w:r>
      <w:r w:rsidR="00F0173E" w:rsidRPr="00F341D7">
        <w:rPr>
          <w:color w:val="000000"/>
          <w:shd w:val="clear" w:color="auto" w:fill="FEFEFE"/>
          <w:lang w:val="bg-BG"/>
        </w:rPr>
        <w:t xml:space="preserve"> </w:t>
      </w:r>
      <w:r w:rsidRPr="00F341D7">
        <w:rPr>
          <w:color w:val="000000"/>
          <w:shd w:val="clear" w:color="auto" w:fill="FEFEFE"/>
          <w:lang w:val="bg-BG"/>
        </w:rPr>
        <w:t>2, ал.</w:t>
      </w:r>
      <w:r w:rsidR="00F0173E" w:rsidRPr="00F341D7">
        <w:rPr>
          <w:color w:val="000000"/>
          <w:shd w:val="clear" w:color="auto" w:fill="FEFEFE"/>
          <w:lang w:val="bg-BG"/>
        </w:rPr>
        <w:t xml:space="preserve"> </w:t>
      </w:r>
      <w:r w:rsidRPr="00F341D7">
        <w:rPr>
          <w:color w:val="000000"/>
          <w:shd w:val="clear" w:color="auto" w:fill="FEFEFE"/>
          <w:lang w:val="bg-BG"/>
        </w:rPr>
        <w:t>1 от ЗУО:</w:t>
      </w:r>
    </w:p>
    <w:p w:rsidR="006C5752" w:rsidRPr="00F341D7" w:rsidRDefault="006C5752" w:rsidP="00777A39">
      <w:pPr>
        <w:pStyle w:val="a0"/>
        <w:numPr>
          <w:ilvl w:val="0"/>
          <w:numId w:val="9"/>
        </w:numPr>
        <w:shd w:val="clear" w:color="auto" w:fill="FEFEFE"/>
        <w:spacing w:after="0" w:line="276" w:lineRule="auto"/>
        <w:ind w:firstLine="131"/>
        <w:rPr>
          <w:rFonts w:eastAsia="Times New Roman" w:cs="Times New Roman"/>
          <w:color w:val="000000"/>
          <w:szCs w:val="24"/>
          <w:lang w:val="bg-BG"/>
        </w:rPr>
      </w:pPr>
      <w:r w:rsidRPr="00F341D7">
        <w:rPr>
          <w:rFonts w:eastAsia="Times New Roman" w:cs="Times New Roman"/>
          <w:color w:val="000000"/>
          <w:szCs w:val="24"/>
          <w:lang w:val="bg-BG"/>
        </w:rPr>
        <w:t>битови отпадъци;</w:t>
      </w:r>
    </w:p>
    <w:p w:rsidR="006C5752" w:rsidRPr="00F341D7" w:rsidRDefault="006C5752" w:rsidP="00777A39">
      <w:pPr>
        <w:pStyle w:val="a0"/>
        <w:numPr>
          <w:ilvl w:val="0"/>
          <w:numId w:val="9"/>
        </w:numPr>
        <w:shd w:val="clear" w:color="auto" w:fill="FEFEFE"/>
        <w:spacing w:after="0" w:line="276" w:lineRule="auto"/>
        <w:ind w:firstLine="131"/>
        <w:rPr>
          <w:rFonts w:eastAsia="Times New Roman" w:cs="Times New Roman"/>
          <w:color w:val="000000"/>
          <w:szCs w:val="24"/>
          <w:lang w:val="bg-BG"/>
        </w:rPr>
      </w:pPr>
      <w:r w:rsidRPr="00F341D7">
        <w:rPr>
          <w:rFonts w:eastAsia="Times New Roman" w:cs="Times New Roman"/>
          <w:color w:val="000000"/>
          <w:szCs w:val="24"/>
          <w:lang w:val="bg-BG"/>
        </w:rPr>
        <w:t>производствени отпадъци;</w:t>
      </w:r>
    </w:p>
    <w:p w:rsidR="006C5752" w:rsidRPr="00F341D7" w:rsidRDefault="006C5752" w:rsidP="00777A39">
      <w:pPr>
        <w:pStyle w:val="a0"/>
        <w:numPr>
          <w:ilvl w:val="0"/>
          <w:numId w:val="9"/>
        </w:numPr>
        <w:shd w:val="clear" w:color="auto" w:fill="FEFEFE"/>
        <w:spacing w:after="0" w:line="276" w:lineRule="auto"/>
        <w:ind w:firstLine="131"/>
        <w:rPr>
          <w:rFonts w:eastAsia="Times New Roman" w:cs="Times New Roman"/>
          <w:color w:val="000000"/>
          <w:szCs w:val="24"/>
          <w:lang w:val="bg-BG"/>
        </w:rPr>
      </w:pPr>
      <w:r w:rsidRPr="00F341D7">
        <w:rPr>
          <w:rFonts w:eastAsia="Times New Roman" w:cs="Times New Roman"/>
          <w:color w:val="000000"/>
          <w:szCs w:val="24"/>
          <w:lang w:val="bg-BG"/>
        </w:rPr>
        <w:t>строителни отпадъци;</w:t>
      </w:r>
    </w:p>
    <w:p w:rsidR="006C5752" w:rsidRPr="00F341D7" w:rsidRDefault="006C5752" w:rsidP="00777A39">
      <w:pPr>
        <w:pStyle w:val="a0"/>
        <w:numPr>
          <w:ilvl w:val="0"/>
          <w:numId w:val="9"/>
        </w:numPr>
        <w:shd w:val="clear" w:color="auto" w:fill="FEFEFE"/>
        <w:spacing w:after="0" w:line="276" w:lineRule="auto"/>
        <w:ind w:firstLine="131"/>
        <w:rPr>
          <w:rFonts w:eastAsia="Times New Roman" w:cs="Times New Roman"/>
          <w:color w:val="000000"/>
          <w:szCs w:val="24"/>
          <w:lang w:val="bg-BG"/>
        </w:rPr>
      </w:pPr>
      <w:r w:rsidRPr="00F341D7">
        <w:rPr>
          <w:rFonts w:eastAsia="Times New Roman" w:cs="Times New Roman"/>
          <w:color w:val="000000"/>
          <w:szCs w:val="24"/>
          <w:lang w:val="bg-BG"/>
        </w:rPr>
        <w:t>опасни отпадъци.</w:t>
      </w:r>
    </w:p>
    <w:p w:rsidR="006C5752" w:rsidRPr="00F341D7" w:rsidRDefault="006C5752" w:rsidP="003E37AC">
      <w:pPr>
        <w:shd w:val="clear" w:color="auto" w:fill="FEFEFE"/>
        <w:spacing w:after="0" w:line="276" w:lineRule="auto"/>
        <w:ind w:firstLine="360"/>
        <w:rPr>
          <w:rFonts w:eastAsia="Times New Roman" w:cs="Times New Roman"/>
          <w:color w:val="000000"/>
          <w:szCs w:val="24"/>
          <w:lang w:val="bg-BG"/>
        </w:rPr>
      </w:pPr>
      <w:r w:rsidRPr="00F341D7">
        <w:rPr>
          <w:rFonts w:eastAsia="Times New Roman" w:cs="Times New Roman"/>
          <w:color w:val="000000"/>
          <w:szCs w:val="24"/>
          <w:lang w:val="bg-BG"/>
        </w:rPr>
        <w:t>Ключов елемент при разработване на програмата е съобразяването и прилагането на следния приоритетен ред (йерархия) при управлението на отпадъците:</w:t>
      </w:r>
    </w:p>
    <w:p w:rsidR="006C5752" w:rsidRPr="00F341D7" w:rsidRDefault="006C5752" w:rsidP="00777A39">
      <w:pPr>
        <w:pStyle w:val="a0"/>
        <w:numPr>
          <w:ilvl w:val="0"/>
          <w:numId w:val="8"/>
        </w:numPr>
        <w:shd w:val="clear" w:color="auto" w:fill="FEFEFE"/>
        <w:spacing w:after="0" w:line="276" w:lineRule="auto"/>
        <w:rPr>
          <w:rFonts w:eastAsia="Times New Roman" w:cs="Times New Roman"/>
          <w:color w:val="000000"/>
          <w:szCs w:val="24"/>
          <w:lang w:val="bg-BG"/>
        </w:rPr>
      </w:pPr>
      <w:r w:rsidRPr="00F341D7">
        <w:rPr>
          <w:rFonts w:eastAsia="Times New Roman" w:cs="Times New Roman"/>
          <w:color w:val="000000"/>
          <w:szCs w:val="24"/>
          <w:lang w:val="bg-BG"/>
        </w:rPr>
        <w:t>предотвратяване на образуването им;</w:t>
      </w:r>
    </w:p>
    <w:p w:rsidR="006C5752" w:rsidRPr="00F341D7" w:rsidRDefault="006C5752" w:rsidP="00777A39">
      <w:pPr>
        <w:pStyle w:val="a0"/>
        <w:numPr>
          <w:ilvl w:val="0"/>
          <w:numId w:val="8"/>
        </w:numPr>
        <w:shd w:val="clear" w:color="auto" w:fill="FEFEFE"/>
        <w:spacing w:after="0" w:line="276" w:lineRule="auto"/>
        <w:rPr>
          <w:rFonts w:eastAsia="Times New Roman" w:cs="Times New Roman"/>
          <w:color w:val="000000"/>
          <w:szCs w:val="24"/>
          <w:lang w:val="bg-BG"/>
        </w:rPr>
      </w:pPr>
      <w:r w:rsidRPr="00F341D7">
        <w:rPr>
          <w:rFonts w:eastAsia="Times New Roman" w:cs="Times New Roman"/>
          <w:color w:val="000000"/>
          <w:szCs w:val="24"/>
          <w:lang w:val="bg-BG"/>
        </w:rPr>
        <w:t>подготовка за повторна употреба;</w:t>
      </w:r>
    </w:p>
    <w:p w:rsidR="006C5752" w:rsidRPr="00F341D7" w:rsidRDefault="006C5752" w:rsidP="00777A39">
      <w:pPr>
        <w:pStyle w:val="a0"/>
        <w:numPr>
          <w:ilvl w:val="0"/>
          <w:numId w:val="8"/>
        </w:numPr>
        <w:shd w:val="clear" w:color="auto" w:fill="FEFEFE"/>
        <w:spacing w:after="0" w:line="276" w:lineRule="auto"/>
        <w:rPr>
          <w:rFonts w:eastAsia="Times New Roman" w:cs="Times New Roman"/>
          <w:color w:val="000000"/>
          <w:szCs w:val="24"/>
          <w:lang w:val="bg-BG"/>
        </w:rPr>
      </w:pPr>
      <w:r w:rsidRPr="00F341D7">
        <w:rPr>
          <w:rFonts w:eastAsia="Times New Roman" w:cs="Times New Roman"/>
          <w:color w:val="000000"/>
          <w:szCs w:val="24"/>
          <w:lang w:val="bg-BG"/>
        </w:rPr>
        <w:t>рециклиране;</w:t>
      </w:r>
    </w:p>
    <w:p w:rsidR="006C5752" w:rsidRPr="00F341D7" w:rsidRDefault="006C5752" w:rsidP="00777A39">
      <w:pPr>
        <w:pStyle w:val="a0"/>
        <w:numPr>
          <w:ilvl w:val="0"/>
          <w:numId w:val="8"/>
        </w:numPr>
        <w:shd w:val="clear" w:color="auto" w:fill="FEFEFE"/>
        <w:spacing w:after="0" w:line="276" w:lineRule="auto"/>
        <w:rPr>
          <w:rFonts w:eastAsia="Times New Roman" w:cs="Times New Roman"/>
          <w:color w:val="000000"/>
          <w:szCs w:val="24"/>
          <w:lang w:val="bg-BG"/>
        </w:rPr>
      </w:pPr>
      <w:r w:rsidRPr="00F341D7">
        <w:rPr>
          <w:rFonts w:eastAsia="Times New Roman" w:cs="Times New Roman"/>
          <w:color w:val="000000"/>
          <w:szCs w:val="24"/>
          <w:lang w:val="bg-BG"/>
        </w:rPr>
        <w:t>друго оползотворяване, например оползотворяване за получаване на енергия;</w:t>
      </w:r>
    </w:p>
    <w:p w:rsidR="006C5752" w:rsidRPr="00F341D7" w:rsidRDefault="006C5752" w:rsidP="00777A39">
      <w:pPr>
        <w:pStyle w:val="a0"/>
        <w:numPr>
          <w:ilvl w:val="0"/>
          <w:numId w:val="8"/>
        </w:numPr>
        <w:shd w:val="clear" w:color="auto" w:fill="FEFEFE"/>
        <w:spacing w:after="0" w:line="276" w:lineRule="auto"/>
        <w:rPr>
          <w:rFonts w:eastAsia="Times New Roman" w:cs="Times New Roman"/>
          <w:color w:val="000000"/>
          <w:szCs w:val="24"/>
          <w:lang w:val="bg-BG"/>
        </w:rPr>
      </w:pPr>
      <w:r w:rsidRPr="00F341D7">
        <w:rPr>
          <w:rFonts w:eastAsia="Times New Roman" w:cs="Times New Roman"/>
          <w:color w:val="000000"/>
          <w:szCs w:val="24"/>
          <w:lang w:val="bg-BG"/>
        </w:rPr>
        <w:t>обезвреждане</w:t>
      </w:r>
      <w:r w:rsidR="008D42AF" w:rsidRPr="00F341D7">
        <w:rPr>
          <w:rFonts w:eastAsia="Times New Roman" w:cs="Times New Roman"/>
          <w:color w:val="000000"/>
          <w:szCs w:val="24"/>
          <w:lang w:val="bg-BG"/>
        </w:rPr>
        <w:t>.</w:t>
      </w:r>
    </w:p>
    <w:p w:rsidR="006C5752" w:rsidRPr="00F341D7" w:rsidRDefault="004D3AE6" w:rsidP="004D3AE6">
      <w:pPr>
        <w:shd w:val="clear" w:color="auto" w:fill="FEFEFE"/>
        <w:spacing w:after="0" w:line="276" w:lineRule="auto"/>
        <w:ind w:firstLine="708"/>
        <w:rPr>
          <w:rFonts w:eastAsia="Times New Roman" w:cs="Times New Roman"/>
          <w:color w:val="000000"/>
          <w:szCs w:val="24"/>
          <w:lang w:val="bg-BG"/>
        </w:rPr>
      </w:pPr>
      <w:r w:rsidRPr="00F341D7">
        <w:rPr>
          <w:rFonts w:eastAsia="Times New Roman" w:cs="Times New Roman"/>
          <w:color w:val="000000"/>
          <w:szCs w:val="24"/>
          <w:lang w:val="bg-BG"/>
        </w:rPr>
        <w:t>к</w:t>
      </w:r>
      <w:r w:rsidR="006C5752" w:rsidRPr="00F341D7">
        <w:rPr>
          <w:rFonts w:eastAsia="Times New Roman" w:cs="Times New Roman"/>
          <w:color w:val="000000"/>
          <w:szCs w:val="24"/>
          <w:lang w:val="bg-BG"/>
        </w:rPr>
        <w:t>ато се вземат предвид общите принципи за опазване на околната среда, като предпазни мерки и устойчивост, техническата осъществимост и икономическата приложимост, опазване на ресурсите, както и цялостното въздействие върху околната среда, човешкото здраве, икономиката и обществото.</w:t>
      </w:r>
    </w:p>
    <w:p w:rsidR="006C5752" w:rsidRPr="00F341D7" w:rsidRDefault="006C5752" w:rsidP="003E37AC">
      <w:pPr>
        <w:pStyle w:val="Default"/>
        <w:spacing w:line="276" w:lineRule="auto"/>
        <w:ind w:firstLine="708"/>
        <w:rPr>
          <w:lang w:val="bg-BG"/>
        </w:rPr>
      </w:pPr>
      <w:r w:rsidRPr="00F341D7">
        <w:rPr>
          <w:lang w:val="bg-BG"/>
        </w:rPr>
        <w:t xml:space="preserve">Разработената програма се основава на следните основни принципи: </w:t>
      </w:r>
    </w:p>
    <w:p w:rsidR="006C5752" w:rsidRPr="00F341D7" w:rsidRDefault="006C5752" w:rsidP="00777A39">
      <w:pPr>
        <w:pStyle w:val="Default"/>
        <w:numPr>
          <w:ilvl w:val="1"/>
          <w:numId w:val="7"/>
        </w:numPr>
        <w:spacing w:line="276" w:lineRule="auto"/>
        <w:ind w:left="357" w:firstLine="494"/>
        <w:jc w:val="both"/>
        <w:rPr>
          <w:lang w:val="bg-BG"/>
        </w:rPr>
      </w:pPr>
      <w:r w:rsidRPr="00F341D7">
        <w:rPr>
          <w:i/>
          <w:iCs/>
          <w:lang w:val="bg-BG"/>
        </w:rPr>
        <w:t xml:space="preserve">“Предотвратяване” </w:t>
      </w:r>
      <w:r w:rsidRPr="00F341D7">
        <w:rPr>
          <w:lang w:val="bg-BG"/>
        </w:rPr>
        <w:t xml:space="preserve">- образуването на отпадъци трябва да бъде намалено и избегнато, където това е възможно. </w:t>
      </w:r>
    </w:p>
    <w:p w:rsidR="006C5752" w:rsidRPr="00F341D7" w:rsidRDefault="006C5752" w:rsidP="00777A39">
      <w:pPr>
        <w:pStyle w:val="Default"/>
        <w:numPr>
          <w:ilvl w:val="1"/>
          <w:numId w:val="7"/>
        </w:numPr>
        <w:spacing w:line="276" w:lineRule="auto"/>
        <w:ind w:left="357" w:firstLine="494"/>
        <w:jc w:val="both"/>
        <w:rPr>
          <w:lang w:val="bg-BG"/>
        </w:rPr>
      </w:pPr>
      <w:r w:rsidRPr="00F341D7">
        <w:rPr>
          <w:i/>
          <w:iCs/>
          <w:lang w:val="bg-BG"/>
        </w:rPr>
        <w:t>“Разширена отговорност на производителя” и “замърсителят плаща</w:t>
      </w:r>
      <w:r w:rsidRPr="00F341D7">
        <w:rPr>
          <w:lang w:val="bg-BG"/>
        </w:rPr>
        <w:t xml:space="preserve">”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 </w:t>
      </w:r>
    </w:p>
    <w:p w:rsidR="006C5752" w:rsidRPr="00F341D7" w:rsidRDefault="006C5752" w:rsidP="00777A39">
      <w:pPr>
        <w:pStyle w:val="Default"/>
        <w:numPr>
          <w:ilvl w:val="1"/>
          <w:numId w:val="7"/>
        </w:numPr>
        <w:spacing w:line="276" w:lineRule="auto"/>
        <w:ind w:left="357" w:firstLine="494"/>
        <w:jc w:val="both"/>
        <w:rPr>
          <w:lang w:val="bg-BG"/>
        </w:rPr>
      </w:pPr>
      <w:r w:rsidRPr="00F341D7">
        <w:rPr>
          <w:i/>
          <w:iCs/>
          <w:lang w:val="bg-BG"/>
        </w:rPr>
        <w:t xml:space="preserve">“Превантивност” </w:t>
      </w:r>
      <w:r w:rsidRPr="00F341D7">
        <w:rPr>
          <w:lang w:val="bg-BG"/>
        </w:rPr>
        <w:t xml:space="preserve">– потенциалните проблеми с отпадъците трябва да бъдат предвиждани и избягвани на възможно най-ранен етап. </w:t>
      </w:r>
    </w:p>
    <w:p w:rsidR="006C5752" w:rsidRPr="00F341D7" w:rsidRDefault="006C5752" w:rsidP="00777A39">
      <w:pPr>
        <w:pStyle w:val="Default"/>
        <w:numPr>
          <w:ilvl w:val="1"/>
          <w:numId w:val="7"/>
        </w:numPr>
        <w:spacing w:line="276" w:lineRule="auto"/>
        <w:ind w:left="357" w:firstLine="494"/>
        <w:jc w:val="both"/>
        <w:rPr>
          <w:lang w:val="bg-BG"/>
        </w:rPr>
      </w:pPr>
      <w:r w:rsidRPr="00F341D7">
        <w:rPr>
          <w:lang w:val="bg-BG"/>
        </w:rPr>
        <w:t>“</w:t>
      </w:r>
      <w:r w:rsidRPr="00F341D7">
        <w:rPr>
          <w:i/>
          <w:iCs/>
          <w:lang w:val="bg-BG"/>
        </w:rPr>
        <w:t xml:space="preserve">Близост” </w:t>
      </w:r>
      <w:r w:rsidRPr="00F341D7">
        <w:rPr>
          <w:lang w:val="bg-BG"/>
        </w:rPr>
        <w:t xml:space="preserve">и </w:t>
      </w:r>
      <w:r w:rsidRPr="00F341D7">
        <w:rPr>
          <w:i/>
          <w:iCs/>
          <w:lang w:val="bg-BG"/>
        </w:rPr>
        <w:t>“</w:t>
      </w:r>
      <w:proofErr w:type="spellStart"/>
      <w:r w:rsidRPr="00F341D7">
        <w:rPr>
          <w:i/>
          <w:iCs/>
          <w:lang w:val="bg-BG"/>
        </w:rPr>
        <w:t>самодостатъчност</w:t>
      </w:r>
      <w:proofErr w:type="spellEnd"/>
      <w:r w:rsidRPr="00F341D7">
        <w:rPr>
          <w:i/>
          <w:iCs/>
          <w:lang w:val="bg-BG"/>
        </w:rPr>
        <w:t xml:space="preserve">” </w:t>
      </w:r>
      <w:r w:rsidRPr="00F341D7">
        <w:rPr>
          <w:lang w:val="bg-BG"/>
        </w:rPr>
        <w:t xml:space="preserve">–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Съюза. </w:t>
      </w:r>
    </w:p>
    <w:p w:rsidR="006C5752" w:rsidRPr="00F341D7" w:rsidRDefault="008D42AF" w:rsidP="00777A39">
      <w:pPr>
        <w:pStyle w:val="Default"/>
        <w:numPr>
          <w:ilvl w:val="1"/>
          <w:numId w:val="7"/>
        </w:numPr>
        <w:spacing w:line="276" w:lineRule="auto"/>
        <w:ind w:left="357" w:firstLine="494"/>
        <w:jc w:val="both"/>
        <w:rPr>
          <w:lang w:val="bg-BG"/>
        </w:rPr>
      </w:pPr>
      <w:r w:rsidRPr="00F341D7">
        <w:rPr>
          <w:i/>
          <w:iCs/>
          <w:lang w:val="bg-BG"/>
        </w:rPr>
        <w:t>„Участие на обществеността“</w:t>
      </w:r>
      <w:r w:rsidR="006C5752" w:rsidRPr="00F341D7">
        <w:rPr>
          <w:lang w:val="bg-BG"/>
        </w:rPr>
        <w:t>– съответните заинтересовани страни и органи, както и широката общественост</w:t>
      </w:r>
      <w:r w:rsidRPr="00F341D7">
        <w:rPr>
          <w:lang w:val="bg-BG"/>
        </w:rPr>
        <w:t>,</w:t>
      </w:r>
      <w:r w:rsidR="006C5752" w:rsidRPr="00F341D7">
        <w:rPr>
          <w:lang w:val="bg-BG"/>
        </w:rPr>
        <w:t xml:space="preserve">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 </w:t>
      </w:r>
    </w:p>
    <w:p w:rsidR="006C5752" w:rsidRPr="00F341D7" w:rsidRDefault="006C5752" w:rsidP="003E37AC">
      <w:pPr>
        <w:autoSpaceDE w:val="0"/>
        <w:autoSpaceDN w:val="0"/>
        <w:adjustRightInd w:val="0"/>
        <w:spacing w:after="0" w:line="276" w:lineRule="auto"/>
        <w:ind w:firstLine="708"/>
        <w:rPr>
          <w:rFonts w:eastAsia="TimesNewRoman" w:cs="Times New Roman"/>
          <w:szCs w:val="24"/>
          <w:lang w:val="bg-BG"/>
        </w:rPr>
      </w:pPr>
      <w:r w:rsidRPr="00F341D7">
        <w:rPr>
          <w:rFonts w:eastAsia="TimesNewRoman" w:cs="Times New Roman"/>
          <w:szCs w:val="24"/>
          <w:lang w:val="bg-BG"/>
        </w:rPr>
        <w:t>При разработване на програмата е анализирано подробно съществуващото състояние по управление на отпадъците на територията на общината</w:t>
      </w:r>
      <w:r w:rsidR="008D42AF" w:rsidRPr="00F341D7">
        <w:rPr>
          <w:rFonts w:eastAsia="TimesNewRoman" w:cs="Times New Roman"/>
          <w:szCs w:val="24"/>
          <w:lang w:val="bg-BG"/>
        </w:rPr>
        <w:t>,</w:t>
      </w:r>
      <w:r w:rsidRPr="00F341D7">
        <w:rPr>
          <w:rFonts w:eastAsia="TimesNewRoman" w:cs="Times New Roman"/>
          <w:szCs w:val="24"/>
          <w:lang w:val="bg-BG"/>
        </w:rPr>
        <w:t xml:space="preserve"> на база на което са идентифицирани проблемите и са формулирани целите. Представени са всички съответни потоци от отпадъци, тяхното генериране, третиране и транспортиране. Описан е подробно статуса на съществуващата система за управление на отпадъците. Направена е прогноза за бъдещите потоци отпадъци, както и за свързаните с това потребности от нови системи за </w:t>
      </w:r>
      <w:r w:rsidRPr="00F341D7">
        <w:rPr>
          <w:rFonts w:eastAsia="TimesNewRoman" w:cs="Times New Roman"/>
          <w:szCs w:val="24"/>
          <w:lang w:val="bg-BG"/>
        </w:rPr>
        <w:lastRenderedPageBreak/>
        <w:t>събиране и инсталации за подготовка за третир</w:t>
      </w:r>
      <w:r w:rsidR="00161CBF" w:rsidRPr="00F341D7">
        <w:rPr>
          <w:rFonts w:eastAsia="TimesNewRoman" w:cs="Times New Roman"/>
          <w:szCs w:val="24"/>
          <w:lang w:val="bg-BG"/>
        </w:rPr>
        <w:t>а</w:t>
      </w:r>
      <w:r w:rsidRPr="00F341D7">
        <w:rPr>
          <w:rFonts w:eastAsia="TimesNewRoman" w:cs="Times New Roman"/>
          <w:szCs w:val="24"/>
          <w:lang w:val="bg-BG"/>
        </w:rPr>
        <w:t>не, оползотворяване и депониране. Направено е и описание на общото управление на политиките за отпадъците и конкретните потоци отпадъци, както и илюстрация на спазване на йерархията за управление на отпадъците. Разработени са съответни подпрограми и план за действие, в който са посочени необходимите мерки, отговорните институции и необходимите финансови средства за обезпечаване изпълнението на програмата. Същата е отворен документ, изпълнението на който се отчита, във връзка с планираните мерки и действия и тяхната обезпеченост подлежи на актуализация в процеса на осъществяването й.</w:t>
      </w:r>
    </w:p>
    <w:p w:rsidR="006C5752" w:rsidRPr="00F341D7" w:rsidRDefault="006C5752" w:rsidP="003E37AC">
      <w:pPr>
        <w:autoSpaceDE w:val="0"/>
        <w:autoSpaceDN w:val="0"/>
        <w:adjustRightInd w:val="0"/>
        <w:spacing w:after="0" w:line="276" w:lineRule="auto"/>
        <w:ind w:firstLine="708"/>
        <w:rPr>
          <w:rFonts w:eastAsia="TimesNewRoman" w:cs="Times New Roman"/>
          <w:szCs w:val="24"/>
          <w:lang w:val="bg-BG"/>
        </w:rPr>
      </w:pPr>
      <w:r w:rsidRPr="00F341D7">
        <w:rPr>
          <w:rFonts w:eastAsia="TimesNewRoman" w:cs="Times New Roman"/>
          <w:szCs w:val="24"/>
          <w:lang w:val="bg-BG"/>
        </w:rPr>
        <w:t xml:space="preserve">Направен е преглед на организацията за управление на отпадъците, препоръки за бъдещата организация, информационното обезпечаване и организирането на осведомителните кампании и предоставянето на информация. Технически програмата е оформена и структурирана съгласно методическите указания за разработването </w:t>
      </w:r>
      <w:r w:rsidR="00F835A3" w:rsidRPr="00F341D7">
        <w:rPr>
          <w:rFonts w:eastAsia="TimesNewRoman" w:cs="Times New Roman"/>
          <w:szCs w:val="24"/>
          <w:lang w:val="bg-BG"/>
        </w:rPr>
        <w:t>й</w:t>
      </w:r>
      <w:r w:rsidRPr="00F341D7">
        <w:rPr>
          <w:rFonts w:eastAsia="TimesNewRoman" w:cs="Times New Roman"/>
          <w:szCs w:val="24"/>
          <w:lang w:val="bg-BG"/>
        </w:rPr>
        <w:t xml:space="preserve">. </w:t>
      </w:r>
    </w:p>
    <w:p w:rsidR="006C5752" w:rsidRPr="00F341D7" w:rsidRDefault="006C5752" w:rsidP="00F835A3">
      <w:pPr>
        <w:autoSpaceDE w:val="0"/>
        <w:autoSpaceDN w:val="0"/>
        <w:adjustRightInd w:val="0"/>
        <w:spacing w:after="0" w:line="276" w:lineRule="auto"/>
        <w:ind w:firstLine="709"/>
        <w:rPr>
          <w:rFonts w:eastAsia="TimesNewRoman" w:cs="Times New Roman"/>
          <w:szCs w:val="24"/>
          <w:lang w:val="bg-BG"/>
        </w:rPr>
      </w:pPr>
      <w:r w:rsidRPr="00F341D7">
        <w:rPr>
          <w:rFonts w:eastAsia="TimesNewRoman" w:cs="Times New Roman"/>
          <w:szCs w:val="24"/>
          <w:lang w:val="bg-BG"/>
        </w:rPr>
        <w:t>Програмата е разработена от външни консултанти съвместно с компетентните служители в Община Добричка като е взето предвид и мнението на заинтересованите страни</w:t>
      </w:r>
      <w:r w:rsidR="008D42AF" w:rsidRPr="00F341D7">
        <w:rPr>
          <w:rFonts w:eastAsia="TimesNewRoman" w:cs="Times New Roman"/>
          <w:szCs w:val="24"/>
          <w:lang w:val="bg-BG"/>
        </w:rPr>
        <w:t>,</w:t>
      </w:r>
      <w:r w:rsidRPr="00F341D7">
        <w:rPr>
          <w:rFonts w:eastAsia="TimesNewRoman" w:cs="Times New Roman"/>
          <w:szCs w:val="24"/>
          <w:lang w:val="bg-BG"/>
        </w:rPr>
        <w:t xml:space="preserve"> отразено в проведено анкетно проучване на територията на общината. С цел информиране и консултиране със заинтересованите лица проектът на програмата беше публикуван за запознаване, мнения и препоръки на интернет страницата на общината. </w:t>
      </w:r>
    </w:p>
    <w:p w:rsidR="006C5752" w:rsidRPr="00F341D7" w:rsidRDefault="006C5752" w:rsidP="003E37AC">
      <w:pPr>
        <w:autoSpaceDE w:val="0"/>
        <w:autoSpaceDN w:val="0"/>
        <w:adjustRightInd w:val="0"/>
        <w:spacing w:after="0" w:line="276" w:lineRule="auto"/>
        <w:ind w:firstLine="708"/>
        <w:rPr>
          <w:rFonts w:cs="Times New Roman"/>
          <w:color w:val="000000"/>
          <w:szCs w:val="24"/>
          <w:lang w:val="bg-BG"/>
        </w:rPr>
      </w:pPr>
      <w:r w:rsidRPr="00F341D7">
        <w:rPr>
          <w:rFonts w:cs="Times New Roman"/>
          <w:color w:val="000000"/>
          <w:szCs w:val="24"/>
          <w:lang w:val="bg-BG"/>
        </w:rPr>
        <w:t xml:space="preserve">Подходът за разработване на програмата е съобразен и с изискването такъв вид документ да е достъпен за разбиране от страна на неспециалисти и на широката общественост и същевременно да предоставя възможност на тесните специалисти да получат по-подробна информация чрез приложения към основния текст на аналитичната част. </w:t>
      </w:r>
    </w:p>
    <w:p w:rsidR="006C5752" w:rsidRPr="003025E1" w:rsidRDefault="006C5752" w:rsidP="00F835A3">
      <w:pPr>
        <w:autoSpaceDE w:val="0"/>
        <w:autoSpaceDN w:val="0"/>
        <w:adjustRightInd w:val="0"/>
        <w:spacing w:after="0" w:line="276" w:lineRule="auto"/>
        <w:ind w:firstLine="709"/>
        <w:rPr>
          <w:rFonts w:eastAsia="TimesNewRoman" w:cs="Times New Roman"/>
          <w:szCs w:val="24"/>
          <w:lang w:val="bg-BG"/>
        </w:rPr>
      </w:pPr>
      <w:r w:rsidRPr="00F341D7">
        <w:rPr>
          <w:rFonts w:eastAsia="TimesNewRoman" w:cs="Times New Roman"/>
          <w:szCs w:val="24"/>
          <w:lang w:val="bg-BG"/>
        </w:rPr>
        <w:t xml:space="preserve">Преди приемането </w:t>
      </w:r>
      <w:r w:rsidR="00F835A3" w:rsidRPr="00F341D7">
        <w:rPr>
          <w:rFonts w:eastAsia="TimesNewRoman" w:cs="Times New Roman"/>
          <w:szCs w:val="24"/>
          <w:lang w:val="bg-BG"/>
        </w:rPr>
        <w:t>й</w:t>
      </w:r>
      <w:r w:rsidRPr="00F341D7">
        <w:rPr>
          <w:rFonts w:eastAsia="TimesNewRoman" w:cs="Times New Roman"/>
          <w:szCs w:val="24"/>
          <w:lang w:val="bg-BG"/>
        </w:rPr>
        <w:t xml:space="preserve"> от </w:t>
      </w:r>
      <w:proofErr w:type="spellStart"/>
      <w:r w:rsidRPr="00F341D7">
        <w:rPr>
          <w:rFonts w:eastAsia="TimesNewRoman" w:cs="Times New Roman"/>
          <w:szCs w:val="24"/>
          <w:lang w:val="bg-BG"/>
        </w:rPr>
        <w:t>ОбС</w:t>
      </w:r>
      <w:proofErr w:type="spellEnd"/>
      <w:r w:rsidRPr="00F341D7">
        <w:rPr>
          <w:rFonts w:eastAsia="TimesNewRoman" w:cs="Times New Roman"/>
          <w:szCs w:val="24"/>
          <w:lang w:val="bg-BG"/>
        </w:rPr>
        <w:t xml:space="preserve"> – Добричка, програмата премина през процедура за </w:t>
      </w:r>
      <w:r w:rsidRPr="00F341D7">
        <w:rPr>
          <w:rFonts w:cs="Times New Roman"/>
          <w:szCs w:val="24"/>
          <w:lang w:val="bg-BG"/>
        </w:rPr>
        <w:t>извършване</w:t>
      </w:r>
      <w:r w:rsidR="008D42AF" w:rsidRPr="00F341D7">
        <w:rPr>
          <w:rFonts w:cs="Times New Roman"/>
          <w:szCs w:val="24"/>
          <w:lang w:val="bg-BG"/>
        </w:rPr>
        <w:t xml:space="preserve"> на </w:t>
      </w:r>
      <w:r w:rsidRPr="00F341D7">
        <w:rPr>
          <w:rFonts w:cs="Times New Roman"/>
          <w:szCs w:val="24"/>
          <w:lang w:val="bg-BG"/>
        </w:rPr>
        <w:t>преценка на необходимостта от екологична оценка и оценка на съвместимост</w:t>
      </w:r>
      <w:r w:rsidRPr="00F341D7">
        <w:rPr>
          <w:rFonts w:eastAsia="TimesNewRoman" w:cs="Times New Roman"/>
          <w:szCs w:val="24"/>
          <w:lang w:val="bg-BG"/>
        </w:rPr>
        <w:t xml:space="preserve"> съгласно изискванията на ЗООС и Наредбата за условията и реда за извършване на екологична оценка на планове и програми. </w:t>
      </w:r>
      <w:r w:rsidRPr="00F341D7">
        <w:rPr>
          <w:rFonts w:cs="Times New Roman"/>
          <w:szCs w:val="24"/>
          <w:lang w:val="bg-BG"/>
        </w:rPr>
        <w:t xml:space="preserve">Консултации с обществеността бяха проведени и в рамките </w:t>
      </w:r>
      <w:r w:rsidRPr="003025E1">
        <w:rPr>
          <w:rFonts w:cs="Times New Roman"/>
          <w:szCs w:val="24"/>
          <w:lang w:val="bg-BG"/>
        </w:rPr>
        <w:t xml:space="preserve">на процедурата за екологична оценка на програмата, в съответствие с изискванията на ЗООС. </w:t>
      </w:r>
      <w:r w:rsidRPr="003025E1">
        <w:rPr>
          <w:rFonts w:eastAsia="TimesNewRoman" w:cs="Times New Roman"/>
          <w:szCs w:val="24"/>
          <w:lang w:val="bg-BG"/>
        </w:rPr>
        <w:t>С</w:t>
      </w:r>
      <w:r w:rsidR="003025E1" w:rsidRPr="003025E1">
        <w:rPr>
          <w:rFonts w:eastAsia="TimesNewRoman" w:cs="Times New Roman"/>
          <w:szCs w:val="24"/>
          <w:lang w:val="bg-BG"/>
        </w:rPr>
        <w:t xml:space="preserve"> </w:t>
      </w:r>
      <w:r w:rsidRPr="003025E1">
        <w:rPr>
          <w:rFonts w:eastAsia="TimesNewRoman" w:cs="Times New Roman"/>
          <w:szCs w:val="24"/>
          <w:lang w:val="bg-BG"/>
        </w:rPr>
        <w:t xml:space="preserve">решение на РИОСВ – </w:t>
      </w:r>
      <w:r w:rsidR="008D42AF" w:rsidRPr="003025E1">
        <w:rPr>
          <w:rFonts w:eastAsia="TimesNewRoman" w:cs="Times New Roman"/>
          <w:szCs w:val="24"/>
          <w:lang w:val="bg-BG"/>
        </w:rPr>
        <w:t>Варна</w:t>
      </w:r>
      <w:r w:rsidRPr="003025E1">
        <w:rPr>
          <w:rFonts w:eastAsia="TimesNewRoman" w:cs="Times New Roman"/>
          <w:szCs w:val="24"/>
          <w:lang w:val="bg-BG"/>
        </w:rPr>
        <w:t>, програмата е съгласувана.</w:t>
      </w:r>
    </w:p>
    <w:p w:rsidR="006C5752" w:rsidRPr="003025E1" w:rsidRDefault="006C5752" w:rsidP="00F835A3">
      <w:pPr>
        <w:autoSpaceDE w:val="0"/>
        <w:autoSpaceDN w:val="0"/>
        <w:adjustRightInd w:val="0"/>
        <w:spacing w:after="0" w:line="276" w:lineRule="auto"/>
        <w:ind w:firstLine="709"/>
        <w:rPr>
          <w:rFonts w:eastAsia="TimesNewRoman" w:cs="Times New Roman"/>
          <w:szCs w:val="24"/>
          <w:lang w:val="bg-BG"/>
        </w:rPr>
      </w:pPr>
      <w:r w:rsidRPr="003025E1">
        <w:rPr>
          <w:rFonts w:eastAsia="TimesNewRoman" w:cs="Times New Roman"/>
          <w:szCs w:val="24"/>
          <w:lang w:val="bg-BG"/>
        </w:rPr>
        <w:t>Програмата е приета с Решение №</w:t>
      </w:r>
      <w:r w:rsidR="003025E1" w:rsidRPr="003025E1">
        <w:rPr>
          <w:rFonts w:eastAsia="TimesNewRoman" w:cs="Times New Roman"/>
          <w:szCs w:val="24"/>
        </w:rPr>
        <w:t>181/31.03.2016</w:t>
      </w:r>
      <w:r w:rsidR="003025E1" w:rsidRPr="003025E1">
        <w:rPr>
          <w:rFonts w:eastAsia="TimesNewRoman" w:cs="Times New Roman"/>
          <w:szCs w:val="24"/>
          <w:lang w:val="bg-BG"/>
        </w:rPr>
        <w:t xml:space="preserve"> г. </w:t>
      </w:r>
      <w:r w:rsidRPr="003025E1">
        <w:rPr>
          <w:rFonts w:eastAsia="TimesNewRoman" w:cs="Times New Roman"/>
          <w:szCs w:val="24"/>
          <w:lang w:val="bg-BG"/>
        </w:rPr>
        <w:t>на Общински съвет – Добричка и с цел осигуряване на обществен достъп и в съответствие с изискванията на чл.</w:t>
      </w:r>
      <w:r w:rsidR="008D42AF" w:rsidRPr="003025E1">
        <w:rPr>
          <w:rFonts w:eastAsia="TimesNewRoman" w:cs="Times New Roman"/>
          <w:szCs w:val="24"/>
          <w:lang w:val="bg-BG"/>
        </w:rPr>
        <w:t xml:space="preserve"> </w:t>
      </w:r>
      <w:r w:rsidRPr="003025E1">
        <w:rPr>
          <w:rFonts w:eastAsia="TimesNewRoman" w:cs="Times New Roman"/>
          <w:szCs w:val="24"/>
          <w:lang w:val="bg-BG"/>
        </w:rPr>
        <w:t>52, ал.</w:t>
      </w:r>
      <w:r w:rsidR="008D42AF" w:rsidRPr="003025E1">
        <w:rPr>
          <w:rFonts w:eastAsia="TimesNewRoman" w:cs="Times New Roman"/>
          <w:szCs w:val="24"/>
          <w:lang w:val="bg-BG"/>
        </w:rPr>
        <w:t xml:space="preserve"> </w:t>
      </w:r>
      <w:r w:rsidRPr="003025E1">
        <w:rPr>
          <w:rFonts w:eastAsia="TimesNewRoman" w:cs="Times New Roman"/>
          <w:szCs w:val="24"/>
          <w:lang w:val="bg-BG"/>
        </w:rPr>
        <w:t xml:space="preserve">7 от ЗУО след приемането </w:t>
      </w:r>
      <w:r w:rsidR="00F835A3" w:rsidRPr="003025E1">
        <w:rPr>
          <w:rFonts w:eastAsia="TimesNewRoman" w:cs="Times New Roman"/>
          <w:szCs w:val="24"/>
          <w:lang w:val="bg-BG"/>
        </w:rPr>
        <w:t>й</w:t>
      </w:r>
      <w:r w:rsidRPr="003025E1">
        <w:rPr>
          <w:rFonts w:eastAsia="TimesNewRoman" w:cs="Times New Roman"/>
          <w:szCs w:val="24"/>
          <w:lang w:val="bg-BG"/>
        </w:rPr>
        <w:t xml:space="preserve"> програмата е публикувана на интернет страницата на общината.</w:t>
      </w:r>
    </w:p>
    <w:p w:rsidR="006C5752" w:rsidRPr="00F341D7" w:rsidRDefault="006C5752" w:rsidP="00F835A3">
      <w:pPr>
        <w:autoSpaceDE w:val="0"/>
        <w:autoSpaceDN w:val="0"/>
        <w:adjustRightInd w:val="0"/>
        <w:spacing w:after="0" w:line="276" w:lineRule="auto"/>
        <w:ind w:firstLine="708"/>
        <w:rPr>
          <w:rFonts w:eastAsia="TimesNewRoman" w:cs="Times New Roman"/>
          <w:szCs w:val="24"/>
          <w:lang w:val="bg-BG"/>
        </w:rPr>
      </w:pPr>
      <w:r w:rsidRPr="00F341D7">
        <w:rPr>
          <w:rFonts w:eastAsia="TimesNewRoman" w:cs="Times New Roman"/>
          <w:szCs w:val="24"/>
          <w:lang w:val="bg-BG"/>
        </w:rPr>
        <w:t>Програмата е отворен документ и може да бъде актуализирана вследствие настъпили</w:t>
      </w:r>
      <w:r w:rsidR="00F835A3" w:rsidRPr="00F341D7">
        <w:rPr>
          <w:rFonts w:eastAsia="TimesNewRoman" w:cs="Times New Roman"/>
          <w:szCs w:val="24"/>
          <w:lang w:val="bg-BG"/>
        </w:rPr>
        <w:t xml:space="preserve"> </w:t>
      </w:r>
      <w:r w:rsidRPr="00F341D7">
        <w:rPr>
          <w:rFonts w:eastAsia="TimesNewRoman" w:cs="Times New Roman"/>
          <w:szCs w:val="24"/>
          <w:lang w:val="bg-BG"/>
        </w:rPr>
        <w:t>промени в приоритетите на общината, в националното законодателството и/или други фактори със стратегическо или местно значение.</w:t>
      </w:r>
    </w:p>
    <w:p w:rsidR="006C5752" w:rsidRPr="00F341D7" w:rsidRDefault="006C5752" w:rsidP="003E37AC">
      <w:pPr>
        <w:pStyle w:val="11"/>
        <w:shd w:val="clear" w:color="auto" w:fill="auto"/>
        <w:tabs>
          <w:tab w:val="left" w:pos="746"/>
        </w:tabs>
        <w:spacing w:before="0" w:after="0" w:line="276" w:lineRule="auto"/>
        <w:ind w:left="720" w:right="20" w:firstLine="0"/>
        <w:rPr>
          <w:szCs w:val="24"/>
        </w:rPr>
      </w:pPr>
    </w:p>
    <w:p w:rsidR="00445A22" w:rsidRPr="00F341D7" w:rsidRDefault="00445A22">
      <w:pPr>
        <w:jc w:val="left"/>
        <w:rPr>
          <w:rFonts w:cs="Times New Roman"/>
          <w:szCs w:val="24"/>
          <w:lang w:val="bg-BG"/>
        </w:rPr>
      </w:pPr>
      <w:r w:rsidRPr="00F341D7">
        <w:rPr>
          <w:szCs w:val="24"/>
          <w:lang w:val="bg-BG"/>
        </w:rPr>
        <w:br w:type="page"/>
      </w:r>
    </w:p>
    <w:p w:rsidR="00B53E16" w:rsidRPr="00F341D7" w:rsidRDefault="00B53E16" w:rsidP="00695F08">
      <w:pPr>
        <w:pStyle w:val="2"/>
        <w:numPr>
          <w:ilvl w:val="2"/>
          <w:numId w:val="2"/>
        </w:numPr>
        <w:ind w:left="0"/>
        <w:jc w:val="center"/>
      </w:pPr>
      <w:bookmarkStart w:id="11" w:name="_Toc429816274"/>
      <w:bookmarkStart w:id="12" w:name="_Toc432167485"/>
      <w:r w:rsidRPr="00F341D7">
        <w:lastRenderedPageBreak/>
        <w:t>Кратка обща характеристика на общината</w:t>
      </w:r>
      <w:bookmarkEnd w:id="11"/>
      <w:bookmarkEnd w:id="12"/>
    </w:p>
    <w:p w:rsidR="00B36032" w:rsidRPr="00F341D7" w:rsidRDefault="00B36032" w:rsidP="00F835A3">
      <w:pPr>
        <w:pStyle w:val="11"/>
        <w:shd w:val="clear" w:color="auto" w:fill="auto"/>
        <w:tabs>
          <w:tab w:val="left" w:pos="746"/>
        </w:tabs>
        <w:spacing w:before="0" w:after="0" w:line="276" w:lineRule="auto"/>
        <w:ind w:right="20" w:firstLine="709"/>
        <w:rPr>
          <w:b/>
          <w:i/>
          <w:szCs w:val="24"/>
        </w:rPr>
      </w:pPr>
      <w:r w:rsidRPr="00F341D7">
        <w:rPr>
          <w:szCs w:val="24"/>
        </w:rPr>
        <w:t>Община Добричка се намира в Североизточен район от ниво 2, област Добрич. Селищната мрежа на община Добричка включва 68 населени места. Административно-териториалното устройство на община Добричка е нетрадиционно - няма административен център. Администрацията на общината се намира в областния це</w:t>
      </w:r>
      <w:r w:rsidR="00F835A3" w:rsidRPr="00F341D7">
        <w:rPr>
          <w:szCs w:val="24"/>
        </w:rPr>
        <w:t>нтър – град Добрич, който е отделна самостоятелна община.</w:t>
      </w:r>
      <w:r w:rsidR="008D42AF" w:rsidRPr="00F341D7">
        <w:rPr>
          <w:szCs w:val="24"/>
        </w:rPr>
        <w:t xml:space="preserve"> Площта на община Добричка е 1 296 163 кв. км., като се определя като </w:t>
      </w:r>
      <w:r w:rsidR="008D42AF" w:rsidRPr="00F341D7">
        <w:rPr>
          <w:b/>
          <w:i/>
          <w:szCs w:val="24"/>
        </w:rPr>
        <w:t>най-голямата в областта и една от най-големите в страната.</w:t>
      </w:r>
    </w:p>
    <w:p w:rsidR="005F599A" w:rsidRPr="00F341D7" w:rsidRDefault="005F599A" w:rsidP="003E37AC">
      <w:pPr>
        <w:pStyle w:val="11"/>
        <w:shd w:val="clear" w:color="auto" w:fill="auto"/>
        <w:tabs>
          <w:tab w:val="left" w:pos="746"/>
        </w:tabs>
        <w:spacing w:before="0" w:after="0" w:line="276" w:lineRule="auto"/>
        <w:ind w:right="20" w:firstLine="0"/>
        <w:jc w:val="center"/>
        <w:rPr>
          <w:b/>
          <w:i/>
          <w:szCs w:val="24"/>
        </w:rPr>
      </w:pPr>
      <w:r w:rsidRPr="00F341D7">
        <w:rPr>
          <w:b/>
          <w:i/>
          <w:noProof/>
          <w:szCs w:val="24"/>
          <w:lang w:eastAsia="bg-BG"/>
        </w:rPr>
        <w:drawing>
          <wp:inline distT="0" distB="0" distL="0" distR="0">
            <wp:extent cx="5615305" cy="5897682"/>
            <wp:effectExtent l="0" t="0" r="444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brichka_sel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4141" cy="5906963"/>
                    </a:xfrm>
                    <a:prstGeom prst="rect">
                      <a:avLst/>
                    </a:prstGeom>
                  </pic:spPr>
                </pic:pic>
              </a:graphicData>
            </a:graphic>
          </wp:inline>
        </w:drawing>
      </w:r>
    </w:p>
    <w:p w:rsidR="00301104" w:rsidRPr="00F341D7" w:rsidRDefault="00443B98" w:rsidP="003E37AC">
      <w:pPr>
        <w:pStyle w:val="afa"/>
        <w:spacing w:line="276" w:lineRule="auto"/>
        <w:rPr>
          <w:lang w:val="bg-BG"/>
        </w:rPr>
      </w:pPr>
      <w:bookmarkStart w:id="13" w:name="_Toc432153905"/>
      <w:r w:rsidRPr="00F341D7">
        <w:rPr>
          <w:lang w:val="bg-BG"/>
        </w:rPr>
        <w:t>Карта 2.</w:t>
      </w:r>
      <w:r w:rsidR="005F599A" w:rsidRPr="00F341D7">
        <w:rPr>
          <w:lang w:val="bg-BG"/>
        </w:rPr>
        <w:t xml:space="preserve"> Географско положение община Добричка</w:t>
      </w:r>
      <w:r w:rsidR="005F599A" w:rsidRPr="00F341D7">
        <w:rPr>
          <w:rStyle w:val="af9"/>
          <w:lang w:val="bg-BG"/>
        </w:rPr>
        <w:footnoteReference w:id="2"/>
      </w:r>
      <w:bookmarkEnd w:id="13"/>
    </w:p>
    <w:p w:rsidR="00301104" w:rsidRPr="00F341D7" w:rsidRDefault="00301104" w:rsidP="003E37AC">
      <w:pPr>
        <w:pStyle w:val="11"/>
        <w:shd w:val="clear" w:color="auto" w:fill="auto"/>
        <w:tabs>
          <w:tab w:val="left" w:pos="1100"/>
        </w:tabs>
        <w:spacing w:before="0" w:after="0" w:line="276" w:lineRule="auto"/>
        <w:ind w:right="20" w:firstLine="0"/>
        <w:jc w:val="center"/>
        <w:rPr>
          <w:b/>
          <w:i/>
          <w:szCs w:val="24"/>
        </w:rPr>
      </w:pPr>
      <w:proofErr w:type="spellStart"/>
      <w:r w:rsidRPr="00F341D7">
        <w:rPr>
          <w:b/>
          <w:i/>
          <w:szCs w:val="24"/>
        </w:rPr>
        <w:lastRenderedPageBreak/>
        <w:t>Природогеографска</w:t>
      </w:r>
      <w:proofErr w:type="spellEnd"/>
      <w:r w:rsidRPr="00F341D7">
        <w:rPr>
          <w:b/>
          <w:i/>
          <w:szCs w:val="24"/>
        </w:rPr>
        <w:t xml:space="preserve"> характеристика</w:t>
      </w:r>
    </w:p>
    <w:p w:rsidR="00CC57B2" w:rsidRPr="00F341D7" w:rsidRDefault="00CC57B2" w:rsidP="005F2EE8">
      <w:pPr>
        <w:widowControl w:val="0"/>
        <w:autoSpaceDE w:val="0"/>
        <w:autoSpaceDN w:val="0"/>
        <w:adjustRightInd w:val="0"/>
        <w:spacing w:after="0" w:line="276" w:lineRule="auto"/>
        <w:ind w:firstLine="709"/>
        <w:rPr>
          <w:szCs w:val="24"/>
          <w:lang w:val="bg-BG"/>
        </w:rPr>
      </w:pPr>
      <w:r w:rsidRPr="00F341D7">
        <w:rPr>
          <w:szCs w:val="24"/>
          <w:lang w:val="bg-BG"/>
        </w:rPr>
        <w:t xml:space="preserve">Теренът, в който попада община Добричка, представлява част от Дунавската хълмиста равнина и се характеризира с плоски и загладени хълмове, недълбоки и широки долини с полегати склонове, разсечени от долината на р. Суха. </w:t>
      </w:r>
      <w:r w:rsidRPr="00F341D7">
        <w:rPr>
          <w:b/>
          <w:i/>
          <w:szCs w:val="24"/>
          <w:lang w:val="bg-BG"/>
        </w:rPr>
        <w:t>Релефът може да бъде определен като благоприятстващ развитието на механизирано земеделие, транспортно и промишлено строителство.</w:t>
      </w:r>
      <w:r w:rsidRPr="00F341D7">
        <w:rPr>
          <w:szCs w:val="24"/>
          <w:lang w:val="bg-BG"/>
        </w:rPr>
        <w:t xml:space="preserve"> От друга страна, равнинния му характер и отвореността на територията му на североизток дава възможност за нахлуването на студени въздушни маси през зимата.</w:t>
      </w:r>
    </w:p>
    <w:p w:rsidR="00581A56" w:rsidRPr="00F341D7" w:rsidRDefault="00581A56" w:rsidP="005F2EE8">
      <w:pPr>
        <w:widowControl w:val="0"/>
        <w:autoSpaceDE w:val="0"/>
        <w:autoSpaceDN w:val="0"/>
        <w:adjustRightInd w:val="0"/>
        <w:spacing w:after="0" w:line="276" w:lineRule="auto"/>
        <w:ind w:firstLine="709"/>
        <w:rPr>
          <w:szCs w:val="24"/>
          <w:lang w:val="bg-BG"/>
        </w:rPr>
      </w:pPr>
      <w:r w:rsidRPr="00F341D7">
        <w:rPr>
          <w:rFonts w:eastAsia="MS Mincho" w:cs="Times New Roman"/>
          <w:szCs w:val="24"/>
          <w:lang w:val="bg-BG"/>
        </w:rPr>
        <w:t xml:space="preserve">Преобладаващ в общината е </w:t>
      </w:r>
      <w:r w:rsidRPr="00F341D7">
        <w:rPr>
          <w:rFonts w:eastAsia="MS Mincho" w:cs="Times New Roman"/>
          <w:b/>
          <w:i/>
          <w:szCs w:val="24"/>
          <w:lang w:val="bg-BG"/>
        </w:rPr>
        <w:t>умерено-континенталният климат</w:t>
      </w:r>
      <w:r w:rsidRPr="00F341D7">
        <w:rPr>
          <w:rFonts w:eastAsia="MS Mincho" w:cs="Times New Roman"/>
          <w:szCs w:val="24"/>
          <w:lang w:val="bg-BG"/>
        </w:rPr>
        <w:t>, характеризиращ се със студена зима и горещо лято.</w:t>
      </w:r>
    </w:p>
    <w:p w:rsidR="00CC57B2" w:rsidRPr="00F341D7" w:rsidRDefault="00CC57B2" w:rsidP="003E37AC">
      <w:pPr>
        <w:widowControl w:val="0"/>
        <w:autoSpaceDE w:val="0"/>
        <w:autoSpaceDN w:val="0"/>
        <w:adjustRightInd w:val="0"/>
        <w:spacing w:after="0" w:line="276" w:lineRule="auto"/>
        <w:ind w:firstLine="720"/>
        <w:rPr>
          <w:szCs w:val="24"/>
          <w:lang w:val="bg-BG"/>
        </w:rPr>
      </w:pPr>
      <w:r w:rsidRPr="00F341D7">
        <w:rPr>
          <w:szCs w:val="24"/>
          <w:lang w:val="bg-BG"/>
        </w:rPr>
        <w:t xml:space="preserve">Водните течения и водните площи заемат едва 0.19% от територията на община Добричка, при средно за страната ниво от 2%. Широко разпространени са </w:t>
      </w:r>
      <w:proofErr w:type="spellStart"/>
      <w:r w:rsidRPr="00F341D7">
        <w:rPr>
          <w:szCs w:val="24"/>
          <w:lang w:val="bg-BG"/>
        </w:rPr>
        <w:t>суходолията</w:t>
      </w:r>
      <w:proofErr w:type="spellEnd"/>
      <w:r w:rsidRPr="00F341D7">
        <w:rPr>
          <w:szCs w:val="24"/>
          <w:lang w:val="bg-BG"/>
        </w:rPr>
        <w:t xml:space="preserve">, като повърхностни води почти липсват. </w:t>
      </w:r>
    </w:p>
    <w:p w:rsidR="00581A56" w:rsidRPr="00F341D7" w:rsidRDefault="00581A56" w:rsidP="003E37AC">
      <w:pPr>
        <w:widowControl w:val="0"/>
        <w:autoSpaceDE w:val="0"/>
        <w:autoSpaceDN w:val="0"/>
        <w:adjustRightInd w:val="0"/>
        <w:spacing w:after="0" w:line="276" w:lineRule="auto"/>
        <w:ind w:firstLine="720"/>
        <w:rPr>
          <w:rFonts w:eastAsia="MS Mincho" w:cs="Times New Roman"/>
          <w:szCs w:val="16"/>
          <w:lang w:val="bg-BG"/>
        </w:rPr>
      </w:pPr>
      <w:r w:rsidRPr="00F341D7">
        <w:rPr>
          <w:rFonts w:eastAsia="MS Mincho" w:cs="Times New Roman"/>
          <w:szCs w:val="16"/>
          <w:lang w:val="bg-BG"/>
        </w:rPr>
        <w:t xml:space="preserve">Почвената покривка е формирана основно върху льосова основа при степни и </w:t>
      </w:r>
      <w:proofErr w:type="spellStart"/>
      <w:r w:rsidRPr="00F341D7">
        <w:rPr>
          <w:rFonts w:eastAsia="MS Mincho" w:cs="Times New Roman"/>
          <w:szCs w:val="16"/>
          <w:lang w:val="bg-BG"/>
        </w:rPr>
        <w:t>лесостепни</w:t>
      </w:r>
      <w:proofErr w:type="spellEnd"/>
      <w:r w:rsidRPr="00F341D7">
        <w:rPr>
          <w:rFonts w:eastAsia="MS Mincho" w:cs="Times New Roman"/>
          <w:szCs w:val="16"/>
          <w:lang w:val="bg-BG"/>
        </w:rPr>
        <w:t xml:space="preserve"> растителни отношения. В нея се редуват карбонатни, типични и </w:t>
      </w:r>
      <w:proofErr w:type="spellStart"/>
      <w:r w:rsidRPr="00F341D7">
        <w:rPr>
          <w:rFonts w:eastAsia="MS Mincho" w:cs="Times New Roman"/>
          <w:szCs w:val="16"/>
          <w:lang w:val="bg-BG"/>
        </w:rPr>
        <w:t>излужени</w:t>
      </w:r>
      <w:proofErr w:type="spellEnd"/>
      <w:r w:rsidRPr="00F341D7">
        <w:rPr>
          <w:rFonts w:eastAsia="MS Mincho" w:cs="Times New Roman"/>
          <w:szCs w:val="16"/>
          <w:lang w:val="bg-BG"/>
        </w:rPr>
        <w:t xml:space="preserve"> черноземни почви.</w:t>
      </w:r>
    </w:p>
    <w:p w:rsidR="003D136D" w:rsidRPr="00F341D7" w:rsidRDefault="003D136D" w:rsidP="003E37AC">
      <w:pPr>
        <w:widowControl w:val="0"/>
        <w:autoSpaceDE w:val="0"/>
        <w:autoSpaceDN w:val="0"/>
        <w:adjustRightInd w:val="0"/>
        <w:spacing w:after="0" w:line="276" w:lineRule="auto"/>
        <w:ind w:firstLine="720"/>
        <w:rPr>
          <w:rFonts w:eastAsia="MS Mincho" w:cs="Times New Roman"/>
          <w:szCs w:val="16"/>
          <w:lang w:val="bg-BG"/>
        </w:rPr>
      </w:pPr>
      <w:r w:rsidRPr="00F341D7">
        <w:rPr>
          <w:rFonts w:eastAsia="MS Mincho" w:cs="Times New Roman"/>
          <w:szCs w:val="16"/>
          <w:lang w:val="bg-BG"/>
        </w:rPr>
        <w:t>Широко разпространени на територията на община Добричка са тревните, храстовидни и дървесни видове (дъб, габър, ясен, липа, акаци</w:t>
      </w:r>
      <w:r w:rsidR="005F2EE8" w:rsidRPr="00F341D7">
        <w:rPr>
          <w:rFonts w:eastAsia="MS Mincho" w:cs="Times New Roman"/>
          <w:szCs w:val="16"/>
          <w:lang w:val="bg-BG"/>
        </w:rPr>
        <w:t xml:space="preserve">я, червен дъб, киселица, </w:t>
      </w:r>
      <w:proofErr w:type="spellStart"/>
      <w:r w:rsidR="005F2EE8" w:rsidRPr="00F341D7">
        <w:rPr>
          <w:rFonts w:eastAsia="MS Mincho" w:cs="Times New Roman"/>
          <w:szCs w:val="16"/>
          <w:lang w:val="bg-BG"/>
        </w:rPr>
        <w:t>шестил</w:t>
      </w:r>
      <w:proofErr w:type="spellEnd"/>
      <w:r w:rsidRPr="00F341D7">
        <w:rPr>
          <w:rFonts w:eastAsia="MS Mincho" w:cs="Times New Roman"/>
          <w:szCs w:val="16"/>
          <w:lang w:val="bg-BG"/>
        </w:rPr>
        <w:t xml:space="preserve"> и иглолистни). От храстите преобладават предимно дрян, глог, кучи дрян и др. Тревната покривка е гъста, състояща се предимно от житни треви. За защитена местност "Орлова могила" са характерни божур и останки от степни гори. Преобладава културната и селскостопанска растителност.</w:t>
      </w:r>
    </w:p>
    <w:p w:rsidR="003D136D" w:rsidRPr="00F341D7" w:rsidRDefault="003D136D" w:rsidP="003E37AC">
      <w:pPr>
        <w:widowControl w:val="0"/>
        <w:autoSpaceDE w:val="0"/>
        <w:autoSpaceDN w:val="0"/>
        <w:adjustRightInd w:val="0"/>
        <w:spacing w:after="0" w:line="276" w:lineRule="auto"/>
        <w:ind w:firstLine="709"/>
        <w:rPr>
          <w:rFonts w:eastAsia="MS Mincho" w:cs="Times New Roman"/>
          <w:szCs w:val="16"/>
          <w:lang w:val="bg-BG"/>
        </w:rPr>
      </w:pPr>
      <w:r w:rsidRPr="00F341D7">
        <w:rPr>
          <w:rFonts w:eastAsia="MS Mincho" w:cs="Times New Roman"/>
          <w:szCs w:val="16"/>
          <w:lang w:val="bg-BG"/>
        </w:rPr>
        <w:t xml:space="preserve">Във </w:t>
      </w:r>
      <w:proofErr w:type="spellStart"/>
      <w:r w:rsidRPr="00F341D7">
        <w:rPr>
          <w:rFonts w:eastAsia="MS Mincho" w:cs="Times New Roman"/>
          <w:szCs w:val="16"/>
          <w:lang w:val="bg-BG"/>
        </w:rPr>
        <w:t>фаунистично</w:t>
      </w:r>
      <w:proofErr w:type="spellEnd"/>
      <w:r w:rsidRPr="00F341D7">
        <w:rPr>
          <w:rFonts w:eastAsia="MS Mincho" w:cs="Times New Roman"/>
          <w:szCs w:val="16"/>
          <w:lang w:val="bg-BG"/>
        </w:rPr>
        <w:t xml:space="preserve"> отношение, територията на общината се отличава с преобладаващи степни видове. От едрите хищници, характерни са вълкът и лисицата, от дребните – пъстрия</w:t>
      </w:r>
      <w:r w:rsidR="005F2EE8" w:rsidRPr="00F341D7">
        <w:rPr>
          <w:rFonts w:eastAsia="MS Mincho" w:cs="Times New Roman"/>
          <w:szCs w:val="16"/>
          <w:lang w:val="bg-BG"/>
        </w:rPr>
        <w:t>т</w:t>
      </w:r>
      <w:r w:rsidRPr="00F341D7">
        <w:rPr>
          <w:rFonts w:eastAsia="MS Mincho" w:cs="Times New Roman"/>
          <w:szCs w:val="16"/>
          <w:lang w:val="bg-BG"/>
        </w:rPr>
        <w:t xml:space="preserve"> пор и степния</w:t>
      </w:r>
      <w:r w:rsidR="005F2EE8" w:rsidRPr="00F341D7">
        <w:rPr>
          <w:rFonts w:eastAsia="MS Mincho" w:cs="Times New Roman"/>
          <w:szCs w:val="16"/>
          <w:lang w:val="bg-BG"/>
        </w:rPr>
        <w:t>т</w:t>
      </w:r>
      <w:r w:rsidRPr="00F341D7">
        <w:rPr>
          <w:rFonts w:eastAsia="MS Mincho" w:cs="Times New Roman"/>
          <w:szCs w:val="16"/>
          <w:lang w:val="bg-BG"/>
        </w:rPr>
        <w:t xml:space="preserve"> пор. Други типични представители</w:t>
      </w:r>
      <w:r w:rsidR="005F2EE8" w:rsidRPr="00F341D7">
        <w:rPr>
          <w:rFonts w:eastAsia="MS Mincho" w:cs="Times New Roman"/>
          <w:szCs w:val="16"/>
          <w:lang w:val="bg-BG"/>
        </w:rPr>
        <w:t xml:space="preserve"> на местната фауна са европейски</w:t>
      </w:r>
      <w:r w:rsidRPr="00F341D7">
        <w:rPr>
          <w:rFonts w:eastAsia="MS Mincho" w:cs="Times New Roman"/>
          <w:szCs w:val="16"/>
          <w:lang w:val="bg-BG"/>
        </w:rPr>
        <w:t xml:space="preserve"> лалугер, обикновен </w:t>
      </w:r>
      <w:proofErr w:type="spellStart"/>
      <w:r w:rsidRPr="00F341D7">
        <w:rPr>
          <w:rFonts w:eastAsia="MS Mincho" w:cs="Times New Roman"/>
          <w:szCs w:val="16"/>
          <w:lang w:val="bg-BG"/>
        </w:rPr>
        <w:t>хомяк</w:t>
      </w:r>
      <w:proofErr w:type="spellEnd"/>
      <w:r w:rsidRPr="00F341D7">
        <w:rPr>
          <w:rFonts w:eastAsia="MS Mincho" w:cs="Times New Roman"/>
          <w:szCs w:val="16"/>
          <w:lang w:val="bg-BG"/>
        </w:rPr>
        <w:t xml:space="preserve">, заек, таралеж. От птиците, освен </w:t>
      </w:r>
      <w:proofErr w:type="spellStart"/>
      <w:r w:rsidRPr="00F341D7">
        <w:rPr>
          <w:rFonts w:eastAsia="MS Mincho" w:cs="Times New Roman"/>
          <w:szCs w:val="16"/>
          <w:lang w:val="bg-BG"/>
        </w:rPr>
        <w:t>широкоразпространените</w:t>
      </w:r>
      <w:proofErr w:type="spellEnd"/>
      <w:r w:rsidRPr="00F341D7">
        <w:rPr>
          <w:rFonts w:eastAsia="MS Mincho" w:cs="Times New Roman"/>
          <w:szCs w:val="16"/>
          <w:lang w:val="bg-BG"/>
        </w:rPr>
        <w:t xml:space="preserve"> видове като лястовици и врабци, в района се срещат и прелетни характерни видове като дропла и </w:t>
      </w:r>
      <w:proofErr w:type="spellStart"/>
      <w:r w:rsidRPr="00F341D7">
        <w:rPr>
          <w:rFonts w:eastAsia="MS Mincho" w:cs="Times New Roman"/>
          <w:szCs w:val="16"/>
          <w:lang w:val="bg-BG"/>
        </w:rPr>
        <w:t>стрепет</w:t>
      </w:r>
      <w:proofErr w:type="spellEnd"/>
      <w:r w:rsidRPr="00F341D7">
        <w:rPr>
          <w:rFonts w:eastAsia="MS Mincho" w:cs="Times New Roman"/>
          <w:szCs w:val="16"/>
          <w:lang w:val="bg-BG"/>
        </w:rPr>
        <w:t xml:space="preserve">. </w:t>
      </w:r>
    </w:p>
    <w:p w:rsidR="003D136D" w:rsidRPr="00F341D7" w:rsidRDefault="003D136D" w:rsidP="005F2EE8">
      <w:pPr>
        <w:widowControl w:val="0"/>
        <w:autoSpaceDE w:val="0"/>
        <w:autoSpaceDN w:val="0"/>
        <w:adjustRightInd w:val="0"/>
        <w:spacing w:after="0" w:line="276" w:lineRule="auto"/>
        <w:ind w:firstLine="709"/>
        <w:rPr>
          <w:rFonts w:eastAsia="MS Mincho" w:cs="Times New Roman"/>
          <w:szCs w:val="16"/>
          <w:lang w:val="bg-BG"/>
        </w:rPr>
      </w:pPr>
      <w:r w:rsidRPr="00F341D7">
        <w:rPr>
          <w:rFonts w:eastAsia="MS Mincho" w:cs="Times New Roman"/>
          <w:szCs w:val="16"/>
          <w:lang w:val="bg-BG"/>
        </w:rPr>
        <w:t xml:space="preserve">Защитените </w:t>
      </w:r>
      <w:r w:rsidR="00327D96" w:rsidRPr="00F341D7">
        <w:rPr>
          <w:rFonts w:eastAsia="MS Mincho" w:cs="Times New Roman"/>
          <w:szCs w:val="16"/>
          <w:lang w:val="bg-BG"/>
        </w:rPr>
        <w:t>територии</w:t>
      </w:r>
      <w:r w:rsidR="00EA6B5B" w:rsidRPr="00F341D7">
        <w:rPr>
          <w:rFonts w:eastAsia="MS Mincho" w:cs="Times New Roman"/>
          <w:szCs w:val="16"/>
          <w:lang w:val="bg-BG"/>
        </w:rPr>
        <w:t xml:space="preserve">, разположени в границите на </w:t>
      </w:r>
      <w:r w:rsidRPr="00F341D7">
        <w:rPr>
          <w:rFonts w:eastAsia="MS Mincho" w:cs="Times New Roman"/>
          <w:szCs w:val="16"/>
          <w:lang w:val="bg-BG"/>
        </w:rPr>
        <w:t>община Добричка са следните:</w:t>
      </w:r>
    </w:p>
    <w:p w:rsidR="003D136D" w:rsidRPr="00F341D7" w:rsidRDefault="003D136D" w:rsidP="00777A39">
      <w:pPr>
        <w:widowControl w:val="0"/>
        <w:numPr>
          <w:ilvl w:val="0"/>
          <w:numId w:val="17"/>
        </w:numPr>
        <w:autoSpaceDE w:val="0"/>
        <w:autoSpaceDN w:val="0"/>
        <w:adjustRightInd w:val="0"/>
        <w:spacing w:after="0" w:line="276" w:lineRule="auto"/>
        <w:ind w:hanging="219"/>
        <w:rPr>
          <w:rFonts w:eastAsia="MS Mincho" w:cs="Times New Roman"/>
          <w:szCs w:val="16"/>
          <w:lang w:val="bg-BG"/>
        </w:rPr>
      </w:pPr>
      <w:r w:rsidRPr="00F341D7">
        <w:rPr>
          <w:rFonts w:eastAsia="MS Mincho" w:cs="Times New Roman"/>
          <w:b/>
          <w:i/>
          <w:szCs w:val="16"/>
          <w:lang w:val="bg-BG"/>
        </w:rPr>
        <w:t xml:space="preserve">Защитена местност „Орлова могила“ </w:t>
      </w:r>
      <w:r w:rsidRPr="00F341D7">
        <w:rPr>
          <w:rFonts w:eastAsia="MS Mincho" w:cs="Times New Roman"/>
          <w:szCs w:val="16"/>
          <w:lang w:val="bg-BG"/>
        </w:rPr>
        <w:t>- държавна частна собственост. Стопанисва се от ДГС „Добрич“. Територията, която обхваща местността</w:t>
      </w:r>
      <w:r w:rsidR="005F2EE8" w:rsidRPr="00F341D7">
        <w:rPr>
          <w:rFonts w:eastAsia="MS Mincho" w:cs="Times New Roman"/>
          <w:szCs w:val="16"/>
          <w:lang w:val="bg-BG"/>
        </w:rPr>
        <w:t>,</w:t>
      </w:r>
      <w:r w:rsidRPr="00F341D7">
        <w:rPr>
          <w:rFonts w:eastAsia="MS Mincho" w:cs="Times New Roman"/>
          <w:szCs w:val="16"/>
          <w:lang w:val="bg-BG"/>
        </w:rPr>
        <w:t xml:space="preserve"> е 42,7 ха, като попада изцяло в териториалния обхват на община Добричка;</w:t>
      </w:r>
    </w:p>
    <w:p w:rsidR="003D136D" w:rsidRPr="00F341D7" w:rsidRDefault="003D136D" w:rsidP="00777A39">
      <w:pPr>
        <w:widowControl w:val="0"/>
        <w:numPr>
          <w:ilvl w:val="0"/>
          <w:numId w:val="17"/>
        </w:numPr>
        <w:autoSpaceDE w:val="0"/>
        <w:autoSpaceDN w:val="0"/>
        <w:adjustRightInd w:val="0"/>
        <w:spacing w:after="0" w:line="276" w:lineRule="auto"/>
        <w:ind w:hanging="219"/>
        <w:rPr>
          <w:rFonts w:eastAsia="MS Mincho" w:cs="Times New Roman"/>
          <w:szCs w:val="16"/>
          <w:lang w:val="bg-BG"/>
        </w:rPr>
      </w:pPr>
      <w:r w:rsidRPr="00F341D7">
        <w:rPr>
          <w:rFonts w:eastAsia="MS Mincho" w:cs="Times New Roman"/>
          <w:b/>
          <w:i/>
          <w:szCs w:val="16"/>
          <w:lang w:val="bg-BG"/>
        </w:rPr>
        <w:t>Защитена местност „Суха река“</w:t>
      </w:r>
      <w:r w:rsidRPr="00F341D7">
        <w:rPr>
          <w:rFonts w:eastAsia="MS Mincho" w:cs="Times New Roman"/>
          <w:szCs w:val="16"/>
          <w:lang w:val="bg-BG"/>
        </w:rPr>
        <w:t xml:space="preserve"> – собствеността й се определя като държавна частна</w:t>
      </w:r>
      <w:r w:rsidR="005F2EE8" w:rsidRPr="00F341D7">
        <w:rPr>
          <w:rFonts w:eastAsia="MS Mincho" w:cs="Times New Roman"/>
          <w:szCs w:val="16"/>
          <w:lang w:val="bg-BG"/>
        </w:rPr>
        <w:t>,</w:t>
      </w:r>
      <w:r w:rsidRPr="00F341D7">
        <w:rPr>
          <w:rFonts w:eastAsia="MS Mincho" w:cs="Times New Roman"/>
          <w:szCs w:val="16"/>
          <w:lang w:val="bg-BG"/>
        </w:rPr>
        <w:t xml:space="preserve"> общинска частна</w:t>
      </w:r>
      <w:r w:rsidR="005F2EE8" w:rsidRPr="00F341D7">
        <w:rPr>
          <w:rFonts w:eastAsia="MS Mincho" w:cs="Times New Roman"/>
          <w:szCs w:val="16"/>
          <w:lang w:val="bg-BG"/>
        </w:rPr>
        <w:t>,</w:t>
      </w:r>
      <w:r w:rsidRPr="00F341D7">
        <w:rPr>
          <w:rFonts w:eastAsia="MS Mincho" w:cs="Times New Roman"/>
          <w:szCs w:val="16"/>
          <w:lang w:val="bg-BG"/>
        </w:rPr>
        <w:t xml:space="preserve"> </w:t>
      </w:r>
      <w:proofErr w:type="spellStart"/>
      <w:r w:rsidRPr="00F341D7">
        <w:rPr>
          <w:rFonts w:eastAsia="MS Mincho" w:cs="Times New Roman"/>
          <w:szCs w:val="16"/>
          <w:lang w:val="bg-BG"/>
        </w:rPr>
        <w:t>частна</w:t>
      </w:r>
      <w:proofErr w:type="spellEnd"/>
      <w:r w:rsidRPr="00F341D7">
        <w:rPr>
          <w:rFonts w:eastAsia="MS Mincho" w:cs="Times New Roman"/>
          <w:szCs w:val="16"/>
          <w:lang w:val="bg-BG"/>
        </w:rPr>
        <w:t xml:space="preserve">. Общата й площ е в размер на 1773,38 ха. Общините, които попадат в нейния териториален обхват са Добричка, Крушари и Тервел. </w:t>
      </w:r>
    </w:p>
    <w:p w:rsidR="003D136D" w:rsidRPr="00F341D7" w:rsidRDefault="003D136D" w:rsidP="005F2EE8">
      <w:pPr>
        <w:widowControl w:val="0"/>
        <w:autoSpaceDE w:val="0"/>
        <w:autoSpaceDN w:val="0"/>
        <w:adjustRightInd w:val="0"/>
        <w:spacing w:after="0" w:line="276" w:lineRule="auto"/>
        <w:ind w:firstLine="709"/>
        <w:rPr>
          <w:rFonts w:eastAsia="MS Mincho" w:cs="Times New Roman"/>
          <w:szCs w:val="16"/>
          <w:lang w:val="bg-BG"/>
        </w:rPr>
      </w:pPr>
      <w:r w:rsidRPr="00F341D7">
        <w:rPr>
          <w:rFonts w:eastAsia="MS Mincho" w:cs="Times New Roman"/>
          <w:szCs w:val="16"/>
          <w:lang w:val="bg-BG"/>
        </w:rPr>
        <w:t>Защитените зони</w:t>
      </w:r>
      <w:r w:rsidR="00443486" w:rsidRPr="00F341D7">
        <w:rPr>
          <w:rFonts w:eastAsia="MS Mincho" w:cs="Times New Roman"/>
          <w:szCs w:val="16"/>
          <w:lang w:val="bg-BG"/>
        </w:rPr>
        <w:t xml:space="preserve"> по Натура 2000 по директивата за птиците</w:t>
      </w:r>
      <w:r w:rsidRPr="00F341D7">
        <w:rPr>
          <w:rFonts w:eastAsia="MS Mincho" w:cs="Times New Roman"/>
          <w:szCs w:val="16"/>
          <w:lang w:val="bg-BG"/>
        </w:rPr>
        <w:t>, които се намират на територията на община Добричка</w:t>
      </w:r>
      <w:r w:rsidR="005F2EE8" w:rsidRPr="00F341D7">
        <w:rPr>
          <w:rFonts w:eastAsia="MS Mincho" w:cs="Times New Roman"/>
          <w:szCs w:val="16"/>
          <w:lang w:val="bg-BG"/>
        </w:rPr>
        <w:t>, са:</w:t>
      </w:r>
    </w:p>
    <w:p w:rsidR="003D136D" w:rsidRPr="00F341D7" w:rsidRDefault="003D136D" w:rsidP="006B6D80">
      <w:pPr>
        <w:widowControl w:val="0"/>
        <w:numPr>
          <w:ilvl w:val="0"/>
          <w:numId w:val="18"/>
        </w:numPr>
        <w:autoSpaceDE w:val="0"/>
        <w:autoSpaceDN w:val="0"/>
        <w:adjustRightInd w:val="0"/>
        <w:spacing w:after="0" w:line="276" w:lineRule="auto"/>
        <w:rPr>
          <w:rFonts w:eastAsia="MS Mincho" w:cs="Times New Roman"/>
          <w:szCs w:val="16"/>
          <w:lang w:val="bg-BG"/>
        </w:rPr>
      </w:pPr>
      <w:r w:rsidRPr="00F341D7">
        <w:rPr>
          <w:rFonts w:eastAsia="MS Mincho" w:cs="Times New Roman"/>
          <w:b/>
          <w:i/>
          <w:szCs w:val="16"/>
          <w:lang w:val="bg-BG"/>
        </w:rPr>
        <w:t>Защитената зона BG0002048 “СУХА РЕКА”</w:t>
      </w:r>
      <w:r w:rsidRPr="00F341D7">
        <w:rPr>
          <w:rFonts w:eastAsia="MS Mincho" w:cs="Times New Roman"/>
          <w:szCs w:val="16"/>
          <w:lang w:val="bg-BG"/>
        </w:rPr>
        <w:t xml:space="preserve"> /обявена със Заповед № РД-853/15.11.2007 г., доп. и изм. със Заповед № РД- 84/28.01.2013 г. на министъра на </w:t>
      </w:r>
      <w:r w:rsidRPr="00F341D7">
        <w:rPr>
          <w:rFonts w:eastAsia="MS Mincho" w:cs="Times New Roman"/>
          <w:szCs w:val="16"/>
          <w:lang w:val="bg-BG"/>
        </w:rPr>
        <w:lastRenderedPageBreak/>
        <w:t>околната среда и водите/ е с обща площ от 254 377.861 дка и обхваща землищата на с. Краново и с. Голеш, община Кайнарджа, област Силистра; с. Коларци, с. Брестница, с. Оногур и с. Балик, община Тервел, с. Воднянци, с. Миладиновци, с. Черна, с. Хитово, с. Житница, с. Крагулево, с. Дряновец, с. Тянево, с. Подслон, с. Карапелит, с. Полковник Иваново, с. Ловчанци, с. Гешаново и с. Пчелник, община Добричка и с. Зимница, с. Капитан Димитрово, с. Габер, с. Огняново, с. Александрия, с. Телериг, с. Ефрейтор Бакалово и с. Северци, община Крушари, област Добрич;</w:t>
      </w:r>
    </w:p>
    <w:p w:rsidR="003D136D" w:rsidRPr="00F341D7" w:rsidRDefault="003D136D" w:rsidP="006B6D80">
      <w:pPr>
        <w:widowControl w:val="0"/>
        <w:numPr>
          <w:ilvl w:val="0"/>
          <w:numId w:val="18"/>
        </w:numPr>
        <w:autoSpaceDE w:val="0"/>
        <w:autoSpaceDN w:val="0"/>
        <w:adjustRightInd w:val="0"/>
        <w:spacing w:after="0" w:line="276" w:lineRule="auto"/>
        <w:rPr>
          <w:rFonts w:eastAsia="MS Mincho" w:cs="Times New Roman"/>
          <w:szCs w:val="16"/>
          <w:lang w:val="bg-BG"/>
        </w:rPr>
      </w:pPr>
      <w:r w:rsidRPr="00F341D7">
        <w:rPr>
          <w:rFonts w:eastAsia="MS Mincho" w:cs="Times New Roman"/>
          <w:b/>
          <w:i/>
          <w:szCs w:val="16"/>
          <w:lang w:val="bg-BG"/>
        </w:rPr>
        <w:t xml:space="preserve">Защитената зона BG0002085 “ЧАИРЯ” </w:t>
      </w:r>
      <w:r w:rsidRPr="00F341D7">
        <w:rPr>
          <w:rFonts w:eastAsia="MS Mincho" w:cs="Times New Roman"/>
          <w:szCs w:val="16"/>
          <w:lang w:val="bg-BG"/>
        </w:rPr>
        <w:t>/обявена със Заповед № РД-551/05.09.2008 г. на министъра на околната среда и водите/ обхваща землищата на с. Методиево и с. Генерал Колево, община Добричка и с. Пленимир, община Генерал Тошево, област Добрич, и е с обща площ от 14 515.749 дка;</w:t>
      </w:r>
    </w:p>
    <w:p w:rsidR="003D136D" w:rsidRPr="00F341D7" w:rsidRDefault="003D136D" w:rsidP="006B6D80">
      <w:pPr>
        <w:widowControl w:val="0"/>
        <w:numPr>
          <w:ilvl w:val="0"/>
          <w:numId w:val="18"/>
        </w:numPr>
        <w:autoSpaceDE w:val="0"/>
        <w:autoSpaceDN w:val="0"/>
        <w:adjustRightInd w:val="0"/>
        <w:spacing w:after="0" w:line="276" w:lineRule="auto"/>
        <w:rPr>
          <w:rFonts w:eastAsia="MS Mincho" w:cs="Times New Roman"/>
          <w:szCs w:val="16"/>
          <w:lang w:val="bg-BG"/>
        </w:rPr>
      </w:pPr>
      <w:r w:rsidRPr="00F341D7">
        <w:rPr>
          <w:rFonts w:eastAsia="MS Mincho" w:cs="Times New Roman"/>
          <w:b/>
          <w:i/>
          <w:szCs w:val="16"/>
          <w:lang w:val="bg-BG"/>
        </w:rPr>
        <w:t>Защитената зона BG0002082 “БАТОВА”</w:t>
      </w:r>
      <w:r w:rsidRPr="00F341D7">
        <w:rPr>
          <w:rFonts w:eastAsia="MS Mincho" w:cs="Times New Roman"/>
          <w:szCs w:val="16"/>
          <w:lang w:val="bg-BG"/>
        </w:rPr>
        <w:t xml:space="preserve"> /обявена със Заповед № РД-129/10.02.2012 г., на министъра на околната среда и водите/ обхваща землищата на с. Аксаково, с. Въглен, с. Генерал Кантарджиево, с. Долище, с. Изворско, с. Кичево, с. Климентово, с. Куманово, с. Любен Каравелово, с. Новаково, с. Орешак, с. Осеново, с. Яребична, община Аксаково, област Варна, гр. Варна, с. Каменар, р-н Владислав </w:t>
      </w:r>
      <w:proofErr w:type="spellStart"/>
      <w:r w:rsidRPr="00F341D7">
        <w:rPr>
          <w:rFonts w:eastAsia="MS Mincho" w:cs="Times New Roman"/>
          <w:szCs w:val="16"/>
          <w:lang w:val="bg-BG"/>
        </w:rPr>
        <w:t>Варненчик</w:t>
      </w:r>
      <w:proofErr w:type="spellEnd"/>
      <w:r w:rsidRPr="00F341D7">
        <w:rPr>
          <w:rFonts w:eastAsia="MS Mincho" w:cs="Times New Roman"/>
          <w:szCs w:val="16"/>
          <w:lang w:val="bg-BG"/>
        </w:rPr>
        <w:t>, община Варна, област Варна, с. Кранево, с. Ляхово, с. Оброчище, с. Рогачево, с. Храброво, с. Църква, община Балчик, област Добрич, с. Батово, с. Дебрене, с. Одърци, с. Прилеп, с. Соколник, с. Стожер, община Добричка, област Добрич. Общата й площ е 381 475.190 дка.</w:t>
      </w:r>
    </w:p>
    <w:p w:rsidR="00443486" w:rsidRPr="00F341D7" w:rsidRDefault="00443486" w:rsidP="00443486">
      <w:pPr>
        <w:widowControl w:val="0"/>
        <w:autoSpaceDE w:val="0"/>
        <w:autoSpaceDN w:val="0"/>
        <w:adjustRightInd w:val="0"/>
        <w:spacing w:after="0" w:line="276" w:lineRule="auto"/>
        <w:ind w:firstLine="708"/>
        <w:rPr>
          <w:rFonts w:eastAsia="MS Mincho" w:cs="Times New Roman"/>
          <w:szCs w:val="16"/>
          <w:lang w:val="bg-BG"/>
        </w:rPr>
      </w:pPr>
      <w:r w:rsidRPr="00F341D7">
        <w:rPr>
          <w:rFonts w:eastAsia="MS Mincho" w:cs="Times New Roman"/>
          <w:szCs w:val="16"/>
          <w:lang w:val="bg-BG"/>
        </w:rPr>
        <w:t>Защитените зони п</w:t>
      </w:r>
      <w:r w:rsidR="007822B4" w:rsidRPr="00F341D7">
        <w:rPr>
          <w:rFonts w:eastAsia="MS Mincho" w:cs="Times New Roman"/>
          <w:szCs w:val="16"/>
          <w:lang w:val="bg-BG"/>
        </w:rPr>
        <w:t>о Натура 2000 по директивата за</w:t>
      </w:r>
      <w:r w:rsidR="008921D0" w:rsidRPr="00F341D7">
        <w:rPr>
          <w:rFonts w:eastAsia="MS Mincho" w:cs="Times New Roman"/>
          <w:szCs w:val="16"/>
          <w:lang w:val="bg-BG"/>
        </w:rPr>
        <w:t xml:space="preserve"> опазване на природните местообитания (</w:t>
      </w:r>
      <w:proofErr w:type="spellStart"/>
      <w:r w:rsidR="008921D0" w:rsidRPr="00F341D7">
        <w:rPr>
          <w:rFonts w:eastAsia="MS Mincho" w:cs="Times New Roman"/>
          <w:szCs w:val="16"/>
          <w:lang w:val="bg-BG"/>
        </w:rPr>
        <w:t>хабитати</w:t>
      </w:r>
      <w:proofErr w:type="spellEnd"/>
      <w:r w:rsidR="008921D0" w:rsidRPr="00F341D7">
        <w:rPr>
          <w:rFonts w:eastAsia="MS Mincho" w:cs="Times New Roman"/>
          <w:szCs w:val="16"/>
          <w:lang w:val="bg-BG"/>
        </w:rPr>
        <w:t>) и на дивата флора и фауна</w:t>
      </w:r>
      <w:r w:rsidRPr="00F341D7">
        <w:rPr>
          <w:rFonts w:eastAsia="MS Mincho" w:cs="Times New Roman"/>
          <w:szCs w:val="16"/>
          <w:lang w:val="bg-BG"/>
        </w:rPr>
        <w:t>, които се намират на територията на община Добричка, са:</w:t>
      </w:r>
    </w:p>
    <w:p w:rsidR="00443486" w:rsidRPr="00F341D7" w:rsidRDefault="004A33A5" w:rsidP="006B6D80">
      <w:pPr>
        <w:pStyle w:val="a0"/>
        <w:widowControl w:val="0"/>
        <w:numPr>
          <w:ilvl w:val="0"/>
          <w:numId w:val="72"/>
        </w:numPr>
        <w:autoSpaceDE w:val="0"/>
        <w:autoSpaceDN w:val="0"/>
        <w:adjustRightInd w:val="0"/>
        <w:spacing w:after="0" w:line="276" w:lineRule="auto"/>
        <w:rPr>
          <w:rFonts w:eastAsia="MS Mincho" w:cs="Times New Roman"/>
          <w:szCs w:val="16"/>
          <w:lang w:val="bg-BG"/>
        </w:rPr>
      </w:pPr>
      <w:r w:rsidRPr="00F341D7">
        <w:rPr>
          <w:rFonts w:eastAsia="MS Mincho" w:cs="Times New Roman"/>
          <w:b/>
          <w:i/>
          <w:szCs w:val="16"/>
          <w:lang w:val="bg-BG"/>
        </w:rPr>
        <w:t>Защитена</w:t>
      </w:r>
      <w:r w:rsidR="00532471" w:rsidRPr="00F341D7">
        <w:rPr>
          <w:rFonts w:eastAsia="MS Mincho" w:cs="Times New Roman"/>
          <w:b/>
          <w:i/>
          <w:szCs w:val="16"/>
          <w:lang w:val="bg-BG"/>
        </w:rPr>
        <w:t>та</w:t>
      </w:r>
      <w:r w:rsidRPr="00F341D7">
        <w:rPr>
          <w:rFonts w:eastAsia="MS Mincho" w:cs="Times New Roman"/>
          <w:b/>
          <w:i/>
          <w:szCs w:val="16"/>
          <w:lang w:val="bg-BG"/>
        </w:rPr>
        <w:t xml:space="preserve"> зона </w:t>
      </w:r>
      <w:hyperlink r:id="rId12" w:tgtFrame="_blank" w:history="1">
        <w:r w:rsidRPr="00F341D7">
          <w:rPr>
            <w:rFonts w:eastAsia="MS Mincho" w:cs="Times New Roman"/>
            <w:b/>
            <w:i/>
            <w:szCs w:val="16"/>
            <w:lang w:val="bg-BG"/>
          </w:rPr>
          <w:t>BG0000102</w:t>
        </w:r>
      </w:hyperlink>
      <w:r w:rsidRPr="00F341D7">
        <w:rPr>
          <w:rFonts w:eastAsia="MS Mincho" w:cs="Times New Roman"/>
          <w:b/>
          <w:i/>
          <w:szCs w:val="16"/>
          <w:lang w:val="bg-BG"/>
        </w:rPr>
        <w:t xml:space="preserve"> „Долината на река Батова“</w:t>
      </w:r>
      <w:r w:rsidR="00C94168" w:rsidRPr="00F341D7">
        <w:rPr>
          <w:rFonts w:eastAsia="MS Mincho" w:cs="Times New Roman"/>
          <w:szCs w:val="16"/>
          <w:lang w:val="bg-BG"/>
        </w:rPr>
        <w:t xml:space="preserve"> </w:t>
      </w:r>
      <w:r w:rsidR="004A6353" w:rsidRPr="00F341D7">
        <w:rPr>
          <w:rFonts w:eastAsia="MS Mincho" w:cs="Times New Roman"/>
          <w:szCs w:val="16"/>
          <w:lang w:val="bg-BG"/>
        </w:rPr>
        <w:t>обхваща</w:t>
      </w:r>
      <w:r w:rsidR="00DD7B49" w:rsidRPr="00F341D7">
        <w:rPr>
          <w:rFonts w:eastAsia="MS Mincho" w:cs="Times New Roman"/>
          <w:szCs w:val="16"/>
          <w:lang w:val="bg-BG"/>
        </w:rPr>
        <w:t xml:space="preserve"> землищата на гр. Аксаково, с. Въглен, с. Генерал Кантарджиево, с. Долище, с. Изворско, с. Климентово, с. Любен Каравелово, с. Новаково, с. Орешак, с. Яребична, община Аксаково, област Варна, с. Кранево, с. Ляхово, с. Оброчище, с. Рогачево, с. Храброво, с. Църква, община Балчик, област Добрич, с. Батово, с. Дебрене, с. Одърци, с. Прилеп, с. Соколник, с. Стожер, община Добричка, област Добрич, с обща площ 184 591.874 дка.</w:t>
      </w:r>
      <w:r w:rsidR="00DD7B49" w:rsidRPr="00F341D7">
        <w:rPr>
          <w:color w:val="000000"/>
          <w:sz w:val="18"/>
          <w:szCs w:val="18"/>
          <w:shd w:val="clear" w:color="auto" w:fill="FFFFFF"/>
          <w:lang w:val="bg-BG"/>
        </w:rPr>
        <w:t xml:space="preserve"> </w:t>
      </w:r>
    </w:p>
    <w:p w:rsidR="00EC0F8E" w:rsidRPr="00F341D7" w:rsidRDefault="004A33A5" w:rsidP="006B6D80">
      <w:pPr>
        <w:pStyle w:val="a0"/>
        <w:widowControl w:val="0"/>
        <w:numPr>
          <w:ilvl w:val="0"/>
          <w:numId w:val="72"/>
        </w:numPr>
        <w:autoSpaceDE w:val="0"/>
        <w:autoSpaceDN w:val="0"/>
        <w:adjustRightInd w:val="0"/>
        <w:spacing w:after="0" w:line="276" w:lineRule="auto"/>
        <w:rPr>
          <w:rFonts w:eastAsia="MS Mincho" w:cs="Times New Roman"/>
          <w:szCs w:val="16"/>
          <w:lang w:val="bg-BG"/>
        </w:rPr>
      </w:pPr>
      <w:r w:rsidRPr="00F341D7">
        <w:rPr>
          <w:rFonts w:eastAsia="MS Mincho" w:cs="Times New Roman"/>
          <w:b/>
          <w:i/>
          <w:szCs w:val="16"/>
          <w:lang w:val="bg-BG"/>
        </w:rPr>
        <w:t>Защитена</w:t>
      </w:r>
      <w:r w:rsidR="00EC0F8E" w:rsidRPr="00F341D7">
        <w:rPr>
          <w:rFonts w:eastAsia="MS Mincho" w:cs="Times New Roman"/>
          <w:b/>
          <w:i/>
          <w:szCs w:val="16"/>
          <w:lang w:val="bg-BG"/>
        </w:rPr>
        <w:t>та</w:t>
      </w:r>
      <w:r w:rsidRPr="00F341D7">
        <w:rPr>
          <w:rFonts w:eastAsia="MS Mincho" w:cs="Times New Roman"/>
          <w:b/>
          <w:i/>
          <w:szCs w:val="16"/>
          <w:lang w:val="bg-BG"/>
        </w:rPr>
        <w:t xml:space="preserve"> зона </w:t>
      </w:r>
      <w:hyperlink r:id="rId13" w:tgtFrame="_blank" w:history="1">
        <w:r w:rsidRPr="00F341D7">
          <w:rPr>
            <w:rFonts w:eastAsia="MS Mincho" w:cs="Times New Roman"/>
            <w:b/>
            <w:i/>
            <w:szCs w:val="16"/>
            <w:lang w:val="bg-BG"/>
          </w:rPr>
          <w:t>BG0000107</w:t>
        </w:r>
      </w:hyperlink>
      <w:r w:rsidRPr="00F341D7">
        <w:rPr>
          <w:rFonts w:eastAsia="MS Mincho" w:cs="Times New Roman"/>
          <w:b/>
          <w:i/>
          <w:szCs w:val="16"/>
          <w:lang w:val="bg-BG"/>
        </w:rPr>
        <w:t xml:space="preserve"> „Суха река“</w:t>
      </w:r>
      <w:r w:rsidR="00EC0F8E" w:rsidRPr="00F341D7">
        <w:rPr>
          <w:rFonts w:eastAsia="MS Mincho" w:cs="Times New Roman"/>
          <w:szCs w:val="16"/>
          <w:lang w:val="bg-BG"/>
        </w:rPr>
        <w:t xml:space="preserve"> обхваща долината на Суха река с прилежащите </w:t>
      </w:r>
      <w:r w:rsidR="004E3D23" w:rsidRPr="00F341D7">
        <w:rPr>
          <w:rFonts w:eastAsia="MS Mincho" w:cs="Times New Roman"/>
          <w:szCs w:val="16"/>
          <w:lang w:val="bg-BG"/>
        </w:rPr>
        <w:t>ѝ</w:t>
      </w:r>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суходолия</w:t>
      </w:r>
      <w:proofErr w:type="spellEnd"/>
      <w:r w:rsidR="00EC0F8E" w:rsidRPr="00F341D7">
        <w:rPr>
          <w:rFonts w:eastAsia="MS Mincho" w:cs="Times New Roman"/>
          <w:szCs w:val="16"/>
          <w:lang w:val="bg-BG"/>
        </w:rPr>
        <w:t xml:space="preserve">, скали и скални венци по склоновете. Разположена е в Добруджа и обхваща участъка от най-южните ръкави на реката, между селата Изгрев и Калиманци на юг и до село Краново на север. Реката почти изцяло се губи в карстовия терен. Между селата Ефрейтор Бакалово и Брестница тя преминава в язовир с дължина 7-8 км. Хълмовете по </w:t>
      </w:r>
      <w:proofErr w:type="spellStart"/>
      <w:r w:rsidR="00EC0F8E" w:rsidRPr="00F341D7">
        <w:rPr>
          <w:rFonts w:eastAsia="MS Mincho" w:cs="Times New Roman"/>
          <w:szCs w:val="16"/>
          <w:lang w:val="bg-BG"/>
        </w:rPr>
        <w:t>суходолието</w:t>
      </w:r>
      <w:proofErr w:type="spellEnd"/>
      <w:r w:rsidR="00EC0F8E" w:rsidRPr="00F341D7">
        <w:rPr>
          <w:rFonts w:eastAsia="MS Mincho" w:cs="Times New Roman"/>
          <w:szCs w:val="16"/>
          <w:lang w:val="bg-BG"/>
        </w:rPr>
        <w:t xml:space="preserve"> са обрасли с дъбови гори, по-рядко само от цер /</w:t>
      </w:r>
      <w:proofErr w:type="spellStart"/>
      <w:r w:rsidR="00EC0F8E" w:rsidRPr="00F341D7">
        <w:rPr>
          <w:rFonts w:eastAsia="MS Mincho" w:cs="Times New Roman"/>
          <w:szCs w:val="16"/>
          <w:lang w:val="bg-BG"/>
        </w:rPr>
        <w:t>Quercus</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cerris</w:t>
      </w:r>
      <w:proofErr w:type="spellEnd"/>
      <w:r w:rsidR="00EC0F8E" w:rsidRPr="00F341D7">
        <w:rPr>
          <w:rFonts w:eastAsia="MS Mincho" w:cs="Times New Roman"/>
          <w:szCs w:val="16"/>
          <w:lang w:val="bg-BG"/>
        </w:rPr>
        <w:t>/, по-често смесени гори от цер и келяв габър /</w:t>
      </w:r>
      <w:proofErr w:type="spellStart"/>
      <w:r w:rsidR="00EC0F8E" w:rsidRPr="00F341D7">
        <w:rPr>
          <w:rFonts w:eastAsia="MS Mincho" w:cs="Times New Roman"/>
          <w:szCs w:val="16"/>
          <w:lang w:val="bg-BG"/>
        </w:rPr>
        <w:t>Carpinus</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orientalis</w:t>
      </w:r>
      <w:proofErr w:type="spellEnd"/>
      <w:r w:rsidR="00EC0F8E" w:rsidRPr="00F341D7">
        <w:rPr>
          <w:rFonts w:eastAsia="MS Mincho" w:cs="Times New Roman"/>
          <w:szCs w:val="16"/>
          <w:lang w:val="bg-BG"/>
        </w:rPr>
        <w:t xml:space="preserve">/ и </w:t>
      </w:r>
      <w:proofErr w:type="spellStart"/>
      <w:r w:rsidR="00EC0F8E" w:rsidRPr="00F341D7">
        <w:rPr>
          <w:rFonts w:eastAsia="MS Mincho" w:cs="Times New Roman"/>
          <w:szCs w:val="16"/>
          <w:lang w:val="bg-BG"/>
        </w:rPr>
        <w:t>мъждрян</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Fraxinus</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ornus</w:t>
      </w:r>
      <w:proofErr w:type="spellEnd"/>
      <w:r w:rsidR="00EC0F8E" w:rsidRPr="00F341D7">
        <w:rPr>
          <w:rFonts w:eastAsia="MS Mincho" w:cs="Times New Roman"/>
          <w:szCs w:val="16"/>
          <w:lang w:val="bg-BG"/>
        </w:rPr>
        <w:t xml:space="preserve">/. На места с </w:t>
      </w:r>
      <w:r w:rsidR="009E3AAD" w:rsidRPr="00F341D7">
        <w:rPr>
          <w:rFonts w:eastAsia="MS Mincho" w:cs="Times New Roman"/>
          <w:szCs w:val="16"/>
          <w:lang w:val="bg-BG"/>
        </w:rPr>
        <w:t>о</w:t>
      </w:r>
      <w:r w:rsidR="00EC0F8E" w:rsidRPr="00F341D7">
        <w:rPr>
          <w:rFonts w:eastAsia="MS Mincho" w:cs="Times New Roman"/>
          <w:szCs w:val="16"/>
          <w:lang w:val="bg-BG"/>
        </w:rPr>
        <w:t xml:space="preserve">ткритите пространства </w:t>
      </w:r>
      <w:r w:rsidR="00EC0F8E" w:rsidRPr="00F341D7">
        <w:rPr>
          <w:rFonts w:eastAsia="MS Mincho" w:cs="Times New Roman"/>
          <w:szCs w:val="16"/>
          <w:lang w:val="bg-BG"/>
        </w:rPr>
        <w:lastRenderedPageBreak/>
        <w:t xml:space="preserve">около долината са заети със селскостопански земи и пасища формирани от </w:t>
      </w:r>
      <w:proofErr w:type="spellStart"/>
      <w:r w:rsidR="00EC0F8E" w:rsidRPr="00F341D7">
        <w:rPr>
          <w:rFonts w:eastAsia="MS Mincho" w:cs="Times New Roman"/>
          <w:szCs w:val="16"/>
          <w:lang w:val="bg-BG"/>
        </w:rPr>
        <w:t>ксеротермни</w:t>
      </w:r>
      <w:proofErr w:type="spellEnd"/>
      <w:r w:rsidR="00EC0F8E" w:rsidRPr="00F341D7">
        <w:rPr>
          <w:rFonts w:eastAsia="MS Mincho" w:cs="Times New Roman"/>
          <w:szCs w:val="16"/>
          <w:lang w:val="bg-BG"/>
        </w:rPr>
        <w:t xml:space="preserve"> тревни </w:t>
      </w:r>
      <w:proofErr w:type="spellStart"/>
      <w:r w:rsidR="00EC0F8E" w:rsidRPr="00F341D7">
        <w:rPr>
          <w:rFonts w:eastAsia="MS Mincho" w:cs="Times New Roman"/>
          <w:szCs w:val="16"/>
          <w:lang w:val="bg-BG"/>
        </w:rPr>
        <w:t>съобщества</w:t>
      </w:r>
      <w:proofErr w:type="spellEnd"/>
      <w:r w:rsidR="00EC0F8E" w:rsidRPr="00F341D7">
        <w:rPr>
          <w:rFonts w:eastAsia="MS Mincho" w:cs="Times New Roman"/>
          <w:szCs w:val="16"/>
          <w:lang w:val="bg-BG"/>
        </w:rPr>
        <w:t xml:space="preserve"> с преобладаване на </w:t>
      </w:r>
      <w:proofErr w:type="spellStart"/>
      <w:r w:rsidR="00EC0F8E" w:rsidRPr="00F341D7">
        <w:rPr>
          <w:rFonts w:eastAsia="MS Mincho" w:cs="Times New Roman"/>
          <w:szCs w:val="16"/>
          <w:lang w:val="bg-BG"/>
        </w:rPr>
        <w:t>белизма</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Dichantium</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ischaemum</w:t>
      </w:r>
      <w:proofErr w:type="spellEnd"/>
      <w:r w:rsidR="00EC0F8E" w:rsidRPr="00F341D7">
        <w:rPr>
          <w:rFonts w:eastAsia="MS Mincho" w:cs="Times New Roman"/>
          <w:szCs w:val="16"/>
          <w:lang w:val="bg-BG"/>
        </w:rPr>
        <w:t xml:space="preserve">/, луковична </w:t>
      </w:r>
      <w:proofErr w:type="spellStart"/>
      <w:r w:rsidR="00EC0F8E" w:rsidRPr="00F341D7">
        <w:rPr>
          <w:rFonts w:eastAsia="MS Mincho" w:cs="Times New Roman"/>
          <w:szCs w:val="16"/>
          <w:lang w:val="bg-BG"/>
        </w:rPr>
        <w:t>ливадина</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Poa</w:t>
      </w:r>
      <w:proofErr w:type="spellEnd"/>
      <w:r w:rsidR="00EC0F8E" w:rsidRPr="00F341D7">
        <w:rPr>
          <w:rFonts w:eastAsia="MS Mincho" w:cs="Times New Roman"/>
          <w:szCs w:val="16"/>
          <w:lang w:val="bg-BG"/>
        </w:rPr>
        <w:t xml:space="preserve"> </w:t>
      </w:r>
      <w:proofErr w:type="spellStart"/>
      <w:r w:rsidR="00EC0F8E" w:rsidRPr="00F341D7">
        <w:rPr>
          <w:rFonts w:eastAsia="MS Mincho" w:cs="Times New Roman"/>
          <w:szCs w:val="16"/>
          <w:lang w:val="bg-BG"/>
        </w:rPr>
        <w:t>bulbosa</w:t>
      </w:r>
      <w:proofErr w:type="spellEnd"/>
      <w:r w:rsidR="00EC0F8E" w:rsidRPr="00F341D7">
        <w:rPr>
          <w:rFonts w:eastAsia="MS Mincho" w:cs="Times New Roman"/>
          <w:szCs w:val="16"/>
          <w:lang w:val="bg-BG"/>
        </w:rPr>
        <w:t xml:space="preserve">/ и др. и по-рядко с </w:t>
      </w:r>
      <w:proofErr w:type="spellStart"/>
      <w:r w:rsidR="00EC0F8E" w:rsidRPr="00F341D7">
        <w:rPr>
          <w:rFonts w:eastAsia="MS Mincho" w:cs="Times New Roman"/>
          <w:szCs w:val="16"/>
          <w:lang w:val="bg-BG"/>
        </w:rPr>
        <w:t>мезоксеротермна</w:t>
      </w:r>
      <w:proofErr w:type="spellEnd"/>
      <w:r w:rsidR="00EC0F8E" w:rsidRPr="00F341D7">
        <w:rPr>
          <w:rFonts w:eastAsia="MS Mincho" w:cs="Times New Roman"/>
          <w:szCs w:val="16"/>
          <w:lang w:val="bg-BG"/>
        </w:rPr>
        <w:t xml:space="preserve"> тревна растителност.</w:t>
      </w:r>
      <w:r w:rsidR="00B45393" w:rsidRPr="00F341D7">
        <w:rPr>
          <w:rFonts w:eastAsia="MS Mincho" w:cs="Times New Roman"/>
          <w:szCs w:val="16"/>
          <w:lang w:val="bg-BG"/>
        </w:rPr>
        <w:t xml:space="preserve"> </w:t>
      </w:r>
      <w:r w:rsidR="00EC0F8E" w:rsidRPr="00F341D7">
        <w:rPr>
          <w:rFonts w:eastAsia="MS Mincho" w:cs="Times New Roman"/>
          <w:szCs w:val="16"/>
          <w:lang w:val="bg-BG"/>
        </w:rPr>
        <w:t>В защитената зона попадат 12 типа местообитания от Приложение І на Директива 92/43.</w:t>
      </w:r>
    </w:p>
    <w:p w:rsidR="003D136D" w:rsidRPr="00F341D7" w:rsidRDefault="003D136D" w:rsidP="008C3A5B">
      <w:pPr>
        <w:widowControl w:val="0"/>
        <w:autoSpaceDE w:val="0"/>
        <w:autoSpaceDN w:val="0"/>
        <w:adjustRightInd w:val="0"/>
        <w:spacing w:after="0" w:line="276" w:lineRule="auto"/>
        <w:ind w:firstLine="709"/>
        <w:rPr>
          <w:rFonts w:eastAsia="MS Mincho" w:cs="Times New Roman"/>
          <w:szCs w:val="16"/>
          <w:lang w:val="bg-BG"/>
        </w:rPr>
      </w:pPr>
      <w:r w:rsidRPr="00F341D7">
        <w:rPr>
          <w:rFonts w:eastAsia="MS Mincho" w:cs="Times New Roman"/>
          <w:szCs w:val="16"/>
          <w:lang w:val="bg-BG"/>
        </w:rPr>
        <w:t>На територията на общината са обявени и следните четири вековни дървета:</w:t>
      </w:r>
      <w:r w:rsidR="00E92411" w:rsidRPr="00F341D7">
        <w:rPr>
          <w:rFonts w:eastAsia="MS Mincho" w:cs="Times New Roman"/>
          <w:szCs w:val="16"/>
          <w:lang w:val="bg-BG"/>
        </w:rPr>
        <w:t xml:space="preserve"> </w:t>
      </w:r>
      <w:r w:rsidRPr="00F341D7">
        <w:rPr>
          <w:rFonts w:eastAsia="MS Mincho" w:cs="Times New Roman"/>
          <w:b/>
          <w:szCs w:val="16"/>
          <w:lang w:val="bg-BG"/>
        </w:rPr>
        <w:t>Вековно дърво „Круша“</w:t>
      </w:r>
      <w:r w:rsidRPr="00F341D7">
        <w:rPr>
          <w:rFonts w:eastAsia="MS Mincho" w:cs="Times New Roman"/>
          <w:szCs w:val="16"/>
          <w:lang w:val="bg-BG"/>
        </w:rPr>
        <w:t xml:space="preserve"> – с. Златия;</w:t>
      </w:r>
      <w:r w:rsidR="00E92411" w:rsidRPr="00F341D7">
        <w:rPr>
          <w:rFonts w:eastAsia="MS Mincho" w:cs="Times New Roman"/>
          <w:szCs w:val="16"/>
          <w:lang w:val="bg-BG"/>
        </w:rPr>
        <w:t xml:space="preserve"> </w:t>
      </w:r>
      <w:r w:rsidRPr="00F341D7">
        <w:rPr>
          <w:rFonts w:eastAsia="MS Mincho" w:cs="Times New Roman"/>
          <w:b/>
          <w:szCs w:val="16"/>
          <w:lang w:val="bg-BG"/>
        </w:rPr>
        <w:t>Вековно дърво „Обикновен бук”</w:t>
      </w:r>
      <w:r w:rsidRPr="00F341D7">
        <w:rPr>
          <w:rFonts w:eastAsia="MS Mincho" w:cs="Times New Roman"/>
          <w:szCs w:val="16"/>
          <w:lang w:val="bg-BG"/>
        </w:rPr>
        <w:t>, обявено със заповед №1027/01.12</w:t>
      </w:r>
      <w:r w:rsidR="00B45393" w:rsidRPr="00F341D7">
        <w:rPr>
          <w:rFonts w:eastAsia="MS Mincho" w:cs="Times New Roman"/>
          <w:szCs w:val="16"/>
          <w:lang w:val="bg-BG"/>
        </w:rPr>
        <w:t xml:space="preserve">.1982 г. на КОПС в с. Батово, </w:t>
      </w:r>
      <w:proofErr w:type="spellStart"/>
      <w:r w:rsidR="00B45393" w:rsidRPr="00F341D7">
        <w:rPr>
          <w:rFonts w:eastAsia="MS Mincho" w:cs="Times New Roman"/>
          <w:szCs w:val="16"/>
          <w:lang w:val="bg-BG"/>
        </w:rPr>
        <w:t>мeстно</w:t>
      </w:r>
      <w:r w:rsidRPr="00F341D7">
        <w:rPr>
          <w:rFonts w:eastAsia="MS Mincho" w:cs="Times New Roman"/>
          <w:szCs w:val="16"/>
          <w:lang w:val="bg-BG"/>
        </w:rPr>
        <w:t>ст</w:t>
      </w:r>
      <w:proofErr w:type="spellEnd"/>
      <w:r w:rsidRPr="00F341D7">
        <w:rPr>
          <w:rFonts w:eastAsia="MS Mincho" w:cs="Times New Roman"/>
          <w:szCs w:val="16"/>
          <w:lang w:val="bg-BG"/>
        </w:rPr>
        <w:t xml:space="preserve"> „</w:t>
      </w:r>
      <w:proofErr w:type="spellStart"/>
      <w:r w:rsidRPr="00F341D7">
        <w:rPr>
          <w:rFonts w:eastAsia="MS Mincho" w:cs="Times New Roman"/>
          <w:szCs w:val="16"/>
          <w:lang w:val="bg-BG"/>
        </w:rPr>
        <w:t>Кирчово</w:t>
      </w:r>
      <w:proofErr w:type="spellEnd"/>
      <w:r w:rsidRPr="00F341D7">
        <w:rPr>
          <w:rFonts w:eastAsia="MS Mincho" w:cs="Times New Roman"/>
          <w:szCs w:val="16"/>
          <w:lang w:val="bg-BG"/>
        </w:rPr>
        <w:t xml:space="preserve"> </w:t>
      </w:r>
      <w:proofErr w:type="spellStart"/>
      <w:r w:rsidRPr="00F341D7">
        <w:rPr>
          <w:rFonts w:eastAsia="MS Mincho" w:cs="Times New Roman"/>
          <w:szCs w:val="16"/>
          <w:lang w:val="bg-BG"/>
        </w:rPr>
        <w:t>кайначе</w:t>
      </w:r>
      <w:proofErr w:type="spellEnd"/>
      <w:r w:rsidRPr="00F341D7">
        <w:rPr>
          <w:rFonts w:eastAsia="MS Mincho" w:cs="Times New Roman"/>
          <w:szCs w:val="16"/>
          <w:lang w:val="bg-BG"/>
        </w:rPr>
        <w:t xml:space="preserve">“, </w:t>
      </w:r>
      <w:proofErr w:type="spellStart"/>
      <w:r w:rsidRPr="00F341D7">
        <w:rPr>
          <w:rFonts w:eastAsia="MS Mincho" w:cs="Times New Roman"/>
          <w:szCs w:val="16"/>
          <w:lang w:val="bg-BG"/>
        </w:rPr>
        <w:t>отд</w:t>
      </w:r>
      <w:proofErr w:type="spellEnd"/>
      <w:r w:rsidRPr="00F341D7">
        <w:rPr>
          <w:rFonts w:eastAsia="MS Mincho" w:cs="Times New Roman"/>
          <w:szCs w:val="16"/>
          <w:lang w:val="bg-BG"/>
        </w:rPr>
        <w:t>. 277/</w:t>
      </w:r>
      <w:proofErr w:type="spellStart"/>
      <w:r w:rsidRPr="00F341D7">
        <w:rPr>
          <w:rFonts w:eastAsia="MS Mincho" w:cs="Times New Roman"/>
          <w:szCs w:val="16"/>
          <w:lang w:val="bg-BG"/>
        </w:rPr>
        <w:t>подотд</w:t>
      </w:r>
      <w:proofErr w:type="spellEnd"/>
      <w:r w:rsidRPr="00F341D7">
        <w:rPr>
          <w:rFonts w:eastAsia="MS Mincho" w:cs="Times New Roman"/>
          <w:szCs w:val="16"/>
          <w:lang w:val="bg-BG"/>
        </w:rPr>
        <w:t>. „и” на ДДС Балчик по ЛУП от 2005 г.;</w:t>
      </w:r>
      <w:r w:rsidR="00E92411" w:rsidRPr="00F341D7">
        <w:rPr>
          <w:rFonts w:eastAsia="MS Mincho" w:cs="Times New Roman"/>
          <w:szCs w:val="16"/>
          <w:lang w:val="bg-BG"/>
        </w:rPr>
        <w:t xml:space="preserve"> </w:t>
      </w:r>
      <w:r w:rsidRPr="00F341D7">
        <w:rPr>
          <w:rFonts w:eastAsia="MS Mincho" w:cs="Times New Roman"/>
          <w:b/>
          <w:szCs w:val="16"/>
          <w:lang w:val="bg-BG"/>
        </w:rPr>
        <w:t>Вековно дърво „Топола – бяла”</w:t>
      </w:r>
      <w:r w:rsidRPr="00F341D7">
        <w:rPr>
          <w:rFonts w:eastAsia="MS Mincho" w:cs="Times New Roman"/>
          <w:szCs w:val="16"/>
          <w:lang w:val="bg-BG"/>
        </w:rPr>
        <w:t>, обявено със заповед №3734/06.10.1965 г. в с. Батово (на площада пред кметството);</w:t>
      </w:r>
      <w:r w:rsidR="008C3A5B" w:rsidRPr="00F341D7">
        <w:rPr>
          <w:rFonts w:eastAsia="MS Mincho" w:cs="Times New Roman"/>
          <w:szCs w:val="16"/>
          <w:lang w:val="bg-BG"/>
        </w:rPr>
        <w:t xml:space="preserve"> </w:t>
      </w:r>
      <w:r w:rsidRPr="00F341D7">
        <w:rPr>
          <w:rFonts w:eastAsia="MS Mincho" w:cs="Times New Roman"/>
          <w:b/>
          <w:szCs w:val="16"/>
          <w:lang w:val="bg-BG"/>
        </w:rPr>
        <w:t xml:space="preserve">Вековно дърво „Летен дъб”, </w:t>
      </w:r>
      <w:r w:rsidRPr="00F341D7">
        <w:rPr>
          <w:rFonts w:eastAsia="MS Mincho" w:cs="Times New Roman"/>
          <w:szCs w:val="16"/>
          <w:lang w:val="bg-BG"/>
        </w:rPr>
        <w:t>обявено със заповед №1027/01.12.1982 г. на КОПС в с. Стефаново в частен имот.</w:t>
      </w:r>
    </w:p>
    <w:p w:rsidR="003D136D" w:rsidRPr="00F341D7" w:rsidRDefault="003D136D" w:rsidP="003E37AC">
      <w:pPr>
        <w:widowControl w:val="0"/>
        <w:autoSpaceDE w:val="0"/>
        <w:autoSpaceDN w:val="0"/>
        <w:adjustRightInd w:val="0"/>
        <w:spacing w:after="0" w:line="276" w:lineRule="auto"/>
        <w:ind w:firstLine="720"/>
        <w:rPr>
          <w:rFonts w:eastAsia="MS Mincho" w:cs="Times New Roman"/>
          <w:szCs w:val="16"/>
          <w:lang w:val="bg-BG"/>
        </w:rPr>
      </w:pPr>
      <w:r w:rsidRPr="00F341D7">
        <w:rPr>
          <w:rFonts w:eastAsia="MS Mincho" w:cs="Times New Roman"/>
          <w:szCs w:val="16"/>
          <w:lang w:val="bg-BG"/>
        </w:rPr>
        <w:t>Сред защитените растителни видове са и находищата на божур и останките от степни гори в землището на с. Орлова могила, както и находището на обикновения божур при с. Батово.</w:t>
      </w:r>
    </w:p>
    <w:p w:rsidR="00301104" w:rsidRPr="00F341D7" w:rsidRDefault="00301104" w:rsidP="003E37AC">
      <w:pPr>
        <w:pStyle w:val="11"/>
        <w:shd w:val="clear" w:color="auto" w:fill="auto"/>
        <w:tabs>
          <w:tab w:val="left" w:pos="1100"/>
        </w:tabs>
        <w:spacing w:before="0" w:after="0" w:line="276" w:lineRule="auto"/>
        <w:ind w:right="20" w:firstLine="0"/>
        <w:jc w:val="center"/>
        <w:rPr>
          <w:b/>
          <w:i/>
          <w:szCs w:val="24"/>
        </w:rPr>
      </w:pPr>
      <w:proofErr w:type="spellStart"/>
      <w:r w:rsidRPr="00F341D7">
        <w:rPr>
          <w:b/>
          <w:i/>
          <w:szCs w:val="24"/>
        </w:rPr>
        <w:t>Социалноикономическа</w:t>
      </w:r>
      <w:proofErr w:type="spellEnd"/>
      <w:r w:rsidRPr="00F341D7">
        <w:rPr>
          <w:b/>
          <w:i/>
          <w:szCs w:val="24"/>
        </w:rPr>
        <w:t xml:space="preserve"> характеристика</w:t>
      </w:r>
    </w:p>
    <w:p w:rsidR="00677B7A" w:rsidRPr="00F341D7" w:rsidRDefault="00811A3C" w:rsidP="008C3A5B">
      <w:pPr>
        <w:pStyle w:val="11"/>
        <w:shd w:val="clear" w:color="auto" w:fill="auto"/>
        <w:tabs>
          <w:tab w:val="left" w:pos="746"/>
        </w:tabs>
        <w:spacing w:before="0" w:after="0" w:line="276" w:lineRule="auto"/>
        <w:ind w:right="20" w:firstLine="709"/>
        <w:rPr>
          <w:szCs w:val="24"/>
        </w:rPr>
      </w:pPr>
      <w:r w:rsidRPr="00F341D7">
        <w:rPr>
          <w:szCs w:val="24"/>
        </w:rPr>
        <w:t>Към 31.12.2014 г. населението на община Добричка е 21 142 д. или 11,6% от населението на облас</w:t>
      </w:r>
      <w:r w:rsidR="00402122" w:rsidRPr="00F341D7">
        <w:rPr>
          <w:szCs w:val="24"/>
        </w:rPr>
        <w:t>т Добрич. През периода 2010-2013</w:t>
      </w:r>
      <w:r w:rsidRPr="00F341D7">
        <w:rPr>
          <w:szCs w:val="24"/>
        </w:rPr>
        <w:t xml:space="preserve"> г. се забелязва тенденция към намаление на населението в общината – намаление с 2 722 д. (11,4%) за 201</w:t>
      </w:r>
      <w:r w:rsidR="00402122" w:rsidRPr="00F341D7">
        <w:rPr>
          <w:szCs w:val="24"/>
        </w:rPr>
        <w:t>3</w:t>
      </w:r>
      <w:r w:rsidRPr="00F341D7">
        <w:rPr>
          <w:szCs w:val="24"/>
        </w:rPr>
        <w:t xml:space="preserve"> г. спрямо 2010 г. (23 864 д.). Тъй като на територията на община Добричка няма градове, населението живее в селата на общината (по данни на НСИ).</w:t>
      </w:r>
    </w:p>
    <w:p w:rsidR="000D6A76" w:rsidRPr="00F341D7" w:rsidRDefault="000D6A76" w:rsidP="003E37AC">
      <w:pPr>
        <w:spacing w:line="276" w:lineRule="auto"/>
        <w:jc w:val="left"/>
        <w:rPr>
          <w:rFonts w:cs="Times New Roman"/>
          <w:szCs w:val="24"/>
          <w:lang w:val="bg-BG"/>
        </w:rPr>
      </w:pPr>
      <w:r w:rsidRPr="00F341D7">
        <w:rPr>
          <w:szCs w:val="24"/>
          <w:lang w:val="bg-BG"/>
        </w:rPr>
        <w:br w:type="page"/>
      </w:r>
    </w:p>
    <w:p w:rsidR="000D6A76" w:rsidRPr="00F341D7" w:rsidRDefault="000D6A76" w:rsidP="003E37AC">
      <w:pPr>
        <w:pStyle w:val="11"/>
        <w:shd w:val="clear" w:color="auto" w:fill="auto"/>
        <w:tabs>
          <w:tab w:val="left" w:pos="746"/>
        </w:tabs>
        <w:spacing w:before="0" w:after="0" w:line="276" w:lineRule="auto"/>
        <w:ind w:right="20" w:firstLine="0"/>
        <w:rPr>
          <w:szCs w:val="24"/>
        </w:rPr>
      </w:pPr>
    </w:p>
    <w:p w:rsidR="000D6A76" w:rsidRPr="00F341D7" w:rsidRDefault="000D6A76" w:rsidP="003E37AC">
      <w:pPr>
        <w:pStyle w:val="afc"/>
        <w:spacing w:line="276" w:lineRule="auto"/>
        <w:rPr>
          <w:lang w:val="bg-BG"/>
        </w:rPr>
      </w:pPr>
      <w:bookmarkStart w:id="14" w:name="_Toc436739478"/>
      <w:r w:rsidRPr="00F341D7">
        <w:rPr>
          <w:lang w:val="bg-BG"/>
        </w:rPr>
        <w:t>Таблица</w:t>
      </w:r>
      <w:r w:rsidR="00031206" w:rsidRPr="00F341D7">
        <w:rPr>
          <w:lang w:val="bg-BG"/>
        </w:rPr>
        <w:t xml:space="preserve"> 1.</w:t>
      </w:r>
      <w:r w:rsidRPr="00F341D7">
        <w:rPr>
          <w:lang w:val="bg-BG"/>
        </w:rPr>
        <w:t xml:space="preserve"> Брой на населението по населени места в община Добричка</w:t>
      </w:r>
      <w:bookmarkEnd w:id="14"/>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5"/>
        <w:gridCol w:w="1227"/>
        <w:gridCol w:w="2208"/>
        <w:gridCol w:w="15"/>
        <w:gridCol w:w="1153"/>
        <w:gridCol w:w="1899"/>
        <w:gridCol w:w="913"/>
      </w:tblGrid>
      <w:tr w:rsidR="00944ACD" w:rsidRPr="00F341D7" w:rsidTr="00944ACD">
        <w:trPr>
          <w:trHeight w:val="188"/>
        </w:trPr>
        <w:tc>
          <w:tcPr>
            <w:tcW w:w="2585" w:type="dxa"/>
            <w:shd w:val="clear" w:color="auto" w:fill="92D050"/>
            <w:noWrap/>
            <w:vAlign w:val="center"/>
          </w:tcPr>
          <w:p w:rsidR="00944ACD" w:rsidRPr="00F341D7" w:rsidRDefault="00944ACD" w:rsidP="003E37AC">
            <w:pPr>
              <w:spacing w:after="0" w:line="276" w:lineRule="auto"/>
              <w:jc w:val="center"/>
              <w:rPr>
                <w:b/>
                <w:lang w:val="bg-BG" w:eastAsia="bg-BG"/>
              </w:rPr>
            </w:pPr>
            <w:r w:rsidRPr="00F341D7">
              <w:rPr>
                <w:b/>
                <w:lang w:val="bg-BG" w:eastAsia="bg-BG"/>
              </w:rPr>
              <w:t>Населени места</w:t>
            </w:r>
          </w:p>
        </w:tc>
        <w:tc>
          <w:tcPr>
            <w:tcW w:w="1227" w:type="dxa"/>
            <w:shd w:val="clear" w:color="auto" w:fill="92D050"/>
            <w:noWrap/>
            <w:vAlign w:val="center"/>
          </w:tcPr>
          <w:p w:rsidR="00944ACD" w:rsidRPr="00F341D7" w:rsidRDefault="00944ACD" w:rsidP="003E37AC">
            <w:pPr>
              <w:spacing w:after="0" w:line="276" w:lineRule="auto"/>
              <w:jc w:val="center"/>
              <w:rPr>
                <w:b/>
                <w:lang w:val="bg-BG" w:eastAsia="bg-BG"/>
              </w:rPr>
            </w:pPr>
            <w:r w:rsidRPr="00F341D7">
              <w:rPr>
                <w:b/>
                <w:lang w:val="bg-BG" w:eastAsia="bg-BG"/>
              </w:rPr>
              <w:t>Общо</w:t>
            </w:r>
          </w:p>
        </w:tc>
        <w:tc>
          <w:tcPr>
            <w:tcW w:w="2223" w:type="dxa"/>
            <w:gridSpan w:val="2"/>
            <w:vMerge w:val="restart"/>
            <w:shd w:val="clear" w:color="auto" w:fill="92D050"/>
            <w:vAlign w:val="center"/>
          </w:tcPr>
          <w:p w:rsidR="00944ACD" w:rsidRPr="00F341D7" w:rsidRDefault="00944ACD" w:rsidP="003E37AC">
            <w:pPr>
              <w:spacing w:after="0" w:line="276" w:lineRule="auto"/>
              <w:jc w:val="center"/>
              <w:rPr>
                <w:b/>
                <w:lang w:val="bg-BG" w:eastAsia="bg-BG"/>
              </w:rPr>
            </w:pPr>
            <w:r w:rsidRPr="00F341D7">
              <w:rPr>
                <w:b/>
                <w:lang w:val="bg-BG" w:eastAsia="bg-BG"/>
              </w:rPr>
              <w:t>Населени места</w:t>
            </w:r>
          </w:p>
        </w:tc>
        <w:tc>
          <w:tcPr>
            <w:tcW w:w="1153" w:type="dxa"/>
            <w:vMerge w:val="restart"/>
            <w:shd w:val="clear" w:color="auto" w:fill="92D050"/>
            <w:vAlign w:val="center"/>
          </w:tcPr>
          <w:p w:rsidR="00944ACD" w:rsidRPr="00F341D7" w:rsidRDefault="00944ACD" w:rsidP="003E37AC">
            <w:pPr>
              <w:spacing w:after="0" w:line="276" w:lineRule="auto"/>
              <w:jc w:val="center"/>
              <w:rPr>
                <w:b/>
                <w:lang w:val="bg-BG" w:eastAsia="bg-BG"/>
              </w:rPr>
            </w:pPr>
            <w:r w:rsidRPr="00F341D7">
              <w:rPr>
                <w:b/>
                <w:lang w:val="bg-BG" w:eastAsia="bg-BG"/>
              </w:rPr>
              <w:t>Общо</w:t>
            </w:r>
          </w:p>
        </w:tc>
        <w:tc>
          <w:tcPr>
            <w:tcW w:w="1899" w:type="dxa"/>
            <w:vMerge w:val="restart"/>
            <w:shd w:val="clear" w:color="auto" w:fill="92D050"/>
            <w:vAlign w:val="center"/>
          </w:tcPr>
          <w:p w:rsidR="00944ACD" w:rsidRPr="00F341D7" w:rsidRDefault="00944ACD" w:rsidP="003E37AC">
            <w:pPr>
              <w:spacing w:after="0" w:line="276" w:lineRule="auto"/>
              <w:jc w:val="center"/>
              <w:rPr>
                <w:b/>
                <w:lang w:val="bg-BG" w:eastAsia="bg-BG"/>
              </w:rPr>
            </w:pPr>
            <w:r w:rsidRPr="00F341D7">
              <w:rPr>
                <w:b/>
                <w:lang w:val="bg-BG" w:eastAsia="bg-BG"/>
              </w:rPr>
              <w:t>Населени места</w:t>
            </w:r>
          </w:p>
        </w:tc>
        <w:tc>
          <w:tcPr>
            <w:tcW w:w="913" w:type="dxa"/>
            <w:vMerge w:val="restart"/>
            <w:shd w:val="clear" w:color="auto" w:fill="92D050"/>
            <w:vAlign w:val="center"/>
          </w:tcPr>
          <w:p w:rsidR="00944ACD" w:rsidRPr="00F341D7" w:rsidRDefault="00944ACD" w:rsidP="003E37AC">
            <w:pPr>
              <w:spacing w:after="0" w:line="276" w:lineRule="auto"/>
              <w:jc w:val="center"/>
              <w:rPr>
                <w:b/>
                <w:lang w:val="bg-BG" w:eastAsia="bg-BG"/>
              </w:rPr>
            </w:pPr>
            <w:r w:rsidRPr="00F341D7">
              <w:rPr>
                <w:b/>
                <w:lang w:val="bg-BG" w:eastAsia="bg-BG"/>
              </w:rPr>
              <w:t>Общо</w:t>
            </w:r>
          </w:p>
        </w:tc>
      </w:tr>
      <w:tr w:rsidR="00944ACD" w:rsidRPr="00F341D7" w:rsidTr="00944ACD">
        <w:trPr>
          <w:trHeight w:val="188"/>
        </w:trPr>
        <w:tc>
          <w:tcPr>
            <w:tcW w:w="2585" w:type="dxa"/>
            <w:shd w:val="clear" w:color="auto" w:fill="92D050"/>
            <w:noWrap/>
            <w:vAlign w:val="center"/>
          </w:tcPr>
          <w:p w:rsidR="00944ACD" w:rsidRPr="00F341D7" w:rsidRDefault="00944ACD" w:rsidP="003E37AC">
            <w:pPr>
              <w:spacing w:after="0" w:line="276" w:lineRule="auto"/>
              <w:jc w:val="center"/>
              <w:rPr>
                <w:b/>
                <w:lang w:val="bg-BG" w:eastAsia="bg-BG"/>
              </w:rPr>
            </w:pPr>
            <w:r w:rsidRPr="00F341D7">
              <w:rPr>
                <w:b/>
                <w:lang w:val="bg-BG" w:eastAsia="bg-BG"/>
              </w:rPr>
              <w:t>Община Добричка</w:t>
            </w:r>
          </w:p>
        </w:tc>
        <w:tc>
          <w:tcPr>
            <w:tcW w:w="1227" w:type="dxa"/>
            <w:shd w:val="clear" w:color="auto" w:fill="92D050"/>
            <w:noWrap/>
            <w:vAlign w:val="center"/>
          </w:tcPr>
          <w:p w:rsidR="00944ACD" w:rsidRPr="00F341D7" w:rsidRDefault="00944ACD" w:rsidP="003E37AC">
            <w:pPr>
              <w:spacing w:after="0" w:line="276" w:lineRule="auto"/>
              <w:jc w:val="center"/>
              <w:rPr>
                <w:b/>
                <w:lang w:val="bg-BG" w:eastAsia="bg-BG"/>
              </w:rPr>
            </w:pPr>
            <w:r w:rsidRPr="00F341D7">
              <w:rPr>
                <w:b/>
                <w:lang w:val="bg-BG" w:eastAsia="bg-BG"/>
              </w:rPr>
              <w:t>22 081</w:t>
            </w:r>
          </w:p>
        </w:tc>
        <w:tc>
          <w:tcPr>
            <w:tcW w:w="2223" w:type="dxa"/>
            <w:gridSpan w:val="2"/>
            <w:vMerge/>
            <w:shd w:val="clear" w:color="auto" w:fill="92D050"/>
            <w:vAlign w:val="center"/>
          </w:tcPr>
          <w:p w:rsidR="00944ACD" w:rsidRPr="00F341D7" w:rsidRDefault="00944ACD" w:rsidP="003E37AC">
            <w:pPr>
              <w:spacing w:after="0" w:line="276" w:lineRule="auto"/>
              <w:jc w:val="center"/>
              <w:rPr>
                <w:lang w:val="bg-BG" w:eastAsia="bg-BG"/>
              </w:rPr>
            </w:pPr>
          </w:p>
        </w:tc>
        <w:tc>
          <w:tcPr>
            <w:tcW w:w="1153" w:type="dxa"/>
            <w:vMerge/>
            <w:shd w:val="clear" w:color="auto" w:fill="92D050"/>
            <w:vAlign w:val="center"/>
          </w:tcPr>
          <w:p w:rsidR="00944ACD" w:rsidRPr="00F341D7" w:rsidRDefault="00944ACD" w:rsidP="003E37AC">
            <w:pPr>
              <w:spacing w:after="0" w:line="276" w:lineRule="auto"/>
              <w:jc w:val="center"/>
              <w:rPr>
                <w:lang w:val="bg-BG" w:eastAsia="bg-BG"/>
              </w:rPr>
            </w:pPr>
          </w:p>
        </w:tc>
        <w:tc>
          <w:tcPr>
            <w:tcW w:w="1899" w:type="dxa"/>
            <w:vMerge/>
            <w:shd w:val="clear" w:color="auto" w:fill="92D050"/>
            <w:vAlign w:val="center"/>
          </w:tcPr>
          <w:p w:rsidR="00944ACD" w:rsidRPr="00F341D7" w:rsidRDefault="00944ACD" w:rsidP="003E37AC">
            <w:pPr>
              <w:spacing w:after="0" w:line="276" w:lineRule="auto"/>
              <w:jc w:val="center"/>
              <w:rPr>
                <w:lang w:val="bg-BG" w:eastAsia="bg-BG"/>
              </w:rPr>
            </w:pPr>
          </w:p>
        </w:tc>
        <w:tc>
          <w:tcPr>
            <w:tcW w:w="913" w:type="dxa"/>
            <w:vMerge/>
            <w:shd w:val="clear" w:color="auto" w:fill="92D050"/>
            <w:vAlign w:val="center"/>
          </w:tcPr>
          <w:p w:rsidR="00944ACD" w:rsidRPr="00F341D7" w:rsidRDefault="00944ACD" w:rsidP="003E37AC">
            <w:pPr>
              <w:spacing w:after="0" w:line="276" w:lineRule="auto"/>
              <w:jc w:val="center"/>
              <w:rPr>
                <w:lang w:val="bg-BG" w:eastAsia="bg-BG"/>
              </w:rPr>
            </w:pP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Алцек</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328</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Камен</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154</w:t>
            </w:r>
          </w:p>
        </w:tc>
        <w:tc>
          <w:tcPr>
            <w:tcW w:w="1899" w:type="dxa"/>
            <w:vAlign w:val="center"/>
          </w:tcPr>
          <w:p w:rsidR="00944ACD" w:rsidRPr="00F341D7" w:rsidRDefault="00944ACD" w:rsidP="00786A35">
            <w:pPr>
              <w:spacing w:after="0" w:line="276" w:lineRule="auto"/>
              <w:jc w:val="right"/>
              <w:rPr>
                <w:lang w:val="bg-BG" w:eastAsia="bg-BG"/>
              </w:rPr>
            </w:pPr>
            <w:r w:rsidRPr="00F341D7">
              <w:rPr>
                <w:lang w:val="bg-BG" w:eastAsia="bg-BG"/>
              </w:rPr>
              <w:t xml:space="preserve">с. Полковник </w:t>
            </w:r>
            <w:r w:rsidR="00786A35" w:rsidRPr="00F341D7">
              <w:rPr>
                <w:lang w:val="bg-BG" w:eastAsia="bg-BG"/>
              </w:rPr>
              <w:t>М</w:t>
            </w:r>
            <w:r w:rsidRPr="00F341D7">
              <w:rPr>
                <w:lang w:val="bg-BG" w:eastAsia="bg-BG"/>
              </w:rPr>
              <w:t>инково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228</w:t>
            </w:r>
          </w:p>
        </w:tc>
        <w:bookmarkStart w:id="15" w:name="_GoBack"/>
        <w:bookmarkEnd w:id="15"/>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Батово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656</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Карапелит</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1 111</w:t>
            </w:r>
          </w:p>
        </w:tc>
        <w:tc>
          <w:tcPr>
            <w:tcW w:w="1899" w:type="dxa"/>
            <w:vAlign w:val="center"/>
          </w:tcPr>
          <w:p w:rsidR="00944ACD" w:rsidRPr="00F341D7" w:rsidRDefault="00944ACD" w:rsidP="00786A35">
            <w:pPr>
              <w:spacing w:after="0" w:line="276" w:lineRule="auto"/>
              <w:jc w:val="right"/>
              <w:rPr>
                <w:lang w:val="bg-BG" w:eastAsia="bg-BG"/>
              </w:rPr>
            </w:pPr>
            <w:r w:rsidRPr="00F341D7">
              <w:rPr>
                <w:lang w:val="bg-BG" w:eastAsia="bg-BG"/>
              </w:rPr>
              <w:t xml:space="preserve">с. Полковник </w:t>
            </w:r>
            <w:r w:rsidR="00786A35" w:rsidRPr="00F341D7">
              <w:rPr>
                <w:lang w:val="bg-BG" w:eastAsia="bg-BG"/>
              </w:rPr>
              <w:t>С</w:t>
            </w:r>
            <w:r w:rsidRPr="00F341D7">
              <w:rPr>
                <w:lang w:val="bg-BG" w:eastAsia="bg-BG"/>
              </w:rPr>
              <w:t>вещарово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137</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Бдинци</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94</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Козлодуйци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434</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Попгригорово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91</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Бенковски</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825</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Котленци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251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Прилеп</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18</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Богдан</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158</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Крагулево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60</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Приморци</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78</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Божурово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876</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Ловчанци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794</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Пчелино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210</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Бранище</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394</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Ломница</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315</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Пчелник</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61</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Ведрина</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541</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Лясково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302</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 xml:space="preserve">с. </w:t>
            </w:r>
            <w:proofErr w:type="spellStart"/>
            <w:r w:rsidRPr="00F341D7">
              <w:rPr>
                <w:lang w:val="bg-BG" w:eastAsia="bg-BG"/>
              </w:rPr>
              <w:t>Посеново</w:t>
            </w:r>
            <w:proofErr w:type="spellEnd"/>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294</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Владимирово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256</w:t>
            </w:r>
          </w:p>
        </w:tc>
        <w:tc>
          <w:tcPr>
            <w:tcW w:w="2223" w:type="dxa"/>
            <w:gridSpan w:val="2"/>
            <w:vAlign w:val="center"/>
          </w:tcPr>
          <w:p w:rsidR="00944ACD" w:rsidRPr="00F341D7" w:rsidRDefault="00944ACD" w:rsidP="00786A35">
            <w:pPr>
              <w:spacing w:after="0" w:line="276" w:lineRule="auto"/>
              <w:rPr>
                <w:lang w:val="bg-BG" w:eastAsia="bg-BG"/>
              </w:rPr>
            </w:pPr>
            <w:r w:rsidRPr="00F341D7">
              <w:rPr>
                <w:lang w:val="bg-BG" w:eastAsia="bg-BG"/>
              </w:rPr>
              <w:t xml:space="preserve">с. Малка </w:t>
            </w:r>
            <w:r w:rsidR="00786A35" w:rsidRPr="00F341D7">
              <w:rPr>
                <w:lang w:val="bg-BG" w:eastAsia="bg-BG"/>
              </w:rPr>
              <w:t>С</w:t>
            </w:r>
            <w:r w:rsidRPr="00F341D7">
              <w:rPr>
                <w:lang w:val="bg-BG" w:eastAsia="bg-BG"/>
              </w:rPr>
              <w:t>молница</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128</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Самуилово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120</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Воднянци</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301</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Медово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61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Свобода</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171</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Вратарите</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52</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Методиево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231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Славеево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192</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Врачанци</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88</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Миладиновци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121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Сливенци</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227</w:t>
            </w:r>
          </w:p>
        </w:tc>
      </w:tr>
      <w:tr w:rsidR="00944ACD" w:rsidRPr="00F341D7" w:rsidTr="00944ACD">
        <w:trPr>
          <w:trHeight w:val="188"/>
        </w:trPr>
        <w:tc>
          <w:tcPr>
            <w:tcW w:w="2585" w:type="dxa"/>
            <w:shd w:val="clear" w:color="auto" w:fill="auto"/>
            <w:noWrap/>
            <w:vAlign w:val="center"/>
            <w:hideMark/>
          </w:tcPr>
          <w:p w:rsidR="00944ACD" w:rsidRPr="00F341D7" w:rsidRDefault="00944ACD" w:rsidP="00786A35">
            <w:pPr>
              <w:spacing w:after="0" w:line="276" w:lineRule="auto"/>
              <w:rPr>
                <w:lang w:val="bg-BG" w:eastAsia="bg-BG"/>
              </w:rPr>
            </w:pPr>
            <w:r w:rsidRPr="00F341D7">
              <w:rPr>
                <w:lang w:val="bg-BG" w:eastAsia="bg-BG"/>
              </w:rPr>
              <w:t xml:space="preserve">с. Генерал </w:t>
            </w:r>
            <w:r w:rsidR="00786A35" w:rsidRPr="00F341D7">
              <w:rPr>
                <w:lang w:val="bg-BG" w:eastAsia="bg-BG"/>
              </w:rPr>
              <w:t>К</w:t>
            </w:r>
            <w:r w:rsidRPr="00F341D7">
              <w:rPr>
                <w:lang w:val="bg-BG" w:eastAsia="bg-BG"/>
              </w:rPr>
              <w:t>олево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95</w:t>
            </w:r>
          </w:p>
        </w:tc>
        <w:tc>
          <w:tcPr>
            <w:tcW w:w="2223" w:type="dxa"/>
            <w:gridSpan w:val="2"/>
            <w:vAlign w:val="center"/>
          </w:tcPr>
          <w:p w:rsidR="00944ACD" w:rsidRPr="00F341D7" w:rsidRDefault="00944ACD" w:rsidP="00C964E8">
            <w:pPr>
              <w:spacing w:after="0" w:line="276" w:lineRule="auto"/>
              <w:rPr>
                <w:lang w:val="bg-BG" w:eastAsia="bg-BG"/>
              </w:rPr>
            </w:pPr>
            <w:r w:rsidRPr="00F341D7">
              <w:rPr>
                <w:lang w:val="bg-BG" w:eastAsia="bg-BG"/>
              </w:rPr>
              <w:t xml:space="preserve">с. Ново </w:t>
            </w:r>
            <w:r w:rsidR="00C964E8" w:rsidRPr="00F341D7">
              <w:rPr>
                <w:lang w:val="bg-BG" w:eastAsia="bg-BG"/>
              </w:rPr>
              <w:t>Б</w:t>
            </w:r>
            <w:r w:rsidRPr="00F341D7">
              <w:rPr>
                <w:lang w:val="bg-BG" w:eastAsia="bg-BG"/>
              </w:rPr>
              <w:t>отево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33</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Смолница</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379</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Гешаново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103</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Овчарово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528</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Соколник</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26</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Дебрене</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92</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Одринци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249</w:t>
            </w:r>
          </w:p>
        </w:tc>
        <w:tc>
          <w:tcPr>
            <w:tcW w:w="1899" w:type="dxa"/>
            <w:vAlign w:val="center"/>
          </w:tcPr>
          <w:p w:rsidR="00944ACD" w:rsidRPr="00F341D7" w:rsidRDefault="00944ACD" w:rsidP="00786A35">
            <w:pPr>
              <w:spacing w:after="0" w:line="276" w:lineRule="auto"/>
              <w:jc w:val="right"/>
              <w:rPr>
                <w:lang w:val="bg-BG" w:eastAsia="bg-BG"/>
              </w:rPr>
            </w:pPr>
            <w:r w:rsidRPr="00F341D7">
              <w:rPr>
                <w:lang w:val="bg-BG" w:eastAsia="bg-BG"/>
              </w:rPr>
              <w:t xml:space="preserve">с. Стефан </w:t>
            </w:r>
            <w:r w:rsidR="00786A35" w:rsidRPr="00F341D7">
              <w:rPr>
                <w:lang w:val="bg-BG" w:eastAsia="bg-BG"/>
              </w:rPr>
              <w:t>К</w:t>
            </w:r>
            <w:r w:rsidRPr="00F341D7">
              <w:rPr>
                <w:lang w:val="bg-BG" w:eastAsia="bg-BG"/>
              </w:rPr>
              <w:t>араджа</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336</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Добрево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70</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Одърци</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621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Стефаново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921</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Долина</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232</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Опанец</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153</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Стожер</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1 326</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Дончево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911</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Орлова могила</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81</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Тянево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161</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Драганово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162</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Паскалево</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705</w:t>
            </w:r>
          </w:p>
        </w:tc>
        <w:tc>
          <w:tcPr>
            <w:tcW w:w="1899" w:type="dxa"/>
            <w:vAlign w:val="center"/>
          </w:tcPr>
          <w:p w:rsidR="00944ACD" w:rsidRPr="00F341D7" w:rsidRDefault="00944ACD" w:rsidP="006963ED">
            <w:pPr>
              <w:spacing w:after="0" w:line="276" w:lineRule="auto"/>
              <w:jc w:val="right"/>
              <w:rPr>
                <w:lang w:val="bg-BG" w:eastAsia="bg-BG"/>
              </w:rPr>
            </w:pPr>
            <w:r w:rsidRPr="00F341D7">
              <w:rPr>
                <w:lang w:val="bg-BG" w:eastAsia="bg-BG"/>
              </w:rPr>
              <w:t xml:space="preserve">с. </w:t>
            </w:r>
            <w:proofErr w:type="spellStart"/>
            <w:r w:rsidRPr="00F341D7">
              <w:rPr>
                <w:lang w:val="bg-BG" w:eastAsia="bg-BG"/>
              </w:rPr>
              <w:t>Фелтфебел</w:t>
            </w:r>
            <w:proofErr w:type="spellEnd"/>
            <w:r w:rsidRPr="00F341D7">
              <w:rPr>
                <w:lang w:val="bg-BG" w:eastAsia="bg-BG"/>
              </w:rPr>
              <w:t xml:space="preserve"> </w:t>
            </w:r>
            <w:r w:rsidR="00786A35" w:rsidRPr="00F341D7">
              <w:rPr>
                <w:lang w:val="bg-BG" w:eastAsia="bg-BG"/>
              </w:rPr>
              <w:t>Д</w:t>
            </w:r>
            <w:r w:rsidR="006963ED" w:rsidRPr="00F341D7">
              <w:rPr>
                <w:lang w:val="bg-BG" w:eastAsia="bg-BG"/>
              </w:rPr>
              <w:t>я</w:t>
            </w:r>
            <w:r w:rsidRPr="00F341D7">
              <w:rPr>
                <w:lang w:val="bg-BG" w:eastAsia="bg-BG"/>
              </w:rPr>
              <w:t>нково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673</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Дряновец</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21</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Плачидол</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552</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Хитово</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205</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Енево</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175</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Победа</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916</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Царевец</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388</w:t>
            </w:r>
          </w:p>
        </w:tc>
      </w:tr>
      <w:tr w:rsidR="00944ACD" w:rsidRPr="00F341D7" w:rsidTr="00944ACD">
        <w:trPr>
          <w:trHeight w:val="188"/>
        </w:trPr>
        <w:tc>
          <w:tcPr>
            <w:tcW w:w="2585" w:type="dxa"/>
            <w:shd w:val="clear" w:color="auto" w:fill="auto"/>
            <w:noWrap/>
            <w:vAlign w:val="center"/>
            <w:hideMark/>
          </w:tcPr>
          <w:p w:rsidR="00944ACD" w:rsidRPr="00F341D7" w:rsidRDefault="00944ACD" w:rsidP="003E37AC">
            <w:pPr>
              <w:spacing w:after="0" w:line="276" w:lineRule="auto"/>
              <w:rPr>
                <w:lang w:val="bg-BG" w:eastAsia="bg-BG"/>
              </w:rPr>
            </w:pPr>
            <w:r w:rsidRPr="00F341D7">
              <w:rPr>
                <w:lang w:val="bg-BG" w:eastAsia="bg-BG"/>
              </w:rPr>
              <w:t>с. Житница</w:t>
            </w:r>
          </w:p>
        </w:tc>
        <w:tc>
          <w:tcPr>
            <w:tcW w:w="1227" w:type="dxa"/>
            <w:shd w:val="clear" w:color="auto" w:fill="auto"/>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501</w:t>
            </w:r>
          </w:p>
        </w:tc>
        <w:tc>
          <w:tcPr>
            <w:tcW w:w="2223" w:type="dxa"/>
            <w:gridSpan w:val="2"/>
            <w:vAlign w:val="center"/>
          </w:tcPr>
          <w:p w:rsidR="00944ACD" w:rsidRPr="00F341D7" w:rsidRDefault="00944ACD" w:rsidP="003E37AC">
            <w:pPr>
              <w:spacing w:after="0" w:line="276" w:lineRule="auto"/>
              <w:rPr>
                <w:lang w:val="bg-BG" w:eastAsia="bg-BG"/>
              </w:rPr>
            </w:pPr>
            <w:r w:rsidRPr="00F341D7">
              <w:rPr>
                <w:lang w:val="bg-BG" w:eastAsia="bg-BG"/>
              </w:rPr>
              <w:t>с. Подслон</w:t>
            </w:r>
          </w:p>
        </w:tc>
        <w:tc>
          <w:tcPr>
            <w:tcW w:w="1153" w:type="dxa"/>
            <w:vAlign w:val="center"/>
          </w:tcPr>
          <w:p w:rsidR="00944ACD" w:rsidRPr="00F341D7" w:rsidRDefault="00944ACD" w:rsidP="003E37AC">
            <w:pPr>
              <w:spacing w:after="0" w:line="276" w:lineRule="auto"/>
              <w:jc w:val="right"/>
              <w:rPr>
                <w:lang w:val="bg-BG" w:eastAsia="bg-BG"/>
              </w:rPr>
            </w:pPr>
            <w:r w:rsidRPr="00F341D7">
              <w:rPr>
                <w:lang w:val="bg-BG" w:eastAsia="bg-BG"/>
              </w:rPr>
              <w:t>383</w:t>
            </w:r>
          </w:p>
        </w:tc>
        <w:tc>
          <w:tcPr>
            <w:tcW w:w="1899" w:type="dxa"/>
            <w:vAlign w:val="center"/>
          </w:tcPr>
          <w:p w:rsidR="00944ACD" w:rsidRPr="00F341D7" w:rsidRDefault="00944ACD" w:rsidP="003E37AC">
            <w:pPr>
              <w:spacing w:after="0" w:line="276" w:lineRule="auto"/>
              <w:jc w:val="right"/>
              <w:rPr>
                <w:lang w:val="bg-BG" w:eastAsia="bg-BG"/>
              </w:rPr>
            </w:pPr>
            <w:r w:rsidRPr="00F341D7">
              <w:rPr>
                <w:lang w:val="bg-BG" w:eastAsia="bg-BG"/>
              </w:rPr>
              <w:t>с. Черна</w:t>
            </w:r>
          </w:p>
        </w:tc>
        <w:tc>
          <w:tcPr>
            <w:tcW w:w="913" w:type="dxa"/>
            <w:vAlign w:val="center"/>
          </w:tcPr>
          <w:p w:rsidR="00944ACD" w:rsidRPr="00F341D7" w:rsidRDefault="00944ACD" w:rsidP="003E37AC">
            <w:pPr>
              <w:spacing w:after="0" w:line="276" w:lineRule="auto"/>
              <w:jc w:val="right"/>
              <w:rPr>
                <w:lang w:val="bg-BG" w:eastAsia="bg-BG"/>
              </w:rPr>
            </w:pPr>
            <w:r w:rsidRPr="00F341D7">
              <w:rPr>
                <w:lang w:val="bg-BG" w:eastAsia="bg-BG"/>
              </w:rPr>
              <w:t>532</w:t>
            </w:r>
          </w:p>
        </w:tc>
      </w:tr>
      <w:tr w:rsidR="00944ACD" w:rsidRPr="00F341D7" w:rsidTr="006A0E47">
        <w:trPr>
          <w:trHeight w:val="188"/>
        </w:trPr>
        <w:tc>
          <w:tcPr>
            <w:tcW w:w="2585" w:type="dxa"/>
            <w:shd w:val="clear" w:color="auto" w:fill="FFFFFF" w:themeFill="background1"/>
            <w:noWrap/>
            <w:vAlign w:val="center"/>
            <w:hideMark/>
          </w:tcPr>
          <w:p w:rsidR="00944ACD" w:rsidRPr="00F341D7" w:rsidRDefault="00944ACD" w:rsidP="003E37AC">
            <w:pPr>
              <w:spacing w:after="0" w:line="276" w:lineRule="auto"/>
              <w:rPr>
                <w:lang w:val="bg-BG" w:eastAsia="bg-BG"/>
              </w:rPr>
            </w:pPr>
            <w:r w:rsidRPr="00F341D7">
              <w:rPr>
                <w:lang w:val="bg-BG" w:eastAsia="bg-BG"/>
              </w:rPr>
              <w:t>с. Златия</w:t>
            </w:r>
          </w:p>
        </w:tc>
        <w:tc>
          <w:tcPr>
            <w:tcW w:w="1227" w:type="dxa"/>
            <w:shd w:val="clear" w:color="auto" w:fill="FFFFFF" w:themeFill="background1"/>
            <w:noWrap/>
            <w:vAlign w:val="center"/>
            <w:hideMark/>
          </w:tcPr>
          <w:p w:rsidR="00944ACD" w:rsidRPr="00F341D7" w:rsidRDefault="00944ACD" w:rsidP="003E37AC">
            <w:pPr>
              <w:spacing w:after="0" w:line="276" w:lineRule="auto"/>
              <w:jc w:val="right"/>
              <w:rPr>
                <w:lang w:val="bg-BG" w:eastAsia="bg-BG"/>
              </w:rPr>
            </w:pPr>
            <w:r w:rsidRPr="00F341D7">
              <w:rPr>
                <w:lang w:val="bg-BG" w:eastAsia="bg-BG"/>
              </w:rPr>
              <w:t>99</w:t>
            </w:r>
          </w:p>
        </w:tc>
        <w:tc>
          <w:tcPr>
            <w:tcW w:w="2208" w:type="dxa"/>
            <w:shd w:val="clear" w:color="auto" w:fill="FFFFFF" w:themeFill="background1"/>
            <w:vAlign w:val="center"/>
          </w:tcPr>
          <w:p w:rsidR="00944ACD" w:rsidRPr="00F341D7" w:rsidRDefault="00944ACD" w:rsidP="00786A35">
            <w:pPr>
              <w:spacing w:after="0" w:line="276" w:lineRule="auto"/>
              <w:rPr>
                <w:lang w:val="bg-BG" w:eastAsia="bg-BG"/>
              </w:rPr>
            </w:pPr>
            <w:r w:rsidRPr="00F341D7">
              <w:rPr>
                <w:lang w:val="bg-BG" w:eastAsia="bg-BG"/>
              </w:rPr>
              <w:t xml:space="preserve">с. Полковник </w:t>
            </w:r>
            <w:r w:rsidR="00786A35" w:rsidRPr="00F341D7">
              <w:rPr>
                <w:lang w:val="bg-BG" w:eastAsia="bg-BG"/>
              </w:rPr>
              <w:t>И</w:t>
            </w:r>
            <w:r w:rsidRPr="00F341D7">
              <w:rPr>
                <w:lang w:val="bg-BG" w:eastAsia="bg-BG"/>
              </w:rPr>
              <w:t>ваново</w:t>
            </w:r>
          </w:p>
        </w:tc>
        <w:tc>
          <w:tcPr>
            <w:tcW w:w="1168" w:type="dxa"/>
            <w:gridSpan w:val="2"/>
            <w:shd w:val="clear" w:color="auto" w:fill="FFFFFF" w:themeFill="background1"/>
            <w:vAlign w:val="center"/>
          </w:tcPr>
          <w:p w:rsidR="00944ACD" w:rsidRPr="00F341D7" w:rsidRDefault="00944ACD" w:rsidP="003E37AC">
            <w:pPr>
              <w:spacing w:after="0" w:line="276" w:lineRule="auto"/>
              <w:jc w:val="right"/>
              <w:rPr>
                <w:lang w:val="bg-BG" w:eastAsia="bg-BG"/>
              </w:rPr>
            </w:pPr>
            <w:r w:rsidRPr="00F341D7">
              <w:rPr>
                <w:lang w:val="bg-BG" w:eastAsia="bg-BG"/>
              </w:rPr>
              <w:t>94</w:t>
            </w:r>
          </w:p>
        </w:tc>
        <w:tc>
          <w:tcPr>
            <w:tcW w:w="1899" w:type="dxa"/>
            <w:shd w:val="clear" w:color="auto" w:fill="FFFFFF" w:themeFill="background1"/>
            <w:vAlign w:val="center"/>
          </w:tcPr>
          <w:p w:rsidR="00944ACD" w:rsidRPr="00F341D7" w:rsidRDefault="00944ACD" w:rsidP="003E37AC">
            <w:pPr>
              <w:spacing w:after="0" w:line="276" w:lineRule="auto"/>
              <w:jc w:val="right"/>
              <w:rPr>
                <w:lang w:val="bg-BG" w:eastAsia="bg-BG"/>
              </w:rPr>
            </w:pPr>
          </w:p>
        </w:tc>
        <w:tc>
          <w:tcPr>
            <w:tcW w:w="913" w:type="dxa"/>
            <w:shd w:val="clear" w:color="auto" w:fill="FFFFFF" w:themeFill="background1"/>
            <w:vAlign w:val="center"/>
          </w:tcPr>
          <w:p w:rsidR="00944ACD" w:rsidRPr="00F341D7" w:rsidRDefault="00944ACD" w:rsidP="003E37AC">
            <w:pPr>
              <w:spacing w:after="0" w:line="276" w:lineRule="auto"/>
              <w:jc w:val="right"/>
              <w:rPr>
                <w:lang w:val="bg-BG" w:eastAsia="bg-BG"/>
              </w:rPr>
            </w:pPr>
          </w:p>
        </w:tc>
      </w:tr>
    </w:tbl>
    <w:p w:rsidR="007B6487" w:rsidRPr="00F341D7" w:rsidRDefault="002C5B57" w:rsidP="003E37AC">
      <w:pPr>
        <w:pStyle w:val="11"/>
        <w:shd w:val="clear" w:color="auto" w:fill="auto"/>
        <w:tabs>
          <w:tab w:val="left" w:pos="746"/>
        </w:tabs>
        <w:spacing w:before="0" w:after="0" w:line="276" w:lineRule="auto"/>
        <w:ind w:right="20" w:firstLine="0"/>
        <w:rPr>
          <w:szCs w:val="24"/>
        </w:rPr>
      </w:pPr>
      <w:r w:rsidRPr="00F341D7">
        <w:rPr>
          <w:i/>
          <w:szCs w:val="24"/>
        </w:rPr>
        <w:t>Източник: Преброяване на население, 2011 г., НСИ</w:t>
      </w:r>
    </w:p>
    <w:p w:rsidR="007B6487" w:rsidRPr="00F341D7" w:rsidRDefault="002C5B57" w:rsidP="006A0E47">
      <w:pPr>
        <w:pStyle w:val="11"/>
        <w:shd w:val="clear" w:color="auto" w:fill="auto"/>
        <w:tabs>
          <w:tab w:val="left" w:pos="746"/>
        </w:tabs>
        <w:spacing w:before="0" w:after="0" w:line="276" w:lineRule="auto"/>
        <w:ind w:right="20" w:firstLine="709"/>
        <w:rPr>
          <w:szCs w:val="24"/>
        </w:rPr>
      </w:pPr>
      <w:r w:rsidRPr="00F341D7">
        <w:rPr>
          <w:szCs w:val="24"/>
        </w:rPr>
        <w:t>По отношение на представените данни може да се направи извода, че населението е разпръснато в селата и всички</w:t>
      </w:r>
      <w:r w:rsidR="006A0E47" w:rsidRPr="00F341D7">
        <w:rPr>
          <w:szCs w:val="24"/>
        </w:rPr>
        <w:t>,</w:t>
      </w:r>
      <w:r w:rsidRPr="00F341D7">
        <w:rPr>
          <w:szCs w:val="24"/>
        </w:rPr>
        <w:t xml:space="preserve"> с изключение на селата Стожер и Карапелит</w:t>
      </w:r>
      <w:r w:rsidR="006A0E47" w:rsidRPr="00F341D7">
        <w:rPr>
          <w:szCs w:val="24"/>
        </w:rPr>
        <w:t>,</w:t>
      </w:r>
      <w:r w:rsidRPr="00F341D7">
        <w:rPr>
          <w:szCs w:val="24"/>
        </w:rPr>
        <w:t xml:space="preserve"> са с население под 1000 души. </w:t>
      </w:r>
    </w:p>
    <w:p w:rsidR="00677B7A" w:rsidRPr="00F341D7" w:rsidRDefault="00677B7A" w:rsidP="003E37AC">
      <w:pPr>
        <w:spacing w:after="0" w:line="276" w:lineRule="auto"/>
        <w:ind w:firstLine="708"/>
        <w:rPr>
          <w:rFonts w:eastAsia="MS Mincho" w:cs="Times New Roman"/>
          <w:szCs w:val="24"/>
          <w:lang w:val="bg-BG"/>
        </w:rPr>
      </w:pPr>
      <w:r w:rsidRPr="00F341D7">
        <w:rPr>
          <w:rFonts w:eastAsia="MS Mincho" w:cs="Times New Roman"/>
          <w:szCs w:val="24"/>
          <w:lang w:val="bg-BG"/>
        </w:rPr>
        <w:lastRenderedPageBreak/>
        <w:t xml:space="preserve">На таблица </w:t>
      </w:r>
      <w:r w:rsidR="00BD4281" w:rsidRPr="00F341D7">
        <w:rPr>
          <w:rFonts w:eastAsia="MS Mincho" w:cs="Times New Roman"/>
          <w:szCs w:val="24"/>
          <w:lang w:val="bg-BG"/>
        </w:rPr>
        <w:t>2</w:t>
      </w:r>
      <w:r w:rsidRPr="00F341D7">
        <w:rPr>
          <w:rFonts w:eastAsia="MS Mincho" w:cs="Times New Roman"/>
          <w:szCs w:val="24"/>
          <w:lang w:val="bg-BG"/>
        </w:rPr>
        <w:t xml:space="preserve"> са представени данни относно средногодишния доход на лице от домакинство в </w:t>
      </w:r>
      <w:r w:rsidR="00C25177" w:rsidRPr="002276DD">
        <w:rPr>
          <w:rFonts w:eastAsia="MS Mincho" w:cs="Times New Roman"/>
          <w:szCs w:val="24"/>
          <w:lang w:val="bg-BG"/>
        </w:rPr>
        <w:t xml:space="preserve">област </w:t>
      </w:r>
      <w:r w:rsidR="00CA703D" w:rsidRPr="002276DD">
        <w:rPr>
          <w:rFonts w:eastAsia="MS Mincho" w:cs="Times New Roman"/>
          <w:szCs w:val="24"/>
          <w:lang w:val="bg-BG"/>
        </w:rPr>
        <w:t>Добрич, тъй като такава статистика не се поддържа на ниво общ</w:t>
      </w:r>
      <w:r w:rsidRPr="002276DD">
        <w:rPr>
          <w:rFonts w:eastAsia="MS Mincho" w:cs="Times New Roman"/>
          <w:szCs w:val="24"/>
          <w:lang w:val="bg-BG"/>
        </w:rPr>
        <w:t>ина за периода 2010-201</w:t>
      </w:r>
      <w:r w:rsidR="009C021F">
        <w:rPr>
          <w:rFonts w:eastAsia="MS Mincho" w:cs="Times New Roman"/>
          <w:szCs w:val="24"/>
        </w:rPr>
        <w:t>3</w:t>
      </w:r>
      <w:r w:rsidRPr="002276DD">
        <w:rPr>
          <w:rFonts w:eastAsia="MS Mincho" w:cs="Times New Roman"/>
          <w:szCs w:val="24"/>
          <w:lang w:val="bg-BG"/>
        </w:rPr>
        <w:t xml:space="preserve"> г.:</w:t>
      </w:r>
    </w:p>
    <w:p w:rsidR="00677B7A" w:rsidRPr="00F341D7" w:rsidRDefault="00677B7A" w:rsidP="003E37AC">
      <w:pPr>
        <w:pStyle w:val="afc"/>
        <w:spacing w:line="276" w:lineRule="auto"/>
        <w:rPr>
          <w:lang w:val="bg-BG"/>
        </w:rPr>
      </w:pPr>
      <w:bookmarkStart w:id="16" w:name="_Toc417312467"/>
      <w:bookmarkStart w:id="17" w:name="_Toc436739479"/>
      <w:r w:rsidRPr="00F341D7">
        <w:rPr>
          <w:lang w:val="bg-BG"/>
        </w:rPr>
        <w:t xml:space="preserve">Таблица </w:t>
      </w:r>
      <w:r w:rsidR="00031206" w:rsidRPr="00F341D7">
        <w:rPr>
          <w:lang w:val="bg-BG"/>
        </w:rPr>
        <w:t>2</w:t>
      </w:r>
      <w:r w:rsidRPr="00F341D7">
        <w:rPr>
          <w:lang w:val="bg-BG"/>
        </w:rPr>
        <w:t xml:space="preserve">. </w:t>
      </w:r>
      <w:bookmarkEnd w:id="16"/>
      <w:r w:rsidRPr="00F341D7">
        <w:rPr>
          <w:lang w:val="bg-BG"/>
        </w:rPr>
        <w:t>Средногодишен доход на лице от домакинство за периода 2010-2013 г.</w:t>
      </w:r>
      <w:bookmarkEnd w:id="17"/>
    </w:p>
    <w:tbl>
      <w:tblPr>
        <w:tblStyle w:val="GridTable4-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2332"/>
        <w:gridCol w:w="2332"/>
        <w:gridCol w:w="2333"/>
      </w:tblGrid>
      <w:tr w:rsidR="00677B7A" w:rsidRPr="00F341D7" w:rsidTr="00DB72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rPr>
                <w:rFonts w:eastAsia="MS Mincho" w:cs="Times New Roman"/>
                <w:color w:val="FFFFFF"/>
                <w:lang w:val="bg-BG"/>
              </w:rPr>
            </w:pPr>
          </w:p>
        </w:tc>
        <w:tc>
          <w:tcPr>
            <w:tcW w:w="2332" w:type="dxa"/>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2010 г.</w:t>
            </w:r>
          </w:p>
        </w:tc>
        <w:tc>
          <w:tcPr>
            <w:tcW w:w="2332" w:type="dxa"/>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2012 г.</w:t>
            </w:r>
          </w:p>
        </w:tc>
        <w:tc>
          <w:tcPr>
            <w:tcW w:w="2333" w:type="dxa"/>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2013 г.</w:t>
            </w:r>
          </w:p>
        </w:tc>
      </w:tr>
      <w:tr w:rsidR="00677B7A" w:rsidRPr="00F341D7" w:rsidTr="00DB72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9" w:type="dxa"/>
          </w:tcPr>
          <w:p w:rsidR="00677B7A" w:rsidRPr="00F341D7" w:rsidRDefault="00677B7A" w:rsidP="003E37AC">
            <w:pPr>
              <w:spacing w:line="276" w:lineRule="auto"/>
              <w:rPr>
                <w:rFonts w:eastAsia="MS Mincho" w:cs="Times New Roman"/>
                <w:lang w:val="bg-BG"/>
              </w:rPr>
            </w:pPr>
            <w:r w:rsidRPr="00F341D7">
              <w:rPr>
                <w:rFonts w:eastAsia="MS Mincho" w:cs="Times New Roman"/>
                <w:lang w:val="bg-BG"/>
              </w:rPr>
              <w:t>България</w:t>
            </w:r>
          </w:p>
        </w:tc>
        <w:tc>
          <w:tcPr>
            <w:tcW w:w="233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3 648 лв.</w:t>
            </w:r>
          </w:p>
        </w:tc>
        <w:tc>
          <w:tcPr>
            <w:tcW w:w="233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4 327 лв.</w:t>
            </w:r>
          </w:p>
        </w:tc>
        <w:tc>
          <w:tcPr>
            <w:tcW w:w="2333"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4 814 лв.</w:t>
            </w:r>
          </w:p>
        </w:tc>
      </w:tr>
      <w:tr w:rsidR="00677B7A" w:rsidRPr="00F341D7" w:rsidTr="00DB72DB">
        <w:tc>
          <w:tcPr>
            <w:cnfStyle w:val="001000000000" w:firstRow="0" w:lastRow="0" w:firstColumn="1" w:lastColumn="0" w:oddVBand="0" w:evenVBand="0" w:oddHBand="0" w:evenHBand="0" w:firstRowFirstColumn="0" w:firstRowLastColumn="0" w:lastRowFirstColumn="0" w:lastRowLastColumn="0"/>
            <w:tcW w:w="2399" w:type="dxa"/>
          </w:tcPr>
          <w:p w:rsidR="00677B7A" w:rsidRPr="00F341D7" w:rsidRDefault="00677B7A" w:rsidP="003E37AC">
            <w:pPr>
              <w:spacing w:line="276" w:lineRule="auto"/>
              <w:rPr>
                <w:rFonts w:eastAsia="MS Mincho" w:cs="Times New Roman"/>
                <w:lang w:val="bg-BG"/>
              </w:rPr>
            </w:pPr>
            <w:r w:rsidRPr="00F341D7">
              <w:rPr>
                <w:rFonts w:eastAsia="MS Mincho" w:cs="Times New Roman"/>
                <w:lang w:val="bg-BG"/>
              </w:rPr>
              <w:t>Област Добрич</w:t>
            </w:r>
          </w:p>
        </w:tc>
        <w:tc>
          <w:tcPr>
            <w:tcW w:w="233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3 013 лв.</w:t>
            </w:r>
          </w:p>
        </w:tc>
        <w:tc>
          <w:tcPr>
            <w:tcW w:w="233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3 856 лв.</w:t>
            </w:r>
          </w:p>
        </w:tc>
        <w:tc>
          <w:tcPr>
            <w:tcW w:w="2333"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4 166 лв.</w:t>
            </w:r>
          </w:p>
        </w:tc>
      </w:tr>
    </w:tbl>
    <w:p w:rsidR="00677B7A" w:rsidRPr="00F341D7" w:rsidRDefault="00677B7A" w:rsidP="006A0E47">
      <w:pPr>
        <w:widowControl w:val="0"/>
        <w:autoSpaceDE w:val="0"/>
        <w:autoSpaceDN w:val="0"/>
        <w:adjustRightInd w:val="0"/>
        <w:spacing w:after="0" w:line="276" w:lineRule="auto"/>
        <w:jc w:val="left"/>
        <w:rPr>
          <w:rFonts w:eastAsia="MS Mincho" w:cs="Times New Roman"/>
          <w:i/>
          <w:lang w:val="bg-BG"/>
        </w:rPr>
      </w:pPr>
      <w:r w:rsidRPr="00F341D7">
        <w:rPr>
          <w:rFonts w:eastAsia="MS Mincho" w:cs="Times New Roman"/>
          <w:i/>
          <w:lang w:val="bg-BG"/>
        </w:rPr>
        <w:t>Източник: Национален статистически институт</w:t>
      </w:r>
    </w:p>
    <w:p w:rsidR="00677B7A" w:rsidRPr="00F341D7" w:rsidRDefault="00677B7A" w:rsidP="003E37AC">
      <w:pPr>
        <w:spacing w:after="0" w:line="276" w:lineRule="auto"/>
        <w:ind w:firstLine="720"/>
        <w:rPr>
          <w:rFonts w:eastAsia="MS Mincho" w:cs="Times New Roman"/>
          <w:szCs w:val="24"/>
          <w:lang w:val="bg-BG"/>
        </w:rPr>
      </w:pPr>
      <w:r w:rsidRPr="00F341D7">
        <w:rPr>
          <w:rFonts w:eastAsia="MS Mincho" w:cs="Times New Roman"/>
          <w:szCs w:val="24"/>
          <w:lang w:val="bg-BG"/>
        </w:rPr>
        <w:t>Данните от таблицата показват, че средногодишния</w:t>
      </w:r>
      <w:r w:rsidR="006A0E47" w:rsidRPr="00F341D7">
        <w:rPr>
          <w:rFonts w:eastAsia="MS Mincho" w:cs="Times New Roman"/>
          <w:szCs w:val="24"/>
          <w:lang w:val="bg-BG"/>
        </w:rPr>
        <w:t>т</w:t>
      </w:r>
      <w:r w:rsidRPr="00F341D7">
        <w:rPr>
          <w:rFonts w:eastAsia="MS Mincho" w:cs="Times New Roman"/>
          <w:szCs w:val="24"/>
          <w:lang w:val="bg-BG"/>
        </w:rPr>
        <w:t xml:space="preserve"> доход на лице от домакинство в област Добрич е сравнително близък с отчетения на национално ниво. Средногодишния</w:t>
      </w:r>
      <w:r w:rsidR="006A0E47" w:rsidRPr="00F341D7">
        <w:rPr>
          <w:rFonts w:eastAsia="MS Mincho" w:cs="Times New Roman"/>
          <w:szCs w:val="24"/>
          <w:lang w:val="bg-BG"/>
        </w:rPr>
        <w:t>т</w:t>
      </w:r>
      <w:r w:rsidRPr="00F341D7">
        <w:rPr>
          <w:rFonts w:eastAsia="MS Mincho" w:cs="Times New Roman"/>
          <w:szCs w:val="24"/>
          <w:lang w:val="bg-BG"/>
        </w:rPr>
        <w:t xml:space="preserve"> доход на лице от домакинство в областта е нараснал с 843 лв. (30%) за 2012 г. и с 1 153 лв. (38,3%) за 2013 г. спрямо стойността му през 2010 г. (3 013 лв.). Отчетените стойности на показателя за областта през 2013 г. показват, че доходът на лице от домакинство в областта е с 648 лв. по-нисък спрямо отчетения за страната (2013 г. – 4 814 лв.).</w:t>
      </w:r>
    </w:p>
    <w:p w:rsidR="00677B7A" w:rsidRPr="00F341D7" w:rsidRDefault="00677B7A" w:rsidP="003E37AC">
      <w:pPr>
        <w:spacing w:after="0" w:line="276" w:lineRule="auto"/>
        <w:ind w:firstLine="720"/>
        <w:rPr>
          <w:rFonts w:eastAsia="MS Mincho" w:cs="Times New Roman"/>
          <w:szCs w:val="24"/>
          <w:lang w:val="bg-BG"/>
        </w:rPr>
      </w:pPr>
      <w:r w:rsidRPr="00F341D7">
        <w:rPr>
          <w:rFonts w:eastAsia="MS Mincho" w:cs="Times New Roman"/>
          <w:b/>
          <w:i/>
          <w:szCs w:val="24"/>
          <w:lang w:val="bg-BG"/>
        </w:rPr>
        <w:t>Средната годишна работна заплата</w:t>
      </w:r>
      <w:r w:rsidRPr="00F341D7">
        <w:rPr>
          <w:rFonts w:eastAsia="MS Mincho" w:cs="Times New Roman"/>
          <w:szCs w:val="24"/>
          <w:lang w:val="bg-BG"/>
        </w:rPr>
        <w:t xml:space="preserve"> е ключов индикатор за развитието на о</w:t>
      </w:r>
      <w:r w:rsidR="006A0E47" w:rsidRPr="00F341D7">
        <w:rPr>
          <w:rFonts w:eastAsia="MS Mincho" w:cs="Times New Roman"/>
          <w:szCs w:val="24"/>
          <w:lang w:val="bg-BG"/>
        </w:rPr>
        <w:t>бщина Добричка. За периода 2010</w:t>
      </w:r>
      <w:r w:rsidRPr="00F341D7">
        <w:rPr>
          <w:rFonts w:eastAsia="MS Mincho" w:cs="Times New Roman"/>
          <w:szCs w:val="24"/>
          <w:lang w:val="bg-BG"/>
        </w:rPr>
        <w:t>–2013 г. тя бележи тенденция към увеличение, като за 2013 г. нейната стойност възлиза на 8 196 лв. или с 28% повече спрямо базовата стойност от 6 403 лв. за 2010 г.</w:t>
      </w:r>
    </w:p>
    <w:p w:rsidR="00677B7A" w:rsidRPr="00F341D7" w:rsidRDefault="00677B7A" w:rsidP="006A0E47">
      <w:pPr>
        <w:spacing w:after="0" w:line="276" w:lineRule="auto"/>
        <w:ind w:firstLine="709"/>
        <w:rPr>
          <w:rFonts w:eastAsia="Times New Roman" w:cs="Times New Roman"/>
          <w:bCs/>
          <w:szCs w:val="26"/>
          <w:lang w:val="bg-BG"/>
        </w:rPr>
      </w:pPr>
      <w:r w:rsidRPr="00F341D7">
        <w:rPr>
          <w:rFonts w:eastAsia="Times New Roman" w:cs="Times New Roman"/>
          <w:bCs/>
          <w:szCs w:val="26"/>
          <w:lang w:val="bg-BG"/>
        </w:rPr>
        <w:t xml:space="preserve">По отношение на </w:t>
      </w:r>
      <w:r w:rsidRPr="00F341D7">
        <w:rPr>
          <w:rFonts w:eastAsia="Times New Roman" w:cs="Times New Roman"/>
          <w:b/>
          <w:bCs/>
          <w:i/>
          <w:szCs w:val="26"/>
          <w:lang w:val="bg-BG"/>
        </w:rPr>
        <w:t>заетостта</w:t>
      </w:r>
      <w:r w:rsidRPr="00F341D7">
        <w:rPr>
          <w:rFonts w:eastAsia="Times New Roman" w:cs="Times New Roman"/>
          <w:bCs/>
          <w:szCs w:val="26"/>
          <w:lang w:val="bg-BG"/>
        </w:rPr>
        <w:t xml:space="preserve"> в община Добричка, по данни на НСИ, се наблюдава увеличение с 412 д. (16,6%) на </w:t>
      </w:r>
      <w:proofErr w:type="spellStart"/>
      <w:r w:rsidRPr="00F341D7">
        <w:rPr>
          <w:rFonts w:eastAsia="Times New Roman" w:cs="Times New Roman"/>
          <w:bCs/>
          <w:szCs w:val="26"/>
          <w:lang w:val="bg-BG"/>
        </w:rPr>
        <w:t>средносписъчния</w:t>
      </w:r>
      <w:proofErr w:type="spellEnd"/>
      <w:r w:rsidRPr="00F341D7">
        <w:rPr>
          <w:rFonts w:eastAsia="Times New Roman" w:cs="Times New Roman"/>
          <w:bCs/>
          <w:szCs w:val="26"/>
          <w:lang w:val="bg-BG"/>
        </w:rPr>
        <w:t xml:space="preserve"> брой на наетите по трудово и служебно правоотношение за 2013 г. спрямо 2010 г. (2 488 д.).</w:t>
      </w:r>
    </w:p>
    <w:p w:rsidR="00677B7A" w:rsidRPr="00F341D7" w:rsidRDefault="00677B7A" w:rsidP="006A0E47">
      <w:pPr>
        <w:spacing w:after="0" w:line="276" w:lineRule="auto"/>
        <w:ind w:firstLine="709"/>
        <w:rPr>
          <w:rFonts w:eastAsia="Times New Roman" w:cs="Times New Roman"/>
          <w:bCs/>
          <w:szCs w:val="26"/>
          <w:lang w:val="bg-BG"/>
        </w:rPr>
      </w:pPr>
      <w:r w:rsidRPr="00F341D7">
        <w:rPr>
          <w:rFonts w:eastAsia="Times New Roman" w:cs="Times New Roman"/>
          <w:bCs/>
          <w:szCs w:val="26"/>
          <w:lang w:val="bg-BG"/>
        </w:rPr>
        <w:t xml:space="preserve">Данни за безработицата, търсенето и предлагането на трудовия пазар в общината са представени на таблицата </w:t>
      </w:r>
      <w:r w:rsidR="00FB47A7" w:rsidRPr="00F341D7">
        <w:rPr>
          <w:rFonts w:eastAsia="Times New Roman" w:cs="Times New Roman"/>
          <w:bCs/>
          <w:szCs w:val="26"/>
          <w:lang w:val="bg-BG"/>
        </w:rPr>
        <w:t>3</w:t>
      </w:r>
      <w:r w:rsidRPr="00F341D7">
        <w:rPr>
          <w:rFonts w:eastAsia="Times New Roman" w:cs="Times New Roman"/>
          <w:bCs/>
          <w:szCs w:val="26"/>
          <w:lang w:val="bg-BG"/>
        </w:rPr>
        <w:t>:</w:t>
      </w:r>
    </w:p>
    <w:p w:rsidR="00677B7A" w:rsidRPr="00F341D7" w:rsidRDefault="00677B7A" w:rsidP="00170093">
      <w:pPr>
        <w:pStyle w:val="afc"/>
        <w:spacing w:after="0" w:line="276" w:lineRule="auto"/>
        <w:rPr>
          <w:lang w:val="bg-BG"/>
        </w:rPr>
      </w:pPr>
      <w:bookmarkStart w:id="18" w:name="_Toc436739480"/>
      <w:r w:rsidRPr="00F341D7">
        <w:rPr>
          <w:lang w:val="bg-BG"/>
        </w:rPr>
        <w:t xml:space="preserve">Таблица </w:t>
      </w:r>
      <w:r w:rsidR="00FB47A7" w:rsidRPr="00F341D7">
        <w:rPr>
          <w:lang w:val="bg-BG"/>
        </w:rPr>
        <w:t>3</w:t>
      </w:r>
      <w:r w:rsidRPr="00F341D7">
        <w:rPr>
          <w:lang w:val="bg-BG"/>
        </w:rPr>
        <w:t>. Икономическа активност и безработица в община Добричка за периода 2010-2014 г.</w:t>
      </w:r>
      <w:bookmarkEnd w:id="18"/>
    </w:p>
    <w:tbl>
      <w:tblPr>
        <w:tblStyle w:val="GridTable4-Accent61"/>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9"/>
        <w:gridCol w:w="1729"/>
        <w:gridCol w:w="1559"/>
        <w:gridCol w:w="1559"/>
        <w:gridCol w:w="1560"/>
        <w:gridCol w:w="1275"/>
        <w:gridCol w:w="1418"/>
      </w:tblGrid>
      <w:tr w:rsidR="00677B7A" w:rsidRPr="00F341D7" w:rsidTr="001917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rPr>
                <w:rFonts w:eastAsia="Times New Roman" w:cs="Times New Roman"/>
                <w:color w:val="auto"/>
                <w:sz w:val="20"/>
                <w:szCs w:val="20"/>
                <w:lang w:val="bg-BG"/>
              </w:rPr>
            </w:pPr>
            <w:r w:rsidRPr="00F341D7">
              <w:rPr>
                <w:rFonts w:eastAsia="Times New Roman" w:cs="Times New Roman"/>
                <w:color w:val="auto"/>
                <w:sz w:val="20"/>
                <w:szCs w:val="20"/>
                <w:lang w:val="bg-BG"/>
              </w:rPr>
              <w:t>Община Добричка</w:t>
            </w:r>
          </w:p>
        </w:tc>
        <w:tc>
          <w:tcPr>
            <w:tcW w:w="1729"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Икономически активни лица (брой)</w:t>
            </w:r>
          </w:p>
        </w:tc>
        <w:tc>
          <w:tcPr>
            <w:tcW w:w="1559"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Регистрирани безработни (брой)</w:t>
            </w:r>
          </w:p>
        </w:tc>
        <w:tc>
          <w:tcPr>
            <w:tcW w:w="1559"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Регистрирани безработни до 29 г. включително (брой)</w:t>
            </w:r>
          </w:p>
        </w:tc>
        <w:tc>
          <w:tcPr>
            <w:tcW w:w="1560"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Регистрирани безработни с регистрация над 1 г. (брой)</w:t>
            </w:r>
          </w:p>
        </w:tc>
        <w:tc>
          <w:tcPr>
            <w:tcW w:w="1275"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Брой безработни за едно СРМ</w:t>
            </w:r>
          </w:p>
        </w:tc>
        <w:tc>
          <w:tcPr>
            <w:tcW w:w="1418"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6A0E47">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0"/>
                <w:szCs w:val="20"/>
                <w:lang w:val="bg-BG"/>
              </w:rPr>
            </w:pPr>
            <w:r w:rsidRPr="00F341D7">
              <w:rPr>
                <w:rFonts w:eastAsia="Times New Roman" w:cs="Times New Roman"/>
                <w:color w:val="auto"/>
                <w:sz w:val="20"/>
                <w:szCs w:val="20"/>
                <w:lang w:val="bg-BG"/>
              </w:rPr>
              <w:t>Равнище на безработица (%)</w:t>
            </w:r>
          </w:p>
        </w:tc>
      </w:tr>
      <w:tr w:rsidR="00677B7A" w:rsidRPr="00F341D7" w:rsidTr="001917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dxa"/>
            <w:vAlign w:val="center"/>
          </w:tcPr>
          <w:p w:rsidR="00677B7A" w:rsidRPr="00F341D7" w:rsidRDefault="00677B7A" w:rsidP="006A0E47">
            <w:pPr>
              <w:spacing w:line="276" w:lineRule="auto"/>
              <w:jc w:val="center"/>
              <w:rPr>
                <w:rFonts w:eastAsia="Times New Roman" w:cs="Times New Roman"/>
                <w:sz w:val="20"/>
                <w:szCs w:val="20"/>
                <w:lang w:val="bg-BG"/>
              </w:rPr>
            </w:pPr>
            <w:r w:rsidRPr="00F341D7">
              <w:rPr>
                <w:rFonts w:eastAsia="Times New Roman" w:cs="Times New Roman"/>
                <w:sz w:val="20"/>
                <w:szCs w:val="20"/>
                <w:lang w:val="bg-BG"/>
              </w:rPr>
              <w:t>2010 г.</w:t>
            </w:r>
          </w:p>
        </w:tc>
        <w:tc>
          <w:tcPr>
            <w:tcW w:w="1729"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10 306</w:t>
            </w:r>
          </w:p>
        </w:tc>
        <w:tc>
          <w:tcPr>
            <w:tcW w:w="1559"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988</w:t>
            </w:r>
          </w:p>
        </w:tc>
        <w:tc>
          <w:tcPr>
            <w:tcW w:w="1559"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164</w:t>
            </w:r>
          </w:p>
        </w:tc>
        <w:tc>
          <w:tcPr>
            <w:tcW w:w="1560"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380</w:t>
            </w:r>
          </w:p>
        </w:tc>
        <w:tc>
          <w:tcPr>
            <w:tcW w:w="1275"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48</w:t>
            </w:r>
          </w:p>
        </w:tc>
        <w:tc>
          <w:tcPr>
            <w:tcW w:w="1418" w:type="dxa"/>
            <w:vAlign w:val="center"/>
          </w:tcPr>
          <w:p w:rsidR="00677B7A" w:rsidRPr="00F341D7" w:rsidRDefault="00677B7A" w:rsidP="006A0E47">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9,59</w:t>
            </w:r>
          </w:p>
        </w:tc>
      </w:tr>
      <w:tr w:rsidR="00677B7A" w:rsidRPr="00F341D7" w:rsidTr="0019179A">
        <w:tc>
          <w:tcPr>
            <w:cnfStyle w:val="001000000000" w:firstRow="0" w:lastRow="0" w:firstColumn="1" w:lastColumn="0" w:oddVBand="0" w:evenVBand="0" w:oddHBand="0" w:evenHBand="0" w:firstRowFirstColumn="0" w:firstRowLastColumn="0" w:lastRowFirstColumn="0" w:lastRowLastColumn="0"/>
            <w:tcW w:w="1249" w:type="dxa"/>
            <w:vAlign w:val="center"/>
          </w:tcPr>
          <w:p w:rsidR="00677B7A" w:rsidRPr="00F341D7" w:rsidRDefault="00677B7A" w:rsidP="006A0E47">
            <w:pPr>
              <w:spacing w:line="276" w:lineRule="auto"/>
              <w:jc w:val="center"/>
              <w:rPr>
                <w:rFonts w:eastAsia="Times New Roman" w:cs="Times New Roman"/>
                <w:sz w:val="20"/>
                <w:szCs w:val="20"/>
                <w:lang w:val="bg-BG"/>
              </w:rPr>
            </w:pPr>
            <w:r w:rsidRPr="00F341D7">
              <w:rPr>
                <w:rFonts w:eastAsia="Times New Roman" w:cs="Times New Roman"/>
                <w:sz w:val="20"/>
                <w:szCs w:val="20"/>
                <w:lang w:val="bg-BG"/>
              </w:rPr>
              <w:t>2014 г.</w:t>
            </w:r>
          </w:p>
        </w:tc>
        <w:tc>
          <w:tcPr>
            <w:tcW w:w="1729"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6 682</w:t>
            </w:r>
          </w:p>
        </w:tc>
        <w:tc>
          <w:tcPr>
            <w:tcW w:w="1559"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1 062</w:t>
            </w:r>
          </w:p>
        </w:tc>
        <w:tc>
          <w:tcPr>
            <w:tcW w:w="1559"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145</w:t>
            </w:r>
          </w:p>
        </w:tc>
        <w:tc>
          <w:tcPr>
            <w:tcW w:w="1560"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438</w:t>
            </w:r>
          </w:p>
        </w:tc>
        <w:tc>
          <w:tcPr>
            <w:tcW w:w="1275"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86</w:t>
            </w:r>
          </w:p>
        </w:tc>
        <w:tc>
          <w:tcPr>
            <w:tcW w:w="1418" w:type="dxa"/>
            <w:vAlign w:val="center"/>
          </w:tcPr>
          <w:p w:rsidR="00677B7A" w:rsidRPr="00F341D7" w:rsidRDefault="00677B7A" w:rsidP="006A0E47">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val="bg-BG"/>
              </w:rPr>
            </w:pPr>
            <w:r w:rsidRPr="00F341D7">
              <w:rPr>
                <w:rFonts w:eastAsia="Times New Roman" w:cs="Times New Roman"/>
                <w:sz w:val="20"/>
                <w:szCs w:val="20"/>
                <w:lang w:val="bg-BG"/>
              </w:rPr>
              <w:t>15,9</w:t>
            </w:r>
          </w:p>
        </w:tc>
      </w:tr>
    </w:tbl>
    <w:p w:rsidR="00677B7A" w:rsidRPr="00F341D7" w:rsidRDefault="00677B7A" w:rsidP="006A0E47">
      <w:pPr>
        <w:widowControl w:val="0"/>
        <w:autoSpaceDE w:val="0"/>
        <w:autoSpaceDN w:val="0"/>
        <w:adjustRightInd w:val="0"/>
        <w:spacing w:after="0" w:line="276" w:lineRule="auto"/>
        <w:jc w:val="left"/>
        <w:rPr>
          <w:rFonts w:eastAsia="MS Mincho" w:cs="Times New Roman"/>
          <w:i/>
          <w:lang w:val="bg-BG"/>
        </w:rPr>
      </w:pPr>
      <w:r w:rsidRPr="00F341D7">
        <w:rPr>
          <w:rFonts w:eastAsia="MS Mincho" w:cs="Times New Roman"/>
          <w:i/>
          <w:lang w:val="bg-BG"/>
        </w:rPr>
        <w:t>Източник: Национален статистически институт</w:t>
      </w:r>
    </w:p>
    <w:p w:rsidR="00677B7A" w:rsidRPr="00F341D7" w:rsidRDefault="00677B7A" w:rsidP="003E37AC">
      <w:pPr>
        <w:spacing w:after="0" w:line="276" w:lineRule="auto"/>
        <w:ind w:firstLine="708"/>
        <w:rPr>
          <w:rFonts w:eastAsia="Times New Roman" w:cs="Times New Roman"/>
          <w:szCs w:val="24"/>
          <w:lang w:val="bg-BG"/>
        </w:rPr>
      </w:pPr>
      <w:r w:rsidRPr="00F341D7">
        <w:rPr>
          <w:rFonts w:eastAsia="Times New Roman" w:cs="Times New Roman"/>
          <w:szCs w:val="24"/>
          <w:lang w:val="bg-BG"/>
        </w:rPr>
        <w:t>Данните от таблицата ясно очертават негативна тенденция по отношение на икономическата активност и безработицата в община Добричка през разглеждания период – икономически активните лица са намалели с 3 624 д. (35,2%), а броя</w:t>
      </w:r>
      <w:r w:rsidR="006A0E47" w:rsidRPr="00F341D7">
        <w:rPr>
          <w:rFonts w:eastAsia="Times New Roman" w:cs="Times New Roman"/>
          <w:szCs w:val="24"/>
          <w:lang w:val="bg-BG"/>
        </w:rPr>
        <w:t>т</w:t>
      </w:r>
      <w:r w:rsidRPr="00F341D7">
        <w:rPr>
          <w:rFonts w:eastAsia="Times New Roman" w:cs="Times New Roman"/>
          <w:szCs w:val="24"/>
          <w:lang w:val="bg-BG"/>
        </w:rPr>
        <w:t xml:space="preserve"> на безработните се е увеличил със 74 д. (7,5%). Равнището на безработицата се е повишило с 6,31% за 2014 г. спрямо 2010 г. Броят на безработните с регистрация над 1 г. нараства с 58 д. (15,3%). Значително нараства и броя на безработните за едно свободно работно място – увеличение с 38 д. (79,2%) за 2014 г. спрямо началото на периода. От друга страна, положителна </w:t>
      </w:r>
      <w:r w:rsidRPr="00F341D7">
        <w:rPr>
          <w:rFonts w:eastAsia="Times New Roman" w:cs="Times New Roman"/>
          <w:szCs w:val="24"/>
          <w:lang w:val="bg-BG"/>
        </w:rPr>
        <w:lastRenderedPageBreak/>
        <w:t>тенденция се забелязва при броя на безработните младежи (до 29 г.), който е намалял с 19 д. или 11,6% за 2014 г. спрямо 2010 г.</w:t>
      </w:r>
    </w:p>
    <w:p w:rsidR="00677B7A" w:rsidRPr="00F341D7" w:rsidRDefault="00677B7A" w:rsidP="003E37AC">
      <w:pPr>
        <w:spacing w:after="0" w:line="276" w:lineRule="auto"/>
        <w:ind w:firstLine="708"/>
        <w:rPr>
          <w:rFonts w:cs="Times New Roman"/>
          <w:szCs w:val="24"/>
          <w:lang w:val="bg-BG" w:eastAsia="bg-BG"/>
        </w:rPr>
      </w:pPr>
      <w:r w:rsidRPr="00F341D7">
        <w:rPr>
          <w:rFonts w:cs="Times New Roman"/>
          <w:szCs w:val="24"/>
          <w:lang w:val="bg-BG" w:eastAsia="bg-BG"/>
        </w:rPr>
        <w:t xml:space="preserve">Данни за основните икономически показатели на нефинансовите предприятия по икономически дейности за община Добричка за периода 2010-2013 г. са представени на таблица </w:t>
      </w:r>
      <w:r w:rsidR="00BD4281" w:rsidRPr="00F341D7">
        <w:rPr>
          <w:rFonts w:cs="Times New Roman"/>
          <w:szCs w:val="24"/>
          <w:lang w:val="bg-BG" w:eastAsia="bg-BG"/>
        </w:rPr>
        <w:t>4</w:t>
      </w:r>
      <w:r w:rsidRPr="00F341D7">
        <w:rPr>
          <w:rFonts w:cs="Times New Roman"/>
          <w:szCs w:val="24"/>
          <w:lang w:val="bg-BG" w:eastAsia="bg-BG"/>
        </w:rPr>
        <w:t>:</w:t>
      </w:r>
    </w:p>
    <w:p w:rsidR="00677B7A" w:rsidRPr="00F341D7" w:rsidRDefault="00677B7A" w:rsidP="003E37AC">
      <w:pPr>
        <w:pStyle w:val="afc"/>
        <w:spacing w:after="0" w:line="276" w:lineRule="auto"/>
        <w:rPr>
          <w:lang w:val="bg-BG"/>
        </w:rPr>
      </w:pPr>
      <w:bookmarkStart w:id="19" w:name="_Toc417312473"/>
      <w:bookmarkStart w:id="20" w:name="_Toc436739481"/>
      <w:r w:rsidRPr="00F341D7">
        <w:rPr>
          <w:lang w:val="bg-BG"/>
        </w:rPr>
        <w:t xml:space="preserve">Таблица </w:t>
      </w:r>
      <w:r w:rsidR="00BD4281" w:rsidRPr="00F341D7">
        <w:rPr>
          <w:lang w:val="bg-BG"/>
        </w:rPr>
        <w:t>4</w:t>
      </w:r>
      <w:r w:rsidRPr="00F341D7">
        <w:rPr>
          <w:lang w:val="bg-BG"/>
        </w:rPr>
        <w:t xml:space="preserve">. Основни икономически показатели на нефинансовите предприятия за периода 2010-2013 г. по </w:t>
      </w:r>
      <w:bookmarkEnd w:id="19"/>
      <w:r w:rsidRPr="00F341D7">
        <w:rPr>
          <w:lang w:val="bg-BG"/>
        </w:rPr>
        <w:t>икономически дейности</w:t>
      </w:r>
      <w:bookmarkEnd w:id="20"/>
    </w:p>
    <w:tbl>
      <w:tblPr>
        <w:tblStyle w:val="GridTable4-Accent61"/>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1134"/>
        <w:gridCol w:w="1134"/>
        <w:gridCol w:w="1134"/>
        <w:gridCol w:w="998"/>
        <w:gridCol w:w="1134"/>
        <w:gridCol w:w="850"/>
        <w:gridCol w:w="1134"/>
      </w:tblGrid>
      <w:tr w:rsidR="00677B7A" w:rsidRPr="00F341D7" w:rsidTr="00DC20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right w:val="none" w:sz="0" w:space="0" w:color="auto"/>
            </w:tcBorders>
            <w:vAlign w:val="center"/>
          </w:tcPr>
          <w:p w:rsidR="00677B7A" w:rsidRPr="00F341D7" w:rsidRDefault="00677B7A" w:rsidP="00DC2016">
            <w:pPr>
              <w:spacing w:line="276" w:lineRule="auto"/>
              <w:jc w:val="center"/>
              <w:rPr>
                <w:rFonts w:eastAsia="MS Mincho" w:cs="Times New Roman"/>
                <w:color w:val="auto"/>
                <w:sz w:val="20"/>
                <w:szCs w:val="20"/>
                <w:lang w:val="bg-BG"/>
              </w:rPr>
            </w:pPr>
            <w:r w:rsidRPr="00F341D7">
              <w:rPr>
                <w:rFonts w:eastAsia="MS Mincho" w:cs="Times New Roman"/>
                <w:color w:val="auto"/>
                <w:sz w:val="20"/>
                <w:szCs w:val="20"/>
                <w:lang w:val="bg-BG"/>
              </w:rPr>
              <w:t>Икономически</w:t>
            </w:r>
          </w:p>
          <w:p w:rsidR="00677B7A" w:rsidRPr="00F341D7" w:rsidRDefault="00677B7A" w:rsidP="00DC2016">
            <w:pPr>
              <w:spacing w:line="276" w:lineRule="auto"/>
              <w:jc w:val="center"/>
              <w:rPr>
                <w:rFonts w:eastAsia="MS Mincho" w:cs="Times New Roman"/>
                <w:color w:val="auto"/>
                <w:sz w:val="20"/>
                <w:szCs w:val="20"/>
                <w:lang w:val="bg-BG"/>
              </w:rPr>
            </w:pPr>
            <w:r w:rsidRPr="00F341D7">
              <w:rPr>
                <w:rFonts w:eastAsia="MS Mincho" w:cs="Times New Roman"/>
                <w:color w:val="auto"/>
                <w:sz w:val="20"/>
                <w:szCs w:val="20"/>
                <w:lang w:val="bg-BG"/>
              </w:rPr>
              <w:t>дейности</w:t>
            </w:r>
          </w:p>
        </w:tc>
        <w:tc>
          <w:tcPr>
            <w:tcW w:w="4394" w:type="dxa"/>
            <w:gridSpan w:val="4"/>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val="bg-BG"/>
              </w:rPr>
            </w:pPr>
            <w:r w:rsidRPr="00F341D7">
              <w:rPr>
                <w:rFonts w:eastAsia="MS Mincho" w:cs="Times New Roman"/>
                <w:color w:val="auto"/>
                <w:sz w:val="20"/>
                <w:szCs w:val="20"/>
                <w:lang w:val="bg-BG"/>
              </w:rPr>
              <w:t>2010 г.</w:t>
            </w:r>
          </w:p>
        </w:tc>
        <w:tc>
          <w:tcPr>
            <w:tcW w:w="4116" w:type="dxa"/>
            <w:gridSpan w:val="4"/>
            <w:tcBorders>
              <w:top w:val="none" w:sz="0" w:space="0" w:color="auto"/>
              <w:left w:val="none" w:sz="0" w:space="0" w:color="auto"/>
              <w:bottom w:val="none" w:sz="0" w:space="0" w:color="auto"/>
              <w:right w:val="none" w:sz="0" w:space="0" w:color="auto"/>
            </w:tcBorders>
          </w:tcPr>
          <w:p w:rsidR="00677B7A" w:rsidRPr="00F341D7" w:rsidRDefault="00677B7A" w:rsidP="003E37AC">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color w:val="auto"/>
                <w:sz w:val="20"/>
                <w:szCs w:val="20"/>
                <w:lang w:val="bg-BG"/>
              </w:rPr>
            </w:pPr>
            <w:r w:rsidRPr="00F341D7">
              <w:rPr>
                <w:rFonts w:eastAsia="MS Mincho" w:cs="Times New Roman"/>
                <w:color w:val="auto"/>
                <w:sz w:val="20"/>
                <w:szCs w:val="20"/>
                <w:lang w:val="bg-BG"/>
              </w:rPr>
              <w:t>2013 г.</w:t>
            </w:r>
          </w:p>
        </w:tc>
      </w:tr>
      <w:tr w:rsidR="00677B7A" w:rsidRPr="00F341D7" w:rsidTr="00DC20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Merge/>
          </w:tcPr>
          <w:p w:rsidR="00677B7A" w:rsidRPr="00F341D7" w:rsidRDefault="00677B7A" w:rsidP="003E37AC">
            <w:pPr>
              <w:spacing w:line="276" w:lineRule="auto"/>
              <w:rPr>
                <w:rFonts w:eastAsia="MS Mincho" w:cs="Times New Roman"/>
                <w:sz w:val="20"/>
                <w:szCs w:val="20"/>
                <w:lang w:val="bg-BG"/>
              </w:rPr>
            </w:pPr>
          </w:p>
        </w:tc>
        <w:tc>
          <w:tcPr>
            <w:tcW w:w="992"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Предприятия (брой)</w:t>
            </w:r>
          </w:p>
        </w:tc>
        <w:tc>
          <w:tcPr>
            <w:tcW w:w="1134"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Нетни приходи от продажби (хил. лв.)</w:t>
            </w:r>
          </w:p>
        </w:tc>
        <w:tc>
          <w:tcPr>
            <w:tcW w:w="1134"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Заети лица (брой)</w:t>
            </w:r>
          </w:p>
        </w:tc>
        <w:tc>
          <w:tcPr>
            <w:tcW w:w="1134"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ДМА</w:t>
            </w:r>
          </w:p>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(хил. лв.)</w:t>
            </w:r>
          </w:p>
        </w:tc>
        <w:tc>
          <w:tcPr>
            <w:tcW w:w="998"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Предприятия (брой)</w:t>
            </w:r>
          </w:p>
        </w:tc>
        <w:tc>
          <w:tcPr>
            <w:tcW w:w="1134"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Нетни приходи от продажби (хил. лв.)</w:t>
            </w:r>
          </w:p>
        </w:tc>
        <w:tc>
          <w:tcPr>
            <w:tcW w:w="850"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Заети лица (брой)</w:t>
            </w:r>
          </w:p>
        </w:tc>
        <w:tc>
          <w:tcPr>
            <w:tcW w:w="1134" w:type="dxa"/>
            <w:vAlign w:val="center"/>
          </w:tcPr>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ДМА</w:t>
            </w:r>
          </w:p>
          <w:p w:rsidR="00677B7A" w:rsidRPr="00F341D7" w:rsidRDefault="00677B7A" w:rsidP="00DC2016">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(хил. лв.)</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Община Добричка</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428</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244 423</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2 391</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116 440</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589</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315 553</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2 593</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b/>
                <w:sz w:val="20"/>
                <w:szCs w:val="20"/>
                <w:lang w:val="bg-BG"/>
              </w:rPr>
            </w:pPr>
            <w:r w:rsidRPr="00F341D7">
              <w:rPr>
                <w:rFonts w:eastAsia="MS Mincho" w:cs="Times New Roman"/>
                <w:b/>
                <w:sz w:val="20"/>
                <w:szCs w:val="20"/>
                <w:lang w:val="bg-BG"/>
              </w:rPr>
              <w:t>201 889</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widowControl w:val="0"/>
              <w:autoSpaceDE w:val="0"/>
              <w:autoSpaceDN w:val="0"/>
              <w:adjustRightInd w:val="0"/>
              <w:spacing w:line="276" w:lineRule="auto"/>
              <w:rPr>
                <w:rFonts w:eastAsia="MS Mincho" w:cs="Times New Roman"/>
                <w:sz w:val="20"/>
                <w:szCs w:val="20"/>
                <w:lang w:val="bg-BG"/>
              </w:rPr>
            </w:pPr>
            <w:r w:rsidRPr="00F341D7">
              <w:rPr>
                <w:rFonts w:eastAsia="MS Mincho" w:cs="Times New Roman"/>
                <w:sz w:val="20"/>
                <w:szCs w:val="20"/>
                <w:lang w:val="bg-BG"/>
              </w:rPr>
              <w:t>Селско, горско и рибно стопанство</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140</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124 151</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1 424</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98 604</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299</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182 330</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1 631</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163 757</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Преработваща промишленост</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38</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61 572</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561</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8 252</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43</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589</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9 978</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Производство и разпределение на електрическа и топлинна енергия и на газообразни горива</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5</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1 587</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2 326</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21 847</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Строителство</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6</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8</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45</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1 761</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Търговия; ремонт на автомобили и мотоциклети</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153</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54 697</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257</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4 524</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148</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37 929</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223</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2 244</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Транспорт, складиране и пощи</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8</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500</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66</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12</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784</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16</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337</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Хотелиерство и ресторантьорство</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23</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722</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35</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100</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25</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853</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33</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99</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Операции с недвижими имоти</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22</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143</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15</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1 508</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19</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161</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1 616</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Професионални дейности и научни изследвания</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11</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219</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11</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7</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w:t>
            </w:r>
          </w:p>
          <w:p w:rsidR="00677B7A" w:rsidRPr="00F341D7" w:rsidRDefault="00677B7A" w:rsidP="003E37AC">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19</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42</w:t>
            </w:r>
          </w:p>
        </w:tc>
      </w:tr>
      <w:tr w:rsidR="00677B7A" w:rsidRPr="00F341D7" w:rsidTr="00BC43FC">
        <w:trPr>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Хуманно здравеопазване и социална работа</w:t>
            </w:r>
          </w:p>
        </w:tc>
        <w:tc>
          <w:tcPr>
            <w:tcW w:w="992"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11</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317</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24</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68</w:t>
            </w:r>
          </w:p>
        </w:tc>
        <w:tc>
          <w:tcPr>
            <w:tcW w:w="998"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9</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448</w:t>
            </w:r>
          </w:p>
        </w:tc>
        <w:tc>
          <w:tcPr>
            <w:tcW w:w="850"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22</w:t>
            </w:r>
          </w:p>
        </w:tc>
        <w:tc>
          <w:tcPr>
            <w:tcW w:w="1134" w:type="dxa"/>
          </w:tcPr>
          <w:p w:rsidR="00677B7A" w:rsidRPr="00F341D7" w:rsidRDefault="00677B7A" w:rsidP="003E37AC">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78</w:t>
            </w:r>
          </w:p>
        </w:tc>
      </w:tr>
      <w:tr w:rsidR="00677B7A" w:rsidRPr="00F341D7" w:rsidTr="00BC43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rsidR="00677B7A" w:rsidRPr="00F341D7" w:rsidRDefault="00677B7A" w:rsidP="003E37AC">
            <w:pPr>
              <w:spacing w:line="276" w:lineRule="auto"/>
              <w:rPr>
                <w:rFonts w:eastAsia="MS Mincho" w:cs="Times New Roman"/>
                <w:sz w:val="20"/>
                <w:szCs w:val="20"/>
                <w:lang w:val="bg-BG"/>
              </w:rPr>
            </w:pPr>
            <w:r w:rsidRPr="00F341D7">
              <w:rPr>
                <w:rFonts w:eastAsia="MS Mincho" w:cs="Times New Roman"/>
                <w:sz w:val="20"/>
                <w:szCs w:val="20"/>
                <w:lang w:val="bg-BG"/>
              </w:rPr>
              <w:t>Други дейности</w:t>
            </w:r>
          </w:p>
        </w:tc>
        <w:tc>
          <w:tcPr>
            <w:tcW w:w="992"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14</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4</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998"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10</w:t>
            </w:r>
          </w:p>
        </w:tc>
        <w:tc>
          <w:tcPr>
            <w:tcW w:w="850"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3</w:t>
            </w:r>
          </w:p>
        </w:tc>
        <w:tc>
          <w:tcPr>
            <w:tcW w:w="1134" w:type="dxa"/>
          </w:tcPr>
          <w:p w:rsidR="00677B7A" w:rsidRPr="00F341D7" w:rsidRDefault="00677B7A" w:rsidP="003E37AC">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20"/>
                <w:szCs w:val="20"/>
                <w:lang w:val="bg-BG"/>
              </w:rPr>
            </w:pPr>
            <w:r w:rsidRPr="00F341D7">
              <w:rPr>
                <w:rFonts w:eastAsia="MS Mincho" w:cs="Times New Roman"/>
                <w:sz w:val="20"/>
                <w:szCs w:val="20"/>
                <w:lang w:val="bg-BG"/>
              </w:rPr>
              <w:t>130</w:t>
            </w:r>
          </w:p>
        </w:tc>
      </w:tr>
    </w:tbl>
    <w:p w:rsidR="00677B7A" w:rsidRPr="00F341D7" w:rsidRDefault="00677B7A" w:rsidP="00DC2016">
      <w:pPr>
        <w:widowControl w:val="0"/>
        <w:autoSpaceDE w:val="0"/>
        <w:autoSpaceDN w:val="0"/>
        <w:adjustRightInd w:val="0"/>
        <w:spacing w:after="0" w:line="276" w:lineRule="auto"/>
        <w:jc w:val="left"/>
        <w:rPr>
          <w:rFonts w:eastAsia="MS Mincho" w:cs="Times New Roman"/>
          <w:i/>
          <w:szCs w:val="20"/>
          <w:lang w:val="bg-BG"/>
        </w:rPr>
      </w:pPr>
      <w:r w:rsidRPr="00F341D7">
        <w:rPr>
          <w:rFonts w:eastAsia="MS Mincho" w:cs="Times New Roman"/>
          <w:i/>
          <w:szCs w:val="20"/>
          <w:lang w:val="bg-BG"/>
        </w:rPr>
        <w:t>Източник: Териториално статистическо бюро – Добрич</w:t>
      </w:r>
    </w:p>
    <w:p w:rsidR="00677B7A" w:rsidRPr="00F341D7" w:rsidRDefault="00677B7A" w:rsidP="003E37AC">
      <w:pPr>
        <w:widowControl w:val="0"/>
        <w:pBdr>
          <w:bar w:val="single" w:sz="4" w:color="auto"/>
        </w:pBdr>
        <w:autoSpaceDE w:val="0"/>
        <w:autoSpaceDN w:val="0"/>
        <w:adjustRightInd w:val="0"/>
        <w:spacing w:after="0" w:line="276" w:lineRule="auto"/>
        <w:rPr>
          <w:rFonts w:eastAsia="MS Mincho" w:cs="Times New Roman"/>
          <w:b/>
          <w:sz w:val="28"/>
          <w:szCs w:val="24"/>
          <w:lang w:val="bg-BG"/>
        </w:rPr>
      </w:pPr>
      <w:r w:rsidRPr="00F341D7">
        <w:rPr>
          <w:rFonts w:eastAsia="MS Mincho" w:cs="Times New Roman"/>
          <w:b/>
          <w:i/>
          <w:szCs w:val="20"/>
          <w:lang w:val="bg-BG"/>
        </w:rPr>
        <w:t>Забележка: ..  - конфиденциални данни</w:t>
      </w:r>
    </w:p>
    <w:p w:rsidR="00677B7A" w:rsidRPr="00F341D7" w:rsidRDefault="00677B7A" w:rsidP="003E37AC">
      <w:pPr>
        <w:widowControl w:val="0"/>
        <w:autoSpaceDE w:val="0"/>
        <w:autoSpaceDN w:val="0"/>
        <w:adjustRightInd w:val="0"/>
        <w:spacing w:after="0" w:line="276" w:lineRule="auto"/>
        <w:ind w:firstLine="720"/>
        <w:rPr>
          <w:rFonts w:eastAsia="MS Mincho" w:cs="Times New Roman"/>
          <w:szCs w:val="24"/>
          <w:lang w:val="bg-BG"/>
        </w:rPr>
      </w:pPr>
      <w:r w:rsidRPr="00F341D7">
        <w:rPr>
          <w:rFonts w:eastAsia="MS Mincho" w:cs="Times New Roman"/>
          <w:szCs w:val="24"/>
          <w:lang w:val="bg-BG"/>
        </w:rPr>
        <w:t xml:space="preserve">От данните в таблица </w:t>
      </w:r>
      <w:r w:rsidR="00402122" w:rsidRPr="00F341D7">
        <w:rPr>
          <w:rFonts w:eastAsia="MS Mincho" w:cs="Times New Roman"/>
          <w:szCs w:val="24"/>
          <w:lang w:val="bg-BG"/>
        </w:rPr>
        <w:t xml:space="preserve">4 </w:t>
      </w:r>
      <w:r w:rsidRPr="00F341D7">
        <w:rPr>
          <w:rFonts w:eastAsia="MS Mincho" w:cs="Times New Roman"/>
          <w:szCs w:val="24"/>
          <w:lang w:val="bg-BG"/>
        </w:rPr>
        <w:t>могат да бъдат направени следните изводи:</w:t>
      </w:r>
    </w:p>
    <w:p w:rsidR="00677B7A" w:rsidRPr="00F341D7" w:rsidRDefault="00677B7A" w:rsidP="006B6D80">
      <w:pPr>
        <w:pStyle w:val="a0"/>
        <w:widowControl w:val="0"/>
        <w:numPr>
          <w:ilvl w:val="0"/>
          <w:numId w:val="19"/>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Броят на предприятията в община Добричка бележи тенденция към увеличение – увеличение с</w:t>
      </w:r>
      <w:r w:rsidR="00DC2016" w:rsidRPr="00F341D7">
        <w:rPr>
          <w:rFonts w:eastAsia="MS Mincho" w:cs="Times New Roman"/>
          <w:szCs w:val="24"/>
          <w:lang w:val="bg-BG"/>
        </w:rPr>
        <w:t>ъс</w:t>
      </w:r>
      <w:r w:rsidRPr="00F341D7">
        <w:rPr>
          <w:rFonts w:eastAsia="MS Mincho" w:cs="Times New Roman"/>
          <w:szCs w:val="24"/>
          <w:lang w:val="bg-BG"/>
        </w:rPr>
        <w:t xml:space="preserve"> 161 бр. (37,6%) за 2013 г. спрямо 2010 г.;</w:t>
      </w:r>
    </w:p>
    <w:p w:rsidR="00677B7A" w:rsidRPr="00F341D7" w:rsidRDefault="00677B7A" w:rsidP="006B6D80">
      <w:pPr>
        <w:pStyle w:val="a0"/>
        <w:widowControl w:val="0"/>
        <w:numPr>
          <w:ilvl w:val="0"/>
          <w:numId w:val="19"/>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 xml:space="preserve">Нетните приходи от продажби на продукция също бележат ръст – увеличение </w:t>
      </w:r>
      <w:r w:rsidRPr="00F341D7">
        <w:rPr>
          <w:rFonts w:eastAsia="MS Mincho" w:cs="Times New Roman"/>
          <w:szCs w:val="24"/>
          <w:lang w:val="bg-BG"/>
        </w:rPr>
        <w:lastRenderedPageBreak/>
        <w:t>със 71 130 хил. лв. (29,1%) за 2013 г. спрямо 2010 г.;</w:t>
      </w:r>
    </w:p>
    <w:p w:rsidR="00677B7A" w:rsidRPr="00F341D7" w:rsidRDefault="00677B7A" w:rsidP="006B6D80">
      <w:pPr>
        <w:pStyle w:val="a0"/>
        <w:widowControl w:val="0"/>
        <w:numPr>
          <w:ilvl w:val="0"/>
          <w:numId w:val="19"/>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Броят на заетите лица е нараснал с 2020 д. (8,4%) за 2013 г. спрямо 2010 г.;</w:t>
      </w:r>
    </w:p>
    <w:p w:rsidR="00677B7A" w:rsidRPr="00F341D7" w:rsidRDefault="00677B7A" w:rsidP="006B6D80">
      <w:pPr>
        <w:pStyle w:val="a0"/>
        <w:widowControl w:val="0"/>
        <w:numPr>
          <w:ilvl w:val="0"/>
          <w:numId w:val="19"/>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Разходите за закупуване на ДМА значително нарастват – увеличение с 85 449 хил. лв. (73,4%) за 2013 г. спрямо 2010 г.;</w:t>
      </w:r>
    </w:p>
    <w:p w:rsidR="00677B7A" w:rsidRPr="00F341D7" w:rsidRDefault="00677B7A" w:rsidP="006B6D80">
      <w:pPr>
        <w:pStyle w:val="a0"/>
        <w:widowControl w:val="0"/>
        <w:numPr>
          <w:ilvl w:val="0"/>
          <w:numId w:val="19"/>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Най-голям относителен дял по отношение на броя на предприятията, нетните приходи от продажби, както и броя на заетите лица имат секторите „Търговия; ремонт на автомобили и мотоциклети“ и „Селско, горско и рибно стопанство“.</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 xml:space="preserve">По отношение на броя на предприятията според заетите в тях лица могат да бъдат направени следните изводи: по данни на НСИ, към края на 2013 г. на територията на общината най-разпространени са </w:t>
      </w:r>
      <w:proofErr w:type="spellStart"/>
      <w:r w:rsidRPr="00F341D7">
        <w:rPr>
          <w:rFonts w:eastAsia="MS Mincho" w:cs="Times New Roman"/>
          <w:szCs w:val="24"/>
          <w:lang w:val="bg-BG"/>
        </w:rPr>
        <w:t>микропредприятията</w:t>
      </w:r>
      <w:proofErr w:type="spellEnd"/>
      <w:r w:rsidRPr="00F341D7">
        <w:rPr>
          <w:rFonts w:eastAsia="MS Mincho" w:cs="Times New Roman"/>
          <w:szCs w:val="24"/>
          <w:lang w:val="bg-BG"/>
        </w:rPr>
        <w:t xml:space="preserve"> (до 9 заети), които заемат дял от 91,7%. Малките предприятия (10 до 49 заети) заемат дял от 7,1%, а средните п</w:t>
      </w:r>
      <w:r w:rsidR="00DC2016" w:rsidRPr="00F341D7">
        <w:rPr>
          <w:rFonts w:eastAsia="MS Mincho" w:cs="Times New Roman"/>
          <w:szCs w:val="24"/>
          <w:lang w:val="bg-BG"/>
        </w:rPr>
        <w:t xml:space="preserve">редприятия (50 до 249 заети) - </w:t>
      </w:r>
      <w:r w:rsidRPr="00F341D7">
        <w:rPr>
          <w:rFonts w:eastAsia="MS Mincho" w:cs="Times New Roman"/>
          <w:szCs w:val="24"/>
          <w:lang w:val="bg-BG"/>
        </w:rPr>
        <w:t>1,2%. На територията на общината няма големи предприятия (с над 250 заети).</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 xml:space="preserve">Малките и средните предприятия реализират продукцията си предимно в </w:t>
      </w:r>
      <w:r w:rsidR="002276DD">
        <w:rPr>
          <w:rFonts w:eastAsia="MS Mincho" w:cs="Times New Roman"/>
          <w:szCs w:val="24"/>
          <w:lang w:val="bg-BG"/>
        </w:rPr>
        <w:t>България</w:t>
      </w:r>
      <w:r w:rsidRPr="00F341D7">
        <w:rPr>
          <w:rFonts w:eastAsia="MS Mincho" w:cs="Times New Roman"/>
          <w:szCs w:val="24"/>
          <w:lang w:val="bg-BG"/>
        </w:rPr>
        <w:t>. Те не са на високо техническо и технологично ниво и въпреки увеличаването на ДМА, иновациите и условията на труд са на такова равнище, че те могат да бъдат изтласкани от пазара, ако не се въведат стандартите на ЕС.</w:t>
      </w:r>
    </w:p>
    <w:p w:rsidR="00677B7A" w:rsidRPr="00F341D7" w:rsidRDefault="00677B7A" w:rsidP="003E37AC">
      <w:pPr>
        <w:widowControl w:val="0"/>
        <w:autoSpaceDE w:val="0"/>
        <w:autoSpaceDN w:val="0"/>
        <w:adjustRightInd w:val="0"/>
        <w:spacing w:after="0" w:line="276" w:lineRule="auto"/>
        <w:ind w:firstLine="709"/>
        <w:rPr>
          <w:rFonts w:eastAsia="MS Mincho" w:cs="Times New Roman"/>
          <w:b/>
          <w:i/>
          <w:szCs w:val="24"/>
          <w:lang w:val="bg-BG"/>
        </w:rPr>
      </w:pPr>
      <w:r w:rsidRPr="00F341D7">
        <w:rPr>
          <w:rFonts w:eastAsia="MS Mincho" w:cs="Times New Roman"/>
          <w:b/>
          <w:i/>
          <w:szCs w:val="24"/>
          <w:lang w:val="bg-BG"/>
        </w:rPr>
        <w:t>Селско стопанство</w:t>
      </w:r>
    </w:p>
    <w:p w:rsidR="00677B7A" w:rsidRPr="00F341D7" w:rsidRDefault="00677B7A" w:rsidP="003E37AC">
      <w:pPr>
        <w:widowControl w:val="0"/>
        <w:autoSpaceDE w:val="0"/>
        <w:autoSpaceDN w:val="0"/>
        <w:adjustRightInd w:val="0"/>
        <w:spacing w:after="0" w:line="276" w:lineRule="auto"/>
        <w:ind w:firstLine="720"/>
        <w:rPr>
          <w:rFonts w:eastAsia="MS Mincho" w:cs="Times New Roman"/>
          <w:szCs w:val="24"/>
          <w:lang w:val="bg-BG"/>
        </w:rPr>
      </w:pPr>
      <w:r w:rsidRPr="00F341D7">
        <w:rPr>
          <w:rFonts w:eastAsia="MS Mincho" w:cs="Times New Roman"/>
          <w:szCs w:val="24"/>
          <w:lang w:val="bg-BG"/>
        </w:rPr>
        <w:t xml:space="preserve">Благоприятното съчетание на природно-климатичните условия създава предпоставки районът на община Добричка да се определи като един от големите производители на селскостопанска продукция в страната. Селското стопанство е важен източник на доходи в населените места от общината, необходим и за поддържане на част от промишлената функция </w:t>
      </w:r>
      <w:r w:rsidR="00DC2016" w:rsidRPr="00F341D7">
        <w:rPr>
          <w:rFonts w:eastAsia="MS Mincho" w:cs="Times New Roman"/>
          <w:szCs w:val="24"/>
          <w:lang w:val="bg-BG"/>
        </w:rPr>
        <w:t xml:space="preserve">на </w:t>
      </w:r>
      <w:r w:rsidRPr="00F341D7">
        <w:rPr>
          <w:rFonts w:eastAsia="MS Mincho" w:cs="Times New Roman"/>
          <w:szCs w:val="24"/>
          <w:lang w:val="bg-BG"/>
        </w:rPr>
        <w:t>общината (особено на хранително-вкусовата промишленост).</w:t>
      </w:r>
    </w:p>
    <w:p w:rsidR="00677B7A" w:rsidRPr="00F341D7" w:rsidRDefault="00677B7A" w:rsidP="003E37AC">
      <w:pPr>
        <w:widowControl w:val="0"/>
        <w:autoSpaceDE w:val="0"/>
        <w:autoSpaceDN w:val="0"/>
        <w:adjustRightInd w:val="0"/>
        <w:spacing w:after="0" w:line="276" w:lineRule="auto"/>
        <w:ind w:firstLine="720"/>
        <w:rPr>
          <w:rFonts w:eastAsia="MS Mincho" w:cs="Times New Roman"/>
          <w:szCs w:val="24"/>
          <w:highlight w:val="yellow"/>
          <w:lang w:val="bg-BG"/>
        </w:rPr>
      </w:pPr>
      <w:r w:rsidRPr="00F341D7">
        <w:rPr>
          <w:rFonts w:eastAsia="MS Mincho" w:cs="Times New Roman"/>
          <w:szCs w:val="24"/>
          <w:lang w:val="bg-BG"/>
        </w:rPr>
        <w:t xml:space="preserve">В община Добричка се развиват дейности като: </w:t>
      </w:r>
      <w:proofErr w:type="spellStart"/>
      <w:r w:rsidRPr="00F341D7">
        <w:rPr>
          <w:rFonts w:eastAsia="MS Mincho" w:cs="Times New Roman"/>
          <w:szCs w:val="24"/>
          <w:lang w:val="bg-BG"/>
        </w:rPr>
        <w:t>зърнопроизводство</w:t>
      </w:r>
      <w:proofErr w:type="spellEnd"/>
      <w:r w:rsidRPr="00F341D7">
        <w:rPr>
          <w:rFonts w:eastAsia="MS Mincho" w:cs="Times New Roman"/>
          <w:szCs w:val="24"/>
          <w:lang w:val="bg-BG"/>
        </w:rPr>
        <w:t>, зеленчукопроизводство, овощарство, билкарство, говедовъдство, свиневъдство, птицевъдство, пчеларство, зайцевъдство, тютюнопроизводство, отглеждане на малини, къпини, ягоди и др.</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 xml:space="preserve">На таблица </w:t>
      </w:r>
      <w:r w:rsidR="00C27564" w:rsidRPr="00F341D7">
        <w:rPr>
          <w:rFonts w:eastAsia="MS Mincho" w:cs="Times New Roman"/>
          <w:szCs w:val="24"/>
          <w:lang w:val="bg-BG"/>
        </w:rPr>
        <w:t>5</w:t>
      </w:r>
      <w:r w:rsidRPr="00F341D7">
        <w:rPr>
          <w:rFonts w:eastAsia="MS Mincho" w:cs="Times New Roman"/>
          <w:szCs w:val="24"/>
          <w:lang w:val="bg-BG"/>
        </w:rPr>
        <w:t xml:space="preserve"> са представени данни относно основните показатели в областта на земеделието за периода 2010-2014 г.:</w:t>
      </w:r>
    </w:p>
    <w:p w:rsidR="00677B7A" w:rsidRPr="00F341D7" w:rsidRDefault="00677B7A" w:rsidP="003E37AC">
      <w:pPr>
        <w:pStyle w:val="afc"/>
        <w:spacing w:after="0" w:line="276" w:lineRule="auto"/>
        <w:rPr>
          <w:lang w:val="bg-BG"/>
        </w:rPr>
      </w:pPr>
      <w:bookmarkStart w:id="21" w:name="_Toc436739482"/>
      <w:r w:rsidRPr="00F341D7">
        <w:rPr>
          <w:lang w:val="bg-BG"/>
        </w:rPr>
        <w:t xml:space="preserve">Таблица </w:t>
      </w:r>
      <w:r w:rsidR="00C27564" w:rsidRPr="00F341D7">
        <w:rPr>
          <w:lang w:val="bg-BG"/>
        </w:rPr>
        <w:t>5</w:t>
      </w:r>
      <w:r w:rsidRPr="00F341D7">
        <w:rPr>
          <w:lang w:val="bg-BG"/>
        </w:rPr>
        <w:t>. Основни показатели в областта на земеделието в община Добричка за периода 2010-2014 г.:</w:t>
      </w:r>
      <w:bookmarkEnd w:id="21"/>
    </w:p>
    <w:tbl>
      <w:tblPr>
        <w:tblStyle w:val="GridTable4-Accent6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01"/>
        <w:gridCol w:w="1276"/>
        <w:gridCol w:w="1321"/>
      </w:tblGrid>
      <w:tr w:rsidR="00677B7A" w:rsidRPr="00F341D7" w:rsidTr="00DB72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3E37AC">
            <w:pPr>
              <w:widowControl w:val="0"/>
              <w:autoSpaceDE w:val="0"/>
              <w:autoSpaceDN w:val="0"/>
              <w:adjustRightInd w:val="0"/>
              <w:spacing w:line="276" w:lineRule="auto"/>
              <w:jc w:val="center"/>
              <w:rPr>
                <w:rFonts w:eastAsia="MS Mincho" w:cs="Times New Roman"/>
                <w:lang w:val="bg-BG"/>
              </w:rPr>
            </w:pPr>
            <w:r w:rsidRPr="00F341D7">
              <w:rPr>
                <w:rFonts w:eastAsia="MS Mincho" w:cs="Times New Roman"/>
                <w:lang w:val="bg-BG"/>
              </w:rPr>
              <w:t>Показател</w:t>
            </w:r>
          </w:p>
        </w:tc>
        <w:tc>
          <w:tcPr>
            <w:tcW w:w="1701"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3E37AC">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2010 г.</w:t>
            </w:r>
          </w:p>
        </w:tc>
        <w:tc>
          <w:tcPr>
            <w:tcW w:w="1276"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3E37AC">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2012 г.</w:t>
            </w:r>
          </w:p>
        </w:tc>
        <w:tc>
          <w:tcPr>
            <w:tcW w:w="1321" w:type="dxa"/>
            <w:tcBorders>
              <w:top w:val="none" w:sz="0" w:space="0" w:color="auto"/>
              <w:left w:val="none" w:sz="0" w:space="0" w:color="auto"/>
              <w:bottom w:val="none" w:sz="0" w:space="0" w:color="auto"/>
              <w:right w:val="none" w:sz="0" w:space="0" w:color="auto"/>
            </w:tcBorders>
            <w:vAlign w:val="center"/>
          </w:tcPr>
          <w:p w:rsidR="00677B7A" w:rsidRPr="00F341D7" w:rsidRDefault="00677B7A" w:rsidP="003E37AC">
            <w:pPr>
              <w:widowControl w:val="0"/>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2014 г.</w:t>
            </w:r>
          </w:p>
        </w:tc>
      </w:tr>
      <w:tr w:rsidR="00677B7A" w:rsidRPr="00F341D7" w:rsidTr="00DB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rsidR="00677B7A" w:rsidRPr="00F341D7" w:rsidRDefault="00677B7A" w:rsidP="003E37AC">
            <w:pPr>
              <w:widowControl w:val="0"/>
              <w:autoSpaceDE w:val="0"/>
              <w:autoSpaceDN w:val="0"/>
              <w:adjustRightInd w:val="0"/>
              <w:spacing w:line="276" w:lineRule="auto"/>
              <w:rPr>
                <w:rFonts w:eastAsia="MS Mincho" w:cs="Times New Roman"/>
                <w:lang w:val="bg-BG"/>
              </w:rPr>
            </w:pPr>
            <w:r w:rsidRPr="00F341D7">
              <w:rPr>
                <w:rFonts w:eastAsia="MS Mincho" w:cs="Times New Roman"/>
                <w:lang w:val="bg-BG"/>
              </w:rPr>
              <w:t>Размер на засетите земеделски площи (дка)</w:t>
            </w:r>
          </w:p>
        </w:tc>
        <w:tc>
          <w:tcPr>
            <w:tcW w:w="170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880 003</w:t>
            </w:r>
          </w:p>
        </w:tc>
        <w:tc>
          <w:tcPr>
            <w:tcW w:w="1276"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880 000</w:t>
            </w:r>
          </w:p>
        </w:tc>
        <w:tc>
          <w:tcPr>
            <w:tcW w:w="132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880 055</w:t>
            </w:r>
          </w:p>
        </w:tc>
      </w:tr>
      <w:tr w:rsidR="00677B7A" w:rsidRPr="00F341D7" w:rsidTr="00DB72DB">
        <w:trPr>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rsidR="00677B7A" w:rsidRPr="00F341D7" w:rsidRDefault="00677B7A" w:rsidP="003E37AC">
            <w:pPr>
              <w:widowControl w:val="0"/>
              <w:autoSpaceDE w:val="0"/>
              <w:autoSpaceDN w:val="0"/>
              <w:adjustRightInd w:val="0"/>
              <w:spacing w:line="276" w:lineRule="auto"/>
              <w:rPr>
                <w:rFonts w:eastAsia="MS Mincho" w:cs="Times New Roman"/>
                <w:lang w:val="bg-BG"/>
              </w:rPr>
            </w:pPr>
            <w:r w:rsidRPr="00F341D7">
              <w:rPr>
                <w:rFonts w:eastAsia="MS Mincho" w:cs="Times New Roman"/>
                <w:lang w:val="bg-BG"/>
              </w:rPr>
              <w:t>Обработваема земеделска земя (дка)</w:t>
            </w:r>
          </w:p>
        </w:tc>
        <w:tc>
          <w:tcPr>
            <w:tcW w:w="1701"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880 003</w:t>
            </w:r>
          </w:p>
        </w:tc>
        <w:tc>
          <w:tcPr>
            <w:tcW w:w="1276"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880 000</w:t>
            </w:r>
          </w:p>
        </w:tc>
        <w:tc>
          <w:tcPr>
            <w:tcW w:w="1321"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880 055</w:t>
            </w:r>
          </w:p>
        </w:tc>
      </w:tr>
      <w:tr w:rsidR="00677B7A" w:rsidRPr="00F341D7" w:rsidTr="00DB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rsidR="00677B7A" w:rsidRPr="00F341D7" w:rsidRDefault="00677B7A" w:rsidP="003E37AC">
            <w:pPr>
              <w:widowControl w:val="0"/>
              <w:autoSpaceDE w:val="0"/>
              <w:autoSpaceDN w:val="0"/>
              <w:adjustRightInd w:val="0"/>
              <w:spacing w:line="276" w:lineRule="auto"/>
              <w:rPr>
                <w:rFonts w:eastAsia="MS Mincho" w:cs="Times New Roman"/>
                <w:lang w:val="bg-BG"/>
              </w:rPr>
            </w:pPr>
            <w:r w:rsidRPr="00F341D7">
              <w:rPr>
                <w:rFonts w:eastAsia="MS Mincho" w:cs="Times New Roman"/>
                <w:lang w:val="bg-BG"/>
              </w:rPr>
              <w:t>Поливни земеделски площи</w:t>
            </w:r>
          </w:p>
        </w:tc>
        <w:tc>
          <w:tcPr>
            <w:tcW w:w="170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283</w:t>
            </w:r>
          </w:p>
        </w:tc>
        <w:tc>
          <w:tcPr>
            <w:tcW w:w="1276"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271,1</w:t>
            </w:r>
          </w:p>
        </w:tc>
        <w:tc>
          <w:tcPr>
            <w:tcW w:w="132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205,9</w:t>
            </w:r>
          </w:p>
        </w:tc>
      </w:tr>
      <w:tr w:rsidR="00677B7A" w:rsidRPr="00F341D7" w:rsidTr="00DB72DB">
        <w:trPr>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rsidR="00677B7A" w:rsidRPr="00F341D7" w:rsidRDefault="00677B7A" w:rsidP="003E37AC">
            <w:pPr>
              <w:widowControl w:val="0"/>
              <w:autoSpaceDE w:val="0"/>
              <w:autoSpaceDN w:val="0"/>
              <w:adjustRightInd w:val="0"/>
              <w:spacing w:line="276" w:lineRule="auto"/>
              <w:rPr>
                <w:rFonts w:eastAsia="MS Mincho" w:cs="Times New Roman"/>
                <w:lang w:val="bg-BG"/>
              </w:rPr>
            </w:pPr>
            <w:r w:rsidRPr="00F341D7">
              <w:rPr>
                <w:rFonts w:eastAsia="MS Mincho" w:cs="Times New Roman"/>
                <w:lang w:val="bg-BG"/>
              </w:rPr>
              <w:t>Трайни насаждения (дка)</w:t>
            </w:r>
          </w:p>
        </w:tc>
        <w:tc>
          <w:tcPr>
            <w:tcW w:w="1701"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1 079,71</w:t>
            </w:r>
          </w:p>
        </w:tc>
        <w:tc>
          <w:tcPr>
            <w:tcW w:w="1276"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1 079,71</w:t>
            </w:r>
          </w:p>
        </w:tc>
        <w:tc>
          <w:tcPr>
            <w:tcW w:w="1321" w:type="dxa"/>
            <w:vAlign w:val="center"/>
          </w:tcPr>
          <w:p w:rsidR="00677B7A" w:rsidRPr="00F341D7" w:rsidRDefault="00677B7A" w:rsidP="003E37AC">
            <w:pPr>
              <w:widowControl w:val="0"/>
              <w:autoSpaceDE w:val="0"/>
              <w:autoSpaceDN w:val="0"/>
              <w:adjustRightInd w:val="0"/>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lang w:val="bg-BG"/>
              </w:rPr>
            </w:pPr>
            <w:r w:rsidRPr="00F341D7">
              <w:rPr>
                <w:rFonts w:eastAsia="MS Mincho" w:cs="Times New Roman"/>
                <w:lang w:val="bg-BG"/>
              </w:rPr>
              <w:t>4 576,29</w:t>
            </w:r>
          </w:p>
        </w:tc>
      </w:tr>
      <w:tr w:rsidR="00677B7A" w:rsidRPr="00F341D7" w:rsidTr="00DB72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98" w:type="dxa"/>
            <w:vAlign w:val="center"/>
          </w:tcPr>
          <w:p w:rsidR="00677B7A" w:rsidRPr="00F341D7" w:rsidRDefault="00677B7A" w:rsidP="003E37AC">
            <w:pPr>
              <w:widowControl w:val="0"/>
              <w:autoSpaceDE w:val="0"/>
              <w:autoSpaceDN w:val="0"/>
              <w:adjustRightInd w:val="0"/>
              <w:spacing w:line="276" w:lineRule="auto"/>
              <w:rPr>
                <w:rFonts w:eastAsia="MS Mincho" w:cs="Times New Roman"/>
                <w:lang w:val="bg-BG"/>
              </w:rPr>
            </w:pPr>
            <w:r w:rsidRPr="00F341D7">
              <w:rPr>
                <w:rFonts w:eastAsia="MS Mincho" w:cs="Times New Roman"/>
                <w:lang w:val="bg-BG"/>
              </w:rPr>
              <w:t>Земеделски производители (брой)</w:t>
            </w:r>
          </w:p>
        </w:tc>
        <w:tc>
          <w:tcPr>
            <w:tcW w:w="170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489</w:t>
            </w:r>
          </w:p>
        </w:tc>
        <w:tc>
          <w:tcPr>
            <w:tcW w:w="1276"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460</w:t>
            </w:r>
          </w:p>
        </w:tc>
        <w:tc>
          <w:tcPr>
            <w:tcW w:w="1321" w:type="dxa"/>
            <w:vAlign w:val="center"/>
          </w:tcPr>
          <w:p w:rsidR="00677B7A" w:rsidRPr="00F341D7" w:rsidRDefault="00677B7A" w:rsidP="003E37AC">
            <w:pPr>
              <w:widowControl w:val="0"/>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lang w:val="bg-BG"/>
              </w:rPr>
            </w:pPr>
            <w:r w:rsidRPr="00F341D7">
              <w:rPr>
                <w:rFonts w:eastAsia="MS Mincho" w:cs="Times New Roman"/>
                <w:lang w:val="bg-BG"/>
              </w:rPr>
              <w:t>486</w:t>
            </w:r>
          </w:p>
        </w:tc>
      </w:tr>
    </w:tbl>
    <w:p w:rsidR="00677B7A" w:rsidRPr="00F341D7" w:rsidRDefault="00677B7A" w:rsidP="00012236">
      <w:pPr>
        <w:widowControl w:val="0"/>
        <w:autoSpaceDE w:val="0"/>
        <w:autoSpaceDN w:val="0"/>
        <w:adjustRightInd w:val="0"/>
        <w:spacing w:after="0" w:line="276" w:lineRule="auto"/>
        <w:ind w:firstLine="720"/>
        <w:jc w:val="left"/>
        <w:rPr>
          <w:rFonts w:eastAsia="MS Mincho" w:cs="Times New Roman"/>
          <w:i/>
          <w:szCs w:val="24"/>
          <w:lang w:val="bg-BG"/>
        </w:rPr>
      </w:pPr>
      <w:r w:rsidRPr="00F341D7">
        <w:rPr>
          <w:rFonts w:eastAsia="MS Mincho" w:cs="Times New Roman"/>
          <w:i/>
          <w:szCs w:val="24"/>
          <w:lang w:val="bg-BG"/>
        </w:rPr>
        <w:t>Източник: Национален статистически институт</w:t>
      </w:r>
    </w:p>
    <w:p w:rsidR="00677B7A" w:rsidRPr="00F341D7" w:rsidRDefault="00677B7A" w:rsidP="003E37AC">
      <w:pPr>
        <w:widowControl w:val="0"/>
        <w:autoSpaceDE w:val="0"/>
        <w:autoSpaceDN w:val="0"/>
        <w:adjustRightInd w:val="0"/>
        <w:spacing w:after="0" w:line="276" w:lineRule="auto"/>
        <w:ind w:firstLine="720"/>
        <w:rPr>
          <w:rFonts w:eastAsia="MS Mincho" w:cs="Times New Roman"/>
          <w:szCs w:val="24"/>
          <w:lang w:val="bg-BG"/>
        </w:rPr>
      </w:pPr>
      <w:r w:rsidRPr="00F341D7">
        <w:rPr>
          <w:rFonts w:eastAsia="MS Mincho" w:cs="Times New Roman"/>
          <w:szCs w:val="24"/>
          <w:lang w:val="bg-BG"/>
        </w:rPr>
        <w:t xml:space="preserve">Данните от таблицата показват, че размерът на </w:t>
      </w:r>
      <w:r w:rsidRPr="00F341D7">
        <w:rPr>
          <w:rFonts w:eastAsia="MS Mincho" w:cs="Times New Roman"/>
          <w:b/>
          <w:i/>
          <w:szCs w:val="24"/>
          <w:lang w:val="bg-BG"/>
        </w:rPr>
        <w:t>засетите земеделски площ</w:t>
      </w:r>
      <w:r w:rsidRPr="00F341D7">
        <w:rPr>
          <w:rFonts w:eastAsia="MS Mincho" w:cs="Times New Roman"/>
          <w:szCs w:val="24"/>
          <w:lang w:val="bg-BG"/>
        </w:rPr>
        <w:t xml:space="preserve">и и </w:t>
      </w:r>
      <w:r w:rsidRPr="00F341D7">
        <w:rPr>
          <w:rFonts w:eastAsia="MS Mincho" w:cs="Times New Roman"/>
          <w:b/>
          <w:i/>
          <w:szCs w:val="24"/>
          <w:lang w:val="bg-BG"/>
        </w:rPr>
        <w:lastRenderedPageBreak/>
        <w:t>обработваемата земеделска земя</w:t>
      </w:r>
      <w:r w:rsidRPr="00F341D7">
        <w:rPr>
          <w:rFonts w:eastAsia="MS Mincho" w:cs="Times New Roman"/>
          <w:szCs w:val="24"/>
          <w:lang w:val="bg-BG"/>
        </w:rPr>
        <w:t xml:space="preserve"> имат еднакви стойности и бележат известно нарастване през разглеждания период. От друга страна, </w:t>
      </w:r>
      <w:r w:rsidRPr="00F341D7">
        <w:rPr>
          <w:rFonts w:eastAsia="MS Mincho" w:cs="Times New Roman"/>
          <w:b/>
          <w:i/>
          <w:szCs w:val="24"/>
          <w:lang w:val="bg-BG"/>
        </w:rPr>
        <w:t>поливните земеделски площи</w:t>
      </w:r>
      <w:r w:rsidRPr="00F341D7">
        <w:rPr>
          <w:rFonts w:eastAsia="MS Mincho" w:cs="Times New Roman"/>
          <w:szCs w:val="24"/>
          <w:lang w:val="bg-BG"/>
        </w:rPr>
        <w:t xml:space="preserve"> намаляват – намаление с 27,2% за 2014 г. спрямо 2010 г. Трайните насаждения значително се увеличават, като отбелязаното увеличение за 2014 г. спрямо 2010 г. е в размер на 3 496,58 дка или 323,8%. В допълнение, към 31.12.2014 г. в община Добричка има регистрирани 486 </w:t>
      </w:r>
      <w:r w:rsidRPr="00F341D7">
        <w:rPr>
          <w:rFonts w:eastAsia="MS Mincho" w:cs="Times New Roman"/>
          <w:b/>
          <w:i/>
          <w:szCs w:val="24"/>
          <w:lang w:val="bg-BG"/>
        </w:rPr>
        <w:t>земеделски производители</w:t>
      </w:r>
      <w:r w:rsidRPr="00F341D7">
        <w:rPr>
          <w:rFonts w:eastAsia="MS Mincho" w:cs="Times New Roman"/>
          <w:szCs w:val="24"/>
          <w:lang w:val="bg-BG"/>
        </w:rPr>
        <w:t xml:space="preserve"> или с 26 бр. (5,7%) повече спрямо 2012 г. (460 бр.). </w:t>
      </w:r>
    </w:p>
    <w:p w:rsidR="00677B7A" w:rsidRPr="00F341D7" w:rsidRDefault="00677B7A" w:rsidP="003E37AC">
      <w:pPr>
        <w:widowControl w:val="0"/>
        <w:autoSpaceDE w:val="0"/>
        <w:autoSpaceDN w:val="0"/>
        <w:adjustRightInd w:val="0"/>
        <w:spacing w:after="0" w:line="276" w:lineRule="auto"/>
        <w:ind w:firstLine="709"/>
        <w:rPr>
          <w:rFonts w:eastAsia="MS Mincho" w:cs="Times New Roman"/>
          <w:b/>
          <w:i/>
          <w:szCs w:val="24"/>
          <w:lang w:val="bg-BG"/>
        </w:rPr>
      </w:pPr>
      <w:r w:rsidRPr="00F341D7">
        <w:rPr>
          <w:rFonts w:eastAsia="MS Mincho" w:cs="Times New Roman"/>
          <w:b/>
          <w:i/>
          <w:szCs w:val="24"/>
          <w:lang w:val="bg-BG"/>
        </w:rPr>
        <w:t>Растениевъдство</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В община Добричка има утвърдено производство на пълния набор продукти в отрасъла, като основно място заемат пшеницата, ечемика, царевицата и слънчогледа.</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 xml:space="preserve">Освен основните култури се отглеждат и други (рапица, </w:t>
      </w:r>
      <w:proofErr w:type="spellStart"/>
      <w:r w:rsidRPr="00F341D7">
        <w:rPr>
          <w:rFonts w:eastAsia="MS Mincho" w:cs="Times New Roman"/>
          <w:szCs w:val="24"/>
          <w:lang w:val="bg-BG"/>
        </w:rPr>
        <w:t>репко</w:t>
      </w:r>
      <w:proofErr w:type="spellEnd"/>
      <w:r w:rsidRPr="00F341D7">
        <w:rPr>
          <w:rFonts w:eastAsia="MS Mincho" w:cs="Times New Roman"/>
          <w:szCs w:val="24"/>
          <w:lang w:val="bg-BG"/>
        </w:rPr>
        <w:t xml:space="preserve">, овес, ръж, </w:t>
      </w:r>
      <w:proofErr w:type="spellStart"/>
      <w:r w:rsidRPr="00F341D7">
        <w:rPr>
          <w:rFonts w:eastAsia="MS Mincho" w:cs="Times New Roman"/>
          <w:szCs w:val="24"/>
          <w:lang w:val="bg-BG"/>
        </w:rPr>
        <w:t>тритикале</w:t>
      </w:r>
      <w:proofErr w:type="spellEnd"/>
      <w:r w:rsidRPr="00F341D7">
        <w:rPr>
          <w:rFonts w:eastAsia="MS Mincho" w:cs="Times New Roman"/>
          <w:szCs w:val="24"/>
          <w:lang w:val="bg-BG"/>
        </w:rPr>
        <w:t xml:space="preserve"> и др.), но те не заемат особено място в общия обем на произвежданата от растениевъдството продукция. Перспективно направление е оранжерийното производство на зеленчуци, което наред с някои технически култури имат потенциал за бъдещо развитие чрез увеличаване на заетите площи и разнообразяване на отглежданите култури. Отглеждат се още малини, ким, лавандула, </w:t>
      </w:r>
      <w:proofErr w:type="spellStart"/>
      <w:r w:rsidRPr="00F341D7">
        <w:rPr>
          <w:rFonts w:eastAsia="MS Mincho" w:cs="Times New Roman"/>
          <w:szCs w:val="24"/>
          <w:lang w:val="bg-BG"/>
        </w:rPr>
        <w:t>арония</w:t>
      </w:r>
      <w:proofErr w:type="spellEnd"/>
      <w:r w:rsidRPr="00F341D7">
        <w:rPr>
          <w:rFonts w:eastAsia="MS Mincho" w:cs="Times New Roman"/>
          <w:szCs w:val="24"/>
          <w:lang w:val="bg-BG"/>
        </w:rPr>
        <w:t>, събират се билки.</w:t>
      </w:r>
    </w:p>
    <w:p w:rsidR="00677B7A" w:rsidRPr="00F341D7" w:rsidRDefault="00677B7A" w:rsidP="003E37AC">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Важна предпоставка за получаването на по-качествена и по-евтина продукция, създадена с по-малко производствени разходи, е обработването на земята с подходяща техника. Със съдействието на ДФЗ в общината успешно се прилагат нови инвестиционни програми. Отпусканите кредити са главно за закупуване на земеделска техника и за животни, а също и целеви субсидии за семена и торове.</w:t>
      </w:r>
    </w:p>
    <w:p w:rsidR="00677B7A" w:rsidRPr="00F341D7" w:rsidRDefault="00677B7A" w:rsidP="00170093">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Като проблеми в растениевъдството се открояват:</w:t>
      </w:r>
      <w:r w:rsidR="00170093" w:rsidRPr="00F341D7">
        <w:rPr>
          <w:rFonts w:eastAsia="MS Mincho" w:cs="Times New Roman"/>
          <w:szCs w:val="24"/>
          <w:lang w:val="bg-BG"/>
        </w:rPr>
        <w:t xml:space="preserve"> </w:t>
      </w:r>
      <w:r w:rsidRPr="00F341D7">
        <w:rPr>
          <w:rFonts w:eastAsia="MS Mincho" w:cs="Times New Roman"/>
          <w:szCs w:val="24"/>
          <w:lang w:val="bg-BG"/>
        </w:rPr>
        <w:t>ниските изкупни цени на продукцията при висока себестойност /от високи цени на торове, пестициди, горива, части за поддържане на техниката/;</w:t>
      </w:r>
      <w:r w:rsidR="00170093" w:rsidRPr="00F341D7">
        <w:rPr>
          <w:rFonts w:eastAsia="MS Mincho" w:cs="Times New Roman"/>
          <w:szCs w:val="24"/>
          <w:lang w:val="bg-BG"/>
        </w:rPr>
        <w:t xml:space="preserve"> </w:t>
      </w:r>
      <w:r w:rsidRPr="00F341D7">
        <w:rPr>
          <w:rFonts w:eastAsia="MS Mincho" w:cs="Times New Roman"/>
          <w:szCs w:val="24"/>
          <w:lang w:val="bg-BG"/>
        </w:rPr>
        <w:t>липсата на достатъчно инвестиции за създаване на нови трайни насаждения и лошото поддържане на съществуващите;</w:t>
      </w:r>
      <w:r w:rsidR="00170093" w:rsidRPr="00F341D7">
        <w:rPr>
          <w:rFonts w:eastAsia="MS Mincho" w:cs="Times New Roman"/>
          <w:szCs w:val="24"/>
          <w:lang w:val="bg-BG"/>
        </w:rPr>
        <w:t xml:space="preserve"> </w:t>
      </w:r>
      <w:r w:rsidRPr="00F341D7">
        <w:rPr>
          <w:rFonts w:eastAsia="MS Mincho" w:cs="Times New Roman"/>
          <w:szCs w:val="24"/>
          <w:lang w:val="bg-BG"/>
        </w:rPr>
        <w:t xml:space="preserve">липсата на достатъчно и големи складове, където да се съхранява продукцията от зеленчукопроизводството и овощарството, </w:t>
      </w:r>
      <w:proofErr w:type="spellStart"/>
      <w:r w:rsidRPr="00F341D7">
        <w:rPr>
          <w:rFonts w:eastAsia="MS Mincho" w:cs="Times New Roman"/>
          <w:szCs w:val="24"/>
          <w:lang w:val="bg-BG"/>
        </w:rPr>
        <w:t>фризери</w:t>
      </w:r>
      <w:proofErr w:type="spellEnd"/>
      <w:r w:rsidRPr="00F341D7">
        <w:rPr>
          <w:rFonts w:eastAsia="MS Mincho" w:cs="Times New Roman"/>
          <w:szCs w:val="24"/>
          <w:lang w:val="bg-BG"/>
        </w:rPr>
        <w:t>, в които да се охлажда и тържища, на които да се продава.</w:t>
      </w:r>
    </w:p>
    <w:p w:rsidR="00677B7A" w:rsidRPr="00F341D7" w:rsidRDefault="00677B7A" w:rsidP="0031261B">
      <w:pPr>
        <w:widowControl w:val="0"/>
        <w:autoSpaceDE w:val="0"/>
        <w:autoSpaceDN w:val="0"/>
        <w:adjustRightInd w:val="0"/>
        <w:spacing w:after="0" w:line="276" w:lineRule="auto"/>
        <w:ind w:firstLine="709"/>
        <w:rPr>
          <w:rFonts w:eastAsia="MS Mincho" w:cs="Times New Roman"/>
          <w:szCs w:val="24"/>
          <w:lang w:val="bg-BG"/>
        </w:rPr>
      </w:pPr>
      <w:r w:rsidRPr="00F341D7">
        <w:rPr>
          <w:rFonts w:eastAsia="MS Mincho" w:cs="Times New Roman"/>
          <w:szCs w:val="24"/>
          <w:lang w:val="bg-BG"/>
        </w:rPr>
        <w:t xml:space="preserve">В областта на селското стопанство в </w:t>
      </w:r>
      <w:r w:rsidR="005416E7" w:rsidRPr="00F341D7">
        <w:rPr>
          <w:rFonts w:eastAsia="MS Mincho" w:cs="Times New Roman"/>
          <w:szCs w:val="24"/>
          <w:lang w:val="bg-BG"/>
        </w:rPr>
        <w:t>Общинския план за развитие (</w:t>
      </w:r>
      <w:r w:rsidRPr="00F341D7">
        <w:rPr>
          <w:rFonts w:eastAsia="MS Mincho" w:cs="Times New Roman"/>
          <w:szCs w:val="24"/>
          <w:lang w:val="bg-BG"/>
        </w:rPr>
        <w:t>ОПР</w:t>
      </w:r>
      <w:r w:rsidR="005416E7" w:rsidRPr="00F341D7">
        <w:rPr>
          <w:rFonts w:eastAsia="MS Mincho" w:cs="Times New Roman"/>
          <w:szCs w:val="24"/>
          <w:lang w:val="bg-BG"/>
        </w:rPr>
        <w:t>)</w:t>
      </w:r>
      <w:r w:rsidRPr="00F341D7">
        <w:rPr>
          <w:rFonts w:eastAsia="MS Mincho" w:cs="Times New Roman"/>
          <w:szCs w:val="24"/>
          <w:lang w:val="bg-BG"/>
        </w:rPr>
        <w:t xml:space="preserve"> на община Добричка за периода 2014-2020 г. са заложени следните цели:</w:t>
      </w:r>
    </w:p>
    <w:p w:rsidR="00677B7A" w:rsidRPr="00F341D7" w:rsidRDefault="00677B7A" w:rsidP="006B6D80">
      <w:pPr>
        <w:pStyle w:val="a0"/>
        <w:widowControl w:val="0"/>
        <w:numPr>
          <w:ilvl w:val="0"/>
          <w:numId w:val="20"/>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Приоритетно стимулиране на развитието на биологично земеделие;</w:t>
      </w:r>
    </w:p>
    <w:p w:rsidR="00677B7A" w:rsidRPr="00F341D7" w:rsidRDefault="00677B7A" w:rsidP="006B6D80">
      <w:pPr>
        <w:pStyle w:val="a0"/>
        <w:widowControl w:val="0"/>
        <w:numPr>
          <w:ilvl w:val="0"/>
          <w:numId w:val="20"/>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Подкрепа на млади фермери;</w:t>
      </w:r>
    </w:p>
    <w:p w:rsidR="00677B7A" w:rsidRPr="00F341D7" w:rsidRDefault="00677B7A" w:rsidP="006B6D80">
      <w:pPr>
        <w:pStyle w:val="a0"/>
        <w:widowControl w:val="0"/>
        <w:numPr>
          <w:ilvl w:val="0"/>
          <w:numId w:val="20"/>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Стимулиране на развитието на животновъдството;</w:t>
      </w:r>
    </w:p>
    <w:p w:rsidR="00677B7A" w:rsidRPr="00F341D7" w:rsidRDefault="00677B7A" w:rsidP="006B6D80">
      <w:pPr>
        <w:pStyle w:val="a0"/>
        <w:widowControl w:val="0"/>
        <w:numPr>
          <w:ilvl w:val="0"/>
          <w:numId w:val="20"/>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Балансирано развитие на земеделието;</w:t>
      </w:r>
    </w:p>
    <w:p w:rsidR="003A2653" w:rsidRPr="00F341D7" w:rsidRDefault="00677B7A" w:rsidP="006B6D80">
      <w:pPr>
        <w:pStyle w:val="a0"/>
        <w:widowControl w:val="0"/>
        <w:numPr>
          <w:ilvl w:val="0"/>
          <w:numId w:val="20"/>
        </w:numPr>
        <w:autoSpaceDE w:val="0"/>
        <w:autoSpaceDN w:val="0"/>
        <w:adjustRightInd w:val="0"/>
        <w:spacing w:after="0" w:line="276" w:lineRule="auto"/>
        <w:rPr>
          <w:rFonts w:eastAsia="MS Mincho" w:cs="Times New Roman"/>
          <w:szCs w:val="24"/>
          <w:lang w:val="bg-BG"/>
        </w:rPr>
      </w:pPr>
      <w:r w:rsidRPr="00F341D7">
        <w:rPr>
          <w:rFonts w:eastAsia="MS Mincho" w:cs="Times New Roman"/>
          <w:szCs w:val="24"/>
          <w:lang w:val="bg-BG"/>
        </w:rPr>
        <w:t>Диверсификация на селскостопанската продукция.</w:t>
      </w:r>
    </w:p>
    <w:p w:rsidR="003A2653" w:rsidRPr="00F341D7" w:rsidRDefault="003A2653" w:rsidP="003A2653">
      <w:pPr>
        <w:widowControl w:val="0"/>
        <w:autoSpaceDE w:val="0"/>
        <w:autoSpaceDN w:val="0"/>
        <w:adjustRightInd w:val="0"/>
        <w:spacing w:after="0" w:line="276" w:lineRule="auto"/>
        <w:ind w:firstLine="709"/>
        <w:rPr>
          <w:rFonts w:eastAsia="MS Mincho" w:cs="Times New Roman"/>
          <w:b/>
          <w:i/>
          <w:szCs w:val="24"/>
          <w:lang w:val="bg-BG"/>
        </w:rPr>
      </w:pPr>
      <w:r w:rsidRPr="00F341D7">
        <w:rPr>
          <w:rFonts w:eastAsia="MS Mincho" w:cs="Times New Roman"/>
          <w:b/>
          <w:i/>
          <w:szCs w:val="24"/>
          <w:lang w:val="bg-BG"/>
        </w:rPr>
        <w:t>Животновъдство</w:t>
      </w:r>
    </w:p>
    <w:p w:rsidR="009E344B" w:rsidRPr="00F341D7" w:rsidRDefault="003A2653" w:rsidP="00661078">
      <w:pPr>
        <w:widowControl w:val="0"/>
        <w:autoSpaceDE w:val="0"/>
        <w:autoSpaceDN w:val="0"/>
        <w:adjustRightInd w:val="0"/>
        <w:spacing w:after="0" w:line="276" w:lineRule="auto"/>
        <w:ind w:firstLine="720"/>
        <w:rPr>
          <w:rFonts w:cs="Times New Roman"/>
          <w:b/>
          <w:i/>
          <w:szCs w:val="24"/>
          <w:lang w:val="bg-BG"/>
        </w:rPr>
      </w:pPr>
      <w:r w:rsidRPr="00F341D7">
        <w:rPr>
          <w:rFonts w:eastAsia="MS Mincho" w:cs="Times New Roman"/>
          <w:szCs w:val="24"/>
          <w:lang w:val="bg-BG"/>
        </w:rPr>
        <w:t>В последните години се наблюдават положителни тенденции в развитието на сектора в общината. По данни на Държавен фонд „Земеделие“ (ДФЗ), към 31.12.2014 г. броят на животновъдите е 369 бр. или със 197 бр. (114,5%) повече спрямо отчетения през 2010 г. (172 бр.). Броят на животните също бележи значителен ръст, като увеличението за 2014 г. (1 283 223 бр.) спрямо 2010 г. (75 309 бр.) възлиза на 1 207 914 бр. или 1 604%.</w:t>
      </w:r>
      <w:r w:rsidR="009E344B" w:rsidRPr="00F341D7">
        <w:rPr>
          <w:b/>
          <w:i/>
          <w:szCs w:val="24"/>
          <w:lang w:val="bg-BG"/>
        </w:rPr>
        <w:br w:type="page"/>
      </w:r>
    </w:p>
    <w:p w:rsidR="00C43911" w:rsidRPr="00F341D7" w:rsidRDefault="00C43911" w:rsidP="003E37AC">
      <w:pPr>
        <w:pStyle w:val="11"/>
        <w:shd w:val="clear" w:color="auto" w:fill="auto"/>
        <w:spacing w:before="0" w:after="0" w:line="276" w:lineRule="auto"/>
        <w:ind w:left="20" w:right="20" w:firstLine="0"/>
        <w:rPr>
          <w:b/>
          <w:i/>
          <w:sz w:val="2"/>
          <w:szCs w:val="2"/>
        </w:rPr>
      </w:pPr>
    </w:p>
    <w:p w:rsidR="00C43911" w:rsidRPr="00F341D7" w:rsidRDefault="009E344B" w:rsidP="003E37AC">
      <w:pPr>
        <w:pStyle w:val="1"/>
        <w:ind w:left="0" w:firstLine="426"/>
        <w:rPr>
          <w:i/>
        </w:rPr>
      </w:pPr>
      <w:bookmarkStart w:id="22" w:name="_Toc426722238"/>
      <w:bookmarkStart w:id="23" w:name="_Toc432167486"/>
      <w:r w:rsidRPr="00F341D7">
        <w:t>ОСНОВНИ ИЗВОДИ ОТ АНАЛИЗА НА СЪСТОЯНИЕТО И ПРОГНОЗИТЕ ЗА БЪДЕЩО РАЗВИТИЕ В УПРАВЛЕНИЕТО НА ОТПАДЪЦИТЕ</w:t>
      </w:r>
      <w:bookmarkEnd w:id="22"/>
      <w:bookmarkEnd w:id="23"/>
    </w:p>
    <w:p w:rsidR="00C43911" w:rsidRPr="00F341D7" w:rsidRDefault="00C43911" w:rsidP="003E37AC">
      <w:pPr>
        <w:pStyle w:val="a0"/>
        <w:spacing w:after="0" w:line="276" w:lineRule="auto"/>
        <w:rPr>
          <w:rFonts w:cs="Times New Roman"/>
          <w:b/>
          <w:i/>
          <w:szCs w:val="24"/>
          <w:lang w:val="bg-BG"/>
        </w:rPr>
      </w:pPr>
    </w:p>
    <w:p w:rsidR="00165D31" w:rsidRPr="00F341D7" w:rsidRDefault="00165D31" w:rsidP="00165D31">
      <w:pPr>
        <w:pStyle w:val="a0"/>
        <w:shd w:val="clear" w:color="auto" w:fill="E2EFD9" w:themeFill="accent6" w:themeFillTint="33"/>
        <w:spacing w:after="0" w:line="276" w:lineRule="auto"/>
        <w:ind w:left="0"/>
        <w:jc w:val="center"/>
        <w:rPr>
          <w:rFonts w:cs="Times New Roman"/>
          <w:b/>
          <w:i/>
          <w:szCs w:val="24"/>
          <w:lang w:val="bg-BG"/>
        </w:rPr>
      </w:pPr>
      <w:r w:rsidRPr="00F341D7">
        <w:rPr>
          <w:rFonts w:cs="Times New Roman"/>
          <w:b/>
          <w:i/>
          <w:szCs w:val="24"/>
          <w:lang w:val="bg-BG"/>
        </w:rPr>
        <w:t>Анализи</w:t>
      </w:r>
    </w:p>
    <w:p w:rsidR="00073A6C" w:rsidRPr="00F341D7" w:rsidRDefault="00073A6C" w:rsidP="00073A6C">
      <w:pPr>
        <w:spacing w:after="0" w:line="276" w:lineRule="auto"/>
        <w:ind w:firstLine="708"/>
        <w:rPr>
          <w:rFonts w:cs="Times New Roman"/>
          <w:color w:val="000000"/>
          <w:szCs w:val="24"/>
          <w:shd w:val="clear" w:color="auto" w:fill="FEFEFE"/>
          <w:lang w:val="bg-BG"/>
        </w:rPr>
      </w:pPr>
      <w:r w:rsidRPr="00F341D7">
        <w:rPr>
          <w:rFonts w:cs="Times New Roman"/>
          <w:color w:val="000000"/>
          <w:szCs w:val="24"/>
          <w:shd w:val="clear" w:color="auto" w:fill="FEFEFE"/>
          <w:lang w:val="bg-BG"/>
        </w:rPr>
        <w:t xml:space="preserve">Въз основа на направения </w:t>
      </w:r>
      <w:r w:rsidRPr="00F341D7">
        <w:rPr>
          <w:rFonts w:cs="Times New Roman"/>
          <w:b/>
          <w:i/>
          <w:color w:val="000000"/>
          <w:szCs w:val="24"/>
          <w:shd w:val="clear" w:color="auto" w:fill="FEFEFE"/>
          <w:lang w:val="bg-BG"/>
        </w:rPr>
        <w:t xml:space="preserve">анализ на </w:t>
      </w:r>
      <w:r w:rsidRPr="00F341D7">
        <w:rPr>
          <w:b/>
          <w:i/>
          <w:lang w:val="bg-BG"/>
        </w:rPr>
        <w:t xml:space="preserve">и оценка на действащото законодателство и програмни документи </w:t>
      </w:r>
      <w:r w:rsidRPr="00F341D7">
        <w:rPr>
          <w:lang w:val="bg-BG"/>
        </w:rPr>
        <w:t>и в частност на</w:t>
      </w:r>
      <w:r w:rsidRPr="00F341D7">
        <w:rPr>
          <w:rFonts w:cs="Times New Roman"/>
          <w:color w:val="000000"/>
          <w:szCs w:val="24"/>
          <w:shd w:val="clear" w:color="auto" w:fill="FEFEFE"/>
          <w:lang w:val="bg-BG"/>
        </w:rPr>
        <w:t xml:space="preserve"> текстовете на посочените наредби, приети от Добрички общински съвет и изхождайки от разпоредбата, че всеки общински съвет може да издава наредби, с които да урежда съобразно нормативните актове от по-висока степен неуредени от тях обществени отношения с местно значение, са формулирани следните предложения и препоръки: </w:t>
      </w:r>
    </w:p>
    <w:p w:rsidR="00073A6C" w:rsidRPr="007C44B7" w:rsidRDefault="00073A6C" w:rsidP="00073A6C">
      <w:pPr>
        <w:pStyle w:val="a0"/>
        <w:numPr>
          <w:ilvl w:val="0"/>
          <w:numId w:val="13"/>
        </w:numPr>
        <w:shd w:val="clear" w:color="auto" w:fill="FFFF99"/>
        <w:spacing w:after="0" w:line="276" w:lineRule="auto"/>
        <w:rPr>
          <w:rFonts w:eastAsia="Times New Roman" w:cs="Times New Roman"/>
          <w:i/>
          <w:color w:val="000000"/>
          <w:szCs w:val="24"/>
          <w:lang w:val="bg-BG"/>
        </w:rPr>
      </w:pPr>
      <w:r w:rsidRPr="007C44B7">
        <w:rPr>
          <w:rFonts w:eastAsia="Times New Roman" w:cs="Times New Roman"/>
          <w:i/>
          <w:color w:val="000000"/>
          <w:szCs w:val="24"/>
          <w:lang w:val="bg-BG"/>
        </w:rPr>
        <w:t>По отношение на Наредба №</w:t>
      </w:r>
      <w:r w:rsidR="0031261B" w:rsidRPr="007C44B7">
        <w:rPr>
          <w:rFonts w:eastAsia="Times New Roman" w:cs="Times New Roman"/>
          <w:i/>
          <w:color w:val="000000"/>
          <w:szCs w:val="24"/>
          <w:lang w:val="bg-BG"/>
        </w:rPr>
        <w:t xml:space="preserve"> </w:t>
      </w:r>
      <w:r w:rsidRPr="007C44B7">
        <w:rPr>
          <w:rFonts w:eastAsia="Times New Roman" w:cs="Times New Roman"/>
          <w:i/>
          <w:color w:val="000000"/>
          <w:szCs w:val="24"/>
          <w:lang w:val="bg-BG"/>
        </w:rPr>
        <w:t xml:space="preserve">6 за управление на дейностите по третиране на отпадъци и поддържане чистотата на територията на </w:t>
      </w:r>
      <w:r w:rsidR="0031261B" w:rsidRPr="007C44B7">
        <w:rPr>
          <w:rFonts w:eastAsia="Times New Roman" w:cs="Times New Roman"/>
          <w:i/>
          <w:color w:val="000000"/>
          <w:szCs w:val="24"/>
          <w:lang w:val="bg-BG"/>
        </w:rPr>
        <w:t>о</w:t>
      </w:r>
      <w:r w:rsidRPr="007C44B7">
        <w:rPr>
          <w:rFonts w:eastAsia="Times New Roman" w:cs="Times New Roman"/>
          <w:i/>
          <w:color w:val="000000"/>
          <w:szCs w:val="24"/>
          <w:lang w:val="bg-BG"/>
        </w:rPr>
        <w:t xml:space="preserve">бщина Добричка, гр. Добрич (приета с Решение №357/28.04.2005 г. на Добрички общински съвет и </w:t>
      </w:r>
      <w:r w:rsidR="0031261B" w:rsidRPr="007C44B7">
        <w:rPr>
          <w:rFonts w:eastAsia="Times New Roman" w:cs="Times New Roman"/>
          <w:i/>
          <w:color w:val="000000"/>
          <w:szCs w:val="24"/>
          <w:lang w:val="bg-BG"/>
        </w:rPr>
        <w:t>влязла в сила от 01.07.2005 г.)</w:t>
      </w:r>
    </w:p>
    <w:p w:rsidR="00073A6C" w:rsidRPr="00F341D7" w:rsidRDefault="00073A6C" w:rsidP="00073A6C">
      <w:pPr>
        <w:spacing w:after="0" w:line="276" w:lineRule="auto"/>
        <w:ind w:firstLine="708"/>
        <w:rPr>
          <w:rFonts w:eastAsia="Times New Roman" w:cs="Times New Roman"/>
          <w:color w:val="000000"/>
          <w:szCs w:val="24"/>
          <w:lang w:val="bg-BG"/>
        </w:rPr>
      </w:pPr>
      <w:r w:rsidRPr="00F341D7">
        <w:rPr>
          <w:rFonts w:eastAsia="Times New Roman" w:cs="Times New Roman"/>
          <w:color w:val="000000"/>
          <w:szCs w:val="24"/>
          <w:lang w:val="bg-BG"/>
        </w:rPr>
        <w:t>Наредбата е в процес на преработване и прецизиране съобразно разпоредбите на новия ЗУО и подзаконовите нормативни актове по прилагането му. Тя съдържа много общи теоретични текстове, в голямата част преповтарящи текстовете на закона или на отделни наредби по приложение на закона, включени са разпоредби, които не са приложими и не кас</w:t>
      </w:r>
      <w:r w:rsidR="00B45393" w:rsidRPr="00F341D7">
        <w:rPr>
          <w:rFonts w:eastAsia="Times New Roman" w:cs="Times New Roman"/>
          <w:color w:val="000000"/>
          <w:szCs w:val="24"/>
          <w:lang w:val="bg-BG"/>
        </w:rPr>
        <w:t>а</w:t>
      </w:r>
      <w:r w:rsidRPr="00F341D7">
        <w:rPr>
          <w:rFonts w:eastAsia="Times New Roman" w:cs="Times New Roman"/>
          <w:color w:val="000000"/>
          <w:szCs w:val="24"/>
          <w:lang w:val="bg-BG"/>
        </w:rPr>
        <w:t>ят конкретно община Добричка. Тя трябва да съдържа разпоредби</w:t>
      </w:r>
      <w:r w:rsidR="0031261B" w:rsidRPr="00F341D7">
        <w:rPr>
          <w:rFonts w:eastAsia="Times New Roman" w:cs="Times New Roman"/>
          <w:color w:val="000000"/>
          <w:szCs w:val="24"/>
          <w:lang w:val="bg-BG"/>
        </w:rPr>
        <w:t>,</w:t>
      </w:r>
      <w:r w:rsidRPr="00F341D7">
        <w:rPr>
          <w:rFonts w:eastAsia="Times New Roman" w:cs="Times New Roman"/>
          <w:color w:val="000000"/>
          <w:szCs w:val="24"/>
          <w:lang w:val="bg-BG"/>
        </w:rPr>
        <w:t xml:space="preserve"> формулирани кратко, точно и ясно, за да са разбираеми и приложими за нейните адресати – гражданите, които живеят и пребивават на нейна територия и органите на фирмите и организациите, които осъществяват дейност на територията й. Необходимо е да бъдат отделени и формулирани ясно разпоредбите, свързани с отпадъците и разпоредбите, свързани с чистотата на териториите за обществено ползване. </w:t>
      </w:r>
    </w:p>
    <w:p w:rsidR="00073A6C" w:rsidRPr="00F341D7" w:rsidRDefault="00073A6C" w:rsidP="00073A6C">
      <w:pPr>
        <w:spacing w:after="0" w:line="276" w:lineRule="auto"/>
        <w:ind w:firstLine="708"/>
        <w:rPr>
          <w:rFonts w:eastAsia="Times New Roman" w:cs="Times New Roman"/>
          <w:color w:val="000000"/>
          <w:szCs w:val="24"/>
          <w:lang w:val="bg-BG"/>
        </w:rPr>
      </w:pPr>
      <w:r w:rsidRPr="00F341D7">
        <w:rPr>
          <w:rFonts w:eastAsia="Times New Roman"/>
          <w:b/>
          <w:i/>
          <w:color w:val="000000"/>
          <w:szCs w:val="24"/>
          <w:lang w:val="bg-BG"/>
        </w:rPr>
        <w:t>Наредбата за управление на отпадъците по чл. 22 от ЗУО</w:t>
      </w:r>
      <w:r w:rsidRPr="00F341D7">
        <w:rPr>
          <w:rFonts w:eastAsia="Times New Roman"/>
          <w:color w:val="000000"/>
          <w:szCs w:val="24"/>
          <w:lang w:val="bg-BG"/>
        </w:rPr>
        <w:t xml:space="preserve"> </w:t>
      </w:r>
      <w:r w:rsidRPr="00F341D7">
        <w:rPr>
          <w:rFonts w:eastAsia="Times New Roman" w:cs="Times New Roman"/>
          <w:color w:val="000000"/>
          <w:szCs w:val="24"/>
          <w:lang w:val="bg-BG"/>
        </w:rPr>
        <w:t>определя задълженията и отговорностите на домакинствата, юридическите лица, вкл. търговски обекти, производствените и стопанските субекти, болниците, училищата, административните сгради и други обекти, разположени на територията на съответната община.</w:t>
      </w:r>
    </w:p>
    <w:p w:rsidR="00073A6C" w:rsidRPr="00F341D7" w:rsidRDefault="00073A6C" w:rsidP="00073A6C">
      <w:pPr>
        <w:spacing w:after="0" w:line="276" w:lineRule="auto"/>
        <w:ind w:firstLine="708"/>
        <w:rPr>
          <w:rFonts w:eastAsia="Times New Roman"/>
          <w:color w:val="000000"/>
          <w:szCs w:val="24"/>
          <w:lang w:val="bg-BG"/>
        </w:rPr>
      </w:pPr>
      <w:r w:rsidRPr="00F341D7">
        <w:rPr>
          <w:rFonts w:eastAsia="Times New Roman"/>
          <w:color w:val="000000"/>
          <w:szCs w:val="24"/>
          <w:lang w:val="bg-BG"/>
        </w:rPr>
        <w:t>Особено внимание трябва да бъде обърнато на реда и условията за разделно събиране на отпадъците от следните обекти</w:t>
      </w:r>
      <w:r w:rsidRPr="00F341D7">
        <w:rPr>
          <w:rFonts w:eastAsia="Times New Roman"/>
          <w:i/>
          <w:iCs/>
          <w:color w:val="000000"/>
          <w:szCs w:val="24"/>
          <w:lang w:val="bg-BG"/>
        </w:rPr>
        <w:t xml:space="preserve"> (чл. 33, ал. 4, от ЗУО):</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търговски обекти;</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производствени сгради;</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стопански сгради;</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административни сгради.</w:t>
      </w:r>
    </w:p>
    <w:p w:rsidR="00073A6C" w:rsidRPr="00F341D7" w:rsidRDefault="00073A6C" w:rsidP="00073A6C">
      <w:pPr>
        <w:pStyle w:val="11"/>
        <w:shd w:val="clear" w:color="auto" w:fill="auto"/>
        <w:spacing w:before="0" w:after="0" w:line="276" w:lineRule="auto"/>
        <w:ind w:left="20" w:right="20" w:firstLine="720"/>
      </w:pPr>
      <w:r w:rsidRPr="00F341D7">
        <w:t xml:space="preserve">Това засяга в най-голяма степен търговските обекти. В </w:t>
      </w:r>
      <w:r w:rsidR="0031261B" w:rsidRPr="00F341D7">
        <w:t xml:space="preserve">общината в </w:t>
      </w:r>
      <w:r w:rsidRPr="00F341D7">
        <w:t>значителна степен преобладават малките обекти и считаме, че за тях е подходящо да бъде разписан ред и условия, по които те да използват възможностите на изградената в общината система за разделно събиране на отпадъци от опаковки.</w:t>
      </w:r>
    </w:p>
    <w:p w:rsidR="00073A6C" w:rsidRPr="00F341D7" w:rsidRDefault="00073A6C" w:rsidP="00073A6C">
      <w:pPr>
        <w:pStyle w:val="11"/>
        <w:shd w:val="clear" w:color="auto" w:fill="auto"/>
        <w:spacing w:before="0" w:after="0" w:line="276" w:lineRule="auto"/>
        <w:ind w:left="20" w:right="20" w:firstLine="720"/>
      </w:pPr>
      <w:r w:rsidRPr="00F341D7">
        <w:lastRenderedPageBreak/>
        <w:t>Що се отнася до големите обекти като административни и стопански сгради, големи магазини, хотели и ресторанти и други, обектите имат възможността да сключват отделни договори за управление на генерираните и разделно събрани от тях отпадъци с организации по оползотворяване или с лица, притежаващи разрешителен документ по чл. 35 от ЗУО.</w:t>
      </w:r>
    </w:p>
    <w:p w:rsidR="00073A6C" w:rsidRPr="00F341D7" w:rsidRDefault="00073A6C" w:rsidP="00073A6C">
      <w:pPr>
        <w:pStyle w:val="11"/>
        <w:shd w:val="clear" w:color="auto" w:fill="auto"/>
        <w:spacing w:before="0" w:after="0" w:line="276" w:lineRule="auto"/>
        <w:ind w:left="20" w:right="20" w:firstLine="720"/>
        <w:rPr>
          <w:szCs w:val="24"/>
        </w:rPr>
      </w:pPr>
      <w:r w:rsidRPr="00F341D7">
        <w:rPr>
          <w:szCs w:val="24"/>
        </w:rPr>
        <w:t>В случай, че те изберат да сключат договор, това трябва да бъде в пълно съответствие с реда, условията и параметрите на функциониране на общинските системи за разделно събиране. Това налага още веднъж своевременното приемане на нови наредби.</w:t>
      </w:r>
    </w:p>
    <w:p w:rsidR="00073A6C" w:rsidRPr="00F341D7" w:rsidRDefault="00073A6C" w:rsidP="00A16955">
      <w:pPr>
        <w:pStyle w:val="310"/>
        <w:shd w:val="clear" w:color="auto" w:fill="auto"/>
        <w:tabs>
          <w:tab w:val="left" w:pos="1143"/>
        </w:tabs>
        <w:spacing w:line="276" w:lineRule="auto"/>
        <w:ind w:right="20" w:firstLine="709"/>
        <w:jc w:val="both"/>
        <w:rPr>
          <w:sz w:val="24"/>
          <w:szCs w:val="24"/>
        </w:rPr>
      </w:pPr>
      <w:r w:rsidRPr="00F341D7">
        <w:rPr>
          <w:sz w:val="24"/>
          <w:szCs w:val="24"/>
        </w:rPr>
        <w:t>Наредбата следва да регулира техническите изисквания към системите за разделно събиране на посочените видове отпадъци</w:t>
      </w:r>
      <w:r w:rsidR="00A16955" w:rsidRPr="00F341D7">
        <w:rPr>
          <w:sz w:val="24"/>
          <w:szCs w:val="24"/>
        </w:rPr>
        <w:t>,</w:t>
      </w:r>
      <w:r w:rsidRPr="00F341D7">
        <w:rPr>
          <w:rStyle w:val="37"/>
          <w:b w:val="0"/>
          <w:bCs w:val="0"/>
          <w:sz w:val="24"/>
          <w:szCs w:val="24"/>
        </w:rPr>
        <w:t xml:space="preserve"> така че да се изпълнят поставените </w:t>
      </w:r>
      <w:r w:rsidRPr="00F341D7">
        <w:rPr>
          <w:sz w:val="24"/>
          <w:szCs w:val="24"/>
        </w:rPr>
        <w:t>цели до 2020 г. за подготовка за повторна употреба и рециклиране на битовите отпадъци,</w:t>
      </w:r>
      <w:r w:rsidRPr="00F341D7">
        <w:rPr>
          <w:rStyle w:val="37"/>
          <w:b w:val="0"/>
          <w:bCs w:val="0"/>
          <w:sz w:val="24"/>
          <w:szCs w:val="24"/>
        </w:rPr>
        <w:t xml:space="preserve"> вкл. междинните, както следва:</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до 1 януари 2016 г. - най-малко 25 % от общото им тегло;</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 xml:space="preserve">до 1 януари 2018 г. - най-малко 40 % от общото им тегло; </w:t>
      </w:r>
    </w:p>
    <w:p w:rsidR="00073A6C" w:rsidRPr="00F341D7" w:rsidRDefault="00073A6C" w:rsidP="006B6D80">
      <w:pPr>
        <w:pStyle w:val="11"/>
        <w:numPr>
          <w:ilvl w:val="2"/>
          <w:numId w:val="71"/>
        </w:numPr>
        <w:shd w:val="clear" w:color="auto" w:fill="auto"/>
        <w:spacing w:before="0" w:after="0" w:line="276" w:lineRule="auto"/>
        <w:ind w:left="1134" w:right="50" w:hanging="425"/>
        <w:jc w:val="left"/>
      </w:pPr>
      <w:r w:rsidRPr="00F341D7">
        <w:t>до 1 януари 2020 г. - най-малко 50 % от общото им тегло.</w:t>
      </w:r>
    </w:p>
    <w:p w:rsidR="00073A6C" w:rsidRPr="00F341D7" w:rsidRDefault="00073A6C" w:rsidP="00A16955">
      <w:pPr>
        <w:pStyle w:val="310"/>
        <w:shd w:val="clear" w:color="auto" w:fill="auto"/>
        <w:tabs>
          <w:tab w:val="left" w:pos="1143"/>
        </w:tabs>
        <w:spacing w:line="276" w:lineRule="auto"/>
        <w:ind w:firstLine="709"/>
        <w:jc w:val="both"/>
        <w:rPr>
          <w:sz w:val="24"/>
          <w:szCs w:val="24"/>
        </w:rPr>
      </w:pPr>
      <w:r w:rsidRPr="00F341D7">
        <w:rPr>
          <w:sz w:val="24"/>
          <w:szCs w:val="24"/>
        </w:rPr>
        <w:t xml:space="preserve">Наредбата трябва да създаде организационни мерки и контролен механизъм за свеждане до минимум поставянето на </w:t>
      </w:r>
      <w:proofErr w:type="spellStart"/>
      <w:r w:rsidRPr="00F341D7">
        <w:rPr>
          <w:sz w:val="24"/>
          <w:szCs w:val="24"/>
        </w:rPr>
        <w:t>рециклируемите</w:t>
      </w:r>
      <w:proofErr w:type="spellEnd"/>
      <w:r w:rsidRPr="00F341D7">
        <w:rPr>
          <w:sz w:val="24"/>
          <w:szCs w:val="24"/>
        </w:rPr>
        <w:t xml:space="preserve"> отпадъци в контейнерите за смесените битови отпадъци при най-малки разходи за общинския бюджет.</w:t>
      </w:r>
    </w:p>
    <w:p w:rsidR="00073A6C" w:rsidRPr="00F341D7" w:rsidRDefault="00073A6C" w:rsidP="00A16955">
      <w:pPr>
        <w:pStyle w:val="11"/>
        <w:shd w:val="clear" w:color="auto" w:fill="auto"/>
        <w:tabs>
          <w:tab w:val="left" w:pos="1148"/>
        </w:tabs>
        <w:spacing w:before="0" w:after="0" w:line="276" w:lineRule="auto"/>
        <w:ind w:right="20" w:firstLine="709"/>
        <w:rPr>
          <w:szCs w:val="24"/>
        </w:rPr>
      </w:pPr>
      <w:r w:rsidRPr="00F341D7">
        <w:rPr>
          <w:rStyle w:val="8"/>
          <w:sz w:val="24"/>
          <w:szCs w:val="24"/>
        </w:rPr>
        <w:t>При разработването на наредбите следва да се вземат предвид основополагащите принципи при третирането на отпадъците,</w:t>
      </w:r>
      <w:r w:rsidRPr="00F341D7">
        <w:rPr>
          <w:szCs w:val="24"/>
        </w:rPr>
        <w:t xml:space="preserve"> вкл. и по-специално новата </w:t>
      </w:r>
      <w:r w:rsidR="00A16955" w:rsidRPr="00F341D7">
        <w:rPr>
          <w:szCs w:val="24"/>
        </w:rPr>
        <w:t>5</w:t>
      </w:r>
      <w:r w:rsidRPr="00F341D7">
        <w:rPr>
          <w:szCs w:val="24"/>
        </w:rPr>
        <w:t xml:space="preserve">-степенна йерархия на отпадъците, с цел изпълнение на заложените цели за събиране, подготовка за повторна употреба, рециклиране и оползотворяване на различните видове отпадъци, както и изпълнение на целите за отклоняване на </w:t>
      </w:r>
      <w:proofErr w:type="spellStart"/>
      <w:r w:rsidRPr="00F341D7">
        <w:rPr>
          <w:szCs w:val="24"/>
        </w:rPr>
        <w:t>биоразградимите</w:t>
      </w:r>
      <w:proofErr w:type="spellEnd"/>
      <w:r w:rsidRPr="00F341D7">
        <w:rPr>
          <w:szCs w:val="24"/>
        </w:rPr>
        <w:t xml:space="preserve"> отпадъци от депата.</w:t>
      </w:r>
    </w:p>
    <w:p w:rsidR="00073A6C" w:rsidRPr="00F341D7" w:rsidRDefault="00A16955" w:rsidP="00A16955">
      <w:pPr>
        <w:spacing w:after="0" w:line="276" w:lineRule="auto"/>
        <w:ind w:firstLine="709"/>
        <w:rPr>
          <w:rFonts w:eastAsia="Times New Roman" w:cs="Times New Roman"/>
          <w:color w:val="000000"/>
          <w:szCs w:val="24"/>
          <w:lang w:val="bg-BG"/>
        </w:rPr>
      </w:pPr>
      <w:r w:rsidRPr="00F341D7">
        <w:rPr>
          <w:rFonts w:eastAsia="Times New Roman" w:cs="Times New Roman"/>
          <w:color w:val="000000"/>
          <w:szCs w:val="24"/>
          <w:lang w:val="bg-BG"/>
        </w:rPr>
        <w:t>Директното пренасяне на</w:t>
      </w:r>
      <w:r w:rsidR="00073A6C" w:rsidRPr="00F341D7">
        <w:rPr>
          <w:rFonts w:eastAsia="Times New Roman" w:cs="Times New Roman"/>
          <w:color w:val="000000"/>
          <w:szCs w:val="24"/>
          <w:lang w:val="bg-BG"/>
        </w:rPr>
        <w:t xml:space="preserve"> разпоредби на закона</w:t>
      </w:r>
      <w:r w:rsidRPr="00F341D7">
        <w:rPr>
          <w:rFonts w:eastAsia="Times New Roman" w:cs="Times New Roman"/>
          <w:color w:val="000000"/>
          <w:szCs w:val="24"/>
          <w:lang w:val="bg-BG"/>
        </w:rPr>
        <w:t>,</w:t>
      </w:r>
      <w:r w:rsidR="00073A6C" w:rsidRPr="00F341D7">
        <w:rPr>
          <w:rFonts w:eastAsia="Times New Roman" w:cs="Times New Roman"/>
          <w:color w:val="000000"/>
          <w:szCs w:val="24"/>
          <w:lang w:val="bg-BG"/>
        </w:rPr>
        <w:t xml:space="preserve"> без те да се доразвият и съобразят с конкретните особености на община Добричка, е предпоставка за труд</w:t>
      </w:r>
      <w:r w:rsidRPr="00F341D7">
        <w:rPr>
          <w:rFonts w:eastAsia="Times New Roman" w:cs="Times New Roman"/>
          <w:color w:val="000000"/>
          <w:szCs w:val="24"/>
          <w:lang w:val="bg-BG"/>
        </w:rPr>
        <w:t>ното и неефективно приложение.</w:t>
      </w:r>
    </w:p>
    <w:p w:rsidR="00073A6C" w:rsidRPr="004E7EE0" w:rsidRDefault="00073A6C" w:rsidP="00073A6C">
      <w:pPr>
        <w:pStyle w:val="a0"/>
        <w:numPr>
          <w:ilvl w:val="0"/>
          <w:numId w:val="13"/>
        </w:numPr>
        <w:shd w:val="clear" w:color="auto" w:fill="FFFF99"/>
        <w:spacing w:after="0" w:line="276" w:lineRule="auto"/>
        <w:ind w:hanging="11"/>
        <w:rPr>
          <w:rFonts w:eastAsia="Times New Roman" w:cs="Times New Roman"/>
          <w:i/>
          <w:color w:val="000000"/>
          <w:szCs w:val="24"/>
          <w:lang w:val="bg-BG"/>
        </w:rPr>
      </w:pPr>
      <w:r w:rsidRPr="004E7EE0">
        <w:rPr>
          <w:rFonts w:eastAsia="Times New Roman" w:cs="Times New Roman"/>
          <w:i/>
          <w:color w:val="000000"/>
          <w:szCs w:val="24"/>
          <w:lang w:val="bg-BG"/>
        </w:rPr>
        <w:t>По отношение на Наредба №</w:t>
      </w:r>
      <w:r w:rsidR="00A16955" w:rsidRPr="004E7EE0">
        <w:rPr>
          <w:rFonts w:eastAsia="Times New Roman" w:cs="Times New Roman"/>
          <w:i/>
          <w:color w:val="000000"/>
          <w:szCs w:val="24"/>
          <w:lang w:val="bg-BG"/>
        </w:rPr>
        <w:t xml:space="preserve"> </w:t>
      </w:r>
      <w:r w:rsidRPr="004E7EE0">
        <w:rPr>
          <w:rFonts w:eastAsia="Times New Roman" w:cs="Times New Roman"/>
          <w:i/>
          <w:color w:val="000000"/>
          <w:szCs w:val="24"/>
          <w:lang w:val="bg-BG"/>
        </w:rPr>
        <w:t>8 за определянето и администрирането на местните такси и цени на услуги на територията на община Добричка, град Добрич (приета с Решение №</w:t>
      </w:r>
      <w:r w:rsidR="00A16955" w:rsidRPr="004E7EE0">
        <w:rPr>
          <w:rFonts w:eastAsia="Times New Roman" w:cs="Times New Roman"/>
          <w:i/>
          <w:color w:val="000000"/>
          <w:szCs w:val="24"/>
          <w:lang w:val="bg-BG"/>
        </w:rPr>
        <w:t xml:space="preserve"> </w:t>
      </w:r>
      <w:r w:rsidRPr="004E7EE0">
        <w:rPr>
          <w:rFonts w:eastAsia="Times New Roman" w:cs="Times New Roman"/>
          <w:i/>
          <w:color w:val="000000"/>
          <w:szCs w:val="24"/>
          <w:lang w:val="bg-BG"/>
        </w:rPr>
        <w:t>34 от 31.01.2008 г. на Добрички общински съвет, гр. Добрич, последно изм. и доп. с Решение №</w:t>
      </w:r>
      <w:r w:rsidR="00A16955" w:rsidRPr="004E7EE0">
        <w:rPr>
          <w:rFonts w:eastAsia="Times New Roman" w:cs="Times New Roman"/>
          <w:i/>
          <w:color w:val="000000"/>
          <w:szCs w:val="24"/>
          <w:lang w:val="bg-BG"/>
        </w:rPr>
        <w:t xml:space="preserve"> 1040 от 18.12.2014 г.)</w:t>
      </w:r>
    </w:p>
    <w:p w:rsidR="00073A6C" w:rsidRPr="00F341D7" w:rsidRDefault="00073A6C" w:rsidP="00073A6C">
      <w:pPr>
        <w:spacing w:after="0" w:line="276" w:lineRule="auto"/>
        <w:ind w:firstLine="708"/>
        <w:rPr>
          <w:rFonts w:cs="Times New Roman"/>
          <w:color w:val="000000"/>
          <w:szCs w:val="24"/>
          <w:shd w:val="clear" w:color="auto" w:fill="FEFEFE"/>
          <w:lang w:val="bg-BG"/>
        </w:rPr>
      </w:pPr>
      <w:r w:rsidRPr="00F341D7">
        <w:rPr>
          <w:rFonts w:cs="Times New Roman"/>
          <w:color w:val="000000"/>
          <w:szCs w:val="24"/>
          <w:shd w:val="clear" w:color="auto" w:fill="FEFEFE"/>
          <w:lang w:val="bg-BG"/>
        </w:rPr>
        <w:t>Наредбата ще трябва да се измени и допълни с оглед измененията в чл. 67, ал. 2 от ЗМДТ, в сила от 01.</w:t>
      </w:r>
      <w:proofErr w:type="spellStart"/>
      <w:r w:rsidRPr="00F341D7">
        <w:rPr>
          <w:rFonts w:cs="Times New Roman"/>
          <w:color w:val="000000"/>
          <w:szCs w:val="24"/>
          <w:shd w:val="clear" w:color="auto" w:fill="FEFEFE"/>
          <w:lang w:val="bg-BG"/>
        </w:rPr>
        <w:t>01</w:t>
      </w:r>
      <w:proofErr w:type="spellEnd"/>
      <w:r w:rsidRPr="00F341D7">
        <w:rPr>
          <w:rFonts w:cs="Times New Roman"/>
          <w:color w:val="000000"/>
          <w:szCs w:val="24"/>
          <w:shd w:val="clear" w:color="auto" w:fill="FEFEFE"/>
          <w:lang w:val="bg-BG"/>
        </w:rPr>
        <w:t xml:space="preserve">.2015 г., свързани с определяне размерът на таксата в случаите, когато не може да се установи количеството на битовите отпадъци, размерът на таксата се определя в левове на ползвател или пропорционално върху основа, определена от общинския съвет, която </w:t>
      </w:r>
      <w:r w:rsidRPr="00F341D7">
        <w:rPr>
          <w:rFonts w:cs="Times New Roman"/>
          <w:color w:val="000000"/>
          <w:szCs w:val="24"/>
          <w:u w:val="single"/>
          <w:shd w:val="clear" w:color="auto" w:fill="FEFEFE"/>
          <w:lang w:val="bg-BG"/>
        </w:rPr>
        <w:t>не може да бъде данъчната оценка на недвижимите имоти, тяхната балансова стойност или пазарната им цена</w:t>
      </w:r>
      <w:r w:rsidRPr="00F341D7">
        <w:rPr>
          <w:rFonts w:cs="Times New Roman"/>
          <w:color w:val="000000"/>
          <w:szCs w:val="24"/>
          <w:shd w:val="clear" w:color="auto" w:fill="FEFEFE"/>
          <w:lang w:val="bg-BG"/>
        </w:rPr>
        <w:t>. Следва да се изчака приемането на М</w:t>
      </w:r>
      <w:r w:rsidRPr="00F341D7">
        <w:rPr>
          <w:rFonts w:cs="Times New Roman"/>
          <w:color w:val="000000"/>
          <w:szCs w:val="24"/>
          <w:shd w:val="clear" w:color="auto" w:fill="FFFFFF"/>
          <w:lang w:val="bg-BG"/>
        </w:rPr>
        <w:t>етодика за изготвяне на план-сметката с необходимите разходи за дейностите и за видовете основи, които служат за определяне размера на таксата за битови отпадъци.</w:t>
      </w:r>
    </w:p>
    <w:p w:rsidR="00073A6C" w:rsidRPr="0034753C" w:rsidRDefault="00073A6C" w:rsidP="006B6D80">
      <w:pPr>
        <w:pStyle w:val="a0"/>
        <w:numPr>
          <w:ilvl w:val="0"/>
          <w:numId w:val="24"/>
        </w:numPr>
        <w:shd w:val="clear" w:color="auto" w:fill="FFFF99"/>
        <w:spacing w:after="0" w:line="276" w:lineRule="auto"/>
        <w:ind w:left="709" w:firstLine="0"/>
        <w:rPr>
          <w:rFonts w:cs="Times New Roman"/>
          <w:i/>
          <w:szCs w:val="24"/>
          <w:lang w:val="bg-BG"/>
        </w:rPr>
      </w:pPr>
      <w:r w:rsidRPr="0034753C">
        <w:rPr>
          <w:rFonts w:cs="Times New Roman"/>
          <w:i/>
          <w:szCs w:val="24"/>
          <w:lang w:val="bg-BG"/>
        </w:rPr>
        <w:lastRenderedPageBreak/>
        <w:t>По отношение на отчитането на бъдещата Общинска програма за управление н</w:t>
      </w:r>
      <w:r w:rsidR="00B45393" w:rsidRPr="0034753C">
        <w:rPr>
          <w:rFonts w:cs="Times New Roman"/>
          <w:i/>
          <w:szCs w:val="24"/>
          <w:lang w:val="bg-BG"/>
        </w:rPr>
        <w:t>а отпадъците 2015-2020 г. на общ</w:t>
      </w:r>
      <w:r w:rsidRPr="0034753C">
        <w:rPr>
          <w:rFonts w:cs="Times New Roman"/>
          <w:i/>
          <w:szCs w:val="24"/>
          <w:lang w:val="bg-BG"/>
        </w:rPr>
        <w:t>ина Добричка</w:t>
      </w:r>
    </w:p>
    <w:p w:rsidR="00073A6C" w:rsidRPr="00F341D7" w:rsidRDefault="00073A6C" w:rsidP="00073A6C">
      <w:pPr>
        <w:spacing w:after="0" w:line="276" w:lineRule="auto"/>
        <w:ind w:firstLine="708"/>
        <w:rPr>
          <w:rStyle w:val="261"/>
          <w:sz w:val="24"/>
          <w:szCs w:val="24"/>
          <w:lang w:val="bg-BG" w:eastAsia="bg-BG"/>
        </w:rPr>
      </w:pPr>
      <w:r w:rsidRPr="00F341D7">
        <w:rPr>
          <w:rFonts w:cs="Times New Roman"/>
          <w:szCs w:val="24"/>
          <w:lang w:val="bg-BG"/>
        </w:rPr>
        <w:t xml:space="preserve">Тъй като </w:t>
      </w:r>
      <w:r w:rsidR="00142AB1" w:rsidRPr="00F341D7">
        <w:rPr>
          <w:rFonts w:cs="Times New Roman"/>
          <w:szCs w:val="24"/>
          <w:lang w:val="bg-BG"/>
        </w:rPr>
        <w:t>към момента практиката е да се изготвя един отчет за изпълнението на програмата за околна среда и управлението на отпадъците, като част от нея, се препоръчва за изпълнение на прогр</w:t>
      </w:r>
      <w:r w:rsidR="00B45393" w:rsidRPr="00F341D7">
        <w:rPr>
          <w:rFonts w:cs="Times New Roman"/>
          <w:szCs w:val="24"/>
          <w:lang w:val="bg-BG"/>
        </w:rPr>
        <w:t>а</w:t>
      </w:r>
      <w:r w:rsidR="00142AB1" w:rsidRPr="00F341D7">
        <w:rPr>
          <w:rFonts w:cs="Times New Roman"/>
          <w:szCs w:val="24"/>
          <w:lang w:val="bg-BG"/>
        </w:rPr>
        <w:t>мата за управление на отпадъците да се изготвят отделни отчети</w:t>
      </w:r>
      <w:r w:rsidRPr="00F341D7">
        <w:rPr>
          <w:rFonts w:cs="Times New Roman"/>
          <w:szCs w:val="24"/>
          <w:lang w:val="bg-BG"/>
        </w:rPr>
        <w:t>, съдържащи данни и информация от различни източници, изводи и съпоставки, конкретно измерими стойности и отчитане на индикаторите за постигане на всяка от заложените в програмата цели</w:t>
      </w:r>
      <w:r w:rsidRPr="00F341D7">
        <w:rPr>
          <w:rStyle w:val="261"/>
          <w:sz w:val="24"/>
          <w:szCs w:val="24"/>
          <w:lang w:val="bg-BG" w:eastAsia="bg-BG"/>
        </w:rPr>
        <w:t>.</w:t>
      </w:r>
    </w:p>
    <w:p w:rsidR="00073A6C" w:rsidRPr="00F341D7" w:rsidRDefault="00073A6C" w:rsidP="00073A6C">
      <w:pPr>
        <w:spacing w:after="0" w:line="276" w:lineRule="auto"/>
        <w:ind w:firstLine="708"/>
        <w:rPr>
          <w:rStyle w:val="237"/>
          <w:szCs w:val="24"/>
          <w:lang w:val="bg-BG" w:eastAsia="bg-BG"/>
        </w:rPr>
      </w:pPr>
    </w:p>
    <w:p w:rsidR="00073A6C" w:rsidRPr="00F341D7" w:rsidRDefault="00073A6C" w:rsidP="00073A6C">
      <w:pPr>
        <w:spacing w:after="0" w:line="276" w:lineRule="auto"/>
        <w:ind w:firstLine="708"/>
        <w:rPr>
          <w:rStyle w:val="237"/>
          <w:sz w:val="24"/>
          <w:szCs w:val="24"/>
          <w:lang w:val="bg-BG" w:eastAsia="bg-BG"/>
        </w:rPr>
      </w:pPr>
      <w:r w:rsidRPr="00F341D7">
        <w:rPr>
          <w:rStyle w:val="237"/>
          <w:sz w:val="24"/>
          <w:szCs w:val="24"/>
          <w:lang w:val="bg-BG" w:eastAsia="bg-BG"/>
        </w:rPr>
        <w:t>В тази част са посочени</w:t>
      </w:r>
      <w:r w:rsidRPr="00F341D7">
        <w:rPr>
          <w:rStyle w:val="232"/>
          <w:sz w:val="24"/>
          <w:szCs w:val="24"/>
          <w:lang w:val="bg-BG" w:eastAsia="bg-BG"/>
        </w:rPr>
        <w:t xml:space="preserve"> </w:t>
      </w:r>
      <w:r w:rsidRPr="00F341D7">
        <w:rPr>
          <w:rStyle w:val="237"/>
          <w:sz w:val="24"/>
          <w:szCs w:val="24"/>
          <w:lang w:val="bg-BG" w:eastAsia="bg-BG"/>
        </w:rPr>
        <w:t xml:space="preserve">най-важните констатации и изводи от направения </w:t>
      </w:r>
      <w:r w:rsidRPr="00F341D7">
        <w:rPr>
          <w:rStyle w:val="237"/>
          <w:b/>
          <w:i/>
          <w:sz w:val="24"/>
          <w:szCs w:val="24"/>
          <w:lang w:val="bg-BG" w:eastAsia="bg-BG"/>
        </w:rPr>
        <w:t>анализ на отпадъците</w:t>
      </w:r>
      <w:r w:rsidRPr="00F341D7">
        <w:rPr>
          <w:rStyle w:val="237"/>
          <w:sz w:val="24"/>
          <w:szCs w:val="24"/>
          <w:lang w:val="bg-BG" w:eastAsia="bg-BG"/>
        </w:rPr>
        <w:t>:</w:t>
      </w:r>
    </w:p>
    <w:p w:rsidR="00073A6C" w:rsidRPr="00F341D7" w:rsidRDefault="00073A6C" w:rsidP="006B6D80">
      <w:pPr>
        <w:pStyle w:val="a0"/>
        <w:numPr>
          <w:ilvl w:val="0"/>
          <w:numId w:val="31"/>
        </w:numPr>
        <w:spacing w:after="0" w:line="276" w:lineRule="auto"/>
        <w:rPr>
          <w:rStyle w:val="230"/>
          <w:rFonts w:cstheme="minorBidi"/>
          <w:sz w:val="24"/>
          <w:szCs w:val="24"/>
          <w:shd w:val="clear" w:color="auto" w:fill="auto"/>
          <w:lang w:val="bg-BG"/>
        </w:rPr>
      </w:pPr>
      <w:r w:rsidRPr="00F341D7">
        <w:rPr>
          <w:rStyle w:val="230"/>
          <w:rFonts w:cstheme="minorBidi"/>
          <w:sz w:val="24"/>
          <w:szCs w:val="24"/>
          <w:shd w:val="clear" w:color="auto" w:fill="auto"/>
          <w:lang w:val="bg-BG"/>
        </w:rPr>
        <w:t>Всички населени места са включени в организирана система за сметосъбиране и транспортиране на битовите отпадъци;</w:t>
      </w:r>
    </w:p>
    <w:p w:rsidR="00073A6C" w:rsidRPr="00F341D7" w:rsidRDefault="00073A6C" w:rsidP="006B6D80">
      <w:pPr>
        <w:pStyle w:val="a0"/>
        <w:numPr>
          <w:ilvl w:val="0"/>
          <w:numId w:val="31"/>
        </w:numPr>
        <w:spacing w:after="0" w:line="276" w:lineRule="auto"/>
        <w:rPr>
          <w:rFonts w:cs="Times New Roman"/>
          <w:szCs w:val="24"/>
          <w:lang w:val="bg-BG"/>
        </w:rPr>
      </w:pPr>
      <w:r w:rsidRPr="00F341D7">
        <w:rPr>
          <w:snapToGrid w:val="0"/>
          <w:szCs w:val="24"/>
          <w:lang w:val="bg-BG"/>
        </w:rPr>
        <w:t>Във всички села са поставени съвременни съдове тип „Бобър“ за събиране на битови отпадъци;</w:t>
      </w:r>
    </w:p>
    <w:p w:rsidR="00073A6C" w:rsidRPr="00F341D7" w:rsidRDefault="00073A6C" w:rsidP="006B6D80">
      <w:pPr>
        <w:pStyle w:val="a0"/>
        <w:numPr>
          <w:ilvl w:val="0"/>
          <w:numId w:val="31"/>
        </w:numPr>
        <w:spacing w:after="0" w:line="276" w:lineRule="auto"/>
        <w:rPr>
          <w:rStyle w:val="230"/>
          <w:rFonts w:cstheme="minorBidi"/>
          <w:sz w:val="24"/>
          <w:szCs w:val="24"/>
          <w:shd w:val="clear" w:color="auto" w:fill="auto"/>
          <w:lang w:val="bg-BG"/>
        </w:rPr>
      </w:pPr>
      <w:r w:rsidRPr="00F341D7">
        <w:rPr>
          <w:rFonts w:cs="Times New Roman"/>
          <w:szCs w:val="24"/>
          <w:lang w:val="bg-BG"/>
        </w:rPr>
        <w:t xml:space="preserve">Всички </w:t>
      </w:r>
      <w:proofErr w:type="spellStart"/>
      <w:r w:rsidRPr="00F341D7">
        <w:rPr>
          <w:rFonts w:cs="Times New Roman"/>
          <w:szCs w:val="24"/>
          <w:lang w:val="bg-BG"/>
        </w:rPr>
        <w:t>микросметища</w:t>
      </w:r>
      <w:proofErr w:type="spellEnd"/>
      <w:r w:rsidRPr="00F341D7">
        <w:rPr>
          <w:rFonts w:cs="Times New Roman"/>
          <w:szCs w:val="24"/>
          <w:lang w:val="bg-BG"/>
        </w:rPr>
        <w:t xml:space="preserve"> (нерегламентирани сметища) по населените места са закрити и </w:t>
      </w:r>
      <w:proofErr w:type="spellStart"/>
      <w:r w:rsidRPr="00F341D7">
        <w:rPr>
          <w:rFonts w:cs="Times New Roman"/>
          <w:szCs w:val="24"/>
          <w:lang w:val="bg-BG"/>
        </w:rPr>
        <w:t>рекултивирани</w:t>
      </w:r>
      <w:proofErr w:type="spellEnd"/>
      <w:r w:rsidRPr="00F341D7">
        <w:rPr>
          <w:rFonts w:cs="Times New Roman"/>
          <w:szCs w:val="24"/>
          <w:lang w:val="bg-BG"/>
        </w:rPr>
        <w:t xml:space="preserve"> и е забранено изхвърлянето на битови отпадъци на тях. Пор</w:t>
      </w:r>
      <w:r w:rsidRPr="00F341D7">
        <w:rPr>
          <w:snapToGrid w:val="0"/>
          <w:szCs w:val="24"/>
          <w:lang w:val="bg-BG"/>
        </w:rPr>
        <w:t xml:space="preserve">ади честото нарушаване на забраната, общината организира годишно две сезонни почиствания (пролетно и есенно), подравнявания и епизодично разстилане и </w:t>
      </w:r>
      <w:proofErr w:type="spellStart"/>
      <w:r w:rsidRPr="00F341D7">
        <w:rPr>
          <w:snapToGrid w:val="0"/>
          <w:szCs w:val="24"/>
          <w:lang w:val="bg-BG"/>
        </w:rPr>
        <w:t>запръстяване</w:t>
      </w:r>
      <w:proofErr w:type="spellEnd"/>
      <w:r w:rsidRPr="00F341D7">
        <w:rPr>
          <w:snapToGrid w:val="0"/>
          <w:szCs w:val="24"/>
          <w:lang w:val="bg-BG"/>
        </w:rPr>
        <w:t xml:space="preserve"> на селските депа. Мярката е необходима и за бъдещите години, докато се изгради култура в населението да не изхвърля отпадъци на забранени места;</w:t>
      </w:r>
    </w:p>
    <w:p w:rsidR="00073A6C" w:rsidRPr="00F341D7" w:rsidRDefault="00073A6C" w:rsidP="006B6D80">
      <w:pPr>
        <w:pStyle w:val="a0"/>
        <w:numPr>
          <w:ilvl w:val="0"/>
          <w:numId w:val="31"/>
        </w:numPr>
        <w:spacing w:after="0" w:line="276" w:lineRule="auto"/>
        <w:rPr>
          <w:szCs w:val="24"/>
          <w:lang w:val="bg-BG"/>
        </w:rPr>
      </w:pPr>
      <w:r w:rsidRPr="00F341D7">
        <w:rPr>
          <w:rStyle w:val="230"/>
          <w:sz w:val="24"/>
          <w:szCs w:val="24"/>
          <w:lang w:val="bg-BG" w:eastAsia="bg-BG"/>
        </w:rPr>
        <w:t>Нормата на натрупване на битовите отпадъци за 2</w:t>
      </w:r>
      <w:r w:rsidR="004D3AE6" w:rsidRPr="00F341D7">
        <w:rPr>
          <w:rStyle w:val="230"/>
          <w:sz w:val="24"/>
          <w:szCs w:val="24"/>
          <w:lang w:val="bg-BG" w:eastAsia="bg-BG"/>
        </w:rPr>
        <w:t>014 г. за община Добричка е 179,</w:t>
      </w:r>
      <w:r w:rsidRPr="00F341D7">
        <w:rPr>
          <w:rStyle w:val="230"/>
          <w:sz w:val="24"/>
          <w:szCs w:val="24"/>
          <w:lang w:val="bg-BG" w:eastAsia="bg-BG"/>
        </w:rPr>
        <w:t>27 кг/ж/г., като стойността намалява от 2012 г. и е по-ниска от средната за населени места до 3 000 жители от 241,7 кг/ж/г. Нормата на натрупване е по-ниска от средната за областта и страната и е пряко последствие от намаляването на броя на населението на общината и намаляването на количеството на отпадъците.</w:t>
      </w:r>
    </w:p>
    <w:p w:rsidR="00073A6C" w:rsidRPr="00F341D7" w:rsidRDefault="00073A6C" w:rsidP="006B6D80">
      <w:pPr>
        <w:pStyle w:val="Default"/>
        <w:numPr>
          <w:ilvl w:val="0"/>
          <w:numId w:val="31"/>
        </w:numPr>
        <w:spacing w:line="276" w:lineRule="auto"/>
        <w:jc w:val="both"/>
        <w:rPr>
          <w:lang w:val="bg-BG"/>
        </w:rPr>
      </w:pPr>
      <w:r w:rsidRPr="00F341D7">
        <w:rPr>
          <w:color w:val="auto"/>
          <w:lang w:val="bg-BG"/>
        </w:rPr>
        <w:t>Направен е анализ на морфологичен състав на битовите отпадъци, от който могат да се направят следните изводи: хранителните, пластмасовите и градинските отпадъци са с най-високо % съдържание; в община Добричка все още няма изградена система за разделно събиране на отпадъците и присъствието на опаковки и обща пластмаса е показател за това; сравнително висок е процент</w:t>
      </w:r>
      <w:r w:rsidR="009C3A7B" w:rsidRPr="00F341D7">
        <w:rPr>
          <w:color w:val="auto"/>
          <w:lang w:val="bg-BG"/>
        </w:rPr>
        <w:t>ът</w:t>
      </w:r>
      <w:r w:rsidRPr="00F341D7">
        <w:rPr>
          <w:color w:val="auto"/>
          <w:lang w:val="bg-BG"/>
        </w:rPr>
        <w:t xml:space="preserve"> на отпадъците „други“ – 29,08%; делът на отпадъците, които могат да се рециклират и ползват повторно (хартия, картон, стъкло, метали, пластмаси) е 23,34%; висок е дел</w:t>
      </w:r>
      <w:r w:rsidR="009C3A7B" w:rsidRPr="00F341D7">
        <w:rPr>
          <w:color w:val="auto"/>
          <w:lang w:val="bg-BG"/>
        </w:rPr>
        <w:t>ът</w:t>
      </w:r>
      <w:r w:rsidRPr="00F341D7">
        <w:rPr>
          <w:color w:val="auto"/>
          <w:lang w:val="bg-BG"/>
        </w:rPr>
        <w:t xml:space="preserve"> на опасните отпадъци</w:t>
      </w:r>
      <w:r w:rsidRPr="00F341D7">
        <w:rPr>
          <w:lang w:val="bg-BG"/>
        </w:rPr>
        <w:t>;</w:t>
      </w:r>
    </w:p>
    <w:p w:rsidR="00073A6C" w:rsidRPr="00F341D7" w:rsidRDefault="00073A6C" w:rsidP="006B6D80">
      <w:pPr>
        <w:pStyle w:val="Default"/>
        <w:numPr>
          <w:ilvl w:val="0"/>
          <w:numId w:val="31"/>
        </w:numPr>
        <w:spacing w:line="276" w:lineRule="auto"/>
        <w:jc w:val="both"/>
        <w:rPr>
          <w:lang w:val="bg-BG"/>
        </w:rPr>
      </w:pPr>
      <w:r w:rsidRPr="00F341D7">
        <w:rPr>
          <w:color w:val="auto"/>
          <w:lang w:val="bg-BG"/>
        </w:rPr>
        <w:t>С изразена сезонност са с</w:t>
      </w:r>
      <w:r w:rsidR="009C3A7B" w:rsidRPr="00F341D7">
        <w:rPr>
          <w:color w:val="auto"/>
          <w:lang w:val="bg-BG"/>
        </w:rPr>
        <w:t>ледните видове отпадъци: кожи,</w:t>
      </w:r>
      <w:r w:rsidRPr="00F341D7">
        <w:rPr>
          <w:color w:val="auto"/>
          <w:lang w:val="bg-BG"/>
        </w:rPr>
        <w:t xml:space="preserve"> дърво, градински и растителни – есен</w:t>
      </w:r>
      <w:r w:rsidR="009C3A7B" w:rsidRPr="00F341D7">
        <w:rPr>
          <w:color w:val="auto"/>
          <w:lang w:val="bg-BG"/>
        </w:rPr>
        <w:t>;</w:t>
      </w:r>
      <w:r w:rsidRPr="00F341D7">
        <w:rPr>
          <w:color w:val="auto"/>
          <w:lang w:val="bg-BG"/>
        </w:rPr>
        <w:t xml:space="preserve"> стъкло – зима; метали – лято;</w:t>
      </w:r>
    </w:p>
    <w:p w:rsidR="00073A6C" w:rsidRPr="00F341D7" w:rsidRDefault="00073A6C" w:rsidP="006B6D80">
      <w:pPr>
        <w:pStyle w:val="a0"/>
        <w:numPr>
          <w:ilvl w:val="0"/>
          <w:numId w:val="31"/>
        </w:numPr>
        <w:spacing w:after="0" w:line="276" w:lineRule="auto"/>
        <w:rPr>
          <w:rStyle w:val="230"/>
          <w:sz w:val="24"/>
          <w:szCs w:val="24"/>
          <w:lang w:val="bg-BG" w:eastAsia="bg-BG"/>
        </w:rPr>
      </w:pPr>
      <w:r w:rsidRPr="00F341D7">
        <w:rPr>
          <w:rStyle w:val="230"/>
          <w:sz w:val="24"/>
          <w:szCs w:val="24"/>
          <w:lang w:val="bg-BG" w:eastAsia="bg-BG"/>
        </w:rPr>
        <w:t>Не е въведена система за разделно събиране на отпадъци, поради липсата на населени места над 5 000 жители;</w:t>
      </w:r>
    </w:p>
    <w:p w:rsidR="005F256A" w:rsidRPr="00F341D7" w:rsidRDefault="005F256A" w:rsidP="006B6D80">
      <w:pPr>
        <w:pStyle w:val="a0"/>
        <w:numPr>
          <w:ilvl w:val="0"/>
          <w:numId w:val="31"/>
        </w:numPr>
        <w:spacing w:after="0" w:line="276" w:lineRule="auto"/>
        <w:rPr>
          <w:rStyle w:val="230"/>
          <w:sz w:val="24"/>
          <w:szCs w:val="24"/>
          <w:lang w:val="bg-BG" w:eastAsia="bg-BG"/>
        </w:rPr>
      </w:pPr>
      <w:r w:rsidRPr="00F341D7">
        <w:rPr>
          <w:rStyle w:val="230"/>
          <w:sz w:val="24"/>
          <w:szCs w:val="24"/>
          <w:lang w:val="bg-BG" w:eastAsia="bg-BG"/>
        </w:rPr>
        <w:t xml:space="preserve">Не е въведена система за разделно събиране на </w:t>
      </w:r>
      <w:proofErr w:type="spellStart"/>
      <w:r w:rsidRPr="00F341D7">
        <w:rPr>
          <w:rStyle w:val="230"/>
          <w:sz w:val="24"/>
          <w:szCs w:val="24"/>
          <w:lang w:val="bg-BG" w:eastAsia="bg-BG"/>
        </w:rPr>
        <w:t>биоотпадъци</w:t>
      </w:r>
      <w:proofErr w:type="spellEnd"/>
      <w:r w:rsidRPr="00F341D7">
        <w:rPr>
          <w:rStyle w:val="230"/>
          <w:sz w:val="24"/>
          <w:szCs w:val="24"/>
          <w:lang w:val="bg-BG" w:eastAsia="bg-BG"/>
        </w:rPr>
        <w:t>;</w:t>
      </w:r>
    </w:p>
    <w:p w:rsidR="00073A6C" w:rsidRPr="00F341D7" w:rsidRDefault="00073A6C" w:rsidP="006B6D80">
      <w:pPr>
        <w:pStyle w:val="a0"/>
        <w:numPr>
          <w:ilvl w:val="0"/>
          <w:numId w:val="31"/>
        </w:numPr>
        <w:spacing w:after="0" w:line="276" w:lineRule="auto"/>
        <w:rPr>
          <w:rFonts w:cs="Times New Roman"/>
          <w:szCs w:val="24"/>
          <w:shd w:val="clear" w:color="auto" w:fill="FFFFFF"/>
          <w:lang w:val="bg-BG" w:eastAsia="bg-BG"/>
        </w:rPr>
      </w:pPr>
      <w:r w:rsidRPr="00F341D7">
        <w:rPr>
          <w:rStyle w:val="230"/>
          <w:sz w:val="24"/>
          <w:szCs w:val="24"/>
          <w:lang w:val="bg-BG" w:eastAsia="bg-BG"/>
        </w:rPr>
        <w:lastRenderedPageBreak/>
        <w:t xml:space="preserve">Въведена е система </w:t>
      </w:r>
      <w:r w:rsidRPr="00F341D7">
        <w:rPr>
          <w:lang w:val="bg-BG"/>
        </w:rPr>
        <w:t>за разделно събиране, транспортиране, съхраняване, предварително третиране, повторно използване, рециклиране и оползотворяване на излязло от употреба електрическо и е</w:t>
      </w:r>
      <w:r w:rsidR="00161CBF" w:rsidRPr="00F341D7">
        <w:rPr>
          <w:lang w:val="bg-BG"/>
        </w:rPr>
        <w:t>л</w:t>
      </w:r>
      <w:r w:rsidRPr="00F341D7">
        <w:rPr>
          <w:lang w:val="bg-BG"/>
        </w:rPr>
        <w:t xml:space="preserve">ектронно оборудване, образувано от домакинства, обществени административни </w:t>
      </w:r>
      <w:proofErr w:type="spellStart"/>
      <w:r w:rsidRPr="00F341D7">
        <w:rPr>
          <w:lang w:val="bg-BG"/>
        </w:rPr>
        <w:t>учреждения</w:t>
      </w:r>
      <w:proofErr w:type="spellEnd"/>
      <w:r w:rsidRPr="00F341D7">
        <w:rPr>
          <w:lang w:val="bg-BG"/>
        </w:rPr>
        <w:t>, училища, търговски, промишлени, туристически и други обекти на територията й;</w:t>
      </w:r>
    </w:p>
    <w:p w:rsidR="00620D2E" w:rsidRPr="00F341D7" w:rsidRDefault="00620D2E" w:rsidP="006B6D80">
      <w:pPr>
        <w:pStyle w:val="a0"/>
        <w:numPr>
          <w:ilvl w:val="0"/>
          <w:numId w:val="31"/>
        </w:numPr>
        <w:spacing w:after="0" w:line="276" w:lineRule="auto"/>
        <w:rPr>
          <w:rStyle w:val="230"/>
          <w:sz w:val="24"/>
          <w:szCs w:val="24"/>
          <w:lang w:val="bg-BG" w:eastAsia="bg-BG"/>
        </w:rPr>
      </w:pPr>
      <w:r w:rsidRPr="00F341D7">
        <w:rPr>
          <w:rStyle w:val="721"/>
          <w:b w:val="0"/>
          <w:bCs w:val="0"/>
          <w:sz w:val="24"/>
          <w:szCs w:val="24"/>
          <w:lang w:val="bg-BG" w:eastAsia="bg-BG"/>
        </w:rPr>
        <w:t xml:space="preserve">Налични са складове с </w:t>
      </w:r>
      <w:r w:rsidRPr="00F341D7">
        <w:rPr>
          <w:lang w:val="bg-BG"/>
        </w:rPr>
        <w:t>пестициди и други препарати за растителна защита с изтекъл срок на годност</w:t>
      </w:r>
      <w:r w:rsidR="00915FA8" w:rsidRPr="00F341D7">
        <w:rPr>
          <w:lang w:val="bg-BG"/>
        </w:rPr>
        <w:t xml:space="preserve"> и ББ-кубове</w:t>
      </w:r>
      <w:r w:rsidRPr="00F341D7">
        <w:rPr>
          <w:lang w:val="bg-BG"/>
        </w:rPr>
        <w:t>, които са потенциална заплаха за околната среда</w:t>
      </w:r>
      <w:r w:rsidR="00915FA8" w:rsidRPr="00F341D7">
        <w:rPr>
          <w:lang w:val="bg-BG"/>
        </w:rPr>
        <w:t>. В</w:t>
      </w:r>
      <w:r w:rsidR="003816AF" w:rsidRPr="00F341D7">
        <w:rPr>
          <w:lang w:val="bg-BG"/>
        </w:rPr>
        <w:t xml:space="preserve"> момента се изпълнява проект на МОСВ за </w:t>
      </w:r>
      <w:r w:rsidR="00915FA8" w:rsidRPr="00F341D7">
        <w:rPr>
          <w:lang w:val="bg-BG"/>
        </w:rPr>
        <w:t>складовете с пестициди, а за ББ-кубовете следва да се намери друго решение</w:t>
      </w:r>
      <w:r w:rsidR="003816AF" w:rsidRPr="00F341D7">
        <w:rPr>
          <w:lang w:val="bg-BG"/>
        </w:rPr>
        <w:t>;</w:t>
      </w:r>
    </w:p>
    <w:p w:rsidR="00073A6C" w:rsidRPr="00F341D7" w:rsidRDefault="00073A6C" w:rsidP="006B6D80">
      <w:pPr>
        <w:pStyle w:val="a0"/>
        <w:numPr>
          <w:ilvl w:val="0"/>
          <w:numId w:val="31"/>
        </w:numPr>
        <w:spacing w:after="0" w:line="276" w:lineRule="auto"/>
        <w:rPr>
          <w:rStyle w:val="230"/>
          <w:sz w:val="24"/>
          <w:szCs w:val="24"/>
          <w:lang w:val="bg-BG" w:eastAsia="bg-BG"/>
        </w:rPr>
      </w:pPr>
      <w:r w:rsidRPr="00F341D7">
        <w:rPr>
          <w:rStyle w:val="230"/>
          <w:sz w:val="24"/>
          <w:szCs w:val="24"/>
          <w:lang w:val="bg-BG" w:eastAsia="bg-BG"/>
        </w:rPr>
        <w:t xml:space="preserve">Няма изградена канализационна система за населението на община Добричка и съответно ПСОВ, </w:t>
      </w:r>
      <w:r w:rsidRPr="00F341D7">
        <w:rPr>
          <w:lang w:val="bg-BG"/>
        </w:rPr>
        <w:t>което е предпоставка за замърсяване компонентите на околната среда (почви и води - подземни и повърхностни) на територията на общината. Изграден</w:t>
      </w:r>
      <w:r w:rsidR="009C3A7B" w:rsidRPr="00F341D7">
        <w:rPr>
          <w:lang w:val="bg-BG"/>
        </w:rPr>
        <w:t>а</w:t>
      </w:r>
      <w:r w:rsidRPr="00F341D7">
        <w:rPr>
          <w:lang w:val="bg-BG"/>
        </w:rPr>
        <w:t xml:space="preserve"> е ПСОВ в с. Врачанци, но т</w:t>
      </w:r>
      <w:r w:rsidR="009C3A7B" w:rsidRPr="00F341D7">
        <w:rPr>
          <w:lang w:val="bg-BG"/>
        </w:rPr>
        <w:t>я</w:t>
      </w:r>
      <w:r w:rsidRPr="00F341D7">
        <w:rPr>
          <w:lang w:val="bg-BG"/>
        </w:rPr>
        <w:t xml:space="preserve"> обслужва канализационната система на община град Добрич</w:t>
      </w:r>
      <w:r w:rsidRPr="00F341D7">
        <w:rPr>
          <w:rStyle w:val="230"/>
          <w:sz w:val="24"/>
          <w:szCs w:val="24"/>
          <w:lang w:val="bg-BG" w:eastAsia="bg-BG"/>
        </w:rPr>
        <w:t>;</w:t>
      </w:r>
    </w:p>
    <w:p w:rsidR="0039064F" w:rsidRPr="00F341D7" w:rsidRDefault="00073A6C" w:rsidP="006B6D80">
      <w:pPr>
        <w:pStyle w:val="a0"/>
        <w:numPr>
          <w:ilvl w:val="0"/>
          <w:numId w:val="31"/>
        </w:numPr>
        <w:spacing w:after="0" w:line="276" w:lineRule="auto"/>
        <w:rPr>
          <w:rStyle w:val="230"/>
          <w:sz w:val="24"/>
          <w:szCs w:val="24"/>
          <w:lang w:val="bg-BG" w:eastAsia="bg-BG"/>
        </w:rPr>
      </w:pPr>
      <w:r w:rsidRPr="00F341D7">
        <w:rPr>
          <w:rStyle w:val="230"/>
          <w:sz w:val="24"/>
          <w:szCs w:val="24"/>
          <w:lang w:val="bg-BG" w:eastAsia="bg-BG"/>
        </w:rPr>
        <w:t xml:space="preserve">Физическите и юридическите лица от общината </w:t>
      </w:r>
      <w:r w:rsidR="00042915" w:rsidRPr="00F341D7">
        <w:rPr>
          <w:rStyle w:val="230"/>
          <w:sz w:val="24"/>
          <w:szCs w:val="24"/>
          <w:lang w:val="bg-BG" w:eastAsia="bg-BG"/>
        </w:rPr>
        <w:t xml:space="preserve">са задължени да осигурят транспортиране на произведените </w:t>
      </w:r>
      <w:r w:rsidRPr="00F341D7">
        <w:rPr>
          <w:rStyle w:val="230"/>
          <w:sz w:val="24"/>
          <w:szCs w:val="24"/>
          <w:lang w:val="bg-BG" w:eastAsia="bg-BG"/>
        </w:rPr>
        <w:t>строителни</w:t>
      </w:r>
      <w:r w:rsidR="00584555" w:rsidRPr="00F341D7">
        <w:rPr>
          <w:rStyle w:val="230"/>
          <w:sz w:val="24"/>
          <w:szCs w:val="24"/>
          <w:lang w:val="bg-BG" w:eastAsia="bg-BG"/>
        </w:rPr>
        <w:t xml:space="preserve"> </w:t>
      </w:r>
      <w:r w:rsidRPr="00F341D7">
        <w:rPr>
          <w:rStyle w:val="230"/>
          <w:sz w:val="24"/>
          <w:szCs w:val="24"/>
          <w:lang w:val="bg-BG" w:eastAsia="bg-BG"/>
        </w:rPr>
        <w:t xml:space="preserve"> отпадъци. Няма актуални данни за строителните отпадъци след преустановяването на експлоатацията на депото за строителни отпадъци до с. Владимирово през 2009 г.;</w:t>
      </w:r>
      <w:r w:rsidR="0039064F" w:rsidRPr="00F341D7">
        <w:rPr>
          <w:rStyle w:val="230"/>
          <w:sz w:val="24"/>
          <w:szCs w:val="24"/>
          <w:lang w:val="bg-BG" w:eastAsia="bg-BG"/>
        </w:rPr>
        <w:t xml:space="preserve"> </w:t>
      </w:r>
    </w:p>
    <w:p w:rsidR="00073A6C" w:rsidRPr="00F341D7" w:rsidRDefault="00073A6C" w:rsidP="006A7E0D">
      <w:pPr>
        <w:spacing w:after="0" w:line="276" w:lineRule="auto"/>
        <w:ind w:firstLine="708"/>
        <w:rPr>
          <w:rStyle w:val="230"/>
          <w:b/>
          <w:sz w:val="24"/>
          <w:szCs w:val="24"/>
          <w:lang w:val="bg-BG" w:eastAsia="bg-BG"/>
        </w:rPr>
      </w:pPr>
      <w:r w:rsidRPr="00F341D7">
        <w:rPr>
          <w:rStyle w:val="230"/>
          <w:b/>
          <w:sz w:val="24"/>
          <w:szCs w:val="24"/>
          <w:lang w:val="bg-BG" w:eastAsia="bg-BG"/>
        </w:rPr>
        <w:t>Препоръките за предприемане на действия и мерки от общината, за да се подобри системата за управление на отпадъците</w:t>
      </w:r>
      <w:r w:rsidR="000D1297" w:rsidRPr="00F341D7">
        <w:rPr>
          <w:rStyle w:val="230"/>
          <w:b/>
          <w:sz w:val="24"/>
          <w:szCs w:val="24"/>
          <w:lang w:val="bg-BG" w:eastAsia="bg-BG"/>
        </w:rPr>
        <w:t>,</w:t>
      </w:r>
      <w:r w:rsidRPr="00F341D7">
        <w:rPr>
          <w:rStyle w:val="230"/>
          <w:b/>
          <w:sz w:val="24"/>
          <w:szCs w:val="24"/>
          <w:lang w:val="bg-BG" w:eastAsia="bg-BG"/>
        </w:rPr>
        <w:t xml:space="preserve"> са:</w:t>
      </w:r>
    </w:p>
    <w:p w:rsidR="006037CA" w:rsidRPr="00F341D7" w:rsidRDefault="004D3AE6" w:rsidP="006B6D80">
      <w:pPr>
        <w:pStyle w:val="a0"/>
        <w:numPr>
          <w:ilvl w:val="0"/>
          <w:numId w:val="50"/>
        </w:numPr>
        <w:spacing w:line="276" w:lineRule="auto"/>
        <w:rPr>
          <w:rStyle w:val="230"/>
          <w:sz w:val="24"/>
          <w:szCs w:val="24"/>
          <w:lang w:val="bg-BG"/>
        </w:rPr>
      </w:pPr>
      <w:r w:rsidRPr="00F341D7">
        <w:rPr>
          <w:rStyle w:val="230"/>
          <w:sz w:val="24"/>
          <w:szCs w:val="24"/>
          <w:lang w:val="bg-BG"/>
        </w:rPr>
        <w:t>Д</w:t>
      </w:r>
      <w:r w:rsidR="006037CA" w:rsidRPr="00F341D7">
        <w:rPr>
          <w:rStyle w:val="230"/>
          <w:sz w:val="24"/>
          <w:szCs w:val="24"/>
          <w:lang w:val="bg-BG"/>
        </w:rPr>
        <w:t xml:space="preserve">а се въведе система за организирано събиране, </w:t>
      </w:r>
      <w:r w:rsidR="00954B97" w:rsidRPr="00F341D7">
        <w:rPr>
          <w:rStyle w:val="230"/>
          <w:sz w:val="24"/>
          <w:szCs w:val="24"/>
          <w:lang w:val="bg-BG"/>
        </w:rPr>
        <w:t xml:space="preserve">транспортиране, </w:t>
      </w:r>
      <w:r w:rsidR="006037CA" w:rsidRPr="00F341D7">
        <w:rPr>
          <w:rStyle w:val="230"/>
          <w:sz w:val="24"/>
          <w:szCs w:val="24"/>
          <w:lang w:val="bg-BG"/>
        </w:rPr>
        <w:t>оползотворяване и обезвреждане на строителни отпадъци от ремонтна дейност, образувани от домакинствата на територията на община</w:t>
      </w:r>
      <w:r w:rsidR="00F72EF5" w:rsidRPr="00F341D7">
        <w:rPr>
          <w:rStyle w:val="230"/>
          <w:sz w:val="24"/>
          <w:szCs w:val="24"/>
          <w:lang w:val="bg-BG"/>
        </w:rPr>
        <w:t>та</w:t>
      </w:r>
      <w:r w:rsidR="001053EF" w:rsidRPr="00F341D7">
        <w:rPr>
          <w:rStyle w:val="230"/>
          <w:sz w:val="24"/>
          <w:szCs w:val="24"/>
          <w:lang w:val="bg-BG"/>
        </w:rPr>
        <w:t>, във връзка с прогнозите за увеличаващия се дял на строителните отпадъци до 2020 г. и големия им дял в битов</w:t>
      </w:r>
      <w:r w:rsidRPr="00F341D7">
        <w:rPr>
          <w:rStyle w:val="230"/>
          <w:sz w:val="24"/>
          <w:szCs w:val="24"/>
          <w:lang w:val="bg-BG"/>
        </w:rPr>
        <w:t>и</w:t>
      </w:r>
      <w:r w:rsidR="001053EF" w:rsidRPr="00F341D7">
        <w:rPr>
          <w:rStyle w:val="230"/>
          <w:sz w:val="24"/>
          <w:szCs w:val="24"/>
          <w:lang w:val="bg-BG"/>
        </w:rPr>
        <w:t>те отпадъци, съгласно морфологичния състав</w:t>
      </w:r>
      <w:r w:rsidR="006037CA" w:rsidRPr="00F341D7">
        <w:rPr>
          <w:rStyle w:val="230"/>
          <w:sz w:val="24"/>
          <w:szCs w:val="24"/>
          <w:lang w:val="bg-BG"/>
        </w:rPr>
        <w:t>;</w:t>
      </w:r>
    </w:p>
    <w:p w:rsidR="00073A6C" w:rsidRPr="00F341D7" w:rsidRDefault="00073A6C" w:rsidP="00073A6C">
      <w:pPr>
        <w:spacing w:after="0" w:line="276" w:lineRule="auto"/>
        <w:ind w:firstLine="708"/>
        <w:rPr>
          <w:lang w:val="bg-BG"/>
        </w:rPr>
      </w:pPr>
      <w:r w:rsidRPr="00F341D7">
        <w:rPr>
          <w:lang w:val="bg-BG"/>
        </w:rPr>
        <w:t xml:space="preserve">В този раздел от анализа са представени основните изводи и препоръки, които са формулирани на основата на </w:t>
      </w:r>
      <w:r w:rsidRPr="00F341D7">
        <w:rPr>
          <w:b/>
          <w:i/>
          <w:lang w:val="bg-BG"/>
        </w:rPr>
        <w:t>анализа за инфраструктурата за отпадъци</w:t>
      </w:r>
      <w:r w:rsidRPr="00F341D7">
        <w:rPr>
          <w:lang w:val="bg-BG"/>
        </w:rPr>
        <w:t xml:space="preserve"> на територията на община Добричка:</w:t>
      </w:r>
    </w:p>
    <w:p w:rsidR="00073A6C" w:rsidRPr="00F341D7" w:rsidRDefault="007D2A25" w:rsidP="006B6D80">
      <w:pPr>
        <w:pStyle w:val="a0"/>
        <w:numPr>
          <w:ilvl w:val="0"/>
          <w:numId w:val="35"/>
        </w:numPr>
        <w:spacing w:after="0" w:line="276" w:lineRule="auto"/>
        <w:rPr>
          <w:lang w:val="bg-BG"/>
        </w:rPr>
      </w:pPr>
      <w:r w:rsidRPr="00F341D7">
        <w:rPr>
          <w:lang w:val="bg-BG"/>
        </w:rPr>
        <w:t xml:space="preserve">Изградено </w:t>
      </w:r>
      <w:r w:rsidR="008F07EE" w:rsidRPr="00F341D7">
        <w:rPr>
          <w:lang w:val="bg-BG"/>
        </w:rPr>
        <w:t xml:space="preserve">е </w:t>
      </w:r>
      <w:r w:rsidRPr="00F341D7">
        <w:rPr>
          <w:lang w:val="bg-BG"/>
        </w:rPr>
        <w:t>и</w:t>
      </w:r>
      <w:r w:rsidR="008F07EE" w:rsidRPr="00F341D7">
        <w:rPr>
          <w:lang w:val="bg-BG"/>
        </w:rPr>
        <w:t xml:space="preserve"> е</w:t>
      </w:r>
      <w:r w:rsidRPr="00F341D7">
        <w:rPr>
          <w:lang w:val="bg-BG"/>
        </w:rPr>
        <w:t xml:space="preserve"> </w:t>
      </w:r>
      <w:r w:rsidR="00073A6C" w:rsidRPr="00F341D7">
        <w:rPr>
          <w:lang w:val="bg-BG"/>
        </w:rPr>
        <w:t xml:space="preserve">в </w:t>
      </w:r>
      <w:r w:rsidR="004D3AE6" w:rsidRPr="00F341D7">
        <w:rPr>
          <w:lang w:val="bg-BG"/>
        </w:rPr>
        <w:t>експлоатация</w:t>
      </w:r>
      <w:r w:rsidR="00073A6C" w:rsidRPr="00F341D7">
        <w:rPr>
          <w:lang w:val="bg-BG"/>
        </w:rPr>
        <w:t xml:space="preserve"> регионално депо </w:t>
      </w:r>
      <w:r w:rsidR="00073A6C" w:rsidRPr="00F341D7">
        <w:rPr>
          <w:rFonts w:eastAsia="Times New Roman" w:cs="Times New Roman"/>
          <w:color w:val="000000"/>
          <w:szCs w:val="24"/>
          <w:lang w:val="bg-BG" w:eastAsia="bg-BG"/>
        </w:rPr>
        <w:t>за неопасни отпадъци</w:t>
      </w:r>
      <w:r w:rsidR="00073A6C" w:rsidRPr="00F341D7">
        <w:rPr>
          <w:lang w:val="bg-BG"/>
        </w:rPr>
        <w:t xml:space="preserve"> в с. Стожер, община Добричка, което обслужва общината и отговаря на нормативните изисквания</w:t>
      </w:r>
      <w:r w:rsidR="00BF5CBA" w:rsidRPr="00F341D7">
        <w:rPr>
          <w:lang w:val="bg-BG"/>
        </w:rPr>
        <w:t xml:space="preserve">, експлоатацията му се извършва съгласно издадено комплексно разрешително </w:t>
      </w:r>
      <w:r w:rsidR="00BF5CBA" w:rsidRPr="00F341D7">
        <w:rPr>
          <w:rFonts w:cs="Times New Roman"/>
          <w:lang w:val="bg-BG"/>
        </w:rPr>
        <w:t>№</w:t>
      </w:r>
      <w:r w:rsidR="00BF5CBA" w:rsidRPr="00F341D7">
        <w:rPr>
          <w:lang w:val="bg-BG"/>
        </w:rPr>
        <w:t>433-НО/2012 г.</w:t>
      </w:r>
      <w:r w:rsidR="00073A6C" w:rsidRPr="00F341D7">
        <w:rPr>
          <w:lang w:val="bg-BG"/>
        </w:rPr>
        <w:t>;</w:t>
      </w:r>
    </w:p>
    <w:p w:rsidR="00073A6C" w:rsidRPr="00F341D7" w:rsidRDefault="00073A6C" w:rsidP="006B6D80">
      <w:pPr>
        <w:pStyle w:val="a0"/>
        <w:numPr>
          <w:ilvl w:val="0"/>
          <w:numId w:val="35"/>
        </w:numPr>
        <w:shd w:val="clear" w:color="auto" w:fill="FFFFFF"/>
        <w:spacing w:after="0" w:line="276" w:lineRule="auto"/>
        <w:rPr>
          <w:rFonts w:eastAsia="Times New Roman" w:cs="Times New Roman"/>
          <w:color w:val="000000"/>
          <w:szCs w:val="24"/>
          <w:lang w:val="bg-BG" w:eastAsia="bg-BG"/>
        </w:rPr>
      </w:pPr>
      <w:r w:rsidRPr="00F341D7">
        <w:rPr>
          <w:rFonts w:cs="Times New Roman"/>
          <w:szCs w:val="24"/>
          <w:lang w:val="bg-BG"/>
        </w:rPr>
        <w:t>Използваното до март 2015 г. депо в с. Богдан, община Добричка е собственост на община град Добрич и община Добричка няма ангажимент за неговото рекултивиране;</w:t>
      </w:r>
      <w:r w:rsidRPr="00F341D7">
        <w:rPr>
          <w:rFonts w:eastAsia="Times New Roman" w:cs="Times New Roman"/>
          <w:color w:val="000000"/>
          <w:szCs w:val="24"/>
          <w:lang w:val="bg-BG" w:eastAsia="bg-BG"/>
        </w:rPr>
        <w:t xml:space="preserve"> </w:t>
      </w:r>
    </w:p>
    <w:p w:rsidR="00073A6C" w:rsidRPr="00F341D7" w:rsidRDefault="00073A6C" w:rsidP="006B6D80">
      <w:pPr>
        <w:pStyle w:val="a0"/>
        <w:numPr>
          <w:ilvl w:val="0"/>
          <w:numId w:val="35"/>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Изградена е инсталация за сепариране на материали за рециклиране в депото в с. Стожер;</w:t>
      </w:r>
    </w:p>
    <w:p w:rsidR="00073A6C" w:rsidRPr="00F341D7" w:rsidRDefault="00073A6C" w:rsidP="006B6D80">
      <w:pPr>
        <w:pStyle w:val="11"/>
        <w:numPr>
          <w:ilvl w:val="0"/>
          <w:numId w:val="35"/>
        </w:numPr>
        <w:shd w:val="clear" w:color="auto" w:fill="auto"/>
        <w:spacing w:before="0" w:after="0" w:line="276" w:lineRule="auto"/>
        <w:ind w:right="20"/>
        <w:rPr>
          <w:rStyle w:val="212"/>
          <w:color w:val="000000" w:themeColor="text1"/>
          <w:sz w:val="24"/>
          <w:szCs w:val="24"/>
          <w:lang w:eastAsia="bg-BG"/>
        </w:rPr>
      </w:pPr>
      <w:r w:rsidRPr="00F341D7">
        <w:rPr>
          <w:rFonts w:eastAsia="Times New Roman"/>
          <w:color w:val="000000"/>
          <w:szCs w:val="24"/>
          <w:lang w:eastAsia="bg-BG"/>
        </w:rPr>
        <w:t xml:space="preserve">Изградено е съоръжение за открито </w:t>
      </w:r>
      <w:proofErr w:type="spellStart"/>
      <w:r w:rsidRPr="00F341D7">
        <w:rPr>
          <w:rFonts w:eastAsia="Times New Roman"/>
          <w:color w:val="000000"/>
          <w:szCs w:val="24"/>
          <w:lang w:eastAsia="bg-BG"/>
        </w:rPr>
        <w:t>компостиране</w:t>
      </w:r>
      <w:proofErr w:type="spellEnd"/>
      <w:r w:rsidRPr="00F341D7">
        <w:rPr>
          <w:rFonts w:eastAsia="Times New Roman"/>
          <w:color w:val="000000"/>
          <w:szCs w:val="24"/>
          <w:lang w:eastAsia="bg-BG"/>
        </w:rPr>
        <w:t xml:space="preserve"> на </w:t>
      </w:r>
      <w:proofErr w:type="spellStart"/>
      <w:r w:rsidRPr="00F341D7">
        <w:rPr>
          <w:rFonts w:eastAsia="Times New Roman"/>
          <w:color w:val="000000"/>
          <w:szCs w:val="24"/>
          <w:lang w:eastAsia="bg-BG"/>
        </w:rPr>
        <w:t>биоотпадъци</w:t>
      </w:r>
      <w:proofErr w:type="spellEnd"/>
      <w:r w:rsidRPr="00F341D7">
        <w:rPr>
          <w:rFonts w:eastAsia="Times New Roman"/>
          <w:color w:val="000000"/>
          <w:szCs w:val="24"/>
          <w:lang w:eastAsia="bg-BG"/>
        </w:rPr>
        <w:t xml:space="preserve"> на депото в с. Стожер;</w:t>
      </w:r>
    </w:p>
    <w:p w:rsidR="00073A6C" w:rsidRPr="00F341D7" w:rsidRDefault="00073A6C" w:rsidP="006B6D80">
      <w:pPr>
        <w:pStyle w:val="11"/>
        <w:numPr>
          <w:ilvl w:val="0"/>
          <w:numId w:val="35"/>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lastRenderedPageBreak/>
        <w:t>В общината няма реализиран и подготвян проект за осигуряване на</w:t>
      </w:r>
      <w:r w:rsidRPr="00F341D7">
        <w:rPr>
          <w:rStyle w:val="212"/>
          <w:color w:val="000000" w:themeColor="text1"/>
          <w:sz w:val="24"/>
          <w:szCs w:val="24"/>
        </w:rPr>
        <w:t xml:space="preserve"> </w:t>
      </w:r>
      <w:r w:rsidRPr="00F341D7">
        <w:rPr>
          <w:rStyle w:val="212"/>
          <w:color w:val="000000" w:themeColor="text1"/>
          <w:sz w:val="24"/>
          <w:szCs w:val="24"/>
          <w:lang w:eastAsia="bg-BG"/>
        </w:rPr>
        <w:t xml:space="preserve">домакинствата с домашни </w:t>
      </w:r>
      <w:proofErr w:type="spellStart"/>
      <w:r w:rsidRPr="00F341D7">
        <w:rPr>
          <w:rStyle w:val="212"/>
          <w:color w:val="000000" w:themeColor="text1"/>
          <w:sz w:val="24"/>
          <w:szCs w:val="24"/>
          <w:lang w:eastAsia="bg-BG"/>
        </w:rPr>
        <w:t>компостери</w:t>
      </w:r>
      <w:proofErr w:type="spellEnd"/>
      <w:r w:rsidR="00111DEC" w:rsidRPr="00F341D7">
        <w:rPr>
          <w:rStyle w:val="212"/>
          <w:color w:val="000000" w:themeColor="text1"/>
          <w:sz w:val="24"/>
          <w:szCs w:val="24"/>
          <w:lang w:eastAsia="bg-BG"/>
        </w:rPr>
        <w:t>.</w:t>
      </w:r>
      <w:r w:rsidRPr="00F341D7">
        <w:rPr>
          <w:rStyle w:val="212"/>
          <w:color w:val="000000" w:themeColor="text1"/>
          <w:sz w:val="24"/>
          <w:szCs w:val="24"/>
          <w:lang w:eastAsia="bg-BG"/>
        </w:rPr>
        <w:t xml:space="preserve"> </w:t>
      </w:r>
      <w:r w:rsidR="00111DEC" w:rsidRPr="00F341D7">
        <w:rPr>
          <w:rStyle w:val="212"/>
          <w:color w:val="000000" w:themeColor="text1"/>
          <w:sz w:val="24"/>
          <w:szCs w:val="24"/>
          <w:lang w:eastAsia="bg-BG"/>
        </w:rPr>
        <w:t>П</w:t>
      </w:r>
      <w:r w:rsidRPr="00F341D7">
        <w:rPr>
          <w:rStyle w:val="212"/>
          <w:color w:val="000000" w:themeColor="text1"/>
          <w:sz w:val="24"/>
          <w:szCs w:val="24"/>
          <w:lang w:eastAsia="bg-BG"/>
        </w:rPr>
        <w:t xml:space="preserve">ри наличие на изградено съоръжение за открито </w:t>
      </w:r>
      <w:proofErr w:type="spellStart"/>
      <w:r w:rsidRPr="00F341D7">
        <w:rPr>
          <w:rStyle w:val="212"/>
          <w:color w:val="000000" w:themeColor="text1"/>
          <w:sz w:val="24"/>
          <w:szCs w:val="24"/>
          <w:lang w:eastAsia="bg-BG"/>
        </w:rPr>
        <w:t>компостиране</w:t>
      </w:r>
      <w:proofErr w:type="spellEnd"/>
      <w:r w:rsidRPr="00F341D7">
        <w:rPr>
          <w:rStyle w:val="212"/>
          <w:color w:val="000000" w:themeColor="text1"/>
          <w:sz w:val="24"/>
          <w:szCs w:val="24"/>
          <w:lang w:eastAsia="bg-BG"/>
        </w:rPr>
        <w:t xml:space="preserve"> на разделно събрани </w:t>
      </w:r>
      <w:proofErr w:type="spellStart"/>
      <w:r w:rsidRPr="00F341D7">
        <w:rPr>
          <w:rStyle w:val="212"/>
          <w:color w:val="000000" w:themeColor="text1"/>
          <w:sz w:val="24"/>
          <w:szCs w:val="24"/>
          <w:lang w:eastAsia="bg-BG"/>
        </w:rPr>
        <w:t>биоотпадъци</w:t>
      </w:r>
      <w:proofErr w:type="spellEnd"/>
      <w:r w:rsidRPr="00F341D7">
        <w:rPr>
          <w:rStyle w:val="212"/>
          <w:color w:val="000000" w:themeColor="text1"/>
          <w:sz w:val="24"/>
          <w:szCs w:val="24"/>
          <w:lang w:eastAsia="bg-BG"/>
        </w:rPr>
        <w:t xml:space="preserve"> се предвижда реализация еди</w:t>
      </w:r>
      <w:r w:rsidR="004D3AE6" w:rsidRPr="00F341D7">
        <w:rPr>
          <w:rStyle w:val="212"/>
          <w:color w:val="000000" w:themeColor="text1"/>
          <w:sz w:val="24"/>
          <w:szCs w:val="24"/>
          <w:lang w:eastAsia="bg-BG"/>
        </w:rPr>
        <w:t>н</w:t>
      </w:r>
      <w:r w:rsidRPr="00F341D7">
        <w:rPr>
          <w:rStyle w:val="212"/>
          <w:color w:val="000000" w:themeColor="text1"/>
          <w:sz w:val="24"/>
          <w:szCs w:val="24"/>
          <w:lang w:eastAsia="bg-BG"/>
        </w:rPr>
        <w:t xml:space="preserve">ствено на проект за закупуване и изграждане на система за домашно </w:t>
      </w:r>
      <w:proofErr w:type="spellStart"/>
      <w:r w:rsidRPr="00F341D7">
        <w:rPr>
          <w:rStyle w:val="212"/>
          <w:color w:val="000000" w:themeColor="text1"/>
          <w:sz w:val="24"/>
          <w:szCs w:val="24"/>
          <w:lang w:eastAsia="bg-BG"/>
        </w:rPr>
        <w:t>компостиране</w:t>
      </w:r>
      <w:proofErr w:type="spellEnd"/>
      <w:r w:rsidRPr="00F341D7">
        <w:rPr>
          <w:rStyle w:val="212"/>
          <w:color w:val="000000" w:themeColor="text1"/>
          <w:sz w:val="24"/>
          <w:szCs w:val="24"/>
          <w:lang w:eastAsia="bg-BG"/>
        </w:rPr>
        <w:t xml:space="preserve"> с оглед специфичния аграрен икономически профил на общината и голямото количество на </w:t>
      </w:r>
      <w:proofErr w:type="spellStart"/>
      <w:r w:rsidRPr="00F341D7">
        <w:rPr>
          <w:rStyle w:val="212"/>
          <w:color w:val="000000" w:themeColor="text1"/>
          <w:sz w:val="24"/>
          <w:szCs w:val="24"/>
          <w:lang w:eastAsia="bg-BG"/>
        </w:rPr>
        <w:t>биоразградимите</w:t>
      </w:r>
      <w:proofErr w:type="spellEnd"/>
      <w:r w:rsidRPr="00F341D7">
        <w:rPr>
          <w:rStyle w:val="212"/>
          <w:color w:val="000000" w:themeColor="text1"/>
          <w:sz w:val="24"/>
          <w:szCs w:val="24"/>
          <w:lang w:eastAsia="bg-BG"/>
        </w:rPr>
        <w:t xml:space="preserve"> отпадъци;</w:t>
      </w:r>
    </w:p>
    <w:p w:rsidR="00073A6C" w:rsidRPr="00F341D7" w:rsidRDefault="00073A6C" w:rsidP="006B6D80">
      <w:pPr>
        <w:pStyle w:val="a0"/>
        <w:numPr>
          <w:ilvl w:val="0"/>
          <w:numId w:val="35"/>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 xml:space="preserve">Изградено е съоръжение за третиране на строителни и едрогабаритни отпадъци на депото в с. Стожер; </w:t>
      </w:r>
    </w:p>
    <w:p w:rsidR="00073A6C" w:rsidRPr="00F341D7" w:rsidRDefault="00073A6C" w:rsidP="006B6D80">
      <w:pPr>
        <w:pStyle w:val="a0"/>
        <w:numPr>
          <w:ilvl w:val="0"/>
          <w:numId w:val="35"/>
        </w:numPr>
        <w:spacing w:after="0" w:line="276" w:lineRule="auto"/>
        <w:rPr>
          <w:rFonts w:cs="Times New Roman"/>
          <w:lang w:val="bg-BG"/>
        </w:rPr>
      </w:pPr>
      <w:r w:rsidRPr="00F341D7">
        <w:rPr>
          <w:snapToGrid w:val="0"/>
          <w:szCs w:val="24"/>
          <w:lang w:val="bg-BG"/>
        </w:rPr>
        <w:t xml:space="preserve">Прекратено е депонирането на строителни отпадъци на депото за строителни отпадъци до с. Владимирово, община Добричка. </w:t>
      </w:r>
      <w:r w:rsidRPr="00F341D7">
        <w:rPr>
          <w:rFonts w:cs="Times New Roman"/>
          <w:lang w:val="bg-BG"/>
        </w:rPr>
        <w:t>Депото е закрито и почистено и не са необходими допълнителни мерки, с изключение на периодичен мониторинг;</w:t>
      </w:r>
    </w:p>
    <w:p w:rsidR="00073A6C" w:rsidRPr="00F341D7" w:rsidRDefault="00073A6C" w:rsidP="006B6D80">
      <w:pPr>
        <w:pStyle w:val="a0"/>
        <w:numPr>
          <w:ilvl w:val="0"/>
          <w:numId w:val="35"/>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Изграден е склад за временно съхранение н</w:t>
      </w:r>
      <w:r w:rsidR="008F07EE" w:rsidRPr="00F341D7">
        <w:rPr>
          <w:rFonts w:eastAsia="Times New Roman" w:cs="Times New Roman"/>
          <w:color w:val="000000"/>
          <w:szCs w:val="24"/>
          <w:lang w:val="bg-BG" w:eastAsia="bg-BG"/>
        </w:rPr>
        <w:t xml:space="preserve">а опасни и специфични отпадъци </w:t>
      </w:r>
      <w:r w:rsidRPr="00F341D7">
        <w:rPr>
          <w:rFonts w:eastAsia="Times New Roman" w:cs="Times New Roman"/>
          <w:color w:val="000000"/>
          <w:szCs w:val="24"/>
          <w:lang w:val="bg-BG" w:eastAsia="bg-BG"/>
        </w:rPr>
        <w:t>на депото в с. Стожер;</w:t>
      </w:r>
    </w:p>
    <w:p w:rsidR="00073A6C" w:rsidRPr="00F341D7" w:rsidRDefault="00073A6C" w:rsidP="006B6D80">
      <w:pPr>
        <w:pStyle w:val="a0"/>
        <w:numPr>
          <w:ilvl w:val="0"/>
          <w:numId w:val="35"/>
        </w:numPr>
        <w:spacing w:after="0" w:line="276" w:lineRule="auto"/>
        <w:rPr>
          <w:rStyle w:val="721"/>
          <w:b w:val="0"/>
          <w:bCs w:val="0"/>
          <w:sz w:val="24"/>
          <w:szCs w:val="24"/>
          <w:lang w:val="bg-BG" w:eastAsia="bg-BG"/>
        </w:rPr>
      </w:pPr>
      <w:r w:rsidRPr="00F341D7">
        <w:rPr>
          <w:rStyle w:val="721"/>
          <w:b w:val="0"/>
          <w:bCs w:val="0"/>
          <w:sz w:val="24"/>
          <w:szCs w:val="24"/>
          <w:lang w:val="bg-BG" w:eastAsia="bg-BG"/>
        </w:rPr>
        <w:t>Общината е предоставила възможност за предаване на опасни отпадъци от населението чрез кампания, която се провежда два пъти в годината за събиране на опасни отпадъци съвместно с частна фирма.</w:t>
      </w:r>
    </w:p>
    <w:p w:rsidR="00073A6C" w:rsidRPr="00F341D7" w:rsidRDefault="00073A6C" w:rsidP="006B6D80">
      <w:pPr>
        <w:pStyle w:val="a0"/>
        <w:numPr>
          <w:ilvl w:val="0"/>
          <w:numId w:val="35"/>
        </w:numPr>
        <w:spacing w:after="0" w:line="276" w:lineRule="auto"/>
        <w:rPr>
          <w:lang w:val="bg-BG"/>
        </w:rPr>
      </w:pPr>
      <w:r w:rsidRPr="00F341D7">
        <w:rPr>
          <w:rStyle w:val="215"/>
          <w:sz w:val="24"/>
          <w:szCs w:val="24"/>
          <w:lang w:val="bg-BG" w:eastAsia="bg-BG"/>
        </w:rPr>
        <w:t xml:space="preserve">Няма населено място в общината с население над </w:t>
      </w:r>
      <w:r w:rsidRPr="00F341D7">
        <w:rPr>
          <w:rStyle w:val="724"/>
          <w:b w:val="0"/>
          <w:bCs w:val="0"/>
          <w:sz w:val="24"/>
          <w:szCs w:val="24"/>
          <w:lang w:val="bg-BG" w:eastAsia="bg-BG"/>
        </w:rPr>
        <w:t>10 000 жители</w:t>
      </w:r>
      <w:r w:rsidRPr="00F341D7">
        <w:rPr>
          <w:rStyle w:val="215"/>
          <w:sz w:val="24"/>
          <w:szCs w:val="24"/>
          <w:lang w:val="bg-BG" w:eastAsia="bg-BG"/>
        </w:rPr>
        <w:t xml:space="preserve"> и с оглед </w:t>
      </w:r>
      <w:r w:rsidRPr="00F341D7">
        <w:rPr>
          <w:lang w:val="bg-BG"/>
        </w:rPr>
        <w:t xml:space="preserve">хипотезата на чл.19, ал.3, т.10 от ЗУО </w:t>
      </w:r>
      <w:r w:rsidRPr="00F341D7">
        <w:rPr>
          <w:rStyle w:val="215"/>
          <w:sz w:val="24"/>
          <w:szCs w:val="24"/>
          <w:lang w:val="bg-BG" w:eastAsia="bg-BG"/>
        </w:rPr>
        <w:t>не е необходимо да се осигурят</w:t>
      </w:r>
      <w:r w:rsidRPr="00F341D7">
        <w:rPr>
          <w:rStyle w:val="724"/>
          <w:b w:val="0"/>
          <w:bCs w:val="0"/>
          <w:sz w:val="24"/>
          <w:szCs w:val="24"/>
          <w:lang w:val="bg-BG" w:eastAsia="bg-BG"/>
        </w:rPr>
        <w:t xml:space="preserve"> площадки за предаване на разделно събрани битови отпадъци.</w:t>
      </w:r>
      <w:r w:rsidRPr="00F341D7">
        <w:rPr>
          <w:rStyle w:val="724"/>
          <w:b w:val="0"/>
          <w:bCs w:val="0"/>
          <w:szCs w:val="24"/>
          <w:lang w:val="bg-BG" w:eastAsia="bg-BG"/>
        </w:rPr>
        <w:t xml:space="preserve"> </w:t>
      </w:r>
      <w:r w:rsidRPr="00F341D7">
        <w:rPr>
          <w:lang w:val="bg-BG"/>
        </w:rPr>
        <w:t>Към настоящия момент общината не предвижда изграждане на такива;</w:t>
      </w:r>
    </w:p>
    <w:p w:rsidR="00073A6C" w:rsidRPr="00F341D7" w:rsidRDefault="00073A6C" w:rsidP="006B6D80">
      <w:pPr>
        <w:pStyle w:val="a0"/>
        <w:numPr>
          <w:ilvl w:val="0"/>
          <w:numId w:val="35"/>
        </w:numPr>
        <w:spacing w:after="0" w:line="276" w:lineRule="auto"/>
        <w:rPr>
          <w:rStyle w:val="721"/>
          <w:b w:val="0"/>
          <w:bCs w:val="0"/>
          <w:sz w:val="24"/>
          <w:szCs w:val="24"/>
          <w:lang w:val="bg-BG" w:eastAsia="bg-BG"/>
        </w:rPr>
      </w:pPr>
      <w:r w:rsidRPr="00F341D7">
        <w:rPr>
          <w:rStyle w:val="721"/>
          <w:b w:val="0"/>
          <w:bCs w:val="0"/>
          <w:sz w:val="24"/>
          <w:szCs w:val="24"/>
          <w:lang w:val="bg-BG" w:eastAsia="bg-BG"/>
        </w:rPr>
        <w:t>Общината е осигурена с транспортни средства и съдове</w:t>
      </w:r>
      <w:r w:rsidR="00E51133" w:rsidRPr="00F341D7">
        <w:rPr>
          <w:rStyle w:val="721"/>
          <w:b w:val="0"/>
          <w:bCs w:val="0"/>
          <w:sz w:val="24"/>
          <w:szCs w:val="24"/>
          <w:lang w:val="bg-BG" w:eastAsia="bg-BG"/>
        </w:rPr>
        <w:t xml:space="preserve">; необходима е текуща поддръжка и </w:t>
      </w:r>
      <w:r w:rsidR="000C185E" w:rsidRPr="00F341D7">
        <w:rPr>
          <w:rStyle w:val="721"/>
          <w:b w:val="0"/>
          <w:bCs w:val="0"/>
          <w:sz w:val="24"/>
          <w:szCs w:val="24"/>
          <w:lang w:val="bg-BG" w:eastAsia="bg-BG"/>
        </w:rPr>
        <w:t>периодичн</w:t>
      </w:r>
      <w:r w:rsidR="00E51133" w:rsidRPr="00F341D7">
        <w:rPr>
          <w:rStyle w:val="721"/>
          <w:b w:val="0"/>
          <w:bCs w:val="0"/>
          <w:sz w:val="24"/>
          <w:szCs w:val="24"/>
          <w:lang w:val="bg-BG" w:eastAsia="bg-BG"/>
        </w:rPr>
        <w:t>а</w:t>
      </w:r>
      <w:r w:rsidR="000C185E" w:rsidRPr="00F341D7">
        <w:rPr>
          <w:rStyle w:val="721"/>
          <w:b w:val="0"/>
          <w:bCs w:val="0"/>
          <w:sz w:val="24"/>
          <w:szCs w:val="24"/>
          <w:lang w:val="bg-BG" w:eastAsia="bg-BG"/>
        </w:rPr>
        <w:t xml:space="preserve"> подм</w:t>
      </w:r>
      <w:r w:rsidR="00E51133" w:rsidRPr="00F341D7">
        <w:rPr>
          <w:rStyle w:val="721"/>
          <w:b w:val="0"/>
          <w:bCs w:val="0"/>
          <w:sz w:val="24"/>
          <w:szCs w:val="24"/>
          <w:lang w:val="bg-BG" w:eastAsia="bg-BG"/>
        </w:rPr>
        <w:t>яна</w:t>
      </w:r>
      <w:r w:rsidR="00DE5532" w:rsidRPr="00F341D7">
        <w:rPr>
          <w:rStyle w:val="721"/>
          <w:b w:val="0"/>
          <w:bCs w:val="0"/>
          <w:sz w:val="24"/>
          <w:szCs w:val="24"/>
          <w:lang w:val="bg-BG" w:eastAsia="bg-BG"/>
        </w:rPr>
        <w:t xml:space="preserve"> пр</w:t>
      </w:r>
      <w:r w:rsidR="000C185E" w:rsidRPr="00F341D7">
        <w:rPr>
          <w:rStyle w:val="721"/>
          <w:b w:val="0"/>
          <w:bCs w:val="0"/>
          <w:sz w:val="24"/>
          <w:szCs w:val="24"/>
          <w:lang w:val="bg-BG" w:eastAsia="bg-BG"/>
        </w:rPr>
        <w:t>и повреди по тях</w:t>
      </w:r>
      <w:r w:rsidRPr="00F341D7">
        <w:rPr>
          <w:rStyle w:val="721"/>
          <w:b w:val="0"/>
          <w:bCs w:val="0"/>
          <w:sz w:val="24"/>
          <w:szCs w:val="24"/>
          <w:lang w:val="bg-BG" w:eastAsia="bg-BG"/>
        </w:rPr>
        <w:t xml:space="preserve">; </w:t>
      </w:r>
    </w:p>
    <w:p w:rsidR="00073A6C" w:rsidRPr="00F341D7" w:rsidRDefault="00073A6C" w:rsidP="006B6D80">
      <w:pPr>
        <w:pStyle w:val="a0"/>
        <w:numPr>
          <w:ilvl w:val="0"/>
          <w:numId w:val="35"/>
        </w:numPr>
        <w:spacing w:after="0" w:line="276" w:lineRule="auto"/>
        <w:rPr>
          <w:rStyle w:val="721"/>
          <w:b w:val="0"/>
          <w:bCs w:val="0"/>
          <w:sz w:val="24"/>
          <w:szCs w:val="24"/>
          <w:lang w:val="bg-BG" w:eastAsia="bg-BG"/>
        </w:rPr>
      </w:pPr>
      <w:r w:rsidRPr="00F341D7">
        <w:rPr>
          <w:rStyle w:val="721"/>
          <w:b w:val="0"/>
          <w:bCs w:val="0"/>
          <w:sz w:val="24"/>
          <w:szCs w:val="24"/>
          <w:lang w:val="bg-BG" w:eastAsia="bg-BG"/>
        </w:rPr>
        <w:t>Разположението на съдовете по населени места е в съответствие с броя и нуждите на населението и не се налага промяна в разпределението им към момента;</w:t>
      </w:r>
    </w:p>
    <w:p w:rsidR="00073A6C" w:rsidRPr="00F341D7" w:rsidRDefault="00073A6C" w:rsidP="006B6D80">
      <w:pPr>
        <w:pStyle w:val="a0"/>
        <w:numPr>
          <w:ilvl w:val="0"/>
          <w:numId w:val="35"/>
        </w:numPr>
        <w:spacing w:after="0" w:line="276" w:lineRule="auto"/>
        <w:rPr>
          <w:rStyle w:val="721"/>
          <w:b w:val="0"/>
          <w:bCs w:val="0"/>
          <w:color w:val="000000" w:themeColor="text1"/>
          <w:sz w:val="24"/>
          <w:szCs w:val="24"/>
          <w:lang w:val="bg-BG" w:eastAsia="bg-BG"/>
        </w:rPr>
      </w:pPr>
      <w:r w:rsidRPr="00F341D7">
        <w:rPr>
          <w:rStyle w:val="721"/>
          <w:b w:val="0"/>
          <w:bCs w:val="0"/>
          <w:sz w:val="24"/>
          <w:szCs w:val="24"/>
          <w:lang w:val="bg-BG" w:eastAsia="bg-BG"/>
        </w:rPr>
        <w:t xml:space="preserve">Не са налични съдове за домашно </w:t>
      </w:r>
      <w:proofErr w:type="spellStart"/>
      <w:r w:rsidRPr="00F341D7">
        <w:rPr>
          <w:rStyle w:val="721"/>
          <w:b w:val="0"/>
          <w:bCs w:val="0"/>
          <w:sz w:val="24"/>
          <w:szCs w:val="24"/>
          <w:lang w:val="bg-BG" w:eastAsia="bg-BG"/>
        </w:rPr>
        <w:t>компостиране</w:t>
      </w:r>
      <w:proofErr w:type="spellEnd"/>
      <w:r w:rsidRPr="00F341D7">
        <w:rPr>
          <w:rStyle w:val="721"/>
          <w:b w:val="0"/>
          <w:bCs w:val="0"/>
          <w:sz w:val="24"/>
          <w:szCs w:val="24"/>
          <w:lang w:val="bg-BG" w:eastAsia="bg-BG"/>
        </w:rPr>
        <w:t xml:space="preserve"> и при въвеждането на такава система е необходимо закупуването им;</w:t>
      </w:r>
    </w:p>
    <w:p w:rsidR="0037428D" w:rsidRPr="00F341D7" w:rsidRDefault="0037428D" w:rsidP="006B6D80">
      <w:pPr>
        <w:pStyle w:val="a0"/>
        <w:numPr>
          <w:ilvl w:val="0"/>
          <w:numId w:val="35"/>
        </w:numPr>
        <w:spacing w:after="0" w:line="276" w:lineRule="auto"/>
        <w:rPr>
          <w:rStyle w:val="721"/>
          <w:b w:val="0"/>
          <w:bCs w:val="0"/>
          <w:color w:val="000000" w:themeColor="text1"/>
          <w:sz w:val="24"/>
          <w:szCs w:val="24"/>
          <w:lang w:val="bg-BG" w:eastAsia="bg-BG"/>
        </w:rPr>
      </w:pPr>
      <w:r w:rsidRPr="00F341D7">
        <w:rPr>
          <w:rStyle w:val="721"/>
          <w:b w:val="0"/>
          <w:bCs w:val="0"/>
          <w:sz w:val="24"/>
          <w:szCs w:val="24"/>
          <w:lang w:val="bg-BG" w:eastAsia="bg-BG"/>
        </w:rPr>
        <w:t xml:space="preserve">Не са налични съдове за съхранение на </w:t>
      </w:r>
      <w:proofErr w:type="spellStart"/>
      <w:r w:rsidR="00820777" w:rsidRPr="00F341D7">
        <w:rPr>
          <w:rStyle w:val="721"/>
          <w:b w:val="0"/>
          <w:bCs w:val="0"/>
          <w:sz w:val="24"/>
          <w:szCs w:val="24"/>
          <w:lang w:val="bg-BG" w:eastAsia="bg-BG"/>
        </w:rPr>
        <w:t>биоразградими</w:t>
      </w:r>
      <w:proofErr w:type="spellEnd"/>
      <w:r w:rsidR="00820777" w:rsidRPr="00F341D7">
        <w:rPr>
          <w:rStyle w:val="721"/>
          <w:b w:val="0"/>
          <w:bCs w:val="0"/>
          <w:sz w:val="24"/>
          <w:szCs w:val="24"/>
          <w:lang w:val="bg-BG" w:eastAsia="bg-BG"/>
        </w:rPr>
        <w:t xml:space="preserve"> и </w:t>
      </w:r>
      <w:proofErr w:type="spellStart"/>
      <w:r w:rsidRPr="00F341D7">
        <w:rPr>
          <w:rStyle w:val="721"/>
          <w:b w:val="0"/>
          <w:bCs w:val="0"/>
          <w:sz w:val="24"/>
          <w:szCs w:val="24"/>
          <w:lang w:val="bg-BG" w:eastAsia="bg-BG"/>
        </w:rPr>
        <w:t>био</w:t>
      </w:r>
      <w:r w:rsidR="0045465E" w:rsidRPr="00F341D7">
        <w:rPr>
          <w:rStyle w:val="721"/>
          <w:b w:val="0"/>
          <w:bCs w:val="0"/>
          <w:sz w:val="24"/>
          <w:szCs w:val="24"/>
          <w:lang w:val="bg-BG" w:eastAsia="bg-BG"/>
        </w:rPr>
        <w:t>о</w:t>
      </w:r>
      <w:r w:rsidRPr="00F341D7">
        <w:rPr>
          <w:rStyle w:val="721"/>
          <w:b w:val="0"/>
          <w:bCs w:val="0"/>
          <w:sz w:val="24"/>
          <w:szCs w:val="24"/>
          <w:lang w:val="bg-BG" w:eastAsia="bg-BG"/>
        </w:rPr>
        <w:t>тпадъци</w:t>
      </w:r>
      <w:proofErr w:type="spellEnd"/>
      <w:r w:rsidRPr="00F341D7">
        <w:rPr>
          <w:rStyle w:val="721"/>
          <w:b w:val="0"/>
          <w:bCs w:val="0"/>
          <w:sz w:val="24"/>
          <w:szCs w:val="24"/>
          <w:lang w:val="bg-BG" w:eastAsia="bg-BG"/>
        </w:rPr>
        <w:t xml:space="preserve"> и при въвеждането на такава система е необходимо закупуването им;</w:t>
      </w:r>
    </w:p>
    <w:p w:rsidR="00073A6C" w:rsidRPr="00F341D7" w:rsidRDefault="00073A6C" w:rsidP="006B6D80">
      <w:pPr>
        <w:pStyle w:val="a0"/>
        <w:numPr>
          <w:ilvl w:val="0"/>
          <w:numId w:val="35"/>
        </w:numPr>
        <w:spacing w:after="0" w:line="276" w:lineRule="auto"/>
        <w:rPr>
          <w:rStyle w:val="212"/>
          <w:color w:val="000000" w:themeColor="text1"/>
          <w:sz w:val="24"/>
          <w:szCs w:val="24"/>
          <w:lang w:val="bg-BG" w:eastAsia="bg-BG"/>
        </w:rPr>
      </w:pPr>
      <w:r w:rsidRPr="00F341D7">
        <w:rPr>
          <w:rStyle w:val="212"/>
          <w:color w:val="000000" w:themeColor="text1"/>
          <w:sz w:val="24"/>
          <w:szCs w:val="24"/>
          <w:lang w:val="bg-BG" w:eastAsia="bg-BG"/>
        </w:rPr>
        <w:t xml:space="preserve">В с. Врачанци, община Добричка е изградена Пречиствателната станция за отпадни води /ПСОВ/, която обслужва канализационната система на община град Добрич и е нейна собственост, откъдето следва че нейната реконструкция е ангажимент на община град Добрич; </w:t>
      </w:r>
    </w:p>
    <w:p w:rsidR="00073A6C" w:rsidRPr="00235E45" w:rsidRDefault="00073A6C" w:rsidP="00235E45">
      <w:pPr>
        <w:pStyle w:val="11"/>
        <w:numPr>
          <w:ilvl w:val="0"/>
          <w:numId w:val="35"/>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Налични са складове с излезли извън годност пестициди и негодни препарати за растителна защита</w:t>
      </w:r>
      <w:r w:rsidR="00915FA8" w:rsidRPr="00F341D7">
        <w:rPr>
          <w:rStyle w:val="212"/>
          <w:color w:val="000000" w:themeColor="text1"/>
          <w:sz w:val="24"/>
          <w:szCs w:val="24"/>
          <w:lang w:eastAsia="bg-BG"/>
        </w:rPr>
        <w:t xml:space="preserve"> и ББ-кубове,</w:t>
      </w:r>
      <w:r w:rsidRPr="00F341D7">
        <w:rPr>
          <w:rStyle w:val="212"/>
          <w:color w:val="000000" w:themeColor="text1"/>
          <w:sz w:val="24"/>
          <w:szCs w:val="24"/>
          <w:lang w:eastAsia="bg-BG"/>
        </w:rPr>
        <w:t xml:space="preserve"> които подлежат на обезвреждане. </w:t>
      </w:r>
      <w:r w:rsidRPr="00F341D7">
        <w:t xml:space="preserve">Община Добричка </w:t>
      </w:r>
      <w:r w:rsidR="00915FA8" w:rsidRPr="00F341D7">
        <w:t>е</w:t>
      </w:r>
      <w:r w:rsidRPr="00F341D7">
        <w:t xml:space="preserve"> </w:t>
      </w:r>
      <w:r w:rsidR="00915FA8" w:rsidRPr="00F341D7">
        <w:t xml:space="preserve">подала декларация за включване на общината в дейностите по проект </w:t>
      </w:r>
      <w:r w:rsidRPr="00F341D7">
        <w:t xml:space="preserve">на МОСВ </w:t>
      </w:r>
      <w:r w:rsidRPr="00F341D7">
        <w:rPr>
          <w:b/>
          <w:i/>
        </w:rPr>
        <w:t>„</w:t>
      </w:r>
      <w:proofErr w:type="spellStart"/>
      <w:r w:rsidR="00915FA8" w:rsidRPr="00F341D7">
        <w:rPr>
          <w:b/>
          <w:i/>
        </w:rPr>
        <w:t>Екологосъобразно</w:t>
      </w:r>
      <w:proofErr w:type="spellEnd"/>
      <w:r w:rsidR="00915FA8" w:rsidRPr="00F341D7">
        <w:rPr>
          <w:b/>
          <w:i/>
        </w:rPr>
        <w:t xml:space="preserve"> обезвреждане на</w:t>
      </w:r>
      <w:r w:rsidR="00B45393" w:rsidRPr="00F341D7">
        <w:rPr>
          <w:b/>
          <w:i/>
        </w:rPr>
        <w:t xml:space="preserve"> </w:t>
      </w:r>
      <w:r w:rsidR="00915FA8" w:rsidRPr="00F341D7">
        <w:rPr>
          <w:b/>
          <w:i/>
        </w:rPr>
        <w:t>негодни за употреба пестициди и други препарати за растителна защита</w:t>
      </w:r>
      <w:r w:rsidRPr="00F341D7">
        <w:rPr>
          <w:b/>
          <w:i/>
        </w:rPr>
        <w:t>",</w:t>
      </w:r>
      <w:r w:rsidRPr="00F341D7">
        <w:t xml:space="preserve"> който цели </w:t>
      </w:r>
      <w:proofErr w:type="spellStart"/>
      <w:r w:rsidRPr="00F341D7">
        <w:t>екологосъобразното</w:t>
      </w:r>
      <w:proofErr w:type="spellEnd"/>
      <w:r w:rsidRPr="00F341D7">
        <w:t xml:space="preserve"> обезвреждане на негодните за употреба пестициди</w:t>
      </w:r>
      <w:r w:rsidR="00915FA8" w:rsidRPr="00F341D7">
        <w:t xml:space="preserve">. За проекта са включени складовете от 8-те </w:t>
      </w:r>
      <w:r w:rsidR="00915FA8" w:rsidRPr="00F341D7">
        <w:lastRenderedPageBreak/>
        <w:t>населени места, а ББ-кубовете в с. Медово остават проблем за решаване на собствениците и земеделските кооперации, които ги стопанисват</w:t>
      </w:r>
      <w:r w:rsidR="00686253">
        <w:t>.</w:t>
      </w:r>
    </w:p>
    <w:p w:rsidR="00073A6C" w:rsidRPr="00F341D7" w:rsidRDefault="00073A6C" w:rsidP="000D1297">
      <w:pPr>
        <w:ind w:firstLine="709"/>
        <w:rPr>
          <w:lang w:val="bg-BG"/>
        </w:rPr>
      </w:pPr>
      <w:r w:rsidRPr="00F341D7">
        <w:rPr>
          <w:lang w:val="bg-BG"/>
        </w:rPr>
        <w:t xml:space="preserve">По отношение на инфраструктурата се препоръчва да се разгледа </w:t>
      </w:r>
      <w:r w:rsidR="00DE5AEA" w:rsidRPr="00F341D7">
        <w:rPr>
          <w:lang w:val="bg-BG"/>
        </w:rPr>
        <w:t xml:space="preserve">на заседание на Регионалното сдружение за управление на отпадъците Добрич </w:t>
      </w:r>
      <w:r w:rsidRPr="00F341D7">
        <w:rPr>
          <w:lang w:val="bg-BG"/>
        </w:rPr>
        <w:t xml:space="preserve">въпроса за възлагане на предварително проучване на възможностите за оползотворяване на </w:t>
      </w:r>
      <w:proofErr w:type="spellStart"/>
      <w:r w:rsidRPr="00F341D7">
        <w:rPr>
          <w:lang w:val="bg-BG"/>
        </w:rPr>
        <w:t>сметищен</w:t>
      </w:r>
      <w:proofErr w:type="spellEnd"/>
      <w:r w:rsidRPr="00F341D7">
        <w:rPr>
          <w:lang w:val="bg-BG"/>
        </w:rPr>
        <w:t xml:space="preserve"> газ от РД в с. Стожер в съответствие с изискванията на Наредба №</w:t>
      </w:r>
      <w:r w:rsidR="000D1297" w:rsidRPr="00F341D7">
        <w:rPr>
          <w:lang w:val="bg-BG"/>
        </w:rPr>
        <w:t xml:space="preserve"> </w:t>
      </w:r>
      <w:r w:rsidRPr="00F341D7">
        <w:rPr>
          <w:lang w:val="bg-BG"/>
        </w:rPr>
        <w:t>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p>
    <w:p w:rsidR="00073A6C" w:rsidRPr="00F341D7" w:rsidRDefault="00073A6C" w:rsidP="00073A6C">
      <w:pPr>
        <w:spacing w:after="0" w:line="276" w:lineRule="auto"/>
        <w:ind w:firstLine="708"/>
        <w:rPr>
          <w:lang w:val="bg-BG"/>
        </w:rPr>
      </w:pPr>
      <w:r w:rsidRPr="00F341D7">
        <w:rPr>
          <w:lang w:val="bg-BG"/>
        </w:rPr>
        <w:t xml:space="preserve">Основни изводи от </w:t>
      </w:r>
      <w:r w:rsidRPr="00F341D7">
        <w:rPr>
          <w:b/>
          <w:i/>
          <w:lang w:val="bg-BG"/>
        </w:rPr>
        <w:t>анализа на институционалния капацитет в сферата на управлението на отпадъците</w:t>
      </w:r>
      <w:r w:rsidRPr="00F341D7">
        <w:rPr>
          <w:lang w:val="bg-BG"/>
        </w:rPr>
        <w:t>, с акцент върху контролните функции</w:t>
      </w:r>
      <w:r w:rsidR="00DE5AEA" w:rsidRPr="00F341D7">
        <w:rPr>
          <w:lang w:val="bg-BG"/>
        </w:rPr>
        <w:t>,</w:t>
      </w:r>
      <w:r w:rsidRPr="00F341D7">
        <w:rPr>
          <w:lang w:val="bg-BG"/>
        </w:rPr>
        <w:t xml:space="preserve"> са представени по-долу:</w:t>
      </w:r>
    </w:p>
    <w:p w:rsidR="00073A6C" w:rsidRPr="00F341D7" w:rsidRDefault="00073A6C" w:rsidP="006B6D80">
      <w:pPr>
        <w:pStyle w:val="a0"/>
        <w:numPr>
          <w:ilvl w:val="0"/>
          <w:numId w:val="39"/>
        </w:numPr>
        <w:spacing w:after="0" w:line="276" w:lineRule="auto"/>
        <w:rPr>
          <w:lang w:val="bg-BG"/>
        </w:rPr>
      </w:pPr>
      <w:r w:rsidRPr="00F341D7">
        <w:rPr>
          <w:lang w:val="bg-BG"/>
        </w:rPr>
        <w:t xml:space="preserve">В </w:t>
      </w:r>
      <w:proofErr w:type="spellStart"/>
      <w:r w:rsidR="00DE5AEA" w:rsidRPr="00F341D7">
        <w:rPr>
          <w:lang w:val="bg-BG"/>
        </w:rPr>
        <w:t>У</w:t>
      </w:r>
      <w:r w:rsidR="004D3AE6" w:rsidRPr="00F341D7">
        <w:rPr>
          <w:lang w:val="bg-BG"/>
        </w:rPr>
        <w:t>с</w:t>
      </w:r>
      <w:r w:rsidRPr="00F341D7">
        <w:rPr>
          <w:lang w:val="bg-BG"/>
        </w:rPr>
        <w:t>тройствения</w:t>
      </w:r>
      <w:proofErr w:type="spellEnd"/>
      <w:r w:rsidRPr="00F341D7">
        <w:rPr>
          <w:lang w:val="bg-BG"/>
        </w:rPr>
        <w:t xml:space="preserve"> правилник на общинска админи</w:t>
      </w:r>
      <w:r w:rsidR="00910E84" w:rsidRPr="00F341D7">
        <w:rPr>
          <w:lang w:val="bg-BG"/>
        </w:rPr>
        <w:t>с</w:t>
      </w:r>
      <w:r w:rsidRPr="00F341D7">
        <w:rPr>
          <w:lang w:val="bg-BG"/>
        </w:rPr>
        <w:t xml:space="preserve">трация е отделено направление </w:t>
      </w:r>
      <w:r w:rsidRPr="00F341D7">
        <w:rPr>
          <w:rFonts w:eastAsia="Times New Roman"/>
          <w:b/>
          <w:lang w:val="bg-BG" w:eastAsia="bg-BG"/>
        </w:rPr>
        <w:t>„Екология и опазване</w:t>
      </w:r>
      <w:r w:rsidR="00CE4935" w:rsidRPr="00F341D7">
        <w:rPr>
          <w:rFonts w:eastAsia="Times New Roman"/>
          <w:b/>
          <w:lang w:val="bg-BG" w:eastAsia="bg-BG"/>
        </w:rPr>
        <w:t xml:space="preserve"> </w:t>
      </w:r>
      <w:r w:rsidRPr="00F341D7">
        <w:rPr>
          <w:rFonts w:eastAsia="Times New Roman"/>
          <w:b/>
          <w:lang w:val="bg-BG" w:eastAsia="bg-BG"/>
        </w:rPr>
        <w:t>на околната среда“ в дирекция „Устройство на територията, строителство, общинска собственост, приватизация и опазване на околната среда“</w:t>
      </w:r>
      <w:r w:rsidRPr="00F341D7">
        <w:rPr>
          <w:lang w:val="bg-BG"/>
        </w:rPr>
        <w:t>, което изпълнява дейностите свързани с общинската политика по управление на отпадъците;</w:t>
      </w:r>
    </w:p>
    <w:p w:rsidR="00073A6C" w:rsidRPr="00F341D7" w:rsidRDefault="00073A6C" w:rsidP="006B6D80">
      <w:pPr>
        <w:pStyle w:val="a0"/>
        <w:numPr>
          <w:ilvl w:val="0"/>
          <w:numId w:val="39"/>
        </w:numPr>
        <w:spacing w:after="0" w:line="276" w:lineRule="auto"/>
        <w:rPr>
          <w:lang w:val="bg-BG"/>
        </w:rPr>
      </w:pPr>
      <w:r w:rsidRPr="00F341D7">
        <w:rPr>
          <w:lang w:val="bg-BG"/>
        </w:rPr>
        <w:t>Препоръчва се за изпълнение на основните и спомагателни функции по управление на отпадъците да се определи и утвърди допълнителен щат за служител в дирекцията на общинската администрация, пряко отговорен за управлението на отпадъците;</w:t>
      </w:r>
    </w:p>
    <w:p w:rsidR="00073A6C" w:rsidRPr="00F341D7" w:rsidRDefault="00073A6C" w:rsidP="006B6D80">
      <w:pPr>
        <w:pStyle w:val="a0"/>
        <w:numPr>
          <w:ilvl w:val="0"/>
          <w:numId w:val="39"/>
        </w:numPr>
        <w:spacing w:after="0" w:line="276" w:lineRule="auto"/>
        <w:rPr>
          <w:lang w:val="bg-BG"/>
        </w:rPr>
      </w:pPr>
      <w:r w:rsidRPr="00F341D7">
        <w:rPr>
          <w:lang w:val="bg-BG"/>
        </w:rPr>
        <w:t>Служителите, пряко свързани с опазване на околната среда и в частност с управлението на отпадъците</w:t>
      </w:r>
      <w:r w:rsidR="00DE5AEA" w:rsidRPr="00F341D7">
        <w:rPr>
          <w:lang w:val="bg-BG"/>
        </w:rPr>
        <w:t>,</w:t>
      </w:r>
      <w:r w:rsidRPr="00F341D7">
        <w:rPr>
          <w:lang w:val="bg-BG"/>
        </w:rPr>
        <w:t xml:space="preserve"> са обезпече</w:t>
      </w:r>
      <w:r w:rsidR="00910E84" w:rsidRPr="00F341D7">
        <w:rPr>
          <w:lang w:val="bg-BG"/>
        </w:rPr>
        <w:t>ни с нужната материално-</w:t>
      </w:r>
      <w:r w:rsidRPr="00F341D7">
        <w:rPr>
          <w:lang w:val="bg-BG"/>
        </w:rPr>
        <w:t>техническа и информационна база;</w:t>
      </w:r>
    </w:p>
    <w:p w:rsidR="00D33BAB" w:rsidRPr="00F341D7" w:rsidRDefault="00D33BAB" w:rsidP="006B6D80">
      <w:pPr>
        <w:pStyle w:val="a0"/>
        <w:numPr>
          <w:ilvl w:val="0"/>
          <w:numId w:val="39"/>
        </w:numPr>
        <w:spacing w:after="0" w:line="276" w:lineRule="auto"/>
        <w:rPr>
          <w:lang w:val="bg-BG"/>
        </w:rPr>
      </w:pPr>
      <w:r w:rsidRPr="00F341D7">
        <w:rPr>
          <w:lang w:val="bg-BG"/>
        </w:rPr>
        <w:t>Липса на общинска система за мониторинг и контрол на дейностите по управление на отпадъците;</w:t>
      </w:r>
    </w:p>
    <w:p w:rsidR="00485DD4" w:rsidRPr="00F341D7" w:rsidRDefault="00073A6C" w:rsidP="006B6D80">
      <w:pPr>
        <w:pStyle w:val="a0"/>
        <w:numPr>
          <w:ilvl w:val="0"/>
          <w:numId w:val="39"/>
        </w:numPr>
        <w:spacing w:line="276" w:lineRule="auto"/>
        <w:rPr>
          <w:lang w:val="bg-BG"/>
        </w:rPr>
      </w:pPr>
      <w:r w:rsidRPr="00F341D7">
        <w:rPr>
          <w:lang w:val="bg-BG"/>
        </w:rPr>
        <w:t>За повишаване на професионалния капацитет е препоръчително служителите, пряко свързани с опазване на околната среда и в частност с управлението на отпадъците</w:t>
      </w:r>
      <w:r w:rsidR="00DE5AEA" w:rsidRPr="00F341D7">
        <w:rPr>
          <w:lang w:val="bg-BG"/>
        </w:rPr>
        <w:t>,</w:t>
      </w:r>
      <w:r w:rsidRPr="00F341D7">
        <w:rPr>
          <w:lang w:val="bg-BG"/>
        </w:rPr>
        <w:t xml:space="preserve"> да участват в семинари, работни срещи, обучения и други, организирани от МОСВ, </w:t>
      </w:r>
      <w:r w:rsidR="00DE5AEA" w:rsidRPr="00F341D7">
        <w:rPr>
          <w:lang w:val="bg-BG"/>
        </w:rPr>
        <w:t>о</w:t>
      </w:r>
      <w:r w:rsidRPr="00F341D7">
        <w:rPr>
          <w:lang w:val="bg-BG"/>
        </w:rPr>
        <w:t xml:space="preserve">рганизации по оползотворяване, </w:t>
      </w:r>
      <w:r w:rsidR="00DE5AEA" w:rsidRPr="00F341D7">
        <w:rPr>
          <w:lang w:val="bg-BG"/>
        </w:rPr>
        <w:t>б</w:t>
      </w:r>
      <w:r w:rsidRPr="00F341D7">
        <w:rPr>
          <w:lang w:val="bg-BG"/>
        </w:rPr>
        <w:t>раншови организации, РИОСВ, Региона</w:t>
      </w:r>
      <w:r w:rsidR="00910E84" w:rsidRPr="00F341D7">
        <w:rPr>
          <w:lang w:val="bg-BG"/>
        </w:rPr>
        <w:t>лни сдружения, проекти на админ</w:t>
      </w:r>
      <w:r w:rsidRPr="00F341D7">
        <w:rPr>
          <w:lang w:val="bg-BG"/>
        </w:rPr>
        <w:t>и</w:t>
      </w:r>
      <w:r w:rsidR="00910E84" w:rsidRPr="00F341D7">
        <w:rPr>
          <w:lang w:val="bg-BG"/>
        </w:rPr>
        <w:t>с</w:t>
      </w:r>
      <w:r w:rsidRPr="00F341D7">
        <w:rPr>
          <w:lang w:val="bg-BG"/>
        </w:rPr>
        <w:t>трацията по ОП</w:t>
      </w:r>
      <w:r w:rsidR="00AD624C" w:rsidRPr="00F341D7">
        <w:rPr>
          <w:lang w:val="bg-BG"/>
        </w:rPr>
        <w:t>ДУ</w:t>
      </w:r>
      <w:r w:rsidRPr="00F341D7">
        <w:rPr>
          <w:lang w:val="bg-BG"/>
        </w:rPr>
        <w:t xml:space="preserve"> и други.</w:t>
      </w:r>
    </w:p>
    <w:p w:rsidR="00073A6C" w:rsidRPr="00F341D7" w:rsidRDefault="00073A6C" w:rsidP="00073A6C">
      <w:pPr>
        <w:spacing w:after="0" w:line="276" w:lineRule="auto"/>
        <w:ind w:firstLine="708"/>
        <w:rPr>
          <w:rFonts w:cs="Times New Roman"/>
          <w:b/>
          <w:szCs w:val="24"/>
          <w:lang w:val="bg-BG"/>
        </w:rPr>
      </w:pPr>
      <w:r w:rsidRPr="00F341D7">
        <w:rPr>
          <w:lang w:val="bg-BG"/>
        </w:rPr>
        <w:t xml:space="preserve">В тази част са представени основни изводи от извършения </w:t>
      </w:r>
      <w:r w:rsidRPr="00F341D7">
        <w:rPr>
          <w:b/>
          <w:i/>
          <w:lang w:val="bg-BG"/>
        </w:rPr>
        <w:t>анализ на замърсени в миналото площадки за обезвреждане на отпадъците и осъществени мерки за тяхното възстановяване</w:t>
      </w:r>
      <w:r w:rsidRPr="00F341D7">
        <w:rPr>
          <w:lang w:val="bg-BG"/>
        </w:rPr>
        <w:t xml:space="preserve"> в община Добричка:</w:t>
      </w:r>
    </w:p>
    <w:p w:rsidR="00073A6C" w:rsidRPr="00F341D7" w:rsidRDefault="00073A6C" w:rsidP="006B6D80">
      <w:pPr>
        <w:pStyle w:val="a0"/>
        <w:numPr>
          <w:ilvl w:val="0"/>
          <w:numId w:val="39"/>
        </w:numPr>
        <w:spacing w:after="0" w:line="276" w:lineRule="auto"/>
        <w:rPr>
          <w:lang w:val="bg-BG"/>
        </w:rPr>
      </w:pPr>
      <w:r w:rsidRPr="00F341D7">
        <w:rPr>
          <w:lang w:val="bg-BG"/>
        </w:rPr>
        <w:t xml:space="preserve">Прекратена е експлоатация на депото за битови отпадъци в с. Богдан, община Добричка, след стартирането на експлоатацията на регионалното депо в с. Стожер, община Добричка. Ангажиментът по </w:t>
      </w:r>
      <w:proofErr w:type="spellStart"/>
      <w:r w:rsidRPr="00F341D7">
        <w:rPr>
          <w:lang w:val="bg-BG"/>
        </w:rPr>
        <w:t>рекултивация</w:t>
      </w:r>
      <w:proofErr w:type="spellEnd"/>
      <w:r w:rsidRPr="00F341D7">
        <w:rPr>
          <w:lang w:val="bg-BG"/>
        </w:rPr>
        <w:t xml:space="preserve"> и мониторинг на депото в с. Богдан е на община град Добрич;</w:t>
      </w:r>
    </w:p>
    <w:p w:rsidR="00073A6C" w:rsidRPr="00F341D7" w:rsidRDefault="00073A6C" w:rsidP="006B6D80">
      <w:pPr>
        <w:pStyle w:val="a0"/>
        <w:numPr>
          <w:ilvl w:val="0"/>
          <w:numId w:val="39"/>
        </w:numPr>
        <w:spacing w:after="0" w:line="276" w:lineRule="auto"/>
        <w:rPr>
          <w:lang w:val="bg-BG"/>
        </w:rPr>
      </w:pPr>
      <w:r w:rsidRPr="00F341D7">
        <w:rPr>
          <w:lang w:val="bg-BG"/>
        </w:rPr>
        <w:t xml:space="preserve">Във всички населени места от общината са закрити и </w:t>
      </w:r>
      <w:proofErr w:type="spellStart"/>
      <w:r w:rsidRPr="00F341D7">
        <w:rPr>
          <w:lang w:val="bg-BG"/>
        </w:rPr>
        <w:t>рекултивирани</w:t>
      </w:r>
      <w:proofErr w:type="spellEnd"/>
      <w:r w:rsidRPr="00F341D7">
        <w:rPr>
          <w:lang w:val="bg-BG"/>
        </w:rPr>
        <w:t xml:space="preserve"> всички </w:t>
      </w:r>
      <w:proofErr w:type="spellStart"/>
      <w:r w:rsidRPr="00F341D7">
        <w:rPr>
          <w:lang w:val="bg-BG"/>
        </w:rPr>
        <w:t>микросметища</w:t>
      </w:r>
      <w:proofErr w:type="spellEnd"/>
      <w:r w:rsidRPr="00F341D7">
        <w:rPr>
          <w:lang w:val="bg-BG"/>
        </w:rPr>
        <w:t>, използвани преди въвеждането на орган</w:t>
      </w:r>
      <w:r w:rsidR="00910E84" w:rsidRPr="00F341D7">
        <w:rPr>
          <w:lang w:val="bg-BG"/>
        </w:rPr>
        <w:t>и</w:t>
      </w:r>
      <w:r w:rsidRPr="00F341D7">
        <w:rPr>
          <w:lang w:val="bg-BG"/>
        </w:rPr>
        <w:t xml:space="preserve">зираната система по сметосъбирането, която за 2015 г. включва всички населени места. Въпреки това </w:t>
      </w:r>
      <w:r w:rsidRPr="00F341D7">
        <w:rPr>
          <w:lang w:val="bg-BG"/>
        </w:rPr>
        <w:lastRenderedPageBreak/>
        <w:t xml:space="preserve">граждани продължават да изхвърлят отпадъци и се налага да се извършва ежегодно пролетно и есенно почистване на нерегламентираните </w:t>
      </w:r>
      <w:proofErr w:type="spellStart"/>
      <w:r w:rsidRPr="00F341D7">
        <w:rPr>
          <w:lang w:val="bg-BG"/>
        </w:rPr>
        <w:t>микросметища</w:t>
      </w:r>
      <w:proofErr w:type="spellEnd"/>
      <w:r w:rsidRPr="00F341D7">
        <w:rPr>
          <w:lang w:val="bg-BG"/>
        </w:rPr>
        <w:t xml:space="preserve"> във всички населени места;</w:t>
      </w:r>
    </w:p>
    <w:p w:rsidR="00073A6C" w:rsidRPr="00F341D7" w:rsidRDefault="00073A6C" w:rsidP="006B6D80">
      <w:pPr>
        <w:pStyle w:val="a0"/>
        <w:numPr>
          <w:ilvl w:val="0"/>
          <w:numId w:val="39"/>
        </w:numPr>
        <w:spacing w:after="0" w:line="276" w:lineRule="auto"/>
        <w:rPr>
          <w:rFonts w:cs="Times New Roman"/>
          <w:szCs w:val="24"/>
          <w:lang w:val="bg-BG"/>
        </w:rPr>
      </w:pPr>
      <w:r w:rsidRPr="00F341D7">
        <w:rPr>
          <w:lang w:val="bg-BG"/>
        </w:rPr>
        <w:t>Общинско депо за неопасни /строителни/ отпадъци до с.</w:t>
      </w:r>
      <w:r w:rsidR="00260CE3" w:rsidRPr="00F341D7">
        <w:rPr>
          <w:lang w:val="bg-BG"/>
        </w:rPr>
        <w:t xml:space="preserve"> </w:t>
      </w:r>
      <w:r w:rsidRPr="00F341D7">
        <w:rPr>
          <w:lang w:val="bg-BG"/>
        </w:rPr>
        <w:t xml:space="preserve">Владимирово е закрито и почистено и не са необходими допълнителни мерки по </w:t>
      </w:r>
      <w:proofErr w:type="spellStart"/>
      <w:r w:rsidRPr="00F341D7">
        <w:rPr>
          <w:lang w:val="bg-BG"/>
        </w:rPr>
        <w:t>рекултивация</w:t>
      </w:r>
      <w:proofErr w:type="spellEnd"/>
      <w:r w:rsidRPr="00F341D7">
        <w:rPr>
          <w:lang w:val="bg-BG"/>
        </w:rPr>
        <w:t>, освен периодичен мониторинг. Проверките на отговорните слу</w:t>
      </w:r>
      <w:r w:rsidR="00260CE3" w:rsidRPr="00F341D7">
        <w:rPr>
          <w:lang w:val="bg-BG"/>
        </w:rPr>
        <w:t>ж</w:t>
      </w:r>
      <w:r w:rsidRPr="00F341D7">
        <w:rPr>
          <w:lang w:val="bg-BG"/>
        </w:rPr>
        <w:t>ители от общинската админи</w:t>
      </w:r>
      <w:r w:rsidR="00874CBD" w:rsidRPr="00F341D7">
        <w:rPr>
          <w:lang w:val="bg-BG"/>
        </w:rPr>
        <w:t>с</w:t>
      </w:r>
      <w:r w:rsidRPr="00F341D7">
        <w:rPr>
          <w:lang w:val="bg-BG"/>
        </w:rPr>
        <w:t>трация показват, че</w:t>
      </w:r>
      <w:r w:rsidRPr="00F341D7">
        <w:rPr>
          <w:rFonts w:cs="Times New Roman"/>
          <w:lang w:val="bg-BG"/>
        </w:rPr>
        <w:t xml:space="preserve"> не се изхвърлят строителни отпадъци на него.</w:t>
      </w:r>
    </w:p>
    <w:p w:rsidR="00073A6C" w:rsidRPr="00F341D7" w:rsidRDefault="00073A6C" w:rsidP="00073A6C">
      <w:pPr>
        <w:spacing w:after="0" w:line="276" w:lineRule="auto"/>
        <w:ind w:firstLine="708"/>
        <w:rPr>
          <w:lang w:val="bg-BG"/>
        </w:rPr>
      </w:pPr>
      <w:r w:rsidRPr="00F341D7">
        <w:rPr>
          <w:lang w:val="bg-BG"/>
        </w:rPr>
        <w:t xml:space="preserve">В тази част са направени основни изводи от извършения </w:t>
      </w:r>
      <w:r w:rsidRPr="00F341D7">
        <w:rPr>
          <w:b/>
          <w:i/>
          <w:lang w:val="bg-BG"/>
        </w:rPr>
        <w:t>анализ на организационните схеми за управление на отпадъците, планиране, финансиране и определяне на цени и такси за услугите</w:t>
      </w:r>
      <w:r w:rsidRPr="00F341D7">
        <w:rPr>
          <w:lang w:val="bg-BG"/>
        </w:rPr>
        <w:t>:</w:t>
      </w:r>
    </w:p>
    <w:p w:rsidR="00073A6C" w:rsidRPr="00F341D7" w:rsidRDefault="00073A6C" w:rsidP="006B6D80">
      <w:pPr>
        <w:pStyle w:val="a0"/>
        <w:numPr>
          <w:ilvl w:val="0"/>
          <w:numId w:val="44"/>
        </w:numPr>
        <w:spacing w:after="0" w:line="276" w:lineRule="auto"/>
        <w:rPr>
          <w:lang w:val="bg-BG"/>
        </w:rPr>
      </w:pPr>
      <w:r w:rsidRPr="00F341D7">
        <w:rPr>
          <w:lang w:val="bg-BG"/>
        </w:rPr>
        <w:t>С оглед измененията на чл. 67, ал. 2 от ЗУО в сила от 01.</w:t>
      </w:r>
      <w:proofErr w:type="spellStart"/>
      <w:r w:rsidRPr="00F341D7">
        <w:rPr>
          <w:lang w:val="bg-BG"/>
        </w:rPr>
        <w:t>01</w:t>
      </w:r>
      <w:proofErr w:type="spellEnd"/>
      <w:r w:rsidRPr="00F341D7">
        <w:rPr>
          <w:lang w:val="bg-BG"/>
        </w:rPr>
        <w:t xml:space="preserve">.2015 г. </w:t>
      </w:r>
      <w:r w:rsidRPr="00F341D7">
        <w:rPr>
          <w:shd w:val="clear" w:color="auto" w:fill="FEFEFE"/>
          <w:lang w:val="bg-BG"/>
        </w:rPr>
        <w:t xml:space="preserve">свързана с определяне размера на таксата в случаите, когато не може да се установи количеството на битовите отпадъци, размерът на таксата се определя в левове на ползвател или пропорционално върху основа, определена от общинския съвет, която </w:t>
      </w:r>
      <w:r w:rsidRPr="00F341D7">
        <w:rPr>
          <w:u w:val="single"/>
          <w:shd w:val="clear" w:color="auto" w:fill="FEFEFE"/>
          <w:lang w:val="bg-BG"/>
        </w:rPr>
        <w:t>не може да бъде данъчната оценка на недвижимите имоти, тяхната балансова стойност или пазарната им цена</w:t>
      </w:r>
      <w:r w:rsidRPr="00F341D7">
        <w:rPr>
          <w:shd w:val="clear" w:color="auto" w:fill="FEFEFE"/>
          <w:lang w:val="bg-BG"/>
        </w:rPr>
        <w:t>, следва тази наредба да се актуализира;</w:t>
      </w:r>
    </w:p>
    <w:p w:rsidR="00073A6C" w:rsidRPr="00F341D7" w:rsidRDefault="00073A6C" w:rsidP="006B6D80">
      <w:pPr>
        <w:pStyle w:val="a0"/>
        <w:numPr>
          <w:ilvl w:val="0"/>
          <w:numId w:val="44"/>
        </w:numPr>
        <w:spacing w:after="0" w:line="276" w:lineRule="auto"/>
        <w:rPr>
          <w:b/>
          <w:lang w:val="bg-BG"/>
        </w:rPr>
      </w:pPr>
      <w:r w:rsidRPr="00F341D7">
        <w:rPr>
          <w:lang w:val="bg-BG"/>
        </w:rPr>
        <w:t xml:space="preserve">Средствата, които общината събира от такса битови отпадъци не покриват разходите за управление на отпадъците за всяка изследвана година; </w:t>
      </w:r>
    </w:p>
    <w:p w:rsidR="00073A6C" w:rsidRPr="00F341D7" w:rsidRDefault="00073A6C" w:rsidP="006B6D80">
      <w:pPr>
        <w:pStyle w:val="a0"/>
        <w:numPr>
          <w:ilvl w:val="0"/>
          <w:numId w:val="44"/>
        </w:numPr>
        <w:spacing w:after="0" w:line="276" w:lineRule="auto"/>
        <w:rPr>
          <w:b/>
          <w:lang w:val="bg-BG"/>
        </w:rPr>
      </w:pPr>
      <w:r w:rsidRPr="00F341D7">
        <w:rPr>
          <w:lang w:val="bg-BG"/>
        </w:rPr>
        <w:t xml:space="preserve">Необходимо е да се повиши събираемостта на таксата и намерят начини за намаляване на разходите. В тази връзка е целесъобразно да се проучат и използват възможностите по европейски </w:t>
      </w:r>
      <w:r w:rsidR="00DE5AEA" w:rsidRPr="00F341D7">
        <w:rPr>
          <w:lang w:val="bg-BG"/>
        </w:rPr>
        <w:t xml:space="preserve">програми </w:t>
      </w:r>
      <w:r w:rsidRPr="00F341D7">
        <w:rPr>
          <w:lang w:val="bg-BG"/>
        </w:rPr>
        <w:t>и други публични средства за финансиране на разходите за управление на отпадъците;</w:t>
      </w:r>
    </w:p>
    <w:p w:rsidR="00073A6C" w:rsidRPr="00F341D7" w:rsidRDefault="00073A6C" w:rsidP="006B6D80">
      <w:pPr>
        <w:pStyle w:val="a0"/>
        <w:numPr>
          <w:ilvl w:val="0"/>
          <w:numId w:val="44"/>
        </w:numPr>
        <w:spacing w:line="276" w:lineRule="auto"/>
        <w:rPr>
          <w:lang w:val="bg-BG"/>
        </w:rPr>
      </w:pPr>
      <w:r w:rsidRPr="00F341D7">
        <w:rPr>
          <w:lang w:val="bg-BG"/>
        </w:rPr>
        <w:t xml:space="preserve">Други мерки при недостиг на приходите, като завишаване на таксата битови отпадъци въз основа на завишаване размера на отчисленията, завишаване на разходите на извършваната услуга по събиране и транспортиране на отпадъци не се препоръчват с оглед на </w:t>
      </w:r>
      <w:proofErr w:type="spellStart"/>
      <w:r w:rsidRPr="00F341D7">
        <w:rPr>
          <w:lang w:val="bg-BG"/>
        </w:rPr>
        <w:t>поносимостта</w:t>
      </w:r>
      <w:proofErr w:type="spellEnd"/>
      <w:r w:rsidRPr="00F341D7">
        <w:rPr>
          <w:lang w:val="bg-BG"/>
        </w:rPr>
        <w:t xml:space="preserve"> за плащане на услугата от местното население и на база на проведеното анкетно проучване.</w:t>
      </w:r>
    </w:p>
    <w:p w:rsidR="00073A6C" w:rsidRPr="00F341D7" w:rsidRDefault="00073A6C" w:rsidP="00073A6C">
      <w:pPr>
        <w:spacing w:after="0" w:line="276" w:lineRule="auto"/>
        <w:ind w:firstLine="708"/>
        <w:rPr>
          <w:szCs w:val="24"/>
          <w:lang w:val="bg-BG"/>
        </w:rPr>
      </w:pPr>
      <w:r w:rsidRPr="00F341D7">
        <w:rPr>
          <w:lang w:val="bg-BG"/>
        </w:rPr>
        <w:t xml:space="preserve">Обобщени изводи от </w:t>
      </w:r>
      <w:r w:rsidRPr="00F341D7">
        <w:rPr>
          <w:b/>
          <w:i/>
          <w:lang w:val="bg-BG"/>
        </w:rPr>
        <w:t>анализа на информирането на обществеността по въпросите на управление на отпадъците</w:t>
      </w:r>
      <w:r w:rsidRPr="00F341D7">
        <w:rPr>
          <w:lang w:val="bg-BG"/>
        </w:rPr>
        <w:t xml:space="preserve"> са представени по-долу:</w:t>
      </w:r>
    </w:p>
    <w:p w:rsidR="00073A6C" w:rsidRPr="00F341D7" w:rsidRDefault="00073A6C" w:rsidP="006B6D80">
      <w:pPr>
        <w:pStyle w:val="a0"/>
        <w:numPr>
          <w:ilvl w:val="0"/>
          <w:numId w:val="44"/>
        </w:numPr>
        <w:spacing w:after="0" w:line="276" w:lineRule="auto"/>
        <w:rPr>
          <w:lang w:val="bg-BG"/>
        </w:rPr>
      </w:pPr>
      <w:r w:rsidRPr="00F341D7">
        <w:rPr>
          <w:lang w:val="bg-BG"/>
        </w:rPr>
        <w:t>Според отразените по-горе мерки, Общината публикува на сайта си информация относно управлението на отпадъците. Това обаче не е напълно достатъчно, тъй като по-възрастното население няма достъп до компютър и/или интернет и това доста ограничава техните възможности да се запознаят с дейността. Именно поради това е препоръчително да се приложи друг подход освен този, чрез който по-голяма част от населението да има достъп</w:t>
      </w:r>
      <w:r w:rsidR="00161CBF" w:rsidRPr="00F341D7">
        <w:rPr>
          <w:lang w:val="bg-BG"/>
        </w:rPr>
        <w:t xml:space="preserve"> </w:t>
      </w:r>
      <w:r w:rsidR="00167261" w:rsidRPr="00F341D7">
        <w:rPr>
          <w:lang w:val="bg-BG"/>
        </w:rPr>
        <w:t>до информацията и</w:t>
      </w:r>
      <w:r w:rsidRPr="00F341D7">
        <w:rPr>
          <w:lang w:val="bg-BG"/>
        </w:rPr>
        <w:t xml:space="preserve"> чрез който да се пр</w:t>
      </w:r>
      <w:r w:rsidR="00167261" w:rsidRPr="00F341D7">
        <w:rPr>
          <w:lang w:val="bg-BG"/>
        </w:rPr>
        <w:t>ивлече тяхното активно участие;</w:t>
      </w:r>
    </w:p>
    <w:p w:rsidR="00073A6C" w:rsidRPr="00F341D7" w:rsidRDefault="00167261" w:rsidP="006B6D80">
      <w:pPr>
        <w:pStyle w:val="a0"/>
        <w:numPr>
          <w:ilvl w:val="0"/>
          <w:numId w:val="44"/>
        </w:numPr>
        <w:spacing w:after="0" w:line="276" w:lineRule="auto"/>
        <w:rPr>
          <w:lang w:val="bg-BG"/>
        </w:rPr>
      </w:pPr>
      <w:r w:rsidRPr="00F341D7">
        <w:rPr>
          <w:lang w:val="bg-BG"/>
        </w:rPr>
        <w:t>По</w:t>
      </w:r>
      <w:r w:rsidR="00073A6C" w:rsidRPr="00F341D7">
        <w:rPr>
          <w:lang w:val="bg-BG"/>
        </w:rPr>
        <w:t xml:space="preserve">стигнатите резултати до тук по отношение на информираността и предоставянето на информация на гражданите е добро, но е необходимо подобряването им и увеличаване на кампаниите, чрез което ще се увеличат възможностите на Общината </w:t>
      </w:r>
      <w:r w:rsidR="00073A6C" w:rsidRPr="00F341D7">
        <w:rPr>
          <w:lang w:val="bg-BG"/>
        </w:rPr>
        <w:lastRenderedPageBreak/>
        <w:t xml:space="preserve">за достигането на набелязаните мерки в развитието на дейността по управлението на отпадъците; </w:t>
      </w:r>
    </w:p>
    <w:p w:rsidR="00073A6C" w:rsidRPr="00F341D7" w:rsidRDefault="00073A6C" w:rsidP="006B6D80">
      <w:pPr>
        <w:pStyle w:val="a0"/>
        <w:numPr>
          <w:ilvl w:val="0"/>
          <w:numId w:val="44"/>
        </w:numPr>
        <w:spacing w:after="0" w:line="276" w:lineRule="auto"/>
        <w:rPr>
          <w:lang w:val="bg-BG"/>
        </w:rPr>
      </w:pPr>
      <w:r w:rsidRPr="00F341D7">
        <w:rPr>
          <w:lang w:val="bg-BG"/>
        </w:rPr>
        <w:t>Направено е анкетно проучване сред местните заинтересовани страни, което е основа за изграждането на програма в съответствие с местните нужди.</w:t>
      </w:r>
    </w:p>
    <w:p w:rsidR="00073A6C" w:rsidRPr="00F341D7" w:rsidRDefault="00073A6C" w:rsidP="00073A6C">
      <w:pPr>
        <w:spacing w:after="0" w:line="276" w:lineRule="auto"/>
        <w:ind w:firstLine="708"/>
        <w:rPr>
          <w:sz w:val="16"/>
          <w:szCs w:val="16"/>
          <w:lang w:val="bg-BG"/>
        </w:rPr>
      </w:pPr>
    </w:p>
    <w:p w:rsidR="00073A6C" w:rsidRPr="00F341D7" w:rsidRDefault="00073A6C" w:rsidP="00073A6C">
      <w:pPr>
        <w:spacing w:after="0" w:line="276" w:lineRule="auto"/>
        <w:ind w:firstLine="708"/>
        <w:rPr>
          <w:lang w:val="bg-BG"/>
        </w:rPr>
      </w:pPr>
      <w:r w:rsidRPr="00F341D7">
        <w:rPr>
          <w:lang w:val="bg-BG"/>
        </w:rPr>
        <w:t xml:space="preserve">Резултатите от </w:t>
      </w:r>
      <w:r w:rsidRPr="00F341D7">
        <w:rPr>
          <w:b/>
          <w:i/>
          <w:lang w:val="bg-BG"/>
        </w:rPr>
        <w:t xml:space="preserve">анализа на информационното обезпечаване за отпадъците и дейностите с отпадъци </w:t>
      </w:r>
      <w:r w:rsidRPr="00F341D7">
        <w:rPr>
          <w:lang w:val="bg-BG"/>
        </w:rPr>
        <w:t>показват, че:</w:t>
      </w:r>
    </w:p>
    <w:p w:rsidR="00073A6C" w:rsidRPr="00F341D7" w:rsidRDefault="00073A6C" w:rsidP="006B6D80">
      <w:pPr>
        <w:pStyle w:val="a0"/>
        <w:numPr>
          <w:ilvl w:val="0"/>
          <w:numId w:val="44"/>
        </w:numPr>
        <w:spacing w:after="0" w:line="276" w:lineRule="auto"/>
        <w:rPr>
          <w:lang w:val="bg-BG"/>
        </w:rPr>
      </w:pPr>
      <w:r w:rsidRPr="00F341D7">
        <w:rPr>
          <w:lang w:val="bg-BG"/>
        </w:rPr>
        <w:t xml:space="preserve">Събираната информация в Община Добричка по отношение дейности по управление на отпадъците е </w:t>
      </w:r>
      <w:r w:rsidR="00111DEC" w:rsidRPr="00F341D7">
        <w:rPr>
          <w:lang w:val="bg-BG"/>
        </w:rPr>
        <w:t xml:space="preserve">частична. Липсват данни за събраните строителни отпадъци, което затруднява изготвянето на </w:t>
      </w:r>
      <w:r w:rsidRPr="00F341D7">
        <w:rPr>
          <w:lang w:val="bg-BG"/>
        </w:rPr>
        <w:t>различни справки, отчети, програми, стратегии и др.</w:t>
      </w:r>
    </w:p>
    <w:p w:rsidR="00073A6C" w:rsidRPr="00F341D7" w:rsidRDefault="00073A6C" w:rsidP="006B6D80">
      <w:pPr>
        <w:pStyle w:val="a0"/>
        <w:numPr>
          <w:ilvl w:val="0"/>
          <w:numId w:val="44"/>
        </w:numPr>
        <w:spacing w:after="0" w:line="276" w:lineRule="auto"/>
        <w:rPr>
          <w:lang w:val="bg-BG"/>
        </w:rPr>
      </w:pPr>
      <w:r w:rsidRPr="00F341D7">
        <w:rPr>
          <w:lang w:val="bg-BG"/>
        </w:rPr>
        <w:t>Основния</w:t>
      </w:r>
      <w:r w:rsidR="00643E63" w:rsidRPr="00F341D7">
        <w:rPr>
          <w:lang w:val="bg-BG"/>
        </w:rPr>
        <w:t>т</w:t>
      </w:r>
      <w:r w:rsidRPr="00F341D7">
        <w:rPr>
          <w:lang w:val="bg-BG"/>
        </w:rPr>
        <w:t xml:space="preserve"> проблем е събирането на информация от лицата, които извършват дейности по управление на отпадъци на територията на Общината самостоятелно.</w:t>
      </w:r>
    </w:p>
    <w:p w:rsidR="00073A6C" w:rsidRPr="00F341D7" w:rsidRDefault="00073A6C" w:rsidP="006B6D80">
      <w:pPr>
        <w:pStyle w:val="a0"/>
        <w:numPr>
          <w:ilvl w:val="0"/>
          <w:numId w:val="44"/>
        </w:numPr>
        <w:spacing w:after="0" w:line="276" w:lineRule="auto"/>
        <w:rPr>
          <w:lang w:val="bg-BG"/>
        </w:rPr>
      </w:pPr>
      <w:r w:rsidRPr="00F341D7">
        <w:rPr>
          <w:lang w:val="bg-BG"/>
        </w:rPr>
        <w:t xml:space="preserve">Необходимо е в Общината да се създадат ясни правила за събиране на информация за образуваните отпадъци от тези лица и площадки. Също така е необходимо да се извършват периодични проверки от </w:t>
      </w:r>
      <w:r w:rsidR="00643E63" w:rsidRPr="00F341D7">
        <w:rPr>
          <w:lang w:val="bg-BG"/>
        </w:rPr>
        <w:t>о</w:t>
      </w:r>
      <w:r w:rsidRPr="00F341D7">
        <w:rPr>
          <w:lang w:val="bg-BG"/>
        </w:rPr>
        <w:t>бщинските служители, с което да се контролира дейността на площадките, на които се предават отпадъци, както и достоверността на данните.</w:t>
      </w:r>
    </w:p>
    <w:p w:rsidR="005814A8" w:rsidRPr="00F341D7" w:rsidRDefault="005814A8" w:rsidP="005814A8">
      <w:pPr>
        <w:pStyle w:val="a0"/>
        <w:spacing w:after="0" w:line="276" w:lineRule="auto"/>
        <w:rPr>
          <w:rFonts w:cs="Times New Roman"/>
          <w:sz w:val="16"/>
          <w:szCs w:val="16"/>
          <w:lang w:val="bg-BG"/>
        </w:rPr>
      </w:pPr>
    </w:p>
    <w:p w:rsidR="005814A8" w:rsidRPr="00F341D7" w:rsidRDefault="00686522" w:rsidP="00686522">
      <w:pPr>
        <w:pStyle w:val="a0"/>
        <w:shd w:val="clear" w:color="auto" w:fill="E2EFD9" w:themeFill="accent6" w:themeFillTint="33"/>
        <w:spacing w:after="0" w:line="276" w:lineRule="auto"/>
        <w:jc w:val="center"/>
        <w:rPr>
          <w:rFonts w:cs="Times New Roman"/>
          <w:b/>
          <w:i/>
          <w:szCs w:val="24"/>
          <w:lang w:val="bg-BG"/>
        </w:rPr>
      </w:pPr>
      <w:r w:rsidRPr="00F341D7">
        <w:rPr>
          <w:rFonts w:cs="Times New Roman"/>
          <w:b/>
          <w:i/>
          <w:szCs w:val="24"/>
          <w:lang w:val="bg-BG"/>
        </w:rPr>
        <w:t>Прогнози</w:t>
      </w:r>
    </w:p>
    <w:p w:rsidR="005814A8" w:rsidRPr="00F341D7" w:rsidRDefault="005814A8" w:rsidP="00643E63">
      <w:pPr>
        <w:pStyle w:val="a0"/>
        <w:spacing w:after="0" w:line="276" w:lineRule="auto"/>
        <w:ind w:left="709"/>
        <w:rPr>
          <w:lang w:val="bg-BG"/>
        </w:rPr>
      </w:pPr>
      <w:r w:rsidRPr="00F341D7">
        <w:rPr>
          <w:lang w:val="bg-BG"/>
        </w:rPr>
        <w:t>Обобщени изводи от направените прогнози са както следва:</w:t>
      </w:r>
    </w:p>
    <w:p w:rsidR="005814A8" w:rsidRPr="00F341D7" w:rsidRDefault="005814A8" w:rsidP="006B6D80">
      <w:pPr>
        <w:pStyle w:val="a0"/>
        <w:numPr>
          <w:ilvl w:val="0"/>
          <w:numId w:val="49"/>
        </w:numPr>
        <w:spacing w:after="0" w:line="276" w:lineRule="auto"/>
        <w:rPr>
          <w:rFonts w:cs="Times New Roman"/>
          <w:szCs w:val="24"/>
          <w:lang w:val="bg-BG" w:eastAsia="bg-BG"/>
        </w:rPr>
      </w:pPr>
      <w:r w:rsidRPr="00F341D7">
        <w:rPr>
          <w:rFonts w:cs="Times New Roman"/>
          <w:szCs w:val="24"/>
          <w:lang w:val="bg-BG" w:eastAsia="bg-BG"/>
        </w:rPr>
        <w:t>В община Добричка се очертава негативна тенденция при броя на населението - намаление до 19 236 души през 2020 г., каквато тенденция се наблюдава и в област Добрич;</w:t>
      </w:r>
    </w:p>
    <w:p w:rsidR="005814A8" w:rsidRPr="00F341D7" w:rsidRDefault="005814A8" w:rsidP="006B6D80">
      <w:pPr>
        <w:pStyle w:val="a0"/>
        <w:numPr>
          <w:ilvl w:val="0"/>
          <w:numId w:val="48"/>
        </w:numPr>
        <w:spacing w:after="0" w:line="276" w:lineRule="auto"/>
        <w:rPr>
          <w:lang w:val="bg-BG"/>
        </w:rPr>
      </w:pPr>
      <w:r w:rsidRPr="00F341D7">
        <w:rPr>
          <w:lang w:val="bg-BG"/>
        </w:rPr>
        <w:t>В проекта за регионално депо през 2011 г. е направена прогноза за нормата на натрупване на отпадъци с актуални данни до 2011 г., която е 163,60 кг./ж./г. (за 2020 г.) Наличието на актуални данни към 2014 г. налага актуализиране на прогнозата за нормата на натрупване на отпадъци. Актуализираната норма на натрупване на отпадъци до 2020 г. (176,88 кг./ж./г.) е с намаляваща тенденция, но остава по-висока от тази, посочена в проекта за регионалното депо;</w:t>
      </w:r>
    </w:p>
    <w:p w:rsidR="005814A8" w:rsidRPr="00F341D7" w:rsidRDefault="005814A8" w:rsidP="006B6D80">
      <w:pPr>
        <w:pStyle w:val="a0"/>
        <w:numPr>
          <w:ilvl w:val="0"/>
          <w:numId w:val="48"/>
        </w:numPr>
        <w:spacing w:after="0" w:line="276" w:lineRule="auto"/>
        <w:rPr>
          <w:lang w:val="bg-BG"/>
        </w:rPr>
      </w:pPr>
      <w:r w:rsidRPr="00F341D7">
        <w:rPr>
          <w:lang w:val="bg-BG"/>
        </w:rPr>
        <w:t>Прогнозираното количество на генерираните битови отпадъци за периода до 2020 г. (3728,73 т.) намалява в следствие на няколко фактора: прогнози за намаляване на броя на населението и намаляваща норма на натрупване, предпри</w:t>
      </w:r>
      <w:r w:rsidR="000244D3" w:rsidRPr="00F341D7">
        <w:rPr>
          <w:lang w:val="bg-BG"/>
        </w:rPr>
        <w:t>е</w:t>
      </w:r>
      <w:r w:rsidRPr="00F341D7">
        <w:rPr>
          <w:lang w:val="bg-BG"/>
        </w:rPr>
        <w:t>ти мерки на общината за предотвратяване на образуването на битовите отпадъци и допускането, че нормата на нарастване в общината е по-малка от нарастването на БВП в страната.</w:t>
      </w:r>
    </w:p>
    <w:p w:rsidR="005814A8" w:rsidRPr="00FE1EDB" w:rsidRDefault="005814A8" w:rsidP="006B6D80">
      <w:pPr>
        <w:pStyle w:val="a0"/>
        <w:numPr>
          <w:ilvl w:val="0"/>
          <w:numId w:val="48"/>
        </w:numPr>
        <w:spacing w:after="0" w:line="276" w:lineRule="auto"/>
        <w:rPr>
          <w:rFonts w:cs="Times New Roman"/>
          <w:szCs w:val="24"/>
          <w:lang w:val="bg-BG"/>
        </w:rPr>
      </w:pPr>
      <w:r w:rsidRPr="00F341D7">
        <w:rPr>
          <w:lang w:val="bg-BG"/>
        </w:rPr>
        <w:t xml:space="preserve">Актуализираните данни спрямо прогнозата, направена в проекта за регионално депо през 2011 г. показват, че настоящите прогнозирани количества </w:t>
      </w:r>
      <w:r w:rsidR="00852BED" w:rsidRPr="00F341D7">
        <w:rPr>
          <w:lang w:val="bg-BG"/>
        </w:rPr>
        <w:t>от</w:t>
      </w:r>
      <w:r w:rsidRPr="00F341D7">
        <w:rPr>
          <w:lang w:val="bg-BG"/>
        </w:rPr>
        <w:t>п</w:t>
      </w:r>
      <w:r w:rsidR="00852BED" w:rsidRPr="00F341D7">
        <w:rPr>
          <w:lang w:val="bg-BG"/>
        </w:rPr>
        <w:t>а</w:t>
      </w:r>
      <w:r w:rsidRPr="00F341D7">
        <w:rPr>
          <w:lang w:val="bg-BG"/>
        </w:rPr>
        <w:t xml:space="preserve">дъци са доста по-големи от планираните по-рано за капацитета на регионалното депо (за 2020 г. планирани 3 147 т.). Това налага предприемане на спешни мерки за намаляване на образуването на отпадъците и въвеждане на система за домашно </w:t>
      </w:r>
      <w:proofErr w:type="spellStart"/>
      <w:r w:rsidRPr="00F341D7">
        <w:rPr>
          <w:lang w:val="bg-BG"/>
        </w:rPr>
        <w:t>компостиране</w:t>
      </w:r>
      <w:proofErr w:type="spellEnd"/>
      <w:r w:rsidRPr="00F341D7">
        <w:rPr>
          <w:lang w:val="bg-BG"/>
        </w:rPr>
        <w:t xml:space="preserve"> на зелените отпадъци;</w:t>
      </w:r>
    </w:p>
    <w:p w:rsidR="00FE1EDB" w:rsidRPr="00FE1EDB" w:rsidRDefault="00FE1EDB" w:rsidP="00C25177">
      <w:pPr>
        <w:pStyle w:val="a0"/>
        <w:numPr>
          <w:ilvl w:val="0"/>
          <w:numId w:val="48"/>
        </w:numPr>
        <w:spacing w:after="0"/>
        <w:rPr>
          <w:b/>
          <w:lang w:val="bg-BG"/>
        </w:rPr>
      </w:pPr>
      <w:r w:rsidRPr="00FE1EDB">
        <w:rPr>
          <w:lang w:val="bg-BG"/>
        </w:rPr>
        <w:lastRenderedPageBreak/>
        <w:t xml:space="preserve">Основният извод от въвеждането на пилотна система за разделно събиране на отпадъци от опаковки от хартия и картон и пластмаса ще обхване 13% от генерираните отпадъци от този тип за общината през 2019 г. и ще достигне до приблизително 13% от населението на общината. С поставените целеви стойности общинската политика по управление на отпадъците от опаковки ще допринесе за поставените регионални и национални цели до 2020 г. </w:t>
      </w:r>
    </w:p>
    <w:p w:rsidR="005814A8" w:rsidRPr="00F341D7" w:rsidRDefault="005814A8" w:rsidP="006B6D80">
      <w:pPr>
        <w:pStyle w:val="a0"/>
        <w:numPr>
          <w:ilvl w:val="0"/>
          <w:numId w:val="48"/>
        </w:numPr>
        <w:spacing w:after="0" w:line="276" w:lineRule="auto"/>
        <w:rPr>
          <w:rFonts w:cs="Times New Roman"/>
          <w:szCs w:val="24"/>
          <w:lang w:val="bg-BG"/>
        </w:rPr>
      </w:pPr>
      <w:r w:rsidRPr="00F341D7">
        <w:rPr>
          <w:rFonts w:cs="Times New Roman"/>
          <w:szCs w:val="24"/>
          <w:lang w:val="bg-BG"/>
        </w:rPr>
        <w:t xml:space="preserve">Въвеждането на системата за домашно </w:t>
      </w:r>
      <w:proofErr w:type="spellStart"/>
      <w:r w:rsidRPr="00F341D7">
        <w:rPr>
          <w:rFonts w:cs="Times New Roman"/>
          <w:szCs w:val="24"/>
          <w:lang w:val="bg-BG"/>
        </w:rPr>
        <w:t>компостиране</w:t>
      </w:r>
      <w:proofErr w:type="spellEnd"/>
      <w:r w:rsidRPr="00F341D7">
        <w:rPr>
          <w:rFonts w:cs="Times New Roman"/>
          <w:szCs w:val="24"/>
          <w:lang w:val="bg-BG"/>
        </w:rPr>
        <w:t xml:space="preserve"> до 2020 г. ще допринесе за намаляване на депонираните количества хранителни и градински отпадъци и ще покрие предварителните прогнози за общото количество генерирани битови отпадъци, направени при разработване на проекта за регионалното депо;</w:t>
      </w:r>
    </w:p>
    <w:p w:rsidR="005814A8" w:rsidRPr="00F341D7" w:rsidRDefault="00861645" w:rsidP="006B6D80">
      <w:pPr>
        <w:pStyle w:val="a0"/>
        <w:numPr>
          <w:ilvl w:val="0"/>
          <w:numId w:val="48"/>
        </w:numPr>
        <w:spacing w:after="0" w:line="276" w:lineRule="auto"/>
        <w:rPr>
          <w:rFonts w:cs="Times New Roman"/>
          <w:szCs w:val="24"/>
          <w:lang w:val="bg-BG"/>
        </w:rPr>
      </w:pPr>
      <w:r w:rsidRPr="00F341D7">
        <w:rPr>
          <w:rFonts w:cs="Times New Roman"/>
          <w:szCs w:val="24"/>
          <w:lang w:val="bg-BG"/>
        </w:rPr>
        <w:t xml:space="preserve">Очаква се да бъдат обхвани от системата за домашно </w:t>
      </w:r>
      <w:proofErr w:type="spellStart"/>
      <w:r w:rsidRPr="00F341D7">
        <w:rPr>
          <w:rFonts w:cs="Times New Roman"/>
          <w:szCs w:val="24"/>
          <w:lang w:val="bg-BG"/>
        </w:rPr>
        <w:t>компостиране</w:t>
      </w:r>
      <w:proofErr w:type="spellEnd"/>
      <w:r w:rsidRPr="00F341D7">
        <w:rPr>
          <w:rFonts w:cs="Times New Roman"/>
          <w:szCs w:val="24"/>
          <w:lang w:val="bg-BG"/>
        </w:rPr>
        <w:t xml:space="preserve"> от 6% до 13% от домакинствата в общината, което ще доведе до </w:t>
      </w:r>
      <w:proofErr w:type="spellStart"/>
      <w:r w:rsidRPr="00F341D7">
        <w:rPr>
          <w:rFonts w:cs="Times New Roman"/>
          <w:szCs w:val="24"/>
          <w:lang w:val="bg-BG"/>
        </w:rPr>
        <w:t>компостиране</w:t>
      </w:r>
      <w:proofErr w:type="spellEnd"/>
      <w:r w:rsidRPr="00F341D7">
        <w:rPr>
          <w:rFonts w:cs="Times New Roman"/>
          <w:szCs w:val="24"/>
          <w:lang w:val="bg-BG"/>
        </w:rPr>
        <w:t xml:space="preserve"> на 7% до 15% от хранителните и градински отпадъци</w:t>
      </w:r>
      <w:r w:rsidR="005814A8" w:rsidRPr="00F341D7">
        <w:rPr>
          <w:rFonts w:cs="Times New Roman"/>
          <w:szCs w:val="24"/>
          <w:lang w:val="bg-BG"/>
        </w:rPr>
        <w:t>;</w:t>
      </w:r>
    </w:p>
    <w:p w:rsidR="005814A8" w:rsidRPr="00F341D7" w:rsidRDefault="005814A8" w:rsidP="006B6D80">
      <w:pPr>
        <w:pStyle w:val="a0"/>
        <w:numPr>
          <w:ilvl w:val="0"/>
          <w:numId w:val="48"/>
        </w:numPr>
        <w:spacing w:after="0" w:line="276" w:lineRule="auto"/>
        <w:rPr>
          <w:rFonts w:cs="Times New Roman"/>
          <w:szCs w:val="24"/>
          <w:lang w:val="bg-BG"/>
        </w:rPr>
      </w:pPr>
      <w:r w:rsidRPr="00F341D7">
        <w:rPr>
          <w:rFonts w:cs="Times New Roman"/>
          <w:szCs w:val="24"/>
          <w:lang w:val="bg-BG"/>
        </w:rPr>
        <w:t xml:space="preserve">Основните </w:t>
      </w:r>
      <w:r w:rsidR="00EC662B" w:rsidRPr="00F341D7">
        <w:rPr>
          <w:rFonts w:cs="Times New Roman"/>
          <w:szCs w:val="24"/>
          <w:lang w:val="bg-BG"/>
        </w:rPr>
        <w:t>генерирани</w:t>
      </w:r>
      <w:r w:rsidRPr="00F341D7">
        <w:rPr>
          <w:rFonts w:cs="Times New Roman"/>
          <w:szCs w:val="24"/>
          <w:lang w:val="bg-BG"/>
        </w:rPr>
        <w:t xml:space="preserve"> отпадъци от населението ще бъдат оползотворени и превърнати в ресурс за подобряване на почвената покривка и повишаване на плодороди</w:t>
      </w:r>
      <w:r w:rsidR="00DA769F" w:rsidRPr="00F341D7">
        <w:rPr>
          <w:rFonts w:cs="Times New Roman"/>
          <w:szCs w:val="24"/>
          <w:lang w:val="bg-BG"/>
        </w:rPr>
        <w:t xml:space="preserve">ето </w:t>
      </w:r>
      <w:r w:rsidRPr="00F341D7">
        <w:rPr>
          <w:rFonts w:cs="Times New Roman"/>
          <w:szCs w:val="24"/>
          <w:lang w:val="bg-BG"/>
        </w:rPr>
        <w:t>на земи</w:t>
      </w:r>
      <w:r w:rsidR="00DA769F" w:rsidRPr="00F341D7">
        <w:rPr>
          <w:rFonts w:cs="Times New Roman"/>
          <w:szCs w:val="24"/>
          <w:lang w:val="bg-BG"/>
        </w:rPr>
        <w:t>те</w:t>
      </w:r>
      <w:r w:rsidRPr="00F341D7">
        <w:rPr>
          <w:rFonts w:cs="Times New Roman"/>
          <w:szCs w:val="24"/>
          <w:lang w:val="bg-BG"/>
        </w:rPr>
        <w:t xml:space="preserve"> в община Добричка, която е с типи</w:t>
      </w:r>
      <w:r w:rsidR="00853D76" w:rsidRPr="00F341D7">
        <w:rPr>
          <w:rFonts w:cs="Times New Roman"/>
          <w:szCs w:val="24"/>
          <w:lang w:val="bg-BG"/>
        </w:rPr>
        <w:t>чен аграрен икономически профил;</w:t>
      </w:r>
    </w:p>
    <w:p w:rsidR="009E344B" w:rsidRPr="00F341D7" w:rsidRDefault="00853D76" w:rsidP="006B6D80">
      <w:pPr>
        <w:pStyle w:val="a0"/>
        <w:numPr>
          <w:ilvl w:val="0"/>
          <w:numId w:val="48"/>
        </w:numPr>
        <w:spacing w:after="0" w:line="276" w:lineRule="auto"/>
        <w:rPr>
          <w:rFonts w:cs="Times New Roman"/>
          <w:b/>
          <w:i/>
          <w:szCs w:val="24"/>
          <w:lang w:val="bg-BG"/>
        </w:rPr>
      </w:pPr>
      <w:r w:rsidRPr="00F341D7">
        <w:rPr>
          <w:rFonts w:cs="Times New Roman"/>
          <w:szCs w:val="24"/>
          <w:lang w:val="bg-BG"/>
        </w:rPr>
        <w:t xml:space="preserve">Тенденцията на нарастващото количество на образуваните отпадъци от </w:t>
      </w:r>
      <w:r w:rsidR="002069DD" w:rsidRPr="00F341D7">
        <w:rPr>
          <w:rFonts w:cs="Times New Roman"/>
          <w:szCs w:val="24"/>
          <w:lang w:val="bg-BG"/>
        </w:rPr>
        <w:t>строителство и разрушаване (</w:t>
      </w:r>
      <w:r w:rsidRPr="00F341D7">
        <w:rPr>
          <w:rFonts w:cs="Times New Roman"/>
          <w:szCs w:val="24"/>
          <w:lang w:val="bg-BG"/>
        </w:rPr>
        <w:t>ОСР</w:t>
      </w:r>
      <w:r w:rsidR="002069DD" w:rsidRPr="00F341D7">
        <w:rPr>
          <w:rFonts w:cs="Times New Roman"/>
          <w:szCs w:val="24"/>
          <w:lang w:val="bg-BG"/>
        </w:rPr>
        <w:t>)</w:t>
      </w:r>
      <w:r w:rsidRPr="00F341D7">
        <w:rPr>
          <w:rFonts w:cs="Times New Roman"/>
          <w:szCs w:val="24"/>
          <w:lang w:val="bg-BG"/>
        </w:rPr>
        <w:t xml:space="preserve"> до 2020 г. в област Добрич, високият дял на инертни отпадъци в морфологичния състав на отпадъците в община Добричка (7,14%), показващ незаконосъобразното </w:t>
      </w:r>
      <w:r w:rsidR="00816635" w:rsidRPr="00F341D7">
        <w:rPr>
          <w:rFonts w:cs="Times New Roman"/>
          <w:szCs w:val="24"/>
          <w:lang w:val="bg-BG"/>
        </w:rPr>
        <w:t xml:space="preserve">изхвърляне и </w:t>
      </w:r>
      <w:r w:rsidRPr="00F341D7">
        <w:rPr>
          <w:rFonts w:cs="Times New Roman"/>
          <w:szCs w:val="24"/>
          <w:lang w:val="bg-BG"/>
        </w:rPr>
        <w:t>смесване на битови със строителни отпадъци</w:t>
      </w:r>
      <w:r w:rsidR="00816635" w:rsidRPr="00F341D7">
        <w:rPr>
          <w:rFonts w:cs="Times New Roman"/>
          <w:szCs w:val="24"/>
          <w:lang w:val="bg-BG"/>
        </w:rPr>
        <w:t xml:space="preserve"> от населението</w:t>
      </w:r>
      <w:r w:rsidRPr="00F341D7">
        <w:rPr>
          <w:rFonts w:cs="Times New Roman"/>
          <w:szCs w:val="24"/>
          <w:lang w:val="bg-BG"/>
        </w:rPr>
        <w:t>, както и новите нормативни изисквания от 2012 г.</w:t>
      </w:r>
      <w:r w:rsidR="002069DD" w:rsidRPr="00F341D7">
        <w:rPr>
          <w:rFonts w:cs="Times New Roman"/>
          <w:szCs w:val="24"/>
          <w:lang w:val="bg-BG"/>
        </w:rPr>
        <w:t>,</w:t>
      </w:r>
      <w:r w:rsidRPr="00F341D7">
        <w:rPr>
          <w:rFonts w:cs="Times New Roman"/>
          <w:szCs w:val="24"/>
          <w:lang w:val="bg-BG"/>
        </w:rPr>
        <w:t xml:space="preserve"> въведени с чл. 19, ал. 3, т.</w:t>
      </w:r>
      <w:r w:rsidR="002069DD" w:rsidRPr="00F341D7">
        <w:rPr>
          <w:rFonts w:cs="Times New Roman"/>
          <w:szCs w:val="24"/>
          <w:lang w:val="bg-BG"/>
        </w:rPr>
        <w:t xml:space="preserve"> </w:t>
      </w:r>
      <w:r w:rsidRPr="00F341D7">
        <w:rPr>
          <w:rFonts w:cs="Times New Roman"/>
          <w:szCs w:val="24"/>
          <w:lang w:val="bg-BG"/>
        </w:rPr>
        <w:t>5 от ЗУО налагат предприемане на мерки по от</w:t>
      </w:r>
      <w:r w:rsidR="00816635" w:rsidRPr="00F341D7">
        <w:rPr>
          <w:rFonts w:cs="Times New Roman"/>
          <w:szCs w:val="24"/>
          <w:lang w:val="bg-BG"/>
        </w:rPr>
        <w:t>но</w:t>
      </w:r>
      <w:r w:rsidRPr="00F341D7">
        <w:rPr>
          <w:rFonts w:cs="Times New Roman"/>
          <w:szCs w:val="24"/>
          <w:lang w:val="bg-BG"/>
        </w:rPr>
        <w:t xml:space="preserve">шение на строителните отпадъци от бита и въвеждане на организирана система по сметосъбиране и </w:t>
      </w:r>
      <w:proofErr w:type="spellStart"/>
      <w:r w:rsidRPr="00F341D7">
        <w:rPr>
          <w:rFonts w:cs="Times New Roman"/>
          <w:szCs w:val="24"/>
          <w:lang w:val="bg-BG"/>
        </w:rPr>
        <w:t>сметоизвозване</w:t>
      </w:r>
      <w:proofErr w:type="spellEnd"/>
      <w:r w:rsidRPr="00F341D7">
        <w:rPr>
          <w:rFonts w:cs="Times New Roman"/>
          <w:szCs w:val="24"/>
          <w:lang w:val="bg-BG"/>
        </w:rPr>
        <w:t xml:space="preserve"> на ОСР.</w:t>
      </w:r>
    </w:p>
    <w:p w:rsidR="009E344B" w:rsidRPr="00F341D7" w:rsidRDefault="009E344B" w:rsidP="003E37AC">
      <w:pPr>
        <w:spacing w:line="276" w:lineRule="auto"/>
        <w:rPr>
          <w:rFonts w:cs="Times New Roman"/>
          <w:b/>
          <w:i/>
          <w:szCs w:val="24"/>
          <w:lang w:val="bg-BG"/>
        </w:rPr>
      </w:pPr>
      <w:r w:rsidRPr="00F341D7">
        <w:rPr>
          <w:rFonts w:cs="Times New Roman"/>
          <w:b/>
          <w:i/>
          <w:szCs w:val="24"/>
          <w:lang w:val="bg-BG"/>
        </w:rPr>
        <w:br w:type="page"/>
      </w:r>
    </w:p>
    <w:p w:rsidR="00C43911" w:rsidRPr="00F341D7" w:rsidRDefault="009E344B" w:rsidP="003E37AC">
      <w:pPr>
        <w:pStyle w:val="1"/>
        <w:rPr>
          <w:i/>
        </w:rPr>
      </w:pPr>
      <w:bookmarkStart w:id="24" w:name="_Toc426722239"/>
      <w:bookmarkStart w:id="25" w:name="_Toc432167487"/>
      <w:r w:rsidRPr="00F341D7">
        <w:lastRenderedPageBreak/>
        <w:t>SWOT АНАЛИЗ</w:t>
      </w:r>
      <w:bookmarkEnd w:id="24"/>
      <w:bookmarkEnd w:id="25"/>
    </w:p>
    <w:p w:rsidR="00C43911" w:rsidRPr="00F341D7" w:rsidRDefault="00C43911" w:rsidP="003E37AC">
      <w:pPr>
        <w:pStyle w:val="a0"/>
        <w:spacing w:after="0" w:line="276" w:lineRule="auto"/>
        <w:rPr>
          <w:rFonts w:cs="Times New Roman"/>
          <w:sz w:val="16"/>
          <w:szCs w:val="16"/>
          <w:lang w:val="bg-BG"/>
        </w:rPr>
      </w:pPr>
    </w:p>
    <w:tbl>
      <w:tblPr>
        <w:tblStyle w:val="a9"/>
        <w:tblW w:w="0" w:type="auto"/>
        <w:tblLook w:val="04A0" w:firstRow="1" w:lastRow="0" w:firstColumn="1" w:lastColumn="0" w:noHBand="0" w:noVBand="1"/>
      </w:tblPr>
      <w:tblGrid>
        <w:gridCol w:w="4698"/>
        <w:gridCol w:w="4698"/>
      </w:tblGrid>
      <w:tr w:rsidR="001E7BC8" w:rsidRPr="00F341D7" w:rsidTr="005D59DE">
        <w:tc>
          <w:tcPr>
            <w:tcW w:w="4698" w:type="dxa"/>
            <w:shd w:val="clear" w:color="auto" w:fill="2E74B5" w:themeFill="accent1" w:themeFillShade="BF"/>
          </w:tcPr>
          <w:p w:rsidR="001E7BC8" w:rsidRPr="00F341D7" w:rsidRDefault="001E7BC8" w:rsidP="003E37AC">
            <w:pPr>
              <w:spacing w:line="276" w:lineRule="auto"/>
              <w:jc w:val="center"/>
              <w:rPr>
                <w:rFonts w:cs="Times New Roman"/>
                <w:b/>
                <w:color w:val="FFFFFF" w:themeColor="background1"/>
                <w:lang w:val="bg-BG"/>
              </w:rPr>
            </w:pPr>
            <w:r w:rsidRPr="00F341D7">
              <w:rPr>
                <w:rFonts w:cs="Times New Roman"/>
                <w:lang w:val="bg-BG"/>
              </w:rPr>
              <w:br w:type="page"/>
            </w:r>
            <w:r w:rsidRPr="00F341D7">
              <w:rPr>
                <w:rFonts w:cs="Times New Roman"/>
                <w:b/>
                <w:color w:val="FFFFFF" w:themeColor="background1"/>
                <w:lang w:val="bg-BG"/>
              </w:rPr>
              <w:t>Силни страни</w:t>
            </w:r>
          </w:p>
        </w:tc>
        <w:tc>
          <w:tcPr>
            <w:tcW w:w="4698" w:type="dxa"/>
            <w:shd w:val="clear" w:color="auto" w:fill="C00000"/>
          </w:tcPr>
          <w:p w:rsidR="001E7BC8" w:rsidRPr="00F341D7" w:rsidRDefault="001E7BC8" w:rsidP="003E37AC">
            <w:pPr>
              <w:spacing w:line="276" w:lineRule="auto"/>
              <w:jc w:val="center"/>
              <w:rPr>
                <w:rFonts w:cs="Times New Roman"/>
                <w:b/>
                <w:lang w:val="bg-BG"/>
              </w:rPr>
            </w:pPr>
            <w:r w:rsidRPr="00F341D7">
              <w:rPr>
                <w:rFonts w:cs="Times New Roman"/>
                <w:b/>
                <w:lang w:val="bg-BG"/>
              </w:rPr>
              <w:t>Слаби страни</w:t>
            </w:r>
          </w:p>
        </w:tc>
      </w:tr>
      <w:tr w:rsidR="001E7BC8" w:rsidRPr="00F341D7" w:rsidTr="007F6F0C">
        <w:tc>
          <w:tcPr>
            <w:tcW w:w="4698" w:type="dxa"/>
          </w:tcPr>
          <w:p w:rsidR="00485DD4" w:rsidRPr="00F60FEA" w:rsidRDefault="00485DD4" w:rsidP="006B6D80">
            <w:pPr>
              <w:pStyle w:val="a0"/>
              <w:numPr>
                <w:ilvl w:val="0"/>
                <w:numId w:val="40"/>
              </w:numPr>
              <w:spacing w:line="276" w:lineRule="auto"/>
              <w:ind w:left="313" w:hanging="284"/>
              <w:rPr>
                <w:rFonts w:cs="Times New Roman"/>
                <w:lang w:val="bg-BG"/>
              </w:rPr>
            </w:pPr>
            <w:r w:rsidRPr="00F60FEA">
              <w:rPr>
                <w:rFonts w:cs="Times New Roman"/>
                <w:lang w:val="bg-BG"/>
              </w:rPr>
              <w:t xml:space="preserve">Въведено организирано сметосъбиране и </w:t>
            </w:r>
            <w:proofErr w:type="spellStart"/>
            <w:r w:rsidRPr="00F60FEA">
              <w:rPr>
                <w:rFonts w:cs="Times New Roman"/>
                <w:lang w:val="bg-BG"/>
              </w:rPr>
              <w:t>сметоизвозване</w:t>
            </w:r>
            <w:proofErr w:type="spellEnd"/>
            <w:r w:rsidRPr="00F60FEA">
              <w:rPr>
                <w:rFonts w:cs="Times New Roman"/>
                <w:lang w:val="bg-BG"/>
              </w:rPr>
              <w:t xml:space="preserve"> на битовите отпадъци </w:t>
            </w:r>
            <w:r w:rsidR="008342A1" w:rsidRPr="00F60FEA">
              <w:rPr>
                <w:rFonts w:cs="Times New Roman"/>
                <w:lang w:val="bg-BG"/>
              </w:rPr>
              <w:t xml:space="preserve">за </w:t>
            </w:r>
            <w:r w:rsidRPr="00F60FEA">
              <w:rPr>
                <w:rFonts w:cs="Times New Roman"/>
                <w:lang w:val="bg-BG"/>
              </w:rPr>
              <w:t>всички населените места в общината;</w:t>
            </w:r>
          </w:p>
          <w:p w:rsidR="001E7BC8" w:rsidRPr="00F60FEA" w:rsidRDefault="006D08BC" w:rsidP="006B6D80">
            <w:pPr>
              <w:pStyle w:val="a0"/>
              <w:numPr>
                <w:ilvl w:val="0"/>
                <w:numId w:val="40"/>
              </w:numPr>
              <w:spacing w:line="276" w:lineRule="auto"/>
              <w:ind w:left="313" w:hanging="284"/>
              <w:rPr>
                <w:rFonts w:cs="Times New Roman"/>
                <w:lang w:val="bg-BG"/>
              </w:rPr>
            </w:pPr>
            <w:r w:rsidRPr="00F60FEA">
              <w:rPr>
                <w:rFonts w:cs="Times New Roman"/>
                <w:lang w:val="bg-BG"/>
              </w:rPr>
              <w:t>Разработени</w:t>
            </w:r>
            <w:r w:rsidR="001E7BC8" w:rsidRPr="00F60FEA">
              <w:rPr>
                <w:rFonts w:cs="Times New Roman"/>
                <w:lang w:val="bg-BG"/>
              </w:rPr>
              <w:t xml:space="preserve"> </w:t>
            </w:r>
            <w:r w:rsidR="00485DD4" w:rsidRPr="00F60FEA">
              <w:rPr>
                <w:rFonts w:cs="Times New Roman"/>
                <w:lang w:val="bg-BG"/>
              </w:rPr>
              <w:t>П</w:t>
            </w:r>
            <w:r w:rsidR="001E7BC8" w:rsidRPr="00F60FEA">
              <w:rPr>
                <w:rFonts w:cs="Times New Roman"/>
                <w:lang w:val="bg-BG"/>
              </w:rPr>
              <w:t>рограма за опазване на околната среда</w:t>
            </w:r>
            <w:r w:rsidR="00485DD4" w:rsidRPr="00F60FEA">
              <w:rPr>
                <w:rFonts w:cs="Times New Roman"/>
                <w:lang w:val="bg-BG"/>
              </w:rPr>
              <w:t xml:space="preserve"> и П</w:t>
            </w:r>
            <w:r w:rsidRPr="00F60FEA">
              <w:rPr>
                <w:rFonts w:cs="Times New Roman"/>
                <w:lang w:val="bg-BG"/>
              </w:rPr>
              <w:t>рограма за управление на отпадъците до 2020 г.</w:t>
            </w:r>
            <w:r w:rsidR="006E000B" w:rsidRPr="00F60FEA">
              <w:rPr>
                <w:rFonts w:cs="Times New Roman"/>
                <w:lang w:val="bg-BG"/>
              </w:rPr>
              <w:t>;</w:t>
            </w:r>
          </w:p>
          <w:p w:rsidR="00485DD4" w:rsidRPr="00F60FEA" w:rsidRDefault="00485DD4" w:rsidP="006B6D80">
            <w:pPr>
              <w:pStyle w:val="a0"/>
              <w:numPr>
                <w:ilvl w:val="0"/>
                <w:numId w:val="40"/>
              </w:numPr>
              <w:spacing w:line="276" w:lineRule="auto"/>
              <w:ind w:left="313" w:hanging="284"/>
              <w:rPr>
                <w:rFonts w:cs="Times New Roman"/>
                <w:lang w:val="bg-BG"/>
              </w:rPr>
            </w:pPr>
            <w:r w:rsidRPr="00F60FEA">
              <w:rPr>
                <w:rFonts w:cs="Times New Roman"/>
                <w:lang w:val="bg-BG"/>
              </w:rPr>
              <w:t>Изготвен Доклад за Морфологичен състав на отпадъците в общината;</w:t>
            </w:r>
          </w:p>
          <w:p w:rsidR="001E7BC8" w:rsidRPr="00F60FEA" w:rsidRDefault="001E7BC8" w:rsidP="006B6D80">
            <w:pPr>
              <w:pStyle w:val="a0"/>
              <w:numPr>
                <w:ilvl w:val="0"/>
                <w:numId w:val="40"/>
              </w:numPr>
              <w:spacing w:line="276" w:lineRule="auto"/>
              <w:ind w:left="313" w:hanging="284"/>
              <w:rPr>
                <w:rFonts w:cs="Times New Roman"/>
                <w:lang w:val="bg-BG"/>
              </w:rPr>
            </w:pPr>
            <w:r w:rsidRPr="00F60FEA">
              <w:rPr>
                <w:rFonts w:cs="Times New Roman"/>
                <w:lang w:val="bg-BG"/>
              </w:rPr>
              <w:t xml:space="preserve">Осигурени услуги по управление на </w:t>
            </w:r>
            <w:r w:rsidR="006D08BC" w:rsidRPr="00F60FEA">
              <w:rPr>
                <w:rFonts w:cs="Times New Roman"/>
                <w:lang w:val="bg-BG"/>
              </w:rPr>
              <w:t xml:space="preserve">битовите </w:t>
            </w:r>
            <w:r w:rsidRPr="00F60FEA">
              <w:rPr>
                <w:rFonts w:cs="Times New Roman"/>
                <w:lang w:val="bg-BG"/>
              </w:rPr>
              <w:t xml:space="preserve">отпадъци – сметосъбиране и </w:t>
            </w:r>
            <w:proofErr w:type="spellStart"/>
            <w:r w:rsidRPr="00F60FEA">
              <w:rPr>
                <w:rFonts w:cs="Times New Roman"/>
                <w:lang w:val="bg-BG"/>
              </w:rPr>
              <w:t>сметоизвозване</w:t>
            </w:r>
            <w:proofErr w:type="spellEnd"/>
            <w:r w:rsidRPr="00F60FEA">
              <w:rPr>
                <w:rFonts w:cs="Times New Roman"/>
                <w:lang w:val="bg-BG"/>
              </w:rPr>
              <w:t xml:space="preserve">, обезвреждане, разделно събиране на </w:t>
            </w:r>
            <w:r w:rsidR="006D08BC" w:rsidRPr="00F60FEA">
              <w:rPr>
                <w:rFonts w:cs="Times New Roman"/>
                <w:lang w:val="bg-BG"/>
              </w:rPr>
              <w:t xml:space="preserve">опасните </w:t>
            </w:r>
            <w:r w:rsidRPr="00F60FEA">
              <w:rPr>
                <w:rFonts w:cs="Times New Roman"/>
                <w:lang w:val="bg-BG"/>
              </w:rPr>
              <w:t>отпадъци</w:t>
            </w:r>
            <w:r w:rsidR="006D08BC" w:rsidRPr="00F60FEA">
              <w:rPr>
                <w:rFonts w:cs="Times New Roman"/>
                <w:lang w:val="bg-BG"/>
              </w:rPr>
              <w:t>;</w:t>
            </w:r>
          </w:p>
          <w:p w:rsidR="001E7BC8" w:rsidRPr="00F60FEA" w:rsidRDefault="006D08BC" w:rsidP="006B6D80">
            <w:pPr>
              <w:pStyle w:val="a0"/>
              <w:numPr>
                <w:ilvl w:val="0"/>
                <w:numId w:val="40"/>
              </w:numPr>
              <w:spacing w:line="276" w:lineRule="auto"/>
              <w:ind w:left="313" w:hanging="284"/>
              <w:rPr>
                <w:rFonts w:cs="Times New Roman"/>
                <w:lang w:val="bg-BG"/>
              </w:rPr>
            </w:pPr>
            <w:r w:rsidRPr="00F60FEA">
              <w:rPr>
                <w:rFonts w:cs="Times New Roman"/>
                <w:lang w:val="bg-BG"/>
              </w:rPr>
              <w:t>Изградено и ф</w:t>
            </w:r>
            <w:r w:rsidR="001E7BC8" w:rsidRPr="00F60FEA">
              <w:rPr>
                <w:rFonts w:cs="Times New Roman"/>
                <w:lang w:val="bg-BG"/>
              </w:rPr>
              <w:t>ункциониращо регионално де</w:t>
            </w:r>
            <w:r w:rsidRPr="00F60FEA">
              <w:rPr>
                <w:rFonts w:cs="Times New Roman"/>
                <w:lang w:val="bg-BG"/>
              </w:rPr>
              <w:t>по за неопасни от</w:t>
            </w:r>
            <w:r w:rsidR="00785FF8" w:rsidRPr="00F60FEA">
              <w:rPr>
                <w:rFonts w:cs="Times New Roman"/>
                <w:lang w:val="bg-BG"/>
              </w:rPr>
              <w:t>п</w:t>
            </w:r>
            <w:r w:rsidRPr="00F60FEA">
              <w:rPr>
                <w:rFonts w:cs="Times New Roman"/>
                <w:lang w:val="bg-BG"/>
              </w:rPr>
              <w:t>адъци в общината в с. Стожер;</w:t>
            </w:r>
            <w:r w:rsidR="001E7BC8" w:rsidRPr="00F60FEA">
              <w:rPr>
                <w:rFonts w:cs="Times New Roman"/>
                <w:lang w:val="bg-BG"/>
              </w:rPr>
              <w:t xml:space="preserve"> </w:t>
            </w:r>
          </w:p>
          <w:p w:rsidR="00E8103F" w:rsidRPr="00F60FEA" w:rsidRDefault="00E8103F" w:rsidP="006B6D80">
            <w:pPr>
              <w:pStyle w:val="a0"/>
              <w:numPr>
                <w:ilvl w:val="0"/>
                <w:numId w:val="40"/>
              </w:numPr>
              <w:spacing w:line="276" w:lineRule="auto"/>
              <w:ind w:left="313" w:hanging="284"/>
              <w:rPr>
                <w:rFonts w:cs="Times New Roman"/>
                <w:lang w:val="bg-BG"/>
              </w:rPr>
            </w:pPr>
            <w:r w:rsidRPr="00F60FEA">
              <w:rPr>
                <w:rFonts w:cs="Times New Roman"/>
                <w:lang w:val="bg-BG"/>
              </w:rPr>
              <w:t>Изградена инсталация за сепариране на материали за рециклиране в депото в с. Стожер;</w:t>
            </w:r>
          </w:p>
          <w:p w:rsidR="00E8103F" w:rsidRPr="00F60FEA" w:rsidRDefault="00E8103F" w:rsidP="006B6D80">
            <w:pPr>
              <w:pStyle w:val="a0"/>
              <w:numPr>
                <w:ilvl w:val="0"/>
                <w:numId w:val="40"/>
              </w:numPr>
              <w:spacing w:line="276" w:lineRule="auto"/>
              <w:ind w:left="313" w:hanging="284"/>
              <w:rPr>
                <w:rFonts w:cs="Times New Roman"/>
                <w:lang w:val="bg-BG"/>
              </w:rPr>
            </w:pPr>
            <w:r w:rsidRPr="00F60FEA">
              <w:rPr>
                <w:rFonts w:cs="Times New Roman"/>
                <w:lang w:val="bg-BG"/>
              </w:rPr>
              <w:t xml:space="preserve">Изградено съоръжение за открито </w:t>
            </w:r>
            <w:proofErr w:type="spellStart"/>
            <w:r w:rsidRPr="00F60FEA">
              <w:rPr>
                <w:rFonts w:cs="Times New Roman"/>
                <w:lang w:val="bg-BG"/>
              </w:rPr>
              <w:t>компостиране</w:t>
            </w:r>
            <w:proofErr w:type="spellEnd"/>
            <w:r w:rsidRPr="00F60FEA">
              <w:rPr>
                <w:rFonts w:cs="Times New Roman"/>
                <w:lang w:val="bg-BG"/>
              </w:rPr>
              <w:t xml:space="preserve"> на </w:t>
            </w:r>
            <w:proofErr w:type="spellStart"/>
            <w:r w:rsidRPr="00F60FEA">
              <w:rPr>
                <w:rFonts w:cs="Times New Roman"/>
                <w:lang w:val="bg-BG"/>
              </w:rPr>
              <w:t>биоотпадъци</w:t>
            </w:r>
            <w:proofErr w:type="spellEnd"/>
            <w:r w:rsidRPr="00F60FEA">
              <w:rPr>
                <w:rFonts w:cs="Times New Roman"/>
                <w:lang w:val="bg-BG"/>
              </w:rPr>
              <w:t xml:space="preserve"> на депото в с. Стожер;</w:t>
            </w:r>
          </w:p>
          <w:p w:rsidR="00E8103F" w:rsidRPr="00F60FEA" w:rsidRDefault="00E8103F" w:rsidP="006B6D80">
            <w:pPr>
              <w:pStyle w:val="a0"/>
              <w:numPr>
                <w:ilvl w:val="0"/>
                <w:numId w:val="40"/>
              </w:numPr>
              <w:spacing w:line="276" w:lineRule="auto"/>
              <w:ind w:left="313" w:hanging="284"/>
              <w:rPr>
                <w:rFonts w:cs="Times New Roman"/>
                <w:lang w:val="bg-BG"/>
              </w:rPr>
            </w:pPr>
            <w:r w:rsidRPr="00F60FEA">
              <w:rPr>
                <w:rFonts w:cs="Times New Roman"/>
                <w:lang w:val="bg-BG"/>
              </w:rPr>
              <w:t xml:space="preserve">Изградено съоръжение за третиране на строителни и едрогабаритни отпадъци на депото в с. Стожер; </w:t>
            </w:r>
          </w:p>
          <w:p w:rsidR="00E8103F" w:rsidRPr="00F60FEA" w:rsidRDefault="00E8103F" w:rsidP="006B6D80">
            <w:pPr>
              <w:pStyle w:val="a0"/>
              <w:numPr>
                <w:ilvl w:val="0"/>
                <w:numId w:val="40"/>
              </w:numPr>
              <w:spacing w:line="276" w:lineRule="auto"/>
              <w:ind w:left="313" w:hanging="284"/>
              <w:rPr>
                <w:rFonts w:cs="Times New Roman"/>
                <w:lang w:val="bg-BG"/>
              </w:rPr>
            </w:pPr>
            <w:r w:rsidRPr="00F60FEA">
              <w:rPr>
                <w:rFonts w:cs="Times New Roman"/>
                <w:lang w:val="bg-BG"/>
              </w:rPr>
              <w:t>Изгра</w:t>
            </w:r>
            <w:r w:rsidR="00CA3334" w:rsidRPr="00F60FEA">
              <w:rPr>
                <w:rFonts w:cs="Times New Roman"/>
                <w:lang w:val="bg-BG"/>
              </w:rPr>
              <w:t xml:space="preserve">ден </w:t>
            </w:r>
            <w:r w:rsidRPr="00F60FEA">
              <w:rPr>
                <w:rFonts w:cs="Times New Roman"/>
                <w:lang w:val="bg-BG"/>
              </w:rPr>
              <w:t>склад за временно съхранение на опасни и специфични отпадъци на депото в с. Стожер;</w:t>
            </w:r>
          </w:p>
          <w:p w:rsidR="00281E0B" w:rsidRPr="00F60FEA" w:rsidRDefault="009E3BDD" w:rsidP="006B6D80">
            <w:pPr>
              <w:pStyle w:val="a0"/>
              <w:numPr>
                <w:ilvl w:val="0"/>
                <w:numId w:val="40"/>
              </w:numPr>
              <w:spacing w:line="276" w:lineRule="auto"/>
              <w:ind w:left="313" w:hanging="284"/>
              <w:rPr>
                <w:rFonts w:cs="Times New Roman"/>
                <w:lang w:val="bg-BG"/>
              </w:rPr>
            </w:pPr>
            <w:r w:rsidRPr="00F60FEA">
              <w:rPr>
                <w:rFonts w:cs="Times New Roman"/>
                <w:lang w:val="bg-BG"/>
              </w:rPr>
              <w:t>О</w:t>
            </w:r>
            <w:r w:rsidR="00E8103F" w:rsidRPr="00F60FEA">
              <w:rPr>
                <w:rFonts w:cs="Times New Roman"/>
                <w:lang w:val="bg-BG"/>
              </w:rPr>
              <w:t>сигурен</w:t>
            </w:r>
            <w:r w:rsidRPr="00F60FEA">
              <w:rPr>
                <w:rFonts w:cs="Times New Roman"/>
                <w:lang w:val="bg-BG"/>
              </w:rPr>
              <w:t>ост</w:t>
            </w:r>
            <w:r w:rsidR="00E8103F" w:rsidRPr="00F60FEA">
              <w:rPr>
                <w:rFonts w:cs="Times New Roman"/>
                <w:lang w:val="bg-BG"/>
              </w:rPr>
              <w:t xml:space="preserve"> с транспортни средства и съдове</w:t>
            </w:r>
            <w:r w:rsidR="00281E0B" w:rsidRPr="00F60FEA">
              <w:rPr>
                <w:rFonts w:cs="Times New Roman"/>
                <w:lang w:val="bg-BG"/>
              </w:rPr>
              <w:t>;</w:t>
            </w:r>
          </w:p>
          <w:p w:rsidR="001E7BC8" w:rsidRPr="00F60FEA" w:rsidRDefault="00281E0B" w:rsidP="006B6D80">
            <w:pPr>
              <w:pStyle w:val="a0"/>
              <w:numPr>
                <w:ilvl w:val="0"/>
                <w:numId w:val="40"/>
              </w:numPr>
              <w:spacing w:line="276" w:lineRule="auto"/>
              <w:ind w:left="313" w:hanging="284"/>
              <w:rPr>
                <w:rFonts w:cs="Times New Roman"/>
                <w:lang w:val="bg-BG"/>
              </w:rPr>
            </w:pPr>
            <w:r w:rsidRPr="00F60FEA">
              <w:rPr>
                <w:rFonts w:cs="Times New Roman"/>
                <w:lang w:val="bg-BG"/>
              </w:rPr>
              <w:t>Осигурен „зелен“ телефон за жителите.</w:t>
            </w:r>
            <w:r w:rsidR="00E8103F" w:rsidRPr="00F60FEA">
              <w:rPr>
                <w:rFonts w:cs="Times New Roman"/>
                <w:lang w:val="bg-BG"/>
              </w:rPr>
              <w:t xml:space="preserve"> </w:t>
            </w:r>
          </w:p>
        </w:tc>
        <w:tc>
          <w:tcPr>
            <w:tcW w:w="4698" w:type="dxa"/>
          </w:tcPr>
          <w:p w:rsidR="006E2427" w:rsidRPr="00F60FEA" w:rsidRDefault="006E2427" w:rsidP="006B6D80">
            <w:pPr>
              <w:pStyle w:val="a0"/>
              <w:numPr>
                <w:ilvl w:val="0"/>
                <w:numId w:val="40"/>
              </w:numPr>
              <w:spacing w:line="276" w:lineRule="auto"/>
              <w:ind w:left="292" w:hanging="283"/>
              <w:rPr>
                <w:rFonts w:cs="Times New Roman"/>
                <w:lang w:val="bg-BG"/>
              </w:rPr>
            </w:pPr>
            <w:r w:rsidRPr="00F60FEA">
              <w:rPr>
                <w:rFonts w:cs="Times New Roman"/>
                <w:lang w:val="bg-BG"/>
              </w:rPr>
              <w:t>Прогно</w:t>
            </w:r>
            <w:r w:rsidR="00856EB1" w:rsidRPr="00F60FEA">
              <w:rPr>
                <w:rFonts w:cs="Times New Roman"/>
                <w:lang w:val="bg-BG"/>
              </w:rPr>
              <w:t>з</w:t>
            </w:r>
            <w:r w:rsidR="00217CFE" w:rsidRPr="00F60FEA">
              <w:rPr>
                <w:rFonts w:cs="Times New Roman"/>
                <w:lang w:val="bg-BG"/>
              </w:rPr>
              <w:t>н</w:t>
            </w:r>
            <w:r w:rsidRPr="00F60FEA">
              <w:rPr>
                <w:rFonts w:cs="Times New Roman"/>
                <w:lang w:val="bg-BG"/>
              </w:rPr>
              <w:t>и количества за генери</w:t>
            </w:r>
            <w:r w:rsidR="0019428A" w:rsidRPr="00F60FEA">
              <w:rPr>
                <w:rFonts w:cs="Times New Roman"/>
                <w:lang w:val="bg-BG"/>
              </w:rPr>
              <w:t>р</w:t>
            </w:r>
            <w:r w:rsidRPr="00F60FEA">
              <w:rPr>
                <w:rFonts w:cs="Times New Roman"/>
                <w:lang w:val="bg-BG"/>
              </w:rPr>
              <w:t>ани твърди битови отпадъци по-високи от пр</w:t>
            </w:r>
            <w:r w:rsidR="00C056E2" w:rsidRPr="00F60FEA">
              <w:rPr>
                <w:rFonts w:cs="Times New Roman"/>
                <w:lang w:val="bg-BG"/>
              </w:rPr>
              <w:t>едвидените</w:t>
            </w:r>
            <w:r w:rsidRPr="00F60FEA">
              <w:rPr>
                <w:rFonts w:cs="Times New Roman"/>
                <w:lang w:val="bg-BG"/>
              </w:rPr>
              <w:t xml:space="preserve"> при изграждането на регионалното депо в с. Стожер;</w:t>
            </w:r>
          </w:p>
          <w:p w:rsidR="001E7BC8" w:rsidRPr="00F60FEA" w:rsidRDefault="00895BA1" w:rsidP="006B6D80">
            <w:pPr>
              <w:pStyle w:val="a0"/>
              <w:numPr>
                <w:ilvl w:val="0"/>
                <w:numId w:val="40"/>
              </w:numPr>
              <w:spacing w:line="276" w:lineRule="auto"/>
              <w:ind w:left="292" w:hanging="283"/>
              <w:rPr>
                <w:rFonts w:cs="Times New Roman"/>
                <w:lang w:val="bg-BG"/>
              </w:rPr>
            </w:pPr>
            <w:r w:rsidRPr="00F60FEA">
              <w:rPr>
                <w:rFonts w:cs="Times New Roman"/>
                <w:lang w:val="bg-BG"/>
              </w:rPr>
              <w:t xml:space="preserve">Продължаващо изхвърляне на отпадъци от населението на </w:t>
            </w:r>
            <w:r w:rsidR="001E7BC8" w:rsidRPr="00F60FEA">
              <w:rPr>
                <w:rFonts w:cs="Times New Roman"/>
                <w:lang w:val="bg-BG"/>
              </w:rPr>
              <w:t>нерегламентирани сметища</w:t>
            </w:r>
            <w:r w:rsidRPr="00F60FEA">
              <w:rPr>
                <w:rFonts w:cs="Times New Roman"/>
                <w:lang w:val="bg-BG"/>
              </w:rPr>
              <w:t>;</w:t>
            </w:r>
          </w:p>
          <w:p w:rsidR="00637AE9" w:rsidRPr="00F60FEA" w:rsidRDefault="00637AE9" w:rsidP="006B6D80">
            <w:pPr>
              <w:pStyle w:val="a0"/>
              <w:numPr>
                <w:ilvl w:val="0"/>
                <w:numId w:val="40"/>
              </w:numPr>
              <w:spacing w:line="276" w:lineRule="auto"/>
              <w:ind w:left="292" w:hanging="283"/>
              <w:rPr>
                <w:rFonts w:cs="Times New Roman"/>
                <w:lang w:val="bg-BG"/>
              </w:rPr>
            </w:pPr>
            <w:r w:rsidRPr="00F60FEA">
              <w:rPr>
                <w:rFonts w:cs="Times New Roman"/>
                <w:lang w:val="bg-BG"/>
              </w:rPr>
              <w:t>Не е въведена сист</w:t>
            </w:r>
            <w:r w:rsidR="00161CBF" w:rsidRPr="00F60FEA">
              <w:rPr>
                <w:rFonts w:cs="Times New Roman"/>
                <w:lang w:val="bg-BG"/>
              </w:rPr>
              <w:t xml:space="preserve">ема за разделно събиране на </w:t>
            </w:r>
            <w:proofErr w:type="spellStart"/>
            <w:r w:rsidR="00161CBF" w:rsidRPr="00F60FEA">
              <w:rPr>
                <w:rFonts w:cs="Times New Roman"/>
                <w:lang w:val="bg-BG"/>
              </w:rPr>
              <w:t>био</w:t>
            </w:r>
            <w:r w:rsidRPr="00F60FEA">
              <w:rPr>
                <w:rFonts w:cs="Times New Roman"/>
                <w:lang w:val="bg-BG"/>
              </w:rPr>
              <w:t>разградими</w:t>
            </w:r>
            <w:proofErr w:type="spellEnd"/>
            <w:r w:rsidRPr="00F60FEA">
              <w:rPr>
                <w:rFonts w:cs="Times New Roman"/>
                <w:lang w:val="bg-BG"/>
              </w:rPr>
              <w:t xml:space="preserve"> отпадъци;</w:t>
            </w:r>
          </w:p>
          <w:p w:rsidR="00CA582B" w:rsidRPr="00F60FEA" w:rsidRDefault="00CA582B" w:rsidP="006B6D80">
            <w:pPr>
              <w:pStyle w:val="a0"/>
              <w:numPr>
                <w:ilvl w:val="0"/>
                <w:numId w:val="40"/>
              </w:numPr>
              <w:spacing w:line="276" w:lineRule="auto"/>
              <w:ind w:left="292" w:hanging="283"/>
              <w:rPr>
                <w:rFonts w:cs="Times New Roman"/>
                <w:lang w:val="bg-BG"/>
              </w:rPr>
            </w:pPr>
            <w:r w:rsidRPr="00F60FEA">
              <w:rPr>
                <w:rFonts w:cs="Times New Roman"/>
                <w:lang w:val="bg-BG"/>
              </w:rPr>
              <w:t xml:space="preserve">Липса на транспортни средства и съдове за домашно </w:t>
            </w:r>
            <w:proofErr w:type="spellStart"/>
            <w:r w:rsidRPr="00F60FEA">
              <w:rPr>
                <w:rFonts w:cs="Times New Roman"/>
                <w:lang w:val="bg-BG"/>
              </w:rPr>
              <w:t>компостиране</w:t>
            </w:r>
            <w:proofErr w:type="spellEnd"/>
            <w:r w:rsidR="00B5071D" w:rsidRPr="00F60FEA">
              <w:rPr>
                <w:rFonts w:cs="Times New Roman"/>
                <w:lang w:val="bg-BG"/>
              </w:rPr>
              <w:t xml:space="preserve"> и съхранение на </w:t>
            </w:r>
            <w:proofErr w:type="spellStart"/>
            <w:r w:rsidR="00B5071D" w:rsidRPr="00F60FEA">
              <w:rPr>
                <w:rFonts w:cs="Times New Roman"/>
                <w:lang w:val="bg-BG"/>
              </w:rPr>
              <w:t>биоотпадъци</w:t>
            </w:r>
            <w:proofErr w:type="spellEnd"/>
            <w:r w:rsidRPr="00F60FEA">
              <w:rPr>
                <w:rFonts w:cs="Times New Roman"/>
                <w:lang w:val="bg-BG"/>
              </w:rPr>
              <w:t>;</w:t>
            </w:r>
          </w:p>
          <w:p w:rsidR="006F5423" w:rsidRPr="00F60FEA" w:rsidRDefault="006F5423" w:rsidP="006B6D80">
            <w:pPr>
              <w:pStyle w:val="a0"/>
              <w:numPr>
                <w:ilvl w:val="0"/>
                <w:numId w:val="40"/>
              </w:numPr>
              <w:spacing w:line="276" w:lineRule="auto"/>
              <w:ind w:left="292" w:hanging="283"/>
              <w:rPr>
                <w:rFonts w:cs="Times New Roman"/>
                <w:lang w:val="bg-BG"/>
              </w:rPr>
            </w:pPr>
            <w:r w:rsidRPr="00F60FEA">
              <w:rPr>
                <w:rFonts w:cs="Times New Roman"/>
                <w:lang w:val="bg-BG"/>
              </w:rPr>
              <w:t xml:space="preserve">Голям дял на инертните отпадъци </w:t>
            </w:r>
            <w:r w:rsidR="00F003FD" w:rsidRPr="00F60FEA">
              <w:rPr>
                <w:rFonts w:cs="Times New Roman"/>
                <w:lang w:val="bg-BG"/>
              </w:rPr>
              <w:t>(</w:t>
            </w:r>
            <w:r w:rsidRPr="00F60FEA">
              <w:rPr>
                <w:rFonts w:cs="Times New Roman"/>
                <w:lang w:val="bg-BG"/>
              </w:rPr>
              <w:t xml:space="preserve">от строителство) (7,14%) в направения морфологичен </w:t>
            </w:r>
            <w:r w:rsidR="00F003FD" w:rsidRPr="00F60FEA">
              <w:rPr>
                <w:rFonts w:cs="Times New Roman"/>
                <w:lang w:val="bg-BG"/>
              </w:rPr>
              <w:t>анализ</w:t>
            </w:r>
            <w:r w:rsidRPr="00F60FEA">
              <w:rPr>
                <w:rFonts w:cs="Times New Roman"/>
                <w:lang w:val="bg-BG"/>
              </w:rPr>
              <w:t xml:space="preserve"> на отпадъците, показващ неправомерно изхвърляне </w:t>
            </w:r>
            <w:r w:rsidR="0024123D" w:rsidRPr="00F60FEA">
              <w:rPr>
                <w:rFonts w:cs="Times New Roman"/>
                <w:lang w:val="bg-BG"/>
              </w:rPr>
              <w:t xml:space="preserve">и смесване на </w:t>
            </w:r>
            <w:r w:rsidRPr="00F60FEA">
              <w:rPr>
                <w:rFonts w:cs="Times New Roman"/>
                <w:lang w:val="bg-BG"/>
              </w:rPr>
              <w:t>битови и строителни отпадъци;</w:t>
            </w:r>
          </w:p>
          <w:p w:rsidR="00BD0581" w:rsidRPr="00F60FEA" w:rsidRDefault="00BD0581" w:rsidP="006B6D80">
            <w:pPr>
              <w:pStyle w:val="a0"/>
              <w:numPr>
                <w:ilvl w:val="0"/>
                <w:numId w:val="40"/>
              </w:numPr>
              <w:spacing w:line="276" w:lineRule="auto"/>
              <w:ind w:left="292" w:hanging="283"/>
              <w:rPr>
                <w:rFonts w:cs="Times New Roman"/>
                <w:lang w:val="bg-BG"/>
              </w:rPr>
            </w:pPr>
            <w:r w:rsidRPr="00F60FEA">
              <w:rPr>
                <w:rFonts w:cs="Times New Roman"/>
                <w:lang w:val="bg-BG"/>
              </w:rPr>
              <w:t>Прогноза за четворно увеличаване на количеството на строителните отпадъци;</w:t>
            </w:r>
          </w:p>
          <w:p w:rsidR="00D6420B" w:rsidRPr="00F60FEA" w:rsidRDefault="00D6420B" w:rsidP="006B6D80">
            <w:pPr>
              <w:pStyle w:val="a0"/>
              <w:numPr>
                <w:ilvl w:val="0"/>
                <w:numId w:val="40"/>
              </w:numPr>
              <w:spacing w:line="276" w:lineRule="auto"/>
              <w:ind w:left="292" w:hanging="283"/>
              <w:rPr>
                <w:rFonts w:cs="Times New Roman"/>
                <w:lang w:val="bg-BG"/>
              </w:rPr>
            </w:pPr>
            <w:r w:rsidRPr="00F60FEA">
              <w:rPr>
                <w:rStyle w:val="721"/>
                <w:b w:val="0"/>
                <w:bCs w:val="0"/>
                <w:lang w:val="bg-BG" w:eastAsia="bg-BG"/>
              </w:rPr>
              <w:t xml:space="preserve">Наличие на </w:t>
            </w:r>
            <w:r w:rsidRPr="00F60FEA">
              <w:rPr>
                <w:rFonts w:cs="Times New Roman"/>
                <w:lang w:val="bg-BG"/>
              </w:rPr>
              <w:t>пестициди и други препарати за растителна з</w:t>
            </w:r>
            <w:r w:rsidR="00EC662B" w:rsidRPr="00F60FEA">
              <w:rPr>
                <w:rFonts w:cs="Times New Roman"/>
                <w:lang w:val="bg-BG"/>
              </w:rPr>
              <w:t>ащита с изтекъл срок на годност;</w:t>
            </w:r>
          </w:p>
          <w:p w:rsidR="00D6420B" w:rsidRPr="00F60FEA" w:rsidRDefault="001E7BC8" w:rsidP="006B6D80">
            <w:pPr>
              <w:pStyle w:val="a0"/>
              <w:numPr>
                <w:ilvl w:val="0"/>
                <w:numId w:val="40"/>
              </w:numPr>
              <w:spacing w:line="276" w:lineRule="auto"/>
              <w:ind w:left="292" w:hanging="283"/>
              <w:rPr>
                <w:rFonts w:cs="Times New Roman"/>
                <w:lang w:val="bg-BG"/>
              </w:rPr>
            </w:pPr>
            <w:r w:rsidRPr="00F60FEA">
              <w:rPr>
                <w:rFonts w:cs="Times New Roman"/>
                <w:lang w:val="bg-BG"/>
              </w:rPr>
              <w:t xml:space="preserve">Липса на </w:t>
            </w:r>
            <w:r w:rsidR="00CA582B" w:rsidRPr="00F60FEA">
              <w:rPr>
                <w:rFonts w:cs="Times New Roman"/>
                <w:lang w:val="bg-BG"/>
              </w:rPr>
              <w:t xml:space="preserve">канализационна система и </w:t>
            </w:r>
            <w:r w:rsidRPr="00F60FEA">
              <w:rPr>
                <w:rFonts w:cs="Times New Roman"/>
                <w:lang w:val="bg-BG"/>
              </w:rPr>
              <w:t>пречиствателна станция за отпадъчни води</w:t>
            </w:r>
            <w:r w:rsidR="00CA582B" w:rsidRPr="00F60FEA">
              <w:rPr>
                <w:rFonts w:cs="Times New Roman"/>
                <w:lang w:val="bg-BG"/>
              </w:rPr>
              <w:t xml:space="preserve"> към нея;</w:t>
            </w:r>
          </w:p>
          <w:p w:rsidR="001E7BC8" w:rsidRPr="00F60FEA" w:rsidRDefault="001E7BC8" w:rsidP="006B6D80">
            <w:pPr>
              <w:pStyle w:val="a0"/>
              <w:numPr>
                <w:ilvl w:val="0"/>
                <w:numId w:val="40"/>
              </w:numPr>
              <w:spacing w:line="276" w:lineRule="auto"/>
              <w:ind w:left="292" w:hanging="283"/>
              <w:rPr>
                <w:rFonts w:cs="Times New Roman"/>
                <w:lang w:val="bg-BG"/>
              </w:rPr>
            </w:pPr>
            <w:r w:rsidRPr="00F60FEA">
              <w:rPr>
                <w:rFonts w:cs="Times New Roman"/>
                <w:lang w:val="bg-BG"/>
              </w:rPr>
              <w:t>Проява на слаб интерес от населението към екологичните проблеми</w:t>
            </w:r>
            <w:r w:rsidR="00281E0B" w:rsidRPr="00F60FEA">
              <w:rPr>
                <w:rFonts w:cs="Times New Roman"/>
                <w:lang w:val="bg-BG"/>
              </w:rPr>
              <w:t xml:space="preserve"> и нарушаване </w:t>
            </w:r>
            <w:r w:rsidR="008E3C20" w:rsidRPr="00F60FEA">
              <w:rPr>
                <w:rFonts w:cs="Times New Roman"/>
                <w:lang w:val="bg-BG"/>
              </w:rPr>
              <w:t>на приетите нормативни разпоредби във връзка с отпадъците</w:t>
            </w:r>
            <w:r w:rsidR="00D33BAB" w:rsidRPr="00F60FEA">
              <w:rPr>
                <w:rFonts w:cs="Times New Roman"/>
                <w:lang w:val="bg-BG"/>
              </w:rPr>
              <w:t>;</w:t>
            </w:r>
          </w:p>
          <w:p w:rsidR="00CA582B" w:rsidRPr="00F60FEA" w:rsidRDefault="001E7BC8" w:rsidP="006B6D80">
            <w:pPr>
              <w:pStyle w:val="a0"/>
              <w:numPr>
                <w:ilvl w:val="0"/>
                <w:numId w:val="40"/>
              </w:numPr>
              <w:spacing w:line="276" w:lineRule="auto"/>
              <w:ind w:left="292" w:hanging="283"/>
              <w:rPr>
                <w:rFonts w:cs="Times New Roman"/>
                <w:lang w:val="bg-BG"/>
              </w:rPr>
            </w:pPr>
            <w:r w:rsidRPr="00F60FEA">
              <w:rPr>
                <w:rFonts w:cs="Times New Roman"/>
                <w:lang w:val="bg-BG"/>
              </w:rPr>
              <w:t>Липса на общинска система за мониторинг и контрол на дейностите по управление на отпадъците</w:t>
            </w:r>
            <w:r w:rsidR="00CA582B" w:rsidRPr="00F60FEA">
              <w:rPr>
                <w:rFonts w:cs="Times New Roman"/>
                <w:lang w:val="bg-BG"/>
              </w:rPr>
              <w:t>;</w:t>
            </w:r>
          </w:p>
          <w:p w:rsidR="001E7BC8" w:rsidRPr="00F60FEA" w:rsidRDefault="00CB71DF" w:rsidP="006B6D80">
            <w:pPr>
              <w:pStyle w:val="a0"/>
              <w:numPr>
                <w:ilvl w:val="0"/>
                <w:numId w:val="40"/>
              </w:numPr>
              <w:spacing w:line="276" w:lineRule="auto"/>
              <w:ind w:left="292" w:hanging="283"/>
              <w:rPr>
                <w:rFonts w:cs="Times New Roman"/>
                <w:lang w:val="bg-BG"/>
              </w:rPr>
            </w:pPr>
            <w:r w:rsidRPr="00F60FEA">
              <w:rPr>
                <w:rFonts w:cs="Times New Roman"/>
                <w:lang w:val="bg-BG"/>
              </w:rPr>
              <w:t>Несъответстваща</w:t>
            </w:r>
            <w:r w:rsidR="00820C92" w:rsidRPr="00F60FEA">
              <w:rPr>
                <w:rFonts w:cs="Times New Roman"/>
                <w:lang w:val="bg-BG"/>
              </w:rPr>
              <w:t xml:space="preserve"> м</w:t>
            </w:r>
            <w:r w:rsidR="003103B1" w:rsidRPr="00F60FEA">
              <w:rPr>
                <w:rFonts w:cs="Times New Roman"/>
                <w:lang w:val="bg-BG"/>
              </w:rPr>
              <w:t>естна нормативна рамка</w:t>
            </w:r>
            <w:r w:rsidRPr="00F60FEA">
              <w:rPr>
                <w:rFonts w:cs="Times New Roman"/>
                <w:lang w:val="bg-BG"/>
              </w:rPr>
              <w:t xml:space="preserve"> на</w:t>
            </w:r>
            <w:r w:rsidR="003103B1" w:rsidRPr="00F60FEA">
              <w:rPr>
                <w:rFonts w:cs="Times New Roman"/>
                <w:lang w:val="bg-BG"/>
              </w:rPr>
              <w:t xml:space="preserve"> действащото законодателство в сферата на отпадъците</w:t>
            </w:r>
            <w:r w:rsidR="009E7041" w:rsidRPr="00F60FEA">
              <w:rPr>
                <w:rFonts w:cs="Times New Roman"/>
                <w:lang w:val="bg-BG"/>
              </w:rPr>
              <w:t>;</w:t>
            </w:r>
          </w:p>
          <w:p w:rsidR="00004120" w:rsidRDefault="009E7041" w:rsidP="00F60FEA">
            <w:pPr>
              <w:pStyle w:val="a0"/>
              <w:numPr>
                <w:ilvl w:val="0"/>
                <w:numId w:val="40"/>
              </w:numPr>
              <w:spacing w:line="276" w:lineRule="auto"/>
              <w:ind w:left="292" w:hanging="283"/>
              <w:rPr>
                <w:rFonts w:cs="Times New Roman"/>
                <w:lang w:val="bg-BG"/>
              </w:rPr>
            </w:pPr>
            <w:r w:rsidRPr="00F60FEA">
              <w:rPr>
                <w:rFonts w:cs="Times New Roman"/>
                <w:lang w:val="bg-BG"/>
              </w:rPr>
              <w:t xml:space="preserve">Недостатъчен капацитет за управление на отпадъците във връзка с </w:t>
            </w:r>
            <w:r w:rsidR="00161CBF" w:rsidRPr="00F60FEA">
              <w:rPr>
                <w:rFonts w:cs="Times New Roman"/>
                <w:lang w:val="bg-BG"/>
              </w:rPr>
              <w:t>нарасналите</w:t>
            </w:r>
            <w:r w:rsidRPr="00F60FEA">
              <w:rPr>
                <w:rFonts w:cs="Times New Roman"/>
                <w:lang w:val="bg-BG"/>
              </w:rPr>
              <w:t xml:space="preserve"> изисквания за управление на отпадъците на местно ниво.</w:t>
            </w:r>
            <w:r w:rsidR="00D6420B" w:rsidRPr="00F60FEA">
              <w:rPr>
                <w:rFonts w:cs="Times New Roman"/>
                <w:lang w:val="bg-BG"/>
              </w:rPr>
              <w:t xml:space="preserve"> </w:t>
            </w:r>
          </w:p>
          <w:p w:rsidR="00F60FEA" w:rsidRPr="00F60FEA" w:rsidRDefault="00F60FEA" w:rsidP="00F60FEA">
            <w:pPr>
              <w:pStyle w:val="a0"/>
              <w:spacing w:line="276" w:lineRule="auto"/>
              <w:ind w:left="292"/>
              <w:rPr>
                <w:rFonts w:cs="Times New Roman"/>
                <w:lang w:val="bg-BG"/>
              </w:rPr>
            </w:pPr>
          </w:p>
        </w:tc>
      </w:tr>
      <w:tr w:rsidR="001E7BC8" w:rsidRPr="00F341D7" w:rsidTr="005D59DE">
        <w:tc>
          <w:tcPr>
            <w:tcW w:w="4698" w:type="dxa"/>
            <w:shd w:val="clear" w:color="auto" w:fill="00B050"/>
          </w:tcPr>
          <w:p w:rsidR="001E7BC8" w:rsidRPr="00F341D7" w:rsidRDefault="001E7BC8" w:rsidP="003E37AC">
            <w:pPr>
              <w:spacing w:line="276" w:lineRule="auto"/>
              <w:jc w:val="center"/>
              <w:rPr>
                <w:rFonts w:cs="Times New Roman"/>
                <w:b/>
                <w:lang w:val="bg-BG"/>
              </w:rPr>
            </w:pPr>
            <w:r w:rsidRPr="00F341D7">
              <w:rPr>
                <w:rFonts w:cs="Times New Roman"/>
                <w:b/>
                <w:color w:val="FFFFFF" w:themeColor="background1"/>
                <w:lang w:val="bg-BG"/>
              </w:rPr>
              <w:lastRenderedPageBreak/>
              <w:t>Възможности</w:t>
            </w:r>
          </w:p>
        </w:tc>
        <w:tc>
          <w:tcPr>
            <w:tcW w:w="4698" w:type="dxa"/>
            <w:shd w:val="clear" w:color="auto" w:fill="9966FF"/>
          </w:tcPr>
          <w:p w:rsidR="001E7BC8" w:rsidRPr="00F341D7" w:rsidRDefault="001E7BC8" w:rsidP="003E37AC">
            <w:pPr>
              <w:spacing w:line="276" w:lineRule="auto"/>
              <w:jc w:val="center"/>
              <w:rPr>
                <w:rFonts w:cs="Times New Roman"/>
                <w:b/>
                <w:lang w:val="bg-BG"/>
              </w:rPr>
            </w:pPr>
            <w:r w:rsidRPr="00F341D7">
              <w:rPr>
                <w:rFonts w:cs="Times New Roman"/>
                <w:b/>
                <w:color w:val="FFFFFF" w:themeColor="background1"/>
                <w:lang w:val="bg-BG"/>
              </w:rPr>
              <w:t>Заплахи</w:t>
            </w:r>
          </w:p>
        </w:tc>
      </w:tr>
      <w:tr w:rsidR="001E7BC8" w:rsidRPr="00F341D7" w:rsidTr="007F6F0C">
        <w:tc>
          <w:tcPr>
            <w:tcW w:w="4698" w:type="dxa"/>
          </w:tcPr>
          <w:p w:rsidR="001E7BC8" w:rsidRPr="00F341D7" w:rsidRDefault="001E7BC8" w:rsidP="006B6D80">
            <w:pPr>
              <w:pStyle w:val="a0"/>
              <w:numPr>
                <w:ilvl w:val="0"/>
                <w:numId w:val="41"/>
              </w:numPr>
              <w:spacing w:line="276" w:lineRule="auto"/>
              <w:ind w:left="313" w:hanging="313"/>
              <w:rPr>
                <w:rFonts w:cs="Times New Roman"/>
                <w:lang w:val="bg-BG"/>
              </w:rPr>
            </w:pPr>
            <w:r w:rsidRPr="00F341D7">
              <w:rPr>
                <w:rFonts w:cs="Times New Roman"/>
                <w:lang w:val="bg-BG"/>
              </w:rPr>
              <w:t xml:space="preserve">Използване на </w:t>
            </w:r>
            <w:r w:rsidR="00576451" w:rsidRPr="00F341D7">
              <w:rPr>
                <w:rFonts w:cs="Times New Roman"/>
                <w:lang w:val="bg-BG"/>
              </w:rPr>
              <w:t xml:space="preserve">Оперативните програми и </w:t>
            </w:r>
            <w:r w:rsidRPr="00F341D7">
              <w:rPr>
                <w:rFonts w:cs="Times New Roman"/>
                <w:lang w:val="bg-BG"/>
              </w:rPr>
              <w:t>финансови инструменти на ЕС за решаване на проблемите, свързани с ефективното управление на отпадъците</w:t>
            </w:r>
            <w:r w:rsidR="00820C92" w:rsidRPr="00F341D7">
              <w:rPr>
                <w:rFonts w:cs="Times New Roman"/>
                <w:lang w:val="bg-BG"/>
              </w:rPr>
              <w:t>;</w:t>
            </w:r>
          </w:p>
          <w:p w:rsidR="00CA582B" w:rsidRPr="00F341D7" w:rsidRDefault="00820C92" w:rsidP="006B6D80">
            <w:pPr>
              <w:pStyle w:val="a0"/>
              <w:numPr>
                <w:ilvl w:val="0"/>
                <w:numId w:val="41"/>
              </w:numPr>
              <w:spacing w:line="276" w:lineRule="auto"/>
              <w:ind w:left="313" w:hanging="313"/>
              <w:rPr>
                <w:rFonts w:cs="Times New Roman"/>
                <w:lang w:val="bg-BG"/>
              </w:rPr>
            </w:pPr>
            <w:r w:rsidRPr="00F341D7">
              <w:rPr>
                <w:rFonts w:cs="Times New Roman"/>
                <w:lang w:val="bg-BG"/>
              </w:rPr>
              <w:t>В</w:t>
            </w:r>
            <w:r w:rsidR="00CA582B" w:rsidRPr="00F341D7">
              <w:rPr>
                <w:rFonts w:cs="Times New Roman"/>
                <w:lang w:val="bg-BG"/>
              </w:rPr>
              <w:t>ъвеждане на система</w:t>
            </w:r>
            <w:r w:rsidRPr="00F341D7">
              <w:rPr>
                <w:rFonts w:cs="Times New Roman"/>
                <w:lang w:val="bg-BG"/>
              </w:rPr>
              <w:t xml:space="preserve"> за домашно </w:t>
            </w:r>
            <w:proofErr w:type="spellStart"/>
            <w:r w:rsidRPr="00F341D7">
              <w:rPr>
                <w:rFonts w:cs="Times New Roman"/>
                <w:lang w:val="bg-BG"/>
              </w:rPr>
              <w:t>компостиране</w:t>
            </w:r>
            <w:proofErr w:type="spellEnd"/>
            <w:r w:rsidRPr="00F341D7">
              <w:rPr>
                <w:rFonts w:cs="Times New Roman"/>
                <w:lang w:val="bg-BG"/>
              </w:rPr>
              <w:t xml:space="preserve"> на градинските и хранителни отпадъци;</w:t>
            </w:r>
          </w:p>
          <w:p w:rsidR="005712B0" w:rsidRPr="00F341D7" w:rsidRDefault="005712B0" w:rsidP="006B6D80">
            <w:pPr>
              <w:pStyle w:val="a0"/>
              <w:numPr>
                <w:ilvl w:val="0"/>
                <w:numId w:val="41"/>
              </w:numPr>
              <w:spacing w:line="276" w:lineRule="auto"/>
              <w:ind w:left="313" w:hanging="313"/>
              <w:rPr>
                <w:rFonts w:cs="Times New Roman"/>
                <w:lang w:val="bg-BG"/>
              </w:rPr>
            </w:pPr>
            <w:r w:rsidRPr="00F341D7">
              <w:rPr>
                <w:rFonts w:cs="Times New Roman"/>
                <w:lang w:val="bg-BG"/>
              </w:rPr>
              <w:t xml:space="preserve">Въвеждане на система за разделно събиране на </w:t>
            </w:r>
            <w:proofErr w:type="spellStart"/>
            <w:r w:rsidRPr="00F341D7">
              <w:rPr>
                <w:rFonts w:cs="Times New Roman"/>
                <w:lang w:val="bg-BG"/>
              </w:rPr>
              <w:t>биоразградими</w:t>
            </w:r>
            <w:proofErr w:type="spellEnd"/>
            <w:r w:rsidRPr="00F341D7">
              <w:rPr>
                <w:rFonts w:cs="Times New Roman"/>
                <w:lang w:val="bg-BG"/>
              </w:rPr>
              <w:t xml:space="preserve"> и </w:t>
            </w:r>
            <w:proofErr w:type="spellStart"/>
            <w:r w:rsidRPr="00F341D7">
              <w:rPr>
                <w:rFonts w:cs="Times New Roman"/>
                <w:lang w:val="bg-BG"/>
              </w:rPr>
              <w:t>биоотпадъци</w:t>
            </w:r>
            <w:proofErr w:type="spellEnd"/>
            <w:r w:rsidRPr="00F341D7">
              <w:rPr>
                <w:rFonts w:cs="Times New Roman"/>
                <w:lang w:val="bg-BG"/>
              </w:rPr>
              <w:t>;</w:t>
            </w:r>
          </w:p>
          <w:p w:rsidR="00897BD2" w:rsidRPr="00F341D7" w:rsidRDefault="00897BD2" w:rsidP="006B6D80">
            <w:pPr>
              <w:pStyle w:val="a0"/>
              <w:numPr>
                <w:ilvl w:val="0"/>
                <w:numId w:val="41"/>
              </w:numPr>
              <w:spacing w:line="276" w:lineRule="auto"/>
              <w:ind w:left="313" w:hanging="313"/>
              <w:rPr>
                <w:rFonts w:cs="Times New Roman"/>
                <w:lang w:val="bg-BG"/>
              </w:rPr>
            </w:pPr>
            <w:r w:rsidRPr="00F341D7">
              <w:rPr>
                <w:rFonts w:cs="Times New Roman"/>
                <w:lang w:val="bg-BG"/>
              </w:rPr>
              <w:t>Въвеждане на система за организирано събиране, транспортиране, оползотворяване и обезвреждане на строителни отпадъци от ремонтна дейност, образувани от домакинствата на територията на общината;</w:t>
            </w:r>
          </w:p>
          <w:p w:rsidR="009E051A" w:rsidRPr="00F341D7" w:rsidRDefault="00B627CC" w:rsidP="006B6D80">
            <w:pPr>
              <w:pStyle w:val="a0"/>
              <w:numPr>
                <w:ilvl w:val="0"/>
                <w:numId w:val="41"/>
              </w:numPr>
              <w:spacing w:line="276" w:lineRule="auto"/>
              <w:ind w:left="313" w:hanging="313"/>
              <w:rPr>
                <w:rFonts w:cs="Times New Roman"/>
                <w:lang w:val="bg-BG"/>
              </w:rPr>
            </w:pPr>
            <w:r w:rsidRPr="00F341D7">
              <w:rPr>
                <w:rFonts w:cs="Times New Roman"/>
                <w:lang w:val="bg-BG"/>
              </w:rPr>
              <w:t>Управ</w:t>
            </w:r>
            <w:r w:rsidR="009E051A" w:rsidRPr="00F341D7">
              <w:rPr>
                <w:rFonts w:cs="Times New Roman"/>
                <w:lang w:val="bg-BG"/>
              </w:rPr>
              <w:t>л</w:t>
            </w:r>
            <w:r w:rsidRPr="00F341D7">
              <w:rPr>
                <w:rFonts w:cs="Times New Roman"/>
                <w:lang w:val="bg-BG"/>
              </w:rPr>
              <w:t>е</w:t>
            </w:r>
            <w:r w:rsidR="009E051A" w:rsidRPr="00F341D7">
              <w:rPr>
                <w:rFonts w:cs="Times New Roman"/>
                <w:lang w:val="bg-BG"/>
              </w:rPr>
              <w:t>ние на наличните пестициди и други препарати за растителна защита с изтекъл срок на годност;</w:t>
            </w:r>
          </w:p>
          <w:p w:rsidR="001E7BC8" w:rsidRPr="00F341D7" w:rsidRDefault="001E7BC8" w:rsidP="006B6D80">
            <w:pPr>
              <w:pStyle w:val="a0"/>
              <w:numPr>
                <w:ilvl w:val="0"/>
                <w:numId w:val="41"/>
              </w:numPr>
              <w:spacing w:line="276" w:lineRule="auto"/>
              <w:ind w:left="313" w:hanging="313"/>
              <w:rPr>
                <w:rFonts w:cs="Times New Roman"/>
                <w:lang w:val="bg-BG"/>
              </w:rPr>
            </w:pPr>
            <w:r w:rsidRPr="00F341D7">
              <w:rPr>
                <w:rFonts w:cs="Times New Roman"/>
                <w:lang w:val="bg-BG"/>
              </w:rPr>
              <w:t xml:space="preserve">Промяна на обществените нагласи в полза на </w:t>
            </w:r>
            <w:proofErr w:type="spellStart"/>
            <w:r w:rsidRPr="00F341D7">
              <w:rPr>
                <w:rFonts w:cs="Times New Roman"/>
                <w:lang w:val="bg-BG"/>
              </w:rPr>
              <w:t>екологосъобразното</w:t>
            </w:r>
            <w:proofErr w:type="spellEnd"/>
            <w:r w:rsidRPr="00F341D7">
              <w:rPr>
                <w:rFonts w:cs="Times New Roman"/>
                <w:lang w:val="bg-BG"/>
              </w:rPr>
              <w:t xml:space="preserve"> и ефективно управление на отпадъците</w:t>
            </w:r>
            <w:r w:rsidR="00576451" w:rsidRPr="00F341D7">
              <w:rPr>
                <w:rFonts w:cs="Times New Roman"/>
                <w:lang w:val="bg-BG"/>
              </w:rPr>
              <w:t>;</w:t>
            </w:r>
          </w:p>
          <w:p w:rsidR="006F5423" w:rsidRPr="00F341D7" w:rsidRDefault="006F5423" w:rsidP="006B6D80">
            <w:pPr>
              <w:pStyle w:val="a0"/>
              <w:numPr>
                <w:ilvl w:val="0"/>
                <w:numId w:val="41"/>
              </w:numPr>
              <w:spacing w:line="276" w:lineRule="auto"/>
              <w:ind w:left="313" w:hanging="313"/>
              <w:rPr>
                <w:rFonts w:cs="Times New Roman"/>
                <w:lang w:val="bg-BG"/>
              </w:rPr>
            </w:pPr>
            <w:r w:rsidRPr="00F341D7">
              <w:rPr>
                <w:rFonts w:cs="Times New Roman"/>
                <w:lang w:val="bg-BG"/>
              </w:rPr>
              <w:t xml:space="preserve">Подобряване на административния </w:t>
            </w:r>
            <w:r w:rsidR="001E7BC8" w:rsidRPr="00F341D7">
              <w:rPr>
                <w:rFonts w:cs="Times New Roman"/>
                <w:lang w:val="bg-BG"/>
              </w:rPr>
              <w:t>капацитет</w:t>
            </w:r>
            <w:r w:rsidR="00CE574F" w:rsidRPr="00F341D7">
              <w:rPr>
                <w:rFonts w:cs="Times New Roman"/>
                <w:lang w:val="bg-BG"/>
              </w:rPr>
              <w:t xml:space="preserve"> в сферата на отпадъците</w:t>
            </w:r>
            <w:r w:rsidRPr="00F341D7">
              <w:rPr>
                <w:rFonts w:cs="Times New Roman"/>
                <w:lang w:val="bg-BG"/>
              </w:rPr>
              <w:t>;</w:t>
            </w:r>
          </w:p>
          <w:p w:rsidR="00CE574F" w:rsidRPr="00F341D7" w:rsidRDefault="006F5423" w:rsidP="006B6D80">
            <w:pPr>
              <w:pStyle w:val="a0"/>
              <w:numPr>
                <w:ilvl w:val="0"/>
                <w:numId w:val="41"/>
              </w:numPr>
              <w:spacing w:line="276" w:lineRule="auto"/>
              <w:ind w:left="313" w:hanging="313"/>
              <w:rPr>
                <w:rFonts w:cs="Times New Roman"/>
                <w:lang w:val="bg-BG"/>
              </w:rPr>
            </w:pPr>
            <w:r w:rsidRPr="00F341D7">
              <w:rPr>
                <w:rFonts w:cs="Times New Roman"/>
                <w:lang w:val="bg-BG"/>
              </w:rPr>
              <w:t>Актуализиране на местната н</w:t>
            </w:r>
            <w:r w:rsidR="001E7BC8" w:rsidRPr="00F341D7">
              <w:rPr>
                <w:rFonts w:cs="Times New Roman"/>
                <w:lang w:val="bg-BG"/>
              </w:rPr>
              <w:t>ормативна</w:t>
            </w:r>
            <w:r w:rsidRPr="00F341D7">
              <w:rPr>
                <w:rFonts w:cs="Times New Roman"/>
                <w:lang w:val="bg-BG"/>
              </w:rPr>
              <w:t xml:space="preserve"> рам</w:t>
            </w:r>
            <w:r w:rsidR="00CE574F" w:rsidRPr="00F341D7">
              <w:rPr>
                <w:rFonts w:cs="Times New Roman"/>
                <w:lang w:val="bg-BG"/>
              </w:rPr>
              <w:t>ка за управление на отпадъците;</w:t>
            </w:r>
          </w:p>
          <w:p w:rsidR="00CE574F" w:rsidRPr="00F341D7" w:rsidRDefault="00CE574F" w:rsidP="006B6D80">
            <w:pPr>
              <w:pStyle w:val="a0"/>
              <w:numPr>
                <w:ilvl w:val="0"/>
                <w:numId w:val="41"/>
              </w:numPr>
              <w:spacing w:line="276" w:lineRule="auto"/>
              <w:ind w:left="313" w:hanging="313"/>
              <w:rPr>
                <w:rFonts w:cs="Times New Roman"/>
                <w:lang w:val="bg-BG"/>
              </w:rPr>
            </w:pPr>
            <w:r w:rsidRPr="00F341D7">
              <w:rPr>
                <w:rFonts w:cs="Times New Roman"/>
                <w:lang w:val="bg-BG"/>
              </w:rPr>
              <w:t xml:space="preserve">Въвеждане на общинска система за мониторинг и контрол на отпадъците; </w:t>
            </w:r>
          </w:p>
          <w:p w:rsidR="001E7BC8" w:rsidRPr="00F341D7" w:rsidRDefault="00CE574F" w:rsidP="006B6D80">
            <w:pPr>
              <w:pStyle w:val="a0"/>
              <w:numPr>
                <w:ilvl w:val="0"/>
                <w:numId w:val="41"/>
              </w:numPr>
              <w:spacing w:line="276" w:lineRule="auto"/>
              <w:ind w:left="313" w:hanging="313"/>
              <w:rPr>
                <w:rFonts w:cs="Times New Roman"/>
                <w:lang w:val="bg-BG"/>
              </w:rPr>
            </w:pPr>
            <w:r w:rsidRPr="00F341D7">
              <w:rPr>
                <w:rFonts w:cs="Times New Roman"/>
                <w:lang w:val="bg-BG"/>
              </w:rPr>
              <w:t>И</w:t>
            </w:r>
            <w:r w:rsidR="001E7BC8" w:rsidRPr="00F341D7">
              <w:rPr>
                <w:rFonts w:cs="Times New Roman"/>
                <w:lang w:val="bg-BG"/>
              </w:rPr>
              <w:t>зграждането на единна интегрирана информационна система за управление на отпадъците</w:t>
            </w:r>
            <w:r w:rsidRPr="00F341D7">
              <w:rPr>
                <w:rFonts w:cs="Times New Roman"/>
                <w:lang w:val="bg-BG"/>
              </w:rPr>
              <w:t xml:space="preserve"> на национално ниво</w:t>
            </w:r>
            <w:r w:rsidR="00576451" w:rsidRPr="00F341D7">
              <w:rPr>
                <w:rFonts w:cs="Times New Roman"/>
                <w:lang w:val="bg-BG"/>
              </w:rPr>
              <w:t>;</w:t>
            </w:r>
          </w:p>
          <w:p w:rsidR="001E7BC8" w:rsidRPr="00F341D7" w:rsidRDefault="001E7BC8" w:rsidP="006B6D80">
            <w:pPr>
              <w:pStyle w:val="a0"/>
              <w:numPr>
                <w:ilvl w:val="0"/>
                <w:numId w:val="41"/>
              </w:numPr>
              <w:spacing w:line="276" w:lineRule="auto"/>
              <w:ind w:left="313" w:hanging="313"/>
              <w:rPr>
                <w:rFonts w:cs="Times New Roman"/>
                <w:lang w:val="bg-BG"/>
              </w:rPr>
            </w:pPr>
            <w:r w:rsidRPr="00F341D7">
              <w:rPr>
                <w:rFonts w:cs="Times New Roman"/>
                <w:lang w:val="bg-BG"/>
              </w:rPr>
              <w:t>Осигуряване на прозрачност при определяне на такса битови отпадъци за гражданите и бизнеса и въвеждане на принципа „заплащане според количеството на образуваните отпадъци“</w:t>
            </w:r>
            <w:r w:rsidR="00576451" w:rsidRPr="00F341D7">
              <w:rPr>
                <w:rFonts w:cs="Times New Roman"/>
                <w:lang w:val="bg-BG"/>
              </w:rPr>
              <w:t>;</w:t>
            </w:r>
          </w:p>
          <w:p w:rsidR="001E7BC8" w:rsidRPr="00F341D7" w:rsidRDefault="00CE574F" w:rsidP="006B6D80">
            <w:pPr>
              <w:pStyle w:val="a0"/>
              <w:numPr>
                <w:ilvl w:val="0"/>
                <w:numId w:val="41"/>
              </w:numPr>
              <w:spacing w:line="276" w:lineRule="auto"/>
              <w:ind w:left="313" w:hanging="313"/>
              <w:rPr>
                <w:rFonts w:cs="Times New Roman"/>
                <w:lang w:val="bg-BG"/>
              </w:rPr>
            </w:pPr>
            <w:r w:rsidRPr="00F341D7">
              <w:rPr>
                <w:rFonts w:cs="Times New Roman"/>
                <w:lang w:val="bg-BG"/>
              </w:rPr>
              <w:t>П</w:t>
            </w:r>
            <w:r w:rsidR="00281E0B" w:rsidRPr="00F341D7">
              <w:rPr>
                <w:rFonts w:cs="Times New Roman"/>
                <w:lang w:val="bg-BG"/>
              </w:rPr>
              <w:t>одобряване на информационната политика на общината в областта на управление на отпадъците</w:t>
            </w:r>
            <w:r w:rsidR="00576451" w:rsidRPr="00F341D7">
              <w:rPr>
                <w:rFonts w:cs="Times New Roman"/>
                <w:lang w:val="bg-BG"/>
              </w:rPr>
              <w:t>.</w:t>
            </w:r>
          </w:p>
        </w:tc>
        <w:tc>
          <w:tcPr>
            <w:tcW w:w="4698" w:type="dxa"/>
          </w:tcPr>
          <w:p w:rsidR="001E7BC8" w:rsidRPr="00F341D7" w:rsidRDefault="001E7BC8" w:rsidP="006B6D80">
            <w:pPr>
              <w:pStyle w:val="a0"/>
              <w:numPr>
                <w:ilvl w:val="0"/>
                <w:numId w:val="41"/>
              </w:numPr>
              <w:spacing w:line="276" w:lineRule="auto"/>
              <w:ind w:left="292" w:hanging="292"/>
              <w:rPr>
                <w:rFonts w:cs="Times New Roman"/>
                <w:lang w:val="bg-BG"/>
              </w:rPr>
            </w:pPr>
            <w:r w:rsidRPr="00F341D7">
              <w:rPr>
                <w:rFonts w:cs="Times New Roman"/>
                <w:lang w:val="bg-BG"/>
              </w:rPr>
              <w:t xml:space="preserve">Слаба покупателна способност на домакинствата и трудност на </w:t>
            </w:r>
            <w:proofErr w:type="spellStart"/>
            <w:r w:rsidRPr="00F341D7">
              <w:rPr>
                <w:rFonts w:cs="Times New Roman"/>
                <w:lang w:val="bg-BG"/>
              </w:rPr>
              <w:t>нискодоходните</w:t>
            </w:r>
            <w:proofErr w:type="spellEnd"/>
            <w:r w:rsidRPr="00F341D7">
              <w:rPr>
                <w:rFonts w:cs="Times New Roman"/>
                <w:lang w:val="bg-BG"/>
              </w:rPr>
              <w:t xml:space="preserve"> групи да отделят допълнителни средства за услуги и дейности, свързани с управление на отпадъците</w:t>
            </w:r>
            <w:r w:rsidR="00BD0581" w:rsidRPr="00F341D7">
              <w:rPr>
                <w:rFonts w:cs="Times New Roman"/>
                <w:lang w:val="bg-BG"/>
              </w:rPr>
              <w:t>;</w:t>
            </w:r>
          </w:p>
          <w:p w:rsidR="001E7BC8" w:rsidRPr="00F341D7" w:rsidRDefault="001E7BC8" w:rsidP="006B6D80">
            <w:pPr>
              <w:pStyle w:val="a0"/>
              <w:numPr>
                <w:ilvl w:val="0"/>
                <w:numId w:val="41"/>
              </w:numPr>
              <w:spacing w:line="276" w:lineRule="auto"/>
              <w:ind w:left="292" w:hanging="292"/>
              <w:rPr>
                <w:rFonts w:cs="Times New Roman"/>
                <w:lang w:val="bg-BG"/>
              </w:rPr>
            </w:pPr>
            <w:r w:rsidRPr="00F341D7">
              <w:rPr>
                <w:rFonts w:cs="Times New Roman"/>
                <w:lang w:val="bg-BG"/>
              </w:rPr>
              <w:t>Значително увеличение на разходите за управление на битови отпадъци и необходимост от повишаване на такса битови отпадъци за населението</w:t>
            </w:r>
            <w:r w:rsidR="00BD0581" w:rsidRPr="00F341D7">
              <w:rPr>
                <w:rFonts w:cs="Times New Roman"/>
                <w:lang w:val="bg-BG"/>
              </w:rPr>
              <w:t>;</w:t>
            </w:r>
          </w:p>
          <w:p w:rsidR="00D33BAB" w:rsidRPr="001357F5" w:rsidRDefault="008F08F5" w:rsidP="001357F5">
            <w:pPr>
              <w:pStyle w:val="a0"/>
              <w:numPr>
                <w:ilvl w:val="0"/>
                <w:numId w:val="41"/>
              </w:numPr>
              <w:spacing w:line="276" w:lineRule="auto"/>
              <w:ind w:left="292" w:hanging="292"/>
              <w:rPr>
                <w:rFonts w:cs="Times New Roman"/>
                <w:lang w:val="bg-BG"/>
              </w:rPr>
            </w:pPr>
            <w:r w:rsidRPr="00F341D7">
              <w:rPr>
                <w:rFonts w:cs="Times New Roman"/>
                <w:lang w:val="bg-BG"/>
              </w:rPr>
              <w:t>Наличните пестициди и други препарати за растителна защита с изтекъл срок на годност са потенц</w:t>
            </w:r>
            <w:r w:rsidR="001357F5">
              <w:rPr>
                <w:rFonts w:cs="Times New Roman"/>
                <w:lang w:val="bg-BG"/>
              </w:rPr>
              <w:t>иална заплаха за околната среда.</w:t>
            </w:r>
          </w:p>
        </w:tc>
      </w:tr>
    </w:tbl>
    <w:p w:rsidR="009E344B" w:rsidRPr="00F341D7" w:rsidRDefault="009E344B" w:rsidP="003E37AC">
      <w:pPr>
        <w:spacing w:line="276" w:lineRule="auto"/>
        <w:rPr>
          <w:rFonts w:cs="Times New Roman"/>
          <w:b/>
          <w:i/>
          <w:szCs w:val="24"/>
          <w:lang w:val="bg-BG"/>
        </w:rPr>
      </w:pPr>
      <w:r w:rsidRPr="00F341D7">
        <w:rPr>
          <w:rFonts w:cs="Times New Roman"/>
          <w:b/>
          <w:i/>
          <w:szCs w:val="24"/>
          <w:lang w:val="bg-BG"/>
        </w:rPr>
        <w:br w:type="page"/>
      </w:r>
    </w:p>
    <w:p w:rsidR="00C43911" w:rsidRPr="00F341D7" w:rsidRDefault="009E344B" w:rsidP="003E37AC">
      <w:pPr>
        <w:pStyle w:val="1"/>
        <w:rPr>
          <w:i/>
        </w:rPr>
      </w:pPr>
      <w:bookmarkStart w:id="26" w:name="_Toc426722240"/>
      <w:bookmarkStart w:id="27" w:name="_Toc432167488"/>
      <w:r w:rsidRPr="00F341D7">
        <w:lastRenderedPageBreak/>
        <w:t>ЦЕЛИ И ПРИОРИТЕТИ</w:t>
      </w:r>
      <w:bookmarkEnd w:id="26"/>
      <w:bookmarkEnd w:id="27"/>
    </w:p>
    <w:p w:rsidR="0021116A" w:rsidRPr="00F341D7" w:rsidRDefault="0021116A" w:rsidP="003E37AC">
      <w:pPr>
        <w:pStyle w:val="a0"/>
        <w:spacing w:after="0" w:line="276" w:lineRule="auto"/>
        <w:rPr>
          <w:rFonts w:cs="Times New Roman"/>
          <w:b/>
          <w:i/>
          <w:szCs w:val="24"/>
          <w:lang w:val="bg-BG"/>
        </w:rPr>
      </w:pPr>
    </w:p>
    <w:p w:rsidR="0021116A" w:rsidRPr="00F341D7" w:rsidRDefault="00B075A7" w:rsidP="00B075A7">
      <w:pPr>
        <w:pStyle w:val="2"/>
        <w:numPr>
          <w:ilvl w:val="0"/>
          <w:numId w:val="0"/>
        </w:numPr>
        <w:ind w:left="720"/>
        <w:jc w:val="center"/>
      </w:pPr>
      <w:bookmarkStart w:id="28" w:name="_Toc432167489"/>
      <w:r w:rsidRPr="00F341D7">
        <w:t xml:space="preserve">1. </w:t>
      </w:r>
      <w:r w:rsidR="0021116A" w:rsidRPr="00F341D7">
        <w:t>Стратегически и оперативни цели</w:t>
      </w:r>
      <w:bookmarkEnd w:id="28"/>
    </w:p>
    <w:p w:rsidR="0021116A" w:rsidRPr="00F341D7" w:rsidRDefault="0021116A" w:rsidP="00F54EEC">
      <w:pPr>
        <w:pStyle w:val="a0"/>
        <w:spacing w:after="0" w:line="276" w:lineRule="auto"/>
        <w:rPr>
          <w:rFonts w:cs="Times New Roman"/>
          <w:b/>
          <w:i/>
          <w:szCs w:val="24"/>
          <w:lang w:val="bg-BG"/>
        </w:rPr>
      </w:pPr>
    </w:p>
    <w:p w:rsidR="00F54EEC" w:rsidRPr="00F341D7" w:rsidRDefault="00F54EEC" w:rsidP="00F54EEC">
      <w:pPr>
        <w:pStyle w:val="Default"/>
        <w:spacing w:line="276" w:lineRule="auto"/>
        <w:ind w:firstLine="708"/>
        <w:jc w:val="both"/>
        <w:rPr>
          <w:lang w:val="bg-BG"/>
        </w:rPr>
      </w:pPr>
      <w:r w:rsidRPr="00F341D7">
        <w:rPr>
          <w:lang w:val="bg-BG"/>
        </w:rPr>
        <w:t xml:space="preserve">В съответствие с изискванията на ЗУО целите на общинската програма за управление на отпадъците са </w:t>
      </w:r>
      <w:proofErr w:type="spellStart"/>
      <w:r w:rsidRPr="00F341D7">
        <w:rPr>
          <w:lang w:val="bg-BG"/>
        </w:rPr>
        <w:t>взаимствани</w:t>
      </w:r>
      <w:proofErr w:type="spellEnd"/>
      <w:r w:rsidRPr="00F341D7">
        <w:rPr>
          <w:lang w:val="bg-BG"/>
        </w:rPr>
        <w:t xml:space="preserve"> от Националния план за управление на отпадъците. </w:t>
      </w:r>
    </w:p>
    <w:p w:rsidR="00F54EEC" w:rsidRPr="00F341D7" w:rsidRDefault="00F54EEC" w:rsidP="00B84740">
      <w:pPr>
        <w:pStyle w:val="Default"/>
        <w:spacing w:line="276" w:lineRule="auto"/>
        <w:ind w:firstLine="708"/>
        <w:jc w:val="both"/>
        <w:rPr>
          <w:lang w:val="bg-BG"/>
        </w:rPr>
      </w:pPr>
      <w:r w:rsidRPr="00F341D7">
        <w:rPr>
          <w:lang w:val="bg-BG"/>
        </w:rPr>
        <w:t xml:space="preserve">Принципите за определяне на стратегическите цели са следните: </w:t>
      </w:r>
    </w:p>
    <w:p w:rsidR="00F54EEC" w:rsidRPr="00F341D7" w:rsidRDefault="007A33CD" w:rsidP="006B6D80">
      <w:pPr>
        <w:pStyle w:val="Default"/>
        <w:numPr>
          <w:ilvl w:val="0"/>
          <w:numId w:val="51"/>
        </w:numPr>
        <w:spacing w:after="9"/>
        <w:rPr>
          <w:lang w:val="bg-BG"/>
        </w:rPr>
      </w:pPr>
      <w:proofErr w:type="spellStart"/>
      <w:r w:rsidRPr="00F341D7">
        <w:rPr>
          <w:lang w:val="bg-BG"/>
        </w:rPr>
        <w:t>р</w:t>
      </w:r>
      <w:r w:rsidR="00F54EEC" w:rsidRPr="00F341D7">
        <w:rPr>
          <w:lang w:val="bg-BG"/>
        </w:rPr>
        <w:t>елевантност</w:t>
      </w:r>
      <w:proofErr w:type="spellEnd"/>
      <w:r w:rsidR="00F54EEC" w:rsidRPr="00F341D7">
        <w:rPr>
          <w:lang w:val="bg-BG"/>
        </w:rPr>
        <w:t>;</w:t>
      </w:r>
    </w:p>
    <w:p w:rsidR="00F54EEC" w:rsidRPr="00F341D7" w:rsidRDefault="007A33CD" w:rsidP="006B6D80">
      <w:pPr>
        <w:pStyle w:val="Default"/>
        <w:numPr>
          <w:ilvl w:val="0"/>
          <w:numId w:val="51"/>
        </w:numPr>
        <w:spacing w:after="9"/>
        <w:rPr>
          <w:lang w:val="bg-BG"/>
        </w:rPr>
      </w:pPr>
      <w:r w:rsidRPr="00F341D7">
        <w:rPr>
          <w:lang w:val="bg-BG"/>
        </w:rPr>
        <w:t>р</w:t>
      </w:r>
      <w:r w:rsidR="00F54EEC" w:rsidRPr="00F341D7">
        <w:rPr>
          <w:lang w:val="bg-BG"/>
        </w:rPr>
        <w:t>еалистичност на подхода;</w:t>
      </w:r>
    </w:p>
    <w:p w:rsidR="00F54EEC" w:rsidRPr="00F341D7" w:rsidRDefault="007A33CD" w:rsidP="006B6D80">
      <w:pPr>
        <w:pStyle w:val="Default"/>
        <w:numPr>
          <w:ilvl w:val="0"/>
          <w:numId w:val="51"/>
        </w:numPr>
        <w:spacing w:after="9"/>
        <w:rPr>
          <w:lang w:val="bg-BG"/>
        </w:rPr>
      </w:pPr>
      <w:r w:rsidRPr="00F341D7">
        <w:rPr>
          <w:lang w:val="bg-BG"/>
        </w:rPr>
        <w:t>м</w:t>
      </w:r>
      <w:r w:rsidR="00F54EEC" w:rsidRPr="00F341D7">
        <w:rPr>
          <w:lang w:val="bg-BG"/>
        </w:rPr>
        <w:t>отивираност;</w:t>
      </w:r>
    </w:p>
    <w:p w:rsidR="00F54EEC" w:rsidRPr="00F341D7" w:rsidRDefault="007A33CD" w:rsidP="006B6D80">
      <w:pPr>
        <w:pStyle w:val="Default"/>
        <w:numPr>
          <w:ilvl w:val="0"/>
          <w:numId w:val="51"/>
        </w:numPr>
        <w:spacing w:after="9"/>
        <w:rPr>
          <w:lang w:val="bg-BG"/>
        </w:rPr>
      </w:pPr>
      <w:r w:rsidRPr="00F341D7">
        <w:rPr>
          <w:lang w:val="bg-BG"/>
        </w:rPr>
        <w:t>п</w:t>
      </w:r>
      <w:r w:rsidR="00F54EEC" w:rsidRPr="00F341D7">
        <w:rPr>
          <w:lang w:val="bg-BG"/>
        </w:rPr>
        <w:t>розрачност;</w:t>
      </w:r>
    </w:p>
    <w:p w:rsidR="00F54EEC" w:rsidRPr="00F341D7" w:rsidRDefault="007A33CD" w:rsidP="006B6D80">
      <w:pPr>
        <w:pStyle w:val="Default"/>
        <w:numPr>
          <w:ilvl w:val="0"/>
          <w:numId w:val="51"/>
        </w:numPr>
        <w:spacing w:after="9"/>
        <w:rPr>
          <w:lang w:val="bg-BG"/>
        </w:rPr>
      </w:pPr>
      <w:r w:rsidRPr="00F341D7">
        <w:rPr>
          <w:lang w:val="bg-BG"/>
        </w:rPr>
        <w:t>а</w:t>
      </w:r>
      <w:r w:rsidR="00F54EEC" w:rsidRPr="00F341D7">
        <w:rPr>
          <w:lang w:val="bg-BG"/>
        </w:rPr>
        <w:t>нгажираност</w:t>
      </w:r>
    </w:p>
    <w:p w:rsidR="00F54EEC" w:rsidRPr="00F341D7" w:rsidRDefault="007A33CD" w:rsidP="006B6D80">
      <w:pPr>
        <w:pStyle w:val="Default"/>
        <w:numPr>
          <w:ilvl w:val="0"/>
          <w:numId w:val="51"/>
        </w:numPr>
        <w:rPr>
          <w:lang w:val="bg-BG"/>
        </w:rPr>
      </w:pPr>
      <w:proofErr w:type="spellStart"/>
      <w:r w:rsidRPr="00F341D7">
        <w:rPr>
          <w:lang w:val="bg-BG"/>
        </w:rPr>
        <w:t>х</w:t>
      </w:r>
      <w:r w:rsidR="00F54EEC" w:rsidRPr="00F341D7">
        <w:rPr>
          <w:lang w:val="bg-BG"/>
        </w:rPr>
        <w:t>армонизираност</w:t>
      </w:r>
      <w:proofErr w:type="spellEnd"/>
      <w:r w:rsidR="00F54EEC" w:rsidRPr="00F341D7">
        <w:rPr>
          <w:lang w:val="bg-BG"/>
        </w:rPr>
        <w:t xml:space="preserve">; </w:t>
      </w:r>
    </w:p>
    <w:p w:rsidR="0021116A" w:rsidRPr="00F341D7" w:rsidRDefault="00F54EEC" w:rsidP="00B84740">
      <w:pPr>
        <w:pStyle w:val="Default"/>
        <w:spacing w:line="276" w:lineRule="auto"/>
        <w:ind w:firstLine="708"/>
        <w:jc w:val="both"/>
        <w:rPr>
          <w:lang w:val="bg-BG"/>
        </w:rPr>
      </w:pPr>
      <w:r w:rsidRPr="00F341D7">
        <w:rPr>
          <w:lang w:val="bg-BG"/>
        </w:rPr>
        <w:t>В съответствие с новата политика за управление на дейностите по отпадъците и въведената йерархия за управлението и третирането им, настоящата програма определя рамката за поетапно достигане на следните цели, съответстващи на Национален план за управление на отпадъците 2014-2020 г.</w:t>
      </w:r>
      <w:r w:rsidR="007A33CD" w:rsidRPr="00F341D7">
        <w:rPr>
          <w:lang w:val="bg-BG"/>
        </w:rPr>
        <w:t xml:space="preserve"> (</w:t>
      </w:r>
      <w:r w:rsidRPr="00F341D7">
        <w:rPr>
          <w:lang w:val="bg-BG"/>
        </w:rPr>
        <w:t>НПУО</w:t>
      </w:r>
      <w:r w:rsidR="007A33CD" w:rsidRPr="00F341D7">
        <w:rPr>
          <w:lang w:val="bg-BG"/>
        </w:rPr>
        <w:t>)</w:t>
      </w:r>
      <w:r w:rsidRPr="00F341D7">
        <w:rPr>
          <w:lang w:val="bg-BG"/>
        </w:rPr>
        <w:t>:</w:t>
      </w:r>
    </w:p>
    <w:p w:rsidR="00B84740" w:rsidRPr="00F341D7" w:rsidRDefault="00B84740" w:rsidP="006B6D80">
      <w:pPr>
        <w:pStyle w:val="Default"/>
        <w:numPr>
          <w:ilvl w:val="0"/>
          <w:numId w:val="52"/>
        </w:numPr>
        <w:spacing w:line="276" w:lineRule="auto"/>
        <w:jc w:val="both"/>
        <w:rPr>
          <w:lang w:val="bg-BG"/>
        </w:rPr>
      </w:pPr>
      <w:r w:rsidRPr="00F341D7">
        <w:rPr>
          <w:b/>
          <w:bCs/>
          <w:lang w:val="bg-BG"/>
        </w:rPr>
        <w:t xml:space="preserve">Цел 1: </w:t>
      </w:r>
      <w:r w:rsidRPr="00F341D7">
        <w:rPr>
          <w:lang w:val="bg-BG"/>
        </w:rPr>
        <w:t>Намаляване на вредното въздействие на отпадъците чрез предотвратяване образуването им и насърчаване на повторното им използване;</w:t>
      </w:r>
    </w:p>
    <w:p w:rsidR="000835D3" w:rsidRPr="00F341D7" w:rsidRDefault="00B84740" w:rsidP="006B6D80">
      <w:pPr>
        <w:pStyle w:val="Default"/>
        <w:numPr>
          <w:ilvl w:val="0"/>
          <w:numId w:val="52"/>
        </w:numPr>
        <w:spacing w:line="276" w:lineRule="auto"/>
        <w:jc w:val="both"/>
        <w:rPr>
          <w:bCs/>
          <w:lang w:val="bg-BG"/>
        </w:rPr>
      </w:pPr>
      <w:r w:rsidRPr="00F341D7">
        <w:rPr>
          <w:b/>
          <w:bCs/>
          <w:lang w:val="bg-BG"/>
        </w:rPr>
        <w:t>Цел 2:</w:t>
      </w:r>
      <w:r w:rsidR="000835D3" w:rsidRPr="00F341D7">
        <w:rPr>
          <w:bCs/>
          <w:lang w:val="bg-BG"/>
        </w:rPr>
        <w:t xml:space="preserve"> Увеличаване на количествата рециклирани и оползотворени отпадъци и намаляване и предотвратяване на риска от депонираните отпадъци;</w:t>
      </w:r>
    </w:p>
    <w:p w:rsidR="00B84740" w:rsidRPr="00F341D7" w:rsidRDefault="00B84740" w:rsidP="006B6D80">
      <w:pPr>
        <w:pStyle w:val="Default"/>
        <w:numPr>
          <w:ilvl w:val="0"/>
          <w:numId w:val="52"/>
        </w:numPr>
        <w:spacing w:line="276" w:lineRule="auto"/>
        <w:jc w:val="both"/>
        <w:rPr>
          <w:lang w:val="bg-BG"/>
        </w:rPr>
      </w:pPr>
      <w:r w:rsidRPr="00F341D7">
        <w:rPr>
          <w:b/>
          <w:bCs/>
          <w:lang w:val="bg-BG"/>
        </w:rPr>
        <w:t xml:space="preserve">Цел 3: </w:t>
      </w:r>
      <w:r w:rsidRPr="00F341D7">
        <w:rPr>
          <w:lang w:val="bg-BG"/>
        </w:rPr>
        <w:t xml:space="preserve">Управление на отпадъците, което гарантира чиста и безопасна околна среда; </w:t>
      </w:r>
    </w:p>
    <w:p w:rsidR="00B84740" w:rsidRPr="00F341D7" w:rsidRDefault="00B84740" w:rsidP="006B6D80">
      <w:pPr>
        <w:pStyle w:val="Default"/>
        <w:numPr>
          <w:ilvl w:val="0"/>
          <w:numId w:val="52"/>
        </w:numPr>
        <w:spacing w:line="276" w:lineRule="auto"/>
        <w:jc w:val="both"/>
        <w:rPr>
          <w:lang w:val="bg-BG"/>
        </w:rPr>
      </w:pPr>
      <w:r w:rsidRPr="00F341D7">
        <w:rPr>
          <w:b/>
          <w:bCs/>
          <w:lang w:val="bg-BG"/>
        </w:rPr>
        <w:t xml:space="preserve">Цел 4: </w:t>
      </w:r>
      <w:r w:rsidRPr="00F341D7">
        <w:rPr>
          <w:lang w:val="bg-BG"/>
        </w:rPr>
        <w:t>Превръщане на обществеността в ключов фактор при прилагане йерархията на управление на отпадъците.</w:t>
      </w:r>
    </w:p>
    <w:p w:rsidR="00B84740" w:rsidRPr="00F341D7" w:rsidRDefault="00B84740" w:rsidP="00B84740">
      <w:pPr>
        <w:pStyle w:val="Default"/>
        <w:spacing w:line="276" w:lineRule="auto"/>
        <w:ind w:firstLine="708"/>
        <w:jc w:val="both"/>
        <w:rPr>
          <w:lang w:val="bg-BG"/>
        </w:rPr>
      </w:pPr>
    </w:p>
    <w:p w:rsidR="00C43911" w:rsidRPr="00F341D7" w:rsidRDefault="00FF6D76" w:rsidP="006B6D80">
      <w:pPr>
        <w:pStyle w:val="2"/>
        <w:numPr>
          <w:ilvl w:val="1"/>
          <w:numId w:val="23"/>
        </w:numPr>
        <w:jc w:val="center"/>
      </w:pPr>
      <w:bookmarkStart w:id="29" w:name="_Toc432167490"/>
      <w:r w:rsidRPr="00F341D7">
        <w:t>А</w:t>
      </w:r>
      <w:r w:rsidR="00C43911" w:rsidRPr="00F341D7">
        <w:t>лтернативи за постигане на целите</w:t>
      </w:r>
      <w:bookmarkEnd w:id="29"/>
    </w:p>
    <w:p w:rsidR="001E7BC8" w:rsidRPr="00F341D7" w:rsidRDefault="001E7BC8" w:rsidP="003E37AC">
      <w:pPr>
        <w:pStyle w:val="a0"/>
        <w:spacing w:after="0" w:line="276" w:lineRule="auto"/>
        <w:rPr>
          <w:rFonts w:cs="Times New Roman"/>
          <w:b/>
          <w:i/>
          <w:szCs w:val="24"/>
          <w:lang w:val="bg-BG"/>
        </w:rPr>
      </w:pPr>
    </w:p>
    <w:p w:rsidR="00495428" w:rsidRPr="00F341D7" w:rsidRDefault="00495428" w:rsidP="00495428">
      <w:pPr>
        <w:spacing w:after="0" w:line="276" w:lineRule="auto"/>
        <w:ind w:firstLine="708"/>
        <w:rPr>
          <w:szCs w:val="24"/>
          <w:lang w:val="bg-BG"/>
        </w:rPr>
      </w:pPr>
      <w:r w:rsidRPr="00F341D7">
        <w:rPr>
          <w:szCs w:val="24"/>
          <w:lang w:val="bg-BG"/>
        </w:rPr>
        <w:t>Предви</w:t>
      </w:r>
      <w:r w:rsidR="007A33CD" w:rsidRPr="00F341D7">
        <w:rPr>
          <w:szCs w:val="24"/>
          <w:lang w:val="bg-BG"/>
        </w:rPr>
        <w:t>жданията на настоящата програма,</w:t>
      </w:r>
      <w:r w:rsidRPr="00F341D7">
        <w:rPr>
          <w:szCs w:val="24"/>
          <w:lang w:val="bg-BG"/>
        </w:rPr>
        <w:t xml:space="preserve"> относно постигането на целите</w:t>
      </w:r>
      <w:r w:rsidR="007A33CD" w:rsidRPr="00F341D7">
        <w:rPr>
          <w:szCs w:val="24"/>
          <w:lang w:val="bg-BG"/>
        </w:rPr>
        <w:t>,</w:t>
      </w:r>
      <w:r w:rsidRPr="00F341D7">
        <w:rPr>
          <w:szCs w:val="24"/>
          <w:lang w:val="bg-BG"/>
        </w:rPr>
        <w:t xml:space="preserve"> са същите да бъдат изпълнявани чрез подпрограми. Подпрограмите имат за цел да подпомогнат изпълнението на стратегическите цели, чрез предлагане на мерки </w:t>
      </w:r>
      <w:r w:rsidR="00F23D02">
        <w:rPr>
          <w:szCs w:val="24"/>
          <w:lang w:val="bg-BG"/>
        </w:rPr>
        <w:t xml:space="preserve">и </w:t>
      </w:r>
      <w:r w:rsidRPr="00F341D7">
        <w:rPr>
          <w:szCs w:val="24"/>
          <w:lang w:val="bg-BG"/>
        </w:rPr>
        <w:t>подходи за постигането им, което да улесни администрацията. Предвидено е за всяка конкретна цел да бъдат изпълнявани следните подпрограми</w:t>
      </w:r>
      <w:r w:rsidR="00F5457A">
        <w:rPr>
          <w:szCs w:val="24"/>
          <w:lang w:val="bg-BG"/>
        </w:rPr>
        <w:t xml:space="preserve">, като за постигането на отделните цели </w:t>
      </w:r>
      <w:r w:rsidR="00F23D02">
        <w:rPr>
          <w:szCs w:val="24"/>
          <w:lang w:val="bg-BG"/>
        </w:rPr>
        <w:t>с</w:t>
      </w:r>
      <w:r w:rsidR="00F5457A">
        <w:rPr>
          <w:szCs w:val="24"/>
          <w:lang w:val="bg-BG"/>
        </w:rPr>
        <w:t xml:space="preserve">а предвидени мерки и </w:t>
      </w:r>
      <w:r w:rsidR="00D50FF4">
        <w:rPr>
          <w:szCs w:val="24"/>
          <w:lang w:val="bg-BG"/>
        </w:rPr>
        <w:t xml:space="preserve">там където е приложимо техни </w:t>
      </w:r>
      <w:r w:rsidR="00F5457A">
        <w:rPr>
          <w:szCs w:val="24"/>
          <w:lang w:val="bg-BG"/>
        </w:rPr>
        <w:t>алтернативи</w:t>
      </w:r>
      <w:r w:rsidR="00AB1072">
        <w:rPr>
          <w:szCs w:val="24"/>
          <w:lang w:val="bg-BG"/>
        </w:rPr>
        <w:t xml:space="preserve"> (виж </w:t>
      </w:r>
      <w:hyperlink w:anchor="Plan" w:history="1">
        <w:r w:rsidR="00527440" w:rsidRPr="00F56AF7">
          <w:rPr>
            <w:rStyle w:val="ae"/>
            <w:i/>
            <w:szCs w:val="24"/>
            <w:lang w:val="bg-BG"/>
          </w:rPr>
          <w:t>Г</w:t>
        </w:r>
        <w:r w:rsidR="00AB1072" w:rsidRPr="00F56AF7">
          <w:rPr>
            <w:rStyle w:val="ae"/>
            <w:i/>
            <w:szCs w:val="24"/>
            <w:lang w:val="bg-BG"/>
          </w:rPr>
          <w:t xml:space="preserve">лава </w:t>
        </w:r>
        <w:r w:rsidR="00AB1072" w:rsidRPr="00F56AF7">
          <w:rPr>
            <w:rStyle w:val="ae"/>
            <w:i/>
            <w:szCs w:val="24"/>
          </w:rPr>
          <w:t xml:space="preserve">VI. </w:t>
        </w:r>
        <w:r w:rsidR="00AB1072" w:rsidRPr="00F56AF7">
          <w:rPr>
            <w:rStyle w:val="ae"/>
            <w:i/>
            <w:szCs w:val="24"/>
            <w:lang w:val="bg-BG"/>
          </w:rPr>
          <w:t>План за действие с подпрограми и мерки за постигането им</w:t>
        </w:r>
      </w:hyperlink>
      <w:r w:rsidR="00AB1072">
        <w:rPr>
          <w:szCs w:val="24"/>
          <w:lang w:val="bg-BG"/>
        </w:rPr>
        <w:t>)</w:t>
      </w:r>
      <w:r w:rsidRPr="00F341D7">
        <w:rPr>
          <w:szCs w:val="24"/>
          <w:lang w:val="bg-BG"/>
        </w:rPr>
        <w:t>:</w:t>
      </w:r>
    </w:p>
    <w:p w:rsidR="00C11FD3" w:rsidRPr="00F341D7" w:rsidRDefault="00C11FD3" w:rsidP="00495428">
      <w:pPr>
        <w:spacing w:after="0" w:line="276" w:lineRule="auto"/>
        <w:ind w:firstLine="708"/>
        <w:rPr>
          <w:szCs w:val="24"/>
          <w:lang w:val="bg-BG"/>
        </w:rPr>
      </w:pPr>
    </w:p>
    <w:p w:rsidR="00C11FD3" w:rsidRPr="00F341D7" w:rsidRDefault="00C11FD3" w:rsidP="00495428">
      <w:pPr>
        <w:spacing w:after="0" w:line="276" w:lineRule="auto"/>
        <w:ind w:firstLine="708"/>
        <w:rPr>
          <w:szCs w:val="24"/>
          <w:lang w:val="bg-BG"/>
        </w:rPr>
      </w:pPr>
    </w:p>
    <w:p w:rsidR="00815916" w:rsidRPr="00F341D7" w:rsidRDefault="00815916">
      <w:pPr>
        <w:jc w:val="left"/>
        <w:rPr>
          <w:szCs w:val="24"/>
          <w:lang w:val="bg-BG"/>
        </w:rPr>
      </w:pPr>
      <w:r w:rsidRPr="00F341D7">
        <w:rPr>
          <w:szCs w:val="24"/>
          <w:lang w:val="bg-BG"/>
        </w:rPr>
        <w:br w:type="page"/>
      </w:r>
    </w:p>
    <w:p w:rsidR="00495428" w:rsidRPr="00F341D7" w:rsidRDefault="003277D8" w:rsidP="003E23F1">
      <w:pPr>
        <w:pStyle w:val="afc"/>
        <w:spacing w:after="0"/>
        <w:rPr>
          <w:lang w:val="bg-BG"/>
        </w:rPr>
      </w:pPr>
      <w:bookmarkStart w:id="30" w:name="_Toc436739483"/>
      <w:r w:rsidRPr="00F341D7">
        <w:rPr>
          <w:lang w:val="bg-BG"/>
        </w:rPr>
        <w:lastRenderedPageBreak/>
        <w:t xml:space="preserve">Таблица </w:t>
      </w:r>
      <w:r w:rsidR="00C11FD3" w:rsidRPr="00F341D7">
        <w:rPr>
          <w:lang w:val="bg-BG"/>
        </w:rPr>
        <w:t xml:space="preserve">6. </w:t>
      </w:r>
      <w:r w:rsidRPr="00F341D7">
        <w:rPr>
          <w:lang w:val="bg-BG"/>
        </w:rPr>
        <w:t>Стратегически цели и подпрограми</w:t>
      </w:r>
      <w:bookmarkEnd w:id="30"/>
    </w:p>
    <w:tbl>
      <w:tblPr>
        <w:tblStyle w:val="a9"/>
        <w:tblW w:w="0" w:type="auto"/>
        <w:tblInd w:w="250" w:type="dxa"/>
        <w:tblLook w:val="04A0" w:firstRow="1" w:lastRow="0" w:firstColumn="1" w:lastColumn="0" w:noHBand="0" w:noVBand="1"/>
      </w:tblPr>
      <w:tblGrid>
        <w:gridCol w:w="4879"/>
        <w:gridCol w:w="4267"/>
      </w:tblGrid>
      <w:tr w:rsidR="005C3551" w:rsidRPr="00F341D7" w:rsidTr="003E23F1">
        <w:tc>
          <w:tcPr>
            <w:tcW w:w="4879" w:type="dxa"/>
            <w:shd w:val="clear" w:color="auto" w:fill="92D050"/>
            <w:vAlign w:val="center"/>
          </w:tcPr>
          <w:p w:rsidR="005C3551" w:rsidRPr="00F341D7" w:rsidRDefault="005C3551" w:rsidP="005C3551">
            <w:pPr>
              <w:pStyle w:val="a0"/>
              <w:spacing w:line="276" w:lineRule="auto"/>
              <w:ind w:left="0"/>
              <w:jc w:val="center"/>
              <w:rPr>
                <w:rFonts w:cs="Times New Roman"/>
                <w:b/>
                <w:i/>
                <w:szCs w:val="24"/>
                <w:lang w:val="bg-BG"/>
              </w:rPr>
            </w:pPr>
            <w:r w:rsidRPr="00F341D7">
              <w:rPr>
                <w:rFonts w:cs="Times New Roman"/>
                <w:b/>
                <w:i/>
                <w:szCs w:val="24"/>
                <w:lang w:val="bg-BG"/>
              </w:rPr>
              <w:t>Стратегически цели</w:t>
            </w:r>
          </w:p>
        </w:tc>
        <w:tc>
          <w:tcPr>
            <w:tcW w:w="4267" w:type="dxa"/>
            <w:shd w:val="clear" w:color="auto" w:fill="92D050"/>
            <w:vAlign w:val="center"/>
          </w:tcPr>
          <w:p w:rsidR="005C3551" w:rsidRPr="00F341D7" w:rsidRDefault="005C3551" w:rsidP="005C3551">
            <w:pPr>
              <w:pStyle w:val="a0"/>
              <w:spacing w:line="276" w:lineRule="auto"/>
              <w:ind w:left="0"/>
              <w:jc w:val="center"/>
              <w:rPr>
                <w:rFonts w:cs="Times New Roman"/>
                <w:b/>
                <w:i/>
                <w:szCs w:val="24"/>
                <w:lang w:val="bg-BG"/>
              </w:rPr>
            </w:pPr>
            <w:r w:rsidRPr="00F341D7">
              <w:rPr>
                <w:rFonts w:cs="Times New Roman"/>
                <w:b/>
                <w:i/>
                <w:szCs w:val="24"/>
                <w:lang w:val="bg-BG"/>
              </w:rPr>
              <w:t>Подпрограми</w:t>
            </w:r>
          </w:p>
        </w:tc>
      </w:tr>
      <w:tr w:rsidR="005C3551" w:rsidRPr="00F341D7" w:rsidTr="003E23F1">
        <w:trPr>
          <w:trHeight w:val="1433"/>
        </w:trPr>
        <w:tc>
          <w:tcPr>
            <w:tcW w:w="4879" w:type="dxa"/>
            <w:vAlign w:val="center"/>
          </w:tcPr>
          <w:p w:rsidR="005C3551" w:rsidRPr="00F341D7" w:rsidRDefault="005C3551" w:rsidP="00E1119D">
            <w:pPr>
              <w:pStyle w:val="Default"/>
              <w:spacing w:line="276" w:lineRule="auto"/>
              <w:jc w:val="both"/>
              <w:rPr>
                <w:b/>
                <w:i/>
                <w:lang w:val="bg-BG"/>
              </w:rPr>
            </w:pPr>
            <w:r w:rsidRPr="00F341D7">
              <w:rPr>
                <w:b/>
                <w:bCs/>
                <w:lang w:val="bg-BG"/>
              </w:rPr>
              <w:t xml:space="preserve">Цел 1: </w:t>
            </w:r>
            <w:r w:rsidRPr="00F341D7">
              <w:rPr>
                <w:lang w:val="bg-BG"/>
              </w:rPr>
              <w:t>Намаляване на вредното въздействие на отпадъците чрез предотвратяване образуването им и насърчав</w:t>
            </w:r>
            <w:r w:rsidR="007A33CD" w:rsidRPr="00F341D7">
              <w:rPr>
                <w:lang w:val="bg-BG"/>
              </w:rPr>
              <w:t>ане на повторното им използване</w:t>
            </w:r>
          </w:p>
        </w:tc>
        <w:tc>
          <w:tcPr>
            <w:tcW w:w="4267" w:type="dxa"/>
            <w:vAlign w:val="center"/>
          </w:tcPr>
          <w:p w:rsidR="005C3551" w:rsidRPr="00F341D7" w:rsidRDefault="000835D3" w:rsidP="007A33CD">
            <w:pPr>
              <w:pStyle w:val="Default"/>
              <w:jc w:val="both"/>
              <w:rPr>
                <w:b/>
                <w:i/>
                <w:lang w:val="bg-BG"/>
              </w:rPr>
            </w:pPr>
            <w:r w:rsidRPr="00F341D7">
              <w:rPr>
                <w:b/>
                <w:bCs/>
                <w:lang w:val="bg-BG"/>
              </w:rPr>
              <w:t xml:space="preserve">ПОДПРОГРАМА </w:t>
            </w:r>
            <w:r w:rsidRPr="00F341D7">
              <w:rPr>
                <w:lang w:val="bg-BG"/>
              </w:rPr>
              <w:t>за предотвра</w:t>
            </w:r>
            <w:r w:rsidR="007A33CD" w:rsidRPr="00F341D7">
              <w:rPr>
                <w:lang w:val="bg-BG"/>
              </w:rPr>
              <w:t>тяване образуването на отпадъци</w:t>
            </w:r>
          </w:p>
        </w:tc>
      </w:tr>
      <w:tr w:rsidR="005C3551" w:rsidRPr="00F341D7" w:rsidTr="003E23F1">
        <w:tc>
          <w:tcPr>
            <w:tcW w:w="4879" w:type="dxa"/>
            <w:vAlign w:val="center"/>
          </w:tcPr>
          <w:p w:rsidR="005C3551" w:rsidRPr="00F341D7" w:rsidRDefault="00E1119D" w:rsidP="00E1119D">
            <w:pPr>
              <w:pStyle w:val="Default"/>
              <w:spacing w:line="276" w:lineRule="auto"/>
              <w:jc w:val="both"/>
              <w:rPr>
                <w:b/>
                <w:i/>
                <w:lang w:val="bg-BG"/>
              </w:rPr>
            </w:pPr>
            <w:r w:rsidRPr="00F341D7">
              <w:rPr>
                <w:b/>
                <w:bCs/>
                <w:lang w:val="bg-BG"/>
              </w:rPr>
              <w:t>Цел 2:</w:t>
            </w:r>
            <w:r w:rsidRPr="00F341D7">
              <w:rPr>
                <w:bCs/>
                <w:lang w:val="bg-BG"/>
              </w:rPr>
              <w:t xml:space="preserve"> Увеличаване на количествата рециклирани и оползотворени отпадъци и намаляване и предотвратяване на риска от депонираните отпадъци*</w:t>
            </w:r>
          </w:p>
        </w:tc>
        <w:tc>
          <w:tcPr>
            <w:tcW w:w="4267" w:type="dxa"/>
            <w:vAlign w:val="center"/>
          </w:tcPr>
          <w:p w:rsidR="00BF616F" w:rsidRPr="00F341D7" w:rsidRDefault="00BF616F" w:rsidP="00BF616F">
            <w:pPr>
              <w:pStyle w:val="Default"/>
              <w:jc w:val="both"/>
              <w:rPr>
                <w:b/>
                <w:bCs/>
                <w:lang w:val="bg-BG"/>
              </w:rPr>
            </w:pPr>
            <w:r w:rsidRPr="00F341D7">
              <w:rPr>
                <w:b/>
                <w:bCs/>
                <w:lang w:val="bg-BG"/>
              </w:rPr>
              <w:t>ПОДПРОГРАМА</w:t>
            </w:r>
            <w:r w:rsidRPr="00F341D7">
              <w:rPr>
                <w:lang w:val="bg-BG"/>
              </w:rPr>
              <w:t xml:space="preserve"> за достигане на целите за подготовка за повторна употреба и за рециклиране на битовите отпадъци от хартия, метали, пластмаса и стъкло</w:t>
            </w:r>
          </w:p>
          <w:p w:rsidR="00BF616F" w:rsidRPr="00F341D7" w:rsidRDefault="00BF616F" w:rsidP="00BC2469">
            <w:pPr>
              <w:pStyle w:val="Default"/>
              <w:jc w:val="both"/>
              <w:rPr>
                <w:b/>
                <w:bCs/>
                <w:lang w:val="bg-BG"/>
              </w:rPr>
            </w:pPr>
          </w:p>
          <w:p w:rsidR="000835D3" w:rsidRPr="00F341D7" w:rsidRDefault="000835D3" w:rsidP="00BC2469">
            <w:pPr>
              <w:pStyle w:val="Default"/>
              <w:jc w:val="both"/>
              <w:rPr>
                <w:lang w:val="bg-BG"/>
              </w:rPr>
            </w:pPr>
            <w:r w:rsidRPr="00F341D7">
              <w:rPr>
                <w:b/>
                <w:bCs/>
                <w:lang w:val="bg-BG"/>
              </w:rPr>
              <w:t>ПОДПРОГРАМА</w:t>
            </w:r>
            <w:r w:rsidR="00E1119D" w:rsidRPr="00F341D7">
              <w:rPr>
                <w:b/>
                <w:bCs/>
                <w:lang w:val="bg-BG"/>
              </w:rPr>
              <w:t xml:space="preserve"> </w:t>
            </w:r>
            <w:r w:rsidRPr="00F341D7">
              <w:rPr>
                <w:lang w:val="bg-BG"/>
              </w:rPr>
              <w:t xml:space="preserve">за разделно събиране и постигане на целите за </w:t>
            </w:r>
            <w:proofErr w:type="spellStart"/>
            <w:r w:rsidRPr="00F341D7">
              <w:rPr>
                <w:lang w:val="bg-BG"/>
              </w:rPr>
              <w:t>биоразградимите</w:t>
            </w:r>
            <w:proofErr w:type="spellEnd"/>
            <w:r w:rsidRPr="00F341D7">
              <w:rPr>
                <w:lang w:val="bg-BG"/>
              </w:rPr>
              <w:t xml:space="preserve"> битови от</w:t>
            </w:r>
            <w:r w:rsidR="007A33CD" w:rsidRPr="00F341D7">
              <w:rPr>
                <w:lang w:val="bg-BG"/>
              </w:rPr>
              <w:t xml:space="preserve">падъци, в т.ч. за </w:t>
            </w:r>
            <w:proofErr w:type="spellStart"/>
            <w:r w:rsidR="007A33CD" w:rsidRPr="00F341D7">
              <w:rPr>
                <w:lang w:val="bg-BG"/>
              </w:rPr>
              <w:t>биоотпадъците</w:t>
            </w:r>
            <w:proofErr w:type="spellEnd"/>
          </w:p>
          <w:p w:rsidR="00E1119D" w:rsidRPr="00F341D7" w:rsidRDefault="00E1119D" w:rsidP="00E1119D">
            <w:pPr>
              <w:pStyle w:val="Default"/>
              <w:jc w:val="both"/>
              <w:rPr>
                <w:color w:val="auto"/>
                <w:lang w:val="bg-BG"/>
              </w:rPr>
            </w:pPr>
          </w:p>
          <w:p w:rsidR="00E1119D" w:rsidRPr="00F341D7" w:rsidRDefault="00E1119D" w:rsidP="00BC2469">
            <w:pPr>
              <w:pStyle w:val="Default"/>
              <w:jc w:val="both"/>
              <w:rPr>
                <w:lang w:val="bg-BG"/>
              </w:rPr>
            </w:pPr>
            <w:r w:rsidRPr="00F341D7">
              <w:rPr>
                <w:b/>
                <w:bCs/>
                <w:lang w:val="bg-BG"/>
              </w:rPr>
              <w:t>ПОДПРОГРАМА</w:t>
            </w:r>
            <w:r w:rsidR="00EA5734" w:rsidRPr="00F341D7">
              <w:rPr>
                <w:b/>
                <w:bCs/>
                <w:lang w:val="bg-BG"/>
              </w:rPr>
              <w:t xml:space="preserve"> </w:t>
            </w:r>
            <w:r w:rsidRPr="00F341D7">
              <w:rPr>
                <w:lang w:val="bg-BG"/>
              </w:rPr>
              <w:t>за изпълнение на изискванията и целите за рециклиране и оползотворяв</w:t>
            </w:r>
            <w:r w:rsidR="00815916" w:rsidRPr="00F341D7">
              <w:rPr>
                <w:lang w:val="bg-BG"/>
              </w:rPr>
              <w:t>ане на строителни отпадъци</w:t>
            </w:r>
          </w:p>
          <w:p w:rsidR="00E1119D" w:rsidRPr="00F341D7" w:rsidRDefault="00E1119D" w:rsidP="00E1119D">
            <w:pPr>
              <w:pStyle w:val="Default"/>
              <w:jc w:val="both"/>
              <w:rPr>
                <w:color w:val="auto"/>
                <w:lang w:val="bg-BG"/>
              </w:rPr>
            </w:pPr>
          </w:p>
          <w:p w:rsidR="005C3551" w:rsidRPr="00F341D7" w:rsidRDefault="00E1119D" w:rsidP="00815916">
            <w:pPr>
              <w:pStyle w:val="Default"/>
              <w:jc w:val="both"/>
              <w:rPr>
                <w:lang w:val="bg-BG"/>
              </w:rPr>
            </w:pPr>
            <w:r w:rsidRPr="00F341D7">
              <w:rPr>
                <w:b/>
                <w:bCs/>
                <w:lang w:val="bg-BG"/>
              </w:rPr>
              <w:t xml:space="preserve">ПОДПРОГРАМА </w:t>
            </w:r>
            <w:r w:rsidRPr="00F341D7">
              <w:rPr>
                <w:lang w:val="bg-BG"/>
              </w:rPr>
              <w:t>за достигане на целите за рециклиране и оползотворяване на</w:t>
            </w:r>
            <w:r w:rsidR="00815916" w:rsidRPr="00F341D7">
              <w:rPr>
                <w:lang w:val="bg-BG"/>
              </w:rPr>
              <w:t xml:space="preserve"> масово разпространени отпадъци</w:t>
            </w:r>
          </w:p>
          <w:p w:rsidR="00BF616F" w:rsidRPr="00F341D7" w:rsidRDefault="00BF616F" w:rsidP="00815916">
            <w:pPr>
              <w:pStyle w:val="Default"/>
              <w:jc w:val="both"/>
              <w:rPr>
                <w:lang w:val="bg-BG"/>
              </w:rPr>
            </w:pPr>
          </w:p>
          <w:p w:rsidR="00BF616F" w:rsidRPr="00F341D7" w:rsidRDefault="00BF616F" w:rsidP="00815916">
            <w:pPr>
              <w:pStyle w:val="Default"/>
              <w:jc w:val="both"/>
              <w:rPr>
                <w:b/>
                <w:i/>
                <w:lang w:val="bg-BG"/>
              </w:rPr>
            </w:pPr>
            <w:r w:rsidRPr="00F341D7">
              <w:rPr>
                <w:b/>
                <w:bCs/>
                <w:lang w:val="bg-BG"/>
              </w:rPr>
              <w:t xml:space="preserve">ПОДПРОГРАМА </w:t>
            </w:r>
            <w:r w:rsidRPr="00F341D7">
              <w:rPr>
                <w:lang w:val="bg-BG"/>
              </w:rPr>
              <w:t>за достигане на целите за подобряване на йерархията на управление на другите потоци отпадъци</w:t>
            </w:r>
            <w:r w:rsidR="006737A7">
              <w:rPr>
                <w:lang w:val="bg-BG"/>
              </w:rPr>
              <w:t>, включително опасни отпадъци</w:t>
            </w:r>
            <w:r w:rsidRPr="00F341D7">
              <w:rPr>
                <w:lang w:val="bg-BG"/>
              </w:rPr>
              <w:t xml:space="preserve"> и намаляване на риска за околната среда от депата за битови отпадъци</w:t>
            </w:r>
          </w:p>
        </w:tc>
      </w:tr>
      <w:tr w:rsidR="005C3551" w:rsidRPr="00F341D7" w:rsidTr="003E23F1">
        <w:tc>
          <w:tcPr>
            <w:tcW w:w="4879" w:type="dxa"/>
            <w:vAlign w:val="center"/>
          </w:tcPr>
          <w:p w:rsidR="005C3551" w:rsidRPr="00F341D7" w:rsidRDefault="005C3551" w:rsidP="00E1119D">
            <w:pPr>
              <w:pStyle w:val="Default"/>
              <w:spacing w:line="276" w:lineRule="auto"/>
              <w:jc w:val="both"/>
              <w:rPr>
                <w:b/>
                <w:i/>
                <w:lang w:val="bg-BG"/>
              </w:rPr>
            </w:pPr>
            <w:r w:rsidRPr="00F341D7">
              <w:rPr>
                <w:b/>
                <w:bCs/>
                <w:lang w:val="bg-BG"/>
              </w:rPr>
              <w:t xml:space="preserve">Цел 3: </w:t>
            </w:r>
            <w:r w:rsidRPr="00F341D7">
              <w:rPr>
                <w:lang w:val="bg-BG"/>
              </w:rPr>
              <w:t xml:space="preserve">Управление на отпадъците, което гарантира </w:t>
            </w:r>
            <w:r w:rsidR="00815916" w:rsidRPr="00F341D7">
              <w:rPr>
                <w:lang w:val="bg-BG"/>
              </w:rPr>
              <w:t>чиста и безопасна околна среда</w:t>
            </w:r>
          </w:p>
        </w:tc>
        <w:tc>
          <w:tcPr>
            <w:tcW w:w="4267" w:type="dxa"/>
            <w:vAlign w:val="center"/>
          </w:tcPr>
          <w:p w:rsidR="005C3551" w:rsidRPr="00F341D7" w:rsidRDefault="00E1119D" w:rsidP="00815916">
            <w:pPr>
              <w:pStyle w:val="Default"/>
              <w:jc w:val="both"/>
              <w:rPr>
                <w:b/>
                <w:i/>
                <w:lang w:val="bg-BG"/>
              </w:rPr>
            </w:pPr>
            <w:r w:rsidRPr="00F341D7">
              <w:rPr>
                <w:b/>
                <w:bCs/>
                <w:lang w:val="bg-BG"/>
              </w:rPr>
              <w:t xml:space="preserve">ПОДПРОГРАМА </w:t>
            </w:r>
            <w:r w:rsidRPr="00F341D7">
              <w:rPr>
                <w:lang w:val="bg-BG"/>
              </w:rPr>
              <w:t>за информационно осигуряване, запазване и подобряване на административния капацитет на общината по управление на отпадъците</w:t>
            </w:r>
          </w:p>
        </w:tc>
      </w:tr>
      <w:tr w:rsidR="005C3551" w:rsidRPr="00F341D7" w:rsidTr="003E23F1">
        <w:tc>
          <w:tcPr>
            <w:tcW w:w="4879" w:type="dxa"/>
            <w:vAlign w:val="center"/>
          </w:tcPr>
          <w:p w:rsidR="005C3551" w:rsidRPr="00F341D7" w:rsidRDefault="005C3551" w:rsidP="00E1119D">
            <w:pPr>
              <w:pStyle w:val="Default"/>
              <w:spacing w:line="276" w:lineRule="auto"/>
              <w:jc w:val="both"/>
              <w:rPr>
                <w:b/>
                <w:i/>
                <w:lang w:val="bg-BG"/>
              </w:rPr>
            </w:pPr>
            <w:r w:rsidRPr="00F341D7">
              <w:rPr>
                <w:b/>
                <w:bCs/>
                <w:lang w:val="bg-BG"/>
              </w:rPr>
              <w:t xml:space="preserve">Цел 4: </w:t>
            </w:r>
            <w:r w:rsidRPr="00F341D7">
              <w:rPr>
                <w:lang w:val="bg-BG"/>
              </w:rPr>
              <w:t>Превръщане на обществеността в ключов фактор при прилагане йерархията на управление на отпадъците.</w:t>
            </w:r>
          </w:p>
        </w:tc>
        <w:tc>
          <w:tcPr>
            <w:tcW w:w="4267" w:type="dxa"/>
            <w:vAlign w:val="center"/>
          </w:tcPr>
          <w:p w:rsidR="005C3551" w:rsidRPr="00F341D7" w:rsidRDefault="00E1119D" w:rsidP="00815916">
            <w:pPr>
              <w:pStyle w:val="Default"/>
              <w:jc w:val="both"/>
              <w:rPr>
                <w:b/>
                <w:i/>
                <w:lang w:val="bg-BG"/>
              </w:rPr>
            </w:pPr>
            <w:r w:rsidRPr="00F341D7">
              <w:rPr>
                <w:b/>
                <w:bCs/>
                <w:lang w:val="bg-BG"/>
              </w:rPr>
              <w:t>ПОДПРОГРАМА</w:t>
            </w:r>
            <w:r w:rsidR="008C14C9" w:rsidRPr="00F341D7">
              <w:rPr>
                <w:b/>
                <w:bCs/>
                <w:lang w:val="bg-BG"/>
              </w:rPr>
              <w:t xml:space="preserve"> </w:t>
            </w:r>
            <w:r w:rsidRPr="00F341D7">
              <w:rPr>
                <w:lang w:val="bg-BG"/>
              </w:rPr>
              <w:t>за прилагане на разяснителни кампании и информиране на обществеността по въпрос</w:t>
            </w:r>
            <w:r w:rsidR="00815916" w:rsidRPr="00F341D7">
              <w:rPr>
                <w:lang w:val="bg-BG"/>
              </w:rPr>
              <w:t>ите на управление на отпадъците</w:t>
            </w:r>
          </w:p>
        </w:tc>
      </w:tr>
    </w:tbl>
    <w:p w:rsidR="00C43911" w:rsidRPr="00F341D7" w:rsidRDefault="009E344B" w:rsidP="003E37AC">
      <w:pPr>
        <w:pStyle w:val="1"/>
        <w:ind w:left="0" w:firstLine="284"/>
        <w:rPr>
          <w:i/>
        </w:rPr>
      </w:pPr>
      <w:bookmarkStart w:id="31" w:name="_Toc426722241"/>
      <w:bookmarkStart w:id="32" w:name="_Toc432167491"/>
      <w:bookmarkStart w:id="33" w:name="Plan"/>
      <w:r w:rsidRPr="00F341D7">
        <w:lastRenderedPageBreak/>
        <w:t>ПЛАН ЗА ДЕЙСТВИЕ С ПОДПРОГРАМИ С МЕРКИ ЗА ПОСТИГАНЕТО ИМ</w:t>
      </w:r>
      <w:bookmarkEnd w:id="31"/>
      <w:bookmarkEnd w:id="32"/>
      <w:bookmarkEnd w:id="33"/>
    </w:p>
    <w:p w:rsidR="009E344B" w:rsidRPr="00F341D7" w:rsidRDefault="009E344B" w:rsidP="003E37AC">
      <w:pPr>
        <w:spacing w:after="0" w:line="276" w:lineRule="auto"/>
        <w:ind w:left="360"/>
        <w:rPr>
          <w:rFonts w:cs="Times New Roman"/>
          <w:szCs w:val="24"/>
          <w:lang w:val="bg-BG"/>
        </w:rPr>
      </w:pPr>
    </w:p>
    <w:p w:rsidR="00011672" w:rsidRPr="00F341D7" w:rsidRDefault="00011672" w:rsidP="00815916">
      <w:pPr>
        <w:pStyle w:val="11"/>
        <w:shd w:val="clear" w:color="auto" w:fill="auto"/>
        <w:spacing w:before="0" w:after="0" w:line="276" w:lineRule="auto"/>
        <w:ind w:right="20" w:firstLine="709"/>
      </w:pPr>
      <w:r w:rsidRPr="00F341D7">
        <w:t>Плана за действие с подпрограмите включва</w:t>
      </w:r>
      <w:r w:rsidR="001E40C6" w:rsidRPr="00F341D7">
        <w:t xml:space="preserve"> </w:t>
      </w:r>
      <w:r w:rsidRPr="00F341D7">
        <w:t>описание на дейностите и необходимите мероприятия за изпълнение на националното законодателство на местно ниво, както и</w:t>
      </w:r>
      <w:r w:rsidR="001E40C6" w:rsidRPr="00F341D7">
        <w:t xml:space="preserve"> </w:t>
      </w:r>
      <w:r w:rsidRPr="00F341D7">
        <w:t>краткосрочни и дългосрочни мерки и инвестиции, които Общината следва предприеме за правилното изграждане и управление на политиката, свързана с отпадъците.</w:t>
      </w:r>
    </w:p>
    <w:p w:rsidR="00011672" w:rsidRPr="00F341D7" w:rsidRDefault="00011672" w:rsidP="00815916">
      <w:pPr>
        <w:pStyle w:val="11"/>
        <w:shd w:val="clear" w:color="auto" w:fill="auto"/>
        <w:spacing w:before="0" w:after="0" w:line="276" w:lineRule="auto"/>
        <w:ind w:right="20" w:firstLine="709"/>
      </w:pPr>
      <w:r w:rsidRPr="00F341D7">
        <w:t>Подпрограмите са съобразени с приоритетните цели заложени в програмата, като включва</w:t>
      </w:r>
      <w:r w:rsidR="00BE255B" w:rsidRPr="00F341D7">
        <w:t>т</w:t>
      </w:r>
      <w:r w:rsidRPr="00F341D7">
        <w:t xml:space="preserve"> всички свързани с изпълнението им разходи, мероприятия и дейности, както и отговорните лица за изпълнението им.</w:t>
      </w:r>
    </w:p>
    <w:p w:rsidR="001E40C6" w:rsidRPr="00F341D7" w:rsidRDefault="001E40C6" w:rsidP="00815916">
      <w:pPr>
        <w:pStyle w:val="11"/>
        <w:shd w:val="clear" w:color="auto" w:fill="auto"/>
        <w:spacing w:before="0" w:after="0" w:line="276" w:lineRule="auto"/>
        <w:ind w:right="20" w:firstLine="709"/>
      </w:pPr>
      <w:r w:rsidRPr="00F341D7">
        <w:t>Включените мерки и дейности са възможно най-обобщителни с цел да обхванат всички съпътстващи мероприятия, които следва да извърши Общината до приключването на програмния период на програмата.</w:t>
      </w:r>
    </w:p>
    <w:p w:rsidR="001E40C6" w:rsidRPr="00F341D7" w:rsidRDefault="001E40C6" w:rsidP="00815916">
      <w:pPr>
        <w:pStyle w:val="11"/>
        <w:shd w:val="clear" w:color="auto" w:fill="auto"/>
        <w:spacing w:before="0" w:after="0" w:line="276" w:lineRule="auto"/>
        <w:ind w:right="20" w:firstLine="709"/>
      </w:pPr>
      <w:r w:rsidRPr="00F341D7">
        <w:t>В подпрограмите и плановете към тях са включени и обобщени различните законодателни задължения на местната власт, както и конкретните предложения за тяхното изпълнение.</w:t>
      </w:r>
    </w:p>
    <w:p w:rsidR="001E40C6" w:rsidRPr="00F341D7" w:rsidRDefault="001E40C6" w:rsidP="00815916">
      <w:pPr>
        <w:pStyle w:val="11"/>
        <w:shd w:val="clear" w:color="auto" w:fill="auto"/>
        <w:spacing w:before="0" w:after="0" w:line="276" w:lineRule="auto"/>
        <w:ind w:right="20" w:firstLine="709"/>
      </w:pPr>
      <w:r w:rsidRPr="00F341D7">
        <w:t>Конкретизирането на сроковете в плановете цели улесняване на местната администрация при изготвянето на годишните мерки, планове, финансови разчети и други дейности във връзка с управлението на отпадъците.</w:t>
      </w:r>
    </w:p>
    <w:p w:rsidR="001E40C6" w:rsidRPr="00F341D7" w:rsidRDefault="001E40C6" w:rsidP="00815916">
      <w:pPr>
        <w:pStyle w:val="11"/>
        <w:shd w:val="clear" w:color="auto" w:fill="auto"/>
        <w:spacing w:before="0" w:after="0" w:line="276" w:lineRule="auto"/>
        <w:ind w:right="20" w:firstLine="709"/>
      </w:pPr>
      <w:r w:rsidRPr="00F341D7">
        <w:t xml:space="preserve">Съобразно принципите и политиките на Община </w:t>
      </w:r>
      <w:r w:rsidR="00385074" w:rsidRPr="00F341D7">
        <w:t>Добричка</w:t>
      </w:r>
      <w:r w:rsidRPr="00F341D7">
        <w:t>, подпрограмите и плановете за действие могат да бъдат допълнени и/или променени от органът, който приема програмата, при смяна на възгледите и приоритетните цели за изграждане на политиката за управление на отпадъците в Общината и при смяна на законодателната рамка, която ги определя.</w:t>
      </w:r>
    </w:p>
    <w:p w:rsidR="00011672" w:rsidRPr="00F341D7" w:rsidRDefault="00011672" w:rsidP="003E37AC">
      <w:pPr>
        <w:spacing w:after="0" w:line="276" w:lineRule="auto"/>
        <w:ind w:left="360"/>
        <w:rPr>
          <w:rFonts w:cs="Times New Roman"/>
          <w:b/>
          <w:szCs w:val="24"/>
          <w:lang w:val="bg-BG"/>
        </w:rPr>
      </w:pPr>
    </w:p>
    <w:p w:rsidR="003277D8" w:rsidRPr="00F341D7" w:rsidRDefault="003277D8" w:rsidP="003277D8">
      <w:pPr>
        <w:shd w:val="clear" w:color="auto" w:fill="E2EFD9" w:themeFill="accent6" w:themeFillTint="33"/>
        <w:spacing w:after="0" w:line="276" w:lineRule="auto"/>
        <w:ind w:left="360"/>
        <w:jc w:val="center"/>
        <w:rPr>
          <w:rFonts w:cs="Times New Roman"/>
          <w:b/>
          <w:szCs w:val="24"/>
          <w:lang w:val="bg-BG"/>
        </w:rPr>
      </w:pPr>
      <w:r w:rsidRPr="00F341D7">
        <w:rPr>
          <w:b/>
          <w:bCs/>
          <w:lang w:val="bg-BG"/>
        </w:rPr>
        <w:t xml:space="preserve">Цел 1: </w:t>
      </w:r>
      <w:r w:rsidRPr="00F341D7">
        <w:rPr>
          <w:lang w:val="bg-BG"/>
        </w:rPr>
        <w:t>Намаляване на вредното въздействие на отпадъците чрез предотвратяване образуването им и насърчаване на повторното им използване</w:t>
      </w:r>
    </w:p>
    <w:p w:rsidR="003277D8" w:rsidRPr="00F341D7" w:rsidRDefault="003277D8" w:rsidP="003E37AC">
      <w:pPr>
        <w:spacing w:after="0" w:line="276" w:lineRule="auto"/>
        <w:ind w:left="360"/>
        <w:rPr>
          <w:rFonts w:cs="Times New Roman"/>
          <w:b/>
          <w:szCs w:val="24"/>
          <w:lang w:val="bg-BG"/>
        </w:rPr>
      </w:pPr>
    </w:p>
    <w:p w:rsidR="00C43911" w:rsidRPr="00F341D7" w:rsidRDefault="00C43911" w:rsidP="006B6D80">
      <w:pPr>
        <w:pStyle w:val="2"/>
        <w:numPr>
          <w:ilvl w:val="1"/>
          <w:numId w:val="53"/>
        </w:numPr>
      </w:pPr>
      <w:bookmarkStart w:id="34" w:name="_Toc426722242"/>
      <w:bookmarkStart w:id="35" w:name="_Toc432167492"/>
      <w:r w:rsidRPr="00F341D7">
        <w:t>Подпрограма за предотвратяване образуването на отпадъци</w:t>
      </w:r>
      <w:bookmarkEnd w:id="34"/>
      <w:bookmarkEnd w:id="35"/>
    </w:p>
    <w:p w:rsidR="009D5D74" w:rsidRPr="00F341D7" w:rsidRDefault="009D5D74" w:rsidP="003E37AC">
      <w:pPr>
        <w:spacing w:after="0" w:line="276" w:lineRule="auto"/>
        <w:ind w:left="360"/>
        <w:rPr>
          <w:rFonts w:cs="Times New Roman"/>
          <w:b/>
          <w:szCs w:val="24"/>
          <w:lang w:val="bg-BG"/>
        </w:rPr>
      </w:pPr>
    </w:p>
    <w:p w:rsidR="00E8614F" w:rsidRPr="00F341D7" w:rsidRDefault="00E8614F" w:rsidP="00E8614F">
      <w:pPr>
        <w:pStyle w:val="3"/>
        <w:spacing w:after="240"/>
        <w:rPr>
          <w:lang w:val="bg-BG"/>
        </w:rPr>
      </w:pPr>
      <w:r w:rsidRPr="00F341D7">
        <w:rPr>
          <w:lang w:val="bg-BG"/>
        </w:rPr>
        <w:t xml:space="preserve"> </w:t>
      </w:r>
      <w:bookmarkStart w:id="36" w:name="_Toc432167493"/>
      <w:r w:rsidRPr="00F341D7">
        <w:rPr>
          <w:lang w:val="bg-BG"/>
        </w:rPr>
        <w:t>Въведение и основни положения</w:t>
      </w:r>
      <w:bookmarkEnd w:id="36"/>
    </w:p>
    <w:p w:rsidR="00E8614F" w:rsidRPr="00F341D7" w:rsidRDefault="00E8614F" w:rsidP="00E8614F">
      <w:pPr>
        <w:pStyle w:val="11"/>
        <w:shd w:val="clear" w:color="auto" w:fill="auto"/>
        <w:spacing w:before="0" w:after="0" w:line="276" w:lineRule="auto"/>
        <w:ind w:left="20" w:right="20" w:firstLine="700"/>
        <w:rPr>
          <w:szCs w:val="24"/>
        </w:rPr>
      </w:pPr>
      <w:r w:rsidRPr="00F341D7">
        <w:rPr>
          <w:rStyle w:val="10pt"/>
          <w:sz w:val="24"/>
          <w:szCs w:val="24"/>
        </w:rPr>
        <w:t>Рамковата директива за отпадъците задължава страните членки да разработят програми за предотвратяване на образуването на отпадъци</w:t>
      </w:r>
      <w:r w:rsidRPr="00F341D7">
        <w:rPr>
          <w:szCs w:val="24"/>
        </w:rPr>
        <w:t>.</w:t>
      </w:r>
      <w:r w:rsidR="000A3ABF" w:rsidRPr="00F341D7">
        <w:rPr>
          <w:szCs w:val="24"/>
        </w:rPr>
        <w:t xml:space="preserve"> </w:t>
      </w:r>
      <w:r w:rsidRPr="00F341D7">
        <w:rPr>
          <w:szCs w:val="24"/>
        </w:rPr>
        <w:t>За първи път в България такава програма е разработена в рамките на Националния план за управ</w:t>
      </w:r>
      <w:r w:rsidR="000A3ABF" w:rsidRPr="00F341D7">
        <w:rPr>
          <w:szCs w:val="24"/>
        </w:rPr>
        <w:t xml:space="preserve">ление на отпадъците </w:t>
      </w:r>
      <w:r w:rsidR="00BE255B" w:rsidRPr="00F341D7">
        <w:rPr>
          <w:szCs w:val="24"/>
        </w:rPr>
        <w:t>(</w:t>
      </w:r>
      <w:r w:rsidR="000A3ABF" w:rsidRPr="00F341D7">
        <w:rPr>
          <w:szCs w:val="24"/>
        </w:rPr>
        <w:t>НПУО</w:t>
      </w:r>
      <w:r w:rsidR="00BE255B" w:rsidRPr="00F341D7">
        <w:rPr>
          <w:szCs w:val="24"/>
        </w:rPr>
        <w:t>)</w:t>
      </w:r>
      <w:r w:rsidR="000A3ABF" w:rsidRPr="00F341D7">
        <w:rPr>
          <w:szCs w:val="24"/>
        </w:rPr>
        <w:t xml:space="preserve"> 2014-</w:t>
      </w:r>
      <w:r w:rsidRPr="00F341D7">
        <w:rPr>
          <w:szCs w:val="24"/>
        </w:rPr>
        <w:t>2020.</w:t>
      </w:r>
    </w:p>
    <w:p w:rsidR="00E8614F" w:rsidRPr="00F341D7" w:rsidRDefault="00E8614F" w:rsidP="00E8614F">
      <w:pPr>
        <w:pStyle w:val="11"/>
        <w:shd w:val="clear" w:color="auto" w:fill="auto"/>
        <w:spacing w:before="0" w:after="0" w:line="276" w:lineRule="auto"/>
        <w:ind w:left="20" w:right="20" w:firstLine="700"/>
        <w:rPr>
          <w:szCs w:val="24"/>
        </w:rPr>
      </w:pPr>
      <w:r w:rsidRPr="00F341D7">
        <w:rPr>
          <w:szCs w:val="24"/>
        </w:rPr>
        <w:t>Мотото на Националната програма за предотвратяване на образуването на отпадъците 2014-2020 е „</w:t>
      </w:r>
      <w:r w:rsidRPr="00F341D7">
        <w:rPr>
          <w:rStyle w:val="35"/>
          <w:sz w:val="24"/>
          <w:szCs w:val="24"/>
        </w:rPr>
        <w:t>Най-полезният отпадък е този, който въобще не е възникнал</w:t>
      </w:r>
      <w:r w:rsidRPr="00F341D7">
        <w:rPr>
          <w:szCs w:val="24"/>
        </w:rPr>
        <w:t>"</w:t>
      </w:r>
      <w:r w:rsidR="00BE255B" w:rsidRPr="00F341D7">
        <w:rPr>
          <w:szCs w:val="24"/>
        </w:rPr>
        <w:t>.</w:t>
      </w:r>
    </w:p>
    <w:p w:rsidR="00E8614F" w:rsidRPr="00F341D7" w:rsidRDefault="00E8614F" w:rsidP="00E8614F">
      <w:pPr>
        <w:pStyle w:val="11"/>
        <w:shd w:val="clear" w:color="auto" w:fill="auto"/>
        <w:spacing w:before="0" w:after="0" w:line="276" w:lineRule="auto"/>
        <w:ind w:left="20" w:right="20" w:firstLine="700"/>
        <w:rPr>
          <w:szCs w:val="24"/>
        </w:rPr>
      </w:pPr>
      <w:r w:rsidRPr="00F341D7">
        <w:rPr>
          <w:szCs w:val="24"/>
        </w:rPr>
        <w:t xml:space="preserve">Целта на тази подпрограма е насърчаване на населението, фирмите и институциите от страна на Общината към различни мерки и методи, които да доведат до предотвратяване </w:t>
      </w:r>
      <w:r w:rsidRPr="00F341D7">
        <w:rPr>
          <w:szCs w:val="24"/>
        </w:rPr>
        <w:lastRenderedPageBreak/>
        <w:t>образуването на отпадъците, т.е. предприемане на конкретни действия, от които би могло да се намали образуването на отпадъците, там където е възможно.</w:t>
      </w:r>
    </w:p>
    <w:p w:rsidR="00E8614F" w:rsidRPr="00F341D7" w:rsidRDefault="00E8614F" w:rsidP="00E8614F">
      <w:pPr>
        <w:pStyle w:val="11"/>
        <w:shd w:val="clear" w:color="auto" w:fill="auto"/>
        <w:spacing w:before="0" w:after="0" w:line="276" w:lineRule="auto"/>
        <w:ind w:left="20" w:right="20" w:firstLine="700"/>
        <w:rPr>
          <w:szCs w:val="24"/>
        </w:rPr>
      </w:pPr>
      <w:r w:rsidRPr="00F341D7">
        <w:rPr>
          <w:szCs w:val="24"/>
        </w:rPr>
        <w:t xml:space="preserve">Мярката е необходима поради все по-голямото нарастване на образуването на отпадъците, както на национално, така и на световно ниво. Образуването на отпадъци е все по-голям нарастващ проблем, който оказва значително негативно влияние </w:t>
      </w:r>
      <w:r w:rsidR="00BE255B" w:rsidRPr="00F341D7">
        <w:rPr>
          <w:szCs w:val="24"/>
        </w:rPr>
        <w:t>на</w:t>
      </w:r>
      <w:r w:rsidRPr="00F341D7">
        <w:rPr>
          <w:szCs w:val="24"/>
        </w:rPr>
        <w:t xml:space="preserve"> околната среда и </w:t>
      </w:r>
      <w:r w:rsidR="00BE255B" w:rsidRPr="00F341D7">
        <w:rPr>
          <w:szCs w:val="24"/>
        </w:rPr>
        <w:t>на</w:t>
      </w:r>
      <w:r w:rsidRPr="00F341D7">
        <w:rPr>
          <w:szCs w:val="24"/>
        </w:rPr>
        <w:t xml:space="preserve"> здравословното състояние на хората, за ко</w:t>
      </w:r>
      <w:r w:rsidR="00BE255B" w:rsidRPr="00F341D7">
        <w:rPr>
          <w:szCs w:val="24"/>
        </w:rPr>
        <w:t>е</w:t>
      </w:r>
      <w:r w:rsidRPr="00F341D7">
        <w:rPr>
          <w:szCs w:val="24"/>
        </w:rPr>
        <w:t>то следва да се предприемат конкретни мерки за ограничаването му.</w:t>
      </w:r>
    </w:p>
    <w:p w:rsidR="00E8614F" w:rsidRPr="00F341D7" w:rsidRDefault="00E8614F" w:rsidP="00E8614F">
      <w:pPr>
        <w:pStyle w:val="11"/>
        <w:shd w:val="clear" w:color="auto" w:fill="auto"/>
        <w:spacing w:before="0" w:after="0" w:line="276" w:lineRule="auto"/>
        <w:ind w:left="20" w:right="20" w:firstLine="700"/>
        <w:rPr>
          <w:szCs w:val="24"/>
        </w:rPr>
      </w:pPr>
      <w:r w:rsidRPr="00F341D7">
        <w:rPr>
          <w:szCs w:val="24"/>
        </w:rPr>
        <w:t xml:space="preserve">Предотвратяването на образуването на отпадъците цели </w:t>
      </w:r>
      <w:r w:rsidR="00BE255B" w:rsidRPr="00F341D7">
        <w:rPr>
          <w:szCs w:val="24"/>
        </w:rPr>
        <w:t xml:space="preserve">да </w:t>
      </w:r>
      <w:r w:rsidRPr="00F341D7">
        <w:rPr>
          <w:szCs w:val="24"/>
        </w:rPr>
        <w:t>доприн</w:t>
      </w:r>
      <w:r w:rsidR="00BE255B" w:rsidRPr="00F341D7">
        <w:rPr>
          <w:szCs w:val="24"/>
        </w:rPr>
        <w:t>есе за</w:t>
      </w:r>
      <w:r w:rsidRPr="00F341D7">
        <w:rPr>
          <w:szCs w:val="24"/>
        </w:rPr>
        <w:t xml:space="preserve"> намаляване</w:t>
      </w:r>
      <w:r w:rsidR="000A3ABF" w:rsidRPr="00F341D7">
        <w:rPr>
          <w:szCs w:val="24"/>
        </w:rPr>
        <w:t xml:space="preserve"> </w:t>
      </w:r>
      <w:r w:rsidR="00BE255B" w:rsidRPr="00F341D7">
        <w:rPr>
          <w:szCs w:val="24"/>
        </w:rPr>
        <w:t xml:space="preserve">на </w:t>
      </w:r>
      <w:r w:rsidRPr="00F341D7">
        <w:rPr>
          <w:szCs w:val="24"/>
        </w:rPr>
        <w:t>негативното влияние върху компонентите на околната среда, върху к</w:t>
      </w:r>
      <w:r w:rsidR="00BE255B" w:rsidRPr="00F341D7">
        <w:rPr>
          <w:szCs w:val="24"/>
        </w:rPr>
        <w:t>оито влияе депонираният отпадък</w:t>
      </w:r>
      <w:r w:rsidRPr="00F341D7">
        <w:rPr>
          <w:szCs w:val="24"/>
        </w:rPr>
        <w:t xml:space="preserve"> чрез отделянето на газове и инфилтрат при протичащите процеси на гниене, както и върху намаляване използването на природни ресурси, неминуемо свързани с третирането и обезвреждането на отпадъци.</w:t>
      </w:r>
    </w:p>
    <w:p w:rsidR="00E8614F" w:rsidRPr="00F341D7" w:rsidRDefault="00E8614F" w:rsidP="00E8614F">
      <w:pPr>
        <w:pStyle w:val="11"/>
        <w:shd w:val="clear" w:color="auto" w:fill="auto"/>
        <w:spacing w:before="0" w:after="0" w:line="276" w:lineRule="auto"/>
        <w:ind w:left="20" w:right="20" w:firstLine="700"/>
        <w:rPr>
          <w:szCs w:val="24"/>
        </w:rPr>
      </w:pPr>
      <w:r w:rsidRPr="00F341D7">
        <w:rPr>
          <w:szCs w:val="24"/>
        </w:rPr>
        <w:t>Като цяло тази цел се изпълнява на национално ниво, тъй като тези мерки основно са насочени към производителите на продукти, след употребата на които се образуват масово разпространени отпадъци. Въпреки това мерките на местно ниво също са с голямо значение за постигане изпълнението им.</w:t>
      </w:r>
    </w:p>
    <w:p w:rsidR="009D5D74" w:rsidRPr="00F341D7" w:rsidRDefault="009D5D74" w:rsidP="003E37AC">
      <w:pPr>
        <w:spacing w:after="0" w:line="276" w:lineRule="auto"/>
        <w:ind w:left="360"/>
        <w:rPr>
          <w:rFonts w:cs="Times New Roman"/>
          <w:b/>
          <w:szCs w:val="24"/>
          <w:lang w:val="bg-BG"/>
        </w:rPr>
      </w:pPr>
    </w:p>
    <w:p w:rsidR="00F562CD" w:rsidRPr="00F341D7" w:rsidRDefault="00F562CD" w:rsidP="00F562CD">
      <w:pPr>
        <w:pStyle w:val="3"/>
        <w:rPr>
          <w:lang w:val="bg-BG"/>
        </w:rPr>
      </w:pPr>
      <w:bookmarkStart w:id="37" w:name="bookmark83"/>
      <w:bookmarkStart w:id="38" w:name="bookmark84"/>
      <w:r w:rsidRPr="00F341D7">
        <w:rPr>
          <w:lang w:val="bg-BG"/>
        </w:rPr>
        <w:t xml:space="preserve"> </w:t>
      </w:r>
      <w:bookmarkStart w:id="39" w:name="_Toc432167494"/>
      <w:r w:rsidRPr="00F341D7">
        <w:rPr>
          <w:lang w:val="bg-BG"/>
        </w:rPr>
        <w:t>Място на предотвратяването на образуване на отпадъци в йерархията за управление на отпадъците</w:t>
      </w:r>
      <w:bookmarkEnd w:id="37"/>
      <w:bookmarkEnd w:id="38"/>
      <w:bookmarkEnd w:id="39"/>
    </w:p>
    <w:p w:rsidR="00F562CD" w:rsidRPr="00F341D7" w:rsidRDefault="00F562CD" w:rsidP="00F562CD">
      <w:pPr>
        <w:pStyle w:val="11"/>
        <w:shd w:val="clear" w:color="auto" w:fill="auto"/>
        <w:spacing w:before="0" w:after="0" w:line="274" w:lineRule="exact"/>
        <w:ind w:left="20" w:right="20" w:firstLine="700"/>
      </w:pPr>
    </w:p>
    <w:p w:rsidR="00F562CD" w:rsidRPr="00F341D7" w:rsidRDefault="00F562CD" w:rsidP="00BE255B">
      <w:pPr>
        <w:pStyle w:val="11"/>
        <w:shd w:val="clear" w:color="auto" w:fill="auto"/>
        <w:spacing w:before="0" w:after="0" w:line="276" w:lineRule="auto"/>
        <w:ind w:left="20" w:right="20" w:firstLine="700"/>
        <w:rPr>
          <w:szCs w:val="24"/>
        </w:rPr>
      </w:pPr>
      <w:r w:rsidRPr="00F341D7">
        <w:rPr>
          <w:szCs w:val="24"/>
        </w:rPr>
        <w:t xml:space="preserve">Според ЗУО </w:t>
      </w:r>
      <w:r w:rsidR="00BE255B" w:rsidRPr="00F341D7">
        <w:rPr>
          <w:szCs w:val="24"/>
        </w:rPr>
        <w:t>„</w:t>
      </w:r>
      <w:r w:rsidRPr="00F341D7">
        <w:rPr>
          <w:szCs w:val="24"/>
        </w:rPr>
        <w:t>Отпадък</w:t>
      </w:r>
      <w:r w:rsidR="00BE255B" w:rsidRPr="00F341D7">
        <w:rPr>
          <w:szCs w:val="24"/>
        </w:rPr>
        <w:t>“</w:t>
      </w:r>
      <w:r w:rsidRPr="00F341D7">
        <w:rPr>
          <w:szCs w:val="24"/>
        </w:rPr>
        <w:t xml:space="preserve"> е </w:t>
      </w:r>
      <w:r w:rsidR="00BE255B" w:rsidRPr="00F341D7">
        <w:rPr>
          <w:szCs w:val="24"/>
        </w:rPr>
        <w:t>„</w:t>
      </w:r>
      <w:r w:rsidRPr="00F341D7">
        <w:rPr>
          <w:szCs w:val="24"/>
        </w:rPr>
        <w:t>всяко вещество или предмет, от ко</w:t>
      </w:r>
      <w:r w:rsidR="00BE255B" w:rsidRPr="00F341D7">
        <w:rPr>
          <w:szCs w:val="24"/>
        </w:rPr>
        <w:t>и</w:t>
      </w:r>
      <w:r w:rsidRPr="00F341D7">
        <w:rPr>
          <w:szCs w:val="24"/>
        </w:rPr>
        <w:t>то притежателят се освобождава или възнамерява да се освободи, или е длъжен да се освободи</w:t>
      </w:r>
      <w:r w:rsidR="00BE255B" w:rsidRPr="00F341D7">
        <w:rPr>
          <w:szCs w:val="24"/>
        </w:rPr>
        <w:t>“</w:t>
      </w:r>
      <w:r w:rsidRPr="00F341D7">
        <w:rPr>
          <w:szCs w:val="24"/>
        </w:rPr>
        <w:t xml:space="preserve">. Съгласно Директива 2008/98/Е0 под </w:t>
      </w:r>
      <w:r w:rsidR="00BE255B" w:rsidRPr="00F341D7">
        <w:rPr>
          <w:szCs w:val="24"/>
        </w:rPr>
        <w:t>„</w:t>
      </w:r>
      <w:r w:rsidRPr="00F341D7">
        <w:rPr>
          <w:szCs w:val="24"/>
        </w:rPr>
        <w:t>предотвратяване на образуването на отпадъци</w:t>
      </w:r>
      <w:r w:rsidR="00BE255B" w:rsidRPr="00F341D7">
        <w:rPr>
          <w:szCs w:val="24"/>
        </w:rPr>
        <w:t>“</w:t>
      </w:r>
      <w:r w:rsidRPr="00F341D7">
        <w:rPr>
          <w:szCs w:val="24"/>
        </w:rPr>
        <w:t xml:space="preserve"> трябва да се разбира: </w:t>
      </w:r>
      <w:r w:rsidR="00BE255B" w:rsidRPr="00F341D7">
        <w:rPr>
          <w:szCs w:val="24"/>
        </w:rPr>
        <w:t>„</w:t>
      </w:r>
      <w:r w:rsidRPr="00F341D7">
        <w:rPr>
          <w:szCs w:val="24"/>
        </w:rPr>
        <w:t>Мерките, взети преди веществото, материалът или продуктът да стане отпадък, с което се намалява:</w:t>
      </w:r>
    </w:p>
    <w:p w:rsidR="00F562CD" w:rsidRPr="00F341D7" w:rsidRDefault="00F562CD" w:rsidP="006B6D80">
      <w:pPr>
        <w:pStyle w:val="81"/>
        <w:numPr>
          <w:ilvl w:val="0"/>
          <w:numId w:val="54"/>
        </w:numPr>
        <w:shd w:val="clear" w:color="auto" w:fill="auto"/>
        <w:tabs>
          <w:tab w:val="left" w:pos="735"/>
        </w:tabs>
        <w:spacing w:before="0" w:after="0" w:line="283" w:lineRule="exact"/>
        <w:ind w:left="720" w:right="20" w:hanging="360"/>
        <w:jc w:val="left"/>
        <w:rPr>
          <w:sz w:val="24"/>
          <w:szCs w:val="24"/>
        </w:rPr>
      </w:pPr>
      <w:r w:rsidRPr="00F341D7">
        <w:rPr>
          <w:sz w:val="24"/>
          <w:szCs w:val="24"/>
        </w:rPr>
        <w:t>количеството отпадъци, включително чрез повторната употреба на продуктите или удължаването на жизнения им цикъл;</w:t>
      </w:r>
    </w:p>
    <w:p w:rsidR="00F562CD" w:rsidRPr="00F341D7" w:rsidRDefault="00F562CD" w:rsidP="006B6D80">
      <w:pPr>
        <w:pStyle w:val="81"/>
        <w:numPr>
          <w:ilvl w:val="0"/>
          <w:numId w:val="54"/>
        </w:numPr>
        <w:shd w:val="clear" w:color="auto" w:fill="auto"/>
        <w:tabs>
          <w:tab w:val="left" w:pos="735"/>
        </w:tabs>
        <w:spacing w:before="0" w:after="0" w:line="283" w:lineRule="exact"/>
        <w:ind w:left="720" w:right="20" w:hanging="360"/>
        <w:jc w:val="left"/>
        <w:rPr>
          <w:sz w:val="24"/>
          <w:szCs w:val="24"/>
        </w:rPr>
      </w:pPr>
      <w:r w:rsidRPr="00F341D7">
        <w:rPr>
          <w:sz w:val="24"/>
          <w:szCs w:val="24"/>
        </w:rPr>
        <w:t>вредното въздействие от образуваните отпадъци върху околната среда и човешкото здраве;</w:t>
      </w:r>
    </w:p>
    <w:p w:rsidR="00F562CD" w:rsidRPr="00F341D7" w:rsidRDefault="00F562CD" w:rsidP="006B6D80">
      <w:pPr>
        <w:pStyle w:val="81"/>
        <w:numPr>
          <w:ilvl w:val="0"/>
          <w:numId w:val="54"/>
        </w:numPr>
        <w:shd w:val="clear" w:color="auto" w:fill="auto"/>
        <w:tabs>
          <w:tab w:val="left" w:pos="730"/>
        </w:tabs>
        <w:spacing w:before="0" w:after="0" w:line="276" w:lineRule="auto"/>
        <w:ind w:left="720" w:hanging="360"/>
        <w:jc w:val="left"/>
        <w:rPr>
          <w:sz w:val="24"/>
          <w:szCs w:val="24"/>
        </w:rPr>
      </w:pPr>
      <w:r w:rsidRPr="00F341D7">
        <w:rPr>
          <w:sz w:val="24"/>
          <w:szCs w:val="24"/>
        </w:rPr>
        <w:t>съдържанието на вредни вещества в материалите и продуктите.</w:t>
      </w:r>
      <w:r w:rsidR="00BE255B" w:rsidRPr="00F341D7">
        <w:rPr>
          <w:sz w:val="24"/>
          <w:szCs w:val="24"/>
        </w:rPr>
        <w:t>“</w:t>
      </w:r>
    </w:p>
    <w:p w:rsidR="00F562CD" w:rsidRPr="00F341D7" w:rsidRDefault="00F562CD" w:rsidP="00F562CD">
      <w:pPr>
        <w:pStyle w:val="11"/>
        <w:shd w:val="clear" w:color="auto" w:fill="auto"/>
        <w:spacing w:before="0" w:after="0" w:line="276" w:lineRule="auto"/>
        <w:ind w:left="20" w:right="20" w:firstLine="700"/>
        <w:rPr>
          <w:szCs w:val="24"/>
        </w:rPr>
      </w:pPr>
      <w:r w:rsidRPr="00F341D7">
        <w:rPr>
          <w:szCs w:val="24"/>
        </w:rPr>
        <w:t>Предотвратяването на образуването на отпадъци има най-висок приоритет в йерархията на управление на отпадъците. Най-общо, предотвратяване на образуването на отпадъци означава да не възникват отпадъци, тъй като веднъж възникнал, отпадъкът не изчезва, а само се променя като вещество чрез депонирането, изгарянето, рециклирането.</w:t>
      </w:r>
    </w:p>
    <w:p w:rsidR="00F562CD" w:rsidRPr="00F341D7" w:rsidRDefault="00F562CD" w:rsidP="00F562CD">
      <w:pPr>
        <w:pStyle w:val="11"/>
        <w:shd w:val="clear" w:color="auto" w:fill="auto"/>
        <w:spacing w:before="0" w:after="0" w:line="276" w:lineRule="auto"/>
        <w:ind w:left="20" w:right="20" w:firstLine="700"/>
        <w:rPr>
          <w:szCs w:val="24"/>
        </w:rPr>
      </w:pPr>
    </w:p>
    <w:p w:rsidR="00F562CD" w:rsidRPr="00F341D7" w:rsidRDefault="00BE255B" w:rsidP="00F562CD">
      <w:pPr>
        <w:pStyle w:val="3"/>
        <w:rPr>
          <w:lang w:val="bg-BG"/>
        </w:rPr>
      </w:pPr>
      <w:bookmarkStart w:id="40" w:name="bookmark85"/>
      <w:bookmarkStart w:id="41" w:name="bookmark86"/>
      <w:bookmarkStart w:id="42" w:name="_Toc432167495"/>
      <w:r w:rsidRPr="00F341D7">
        <w:rPr>
          <w:lang w:val="bg-BG"/>
        </w:rPr>
        <w:t xml:space="preserve"> </w:t>
      </w:r>
      <w:r w:rsidR="00F562CD" w:rsidRPr="00F341D7">
        <w:rPr>
          <w:lang w:val="bg-BG"/>
        </w:rPr>
        <w:t>Цели на подпрограмата за предотвратяване на образуването на отпадъци</w:t>
      </w:r>
      <w:bookmarkEnd w:id="40"/>
      <w:bookmarkEnd w:id="41"/>
      <w:bookmarkEnd w:id="42"/>
    </w:p>
    <w:p w:rsidR="004A3254" w:rsidRPr="00F341D7" w:rsidRDefault="00F562CD" w:rsidP="00BE255B">
      <w:pPr>
        <w:pStyle w:val="38"/>
        <w:shd w:val="clear" w:color="auto" w:fill="auto"/>
        <w:spacing w:after="0" w:line="276" w:lineRule="auto"/>
        <w:ind w:left="20" w:firstLine="689"/>
        <w:rPr>
          <w:b w:val="0"/>
          <w:i w:val="0"/>
          <w:sz w:val="24"/>
          <w:szCs w:val="24"/>
        </w:rPr>
      </w:pPr>
      <w:r w:rsidRPr="00F341D7">
        <w:rPr>
          <w:i w:val="0"/>
          <w:sz w:val="24"/>
          <w:szCs w:val="24"/>
        </w:rPr>
        <w:t>Стратегическа цел:</w:t>
      </w:r>
    </w:p>
    <w:p w:rsidR="00F562CD" w:rsidRDefault="00F562CD" w:rsidP="00BE255B">
      <w:pPr>
        <w:pStyle w:val="38"/>
        <w:shd w:val="clear" w:color="auto" w:fill="auto"/>
        <w:spacing w:after="0" w:line="276" w:lineRule="auto"/>
        <w:ind w:left="20" w:firstLine="689"/>
        <w:rPr>
          <w:b w:val="0"/>
          <w:i w:val="0"/>
          <w:sz w:val="24"/>
          <w:szCs w:val="24"/>
        </w:rPr>
      </w:pPr>
      <w:r w:rsidRPr="00F341D7">
        <w:rPr>
          <w:b w:val="0"/>
          <w:i w:val="0"/>
          <w:sz w:val="24"/>
          <w:szCs w:val="24"/>
        </w:rPr>
        <w:t>Намаляване на вредното действие на отпадъците чрез предотвратяване образуването им.</w:t>
      </w:r>
      <w:bookmarkStart w:id="43" w:name="bookmark87"/>
    </w:p>
    <w:p w:rsidR="009B7A66" w:rsidRPr="00F341D7" w:rsidRDefault="009B7A66" w:rsidP="00BE255B">
      <w:pPr>
        <w:pStyle w:val="38"/>
        <w:shd w:val="clear" w:color="auto" w:fill="auto"/>
        <w:spacing w:after="0" w:line="276" w:lineRule="auto"/>
        <w:ind w:left="20" w:firstLine="689"/>
        <w:rPr>
          <w:b w:val="0"/>
          <w:i w:val="0"/>
          <w:sz w:val="24"/>
          <w:szCs w:val="24"/>
        </w:rPr>
      </w:pPr>
    </w:p>
    <w:p w:rsidR="00F562CD" w:rsidRPr="00F341D7" w:rsidRDefault="00F562CD" w:rsidP="00BE255B">
      <w:pPr>
        <w:pStyle w:val="38"/>
        <w:shd w:val="clear" w:color="auto" w:fill="auto"/>
        <w:spacing w:after="0" w:line="276" w:lineRule="auto"/>
        <w:ind w:left="20" w:firstLine="689"/>
        <w:rPr>
          <w:i w:val="0"/>
          <w:sz w:val="24"/>
          <w:szCs w:val="24"/>
        </w:rPr>
      </w:pPr>
      <w:r w:rsidRPr="00F341D7">
        <w:rPr>
          <w:i w:val="0"/>
          <w:sz w:val="24"/>
          <w:szCs w:val="24"/>
        </w:rPr>
        <w:lastRenderedPageBreak/>
        <w:t>Оперативни цели</w:t>
      </w:r>
      <w:bookmarkEnd w:id="43"/>
      <w:r w:rsidRPr="00F341D7">
        <w:rPr>
          <w:i w:val="0"/>
          <w:sz w:val="24"/>
          <w:szCs w:val="24"/>
        </w:rPr>
        <w:t xml:space="preserve">: </w:t>
      </w:r>
    </w:p>
    <w:p w:rsidR="00F562CD" w:rsidRPr="00F341D7" w:rsidRDefault="00F562CD" w:rsidP="006B6D80">
      <w:pPr>
        <w:pStyle w:val="11"/>
        <w:numPr>
          <w:ilvl w:val="0"/>
          <w:numId w:val="54"/>
        </w:numPr>
        <w:shd w:val="clear" w:color="auto" w:fill="auto"/>
        <w:tabs>
          <w:tab w:val="left" w:pos="730"/>
          <w:tab w:val="left" w:pos="1134"/>
        </w:tabs>
        <w:spacing w:before="0" w:after="0" w:line="276" w:lineRule="auto"/>
        <w:ind w:left="20" w:firstLine="689"/>
        <w:jc w:val="left"/>
        <w:rPr>
          <w:szCs w:val="24"/>
        </w:rPr>
      </w:pPr>
      <w:r w:rsidRPr="00F341D7">
        <w:rPr>
          <w:szCs w:val="24"/>
        </w:rPr>
        <w:t>Намаляване на количеството на отпадъци;</w:t>
      </w:r>
    </w:p>
    <w:p w:rsidR="00F562CD" w:rsidRPr="00F341D7" w:rsidRDefault="00F562CD" w:rsidP="006B6D80">
      <w:pPr>
        <w:pStyle w:val="11"/>
        <w:numPr>
          <w:ilvl w:val="0"/>
          <w:numId w:val="54"/>
        </w:numPr>
        <w:shd w:val="clear" w:color="auto" w:fill="auto"/>
        <w:tabs>
          <w:tab w:val="left" w:pos="730"/>
          <w:tab w:val="left" w:pos="1134"/>
        </w:tabs>
        <w:spacing w:before="0" w:after="0" w:line="276" w:lineRule="auto"/>
        <w:ind w:left="20" w:firstLine="689"/>
        <w:jc w:val="left"/>
        <w:rPr>
          <w:szCs w:val="24"/>
        </w:rPr>
      </w:pPr>
      <w:r w:rsidRPr="00F341D7">
        <w:rPr>
          <w:szCs w:val="24"/>
        </w:rPr>
        <w:t>Намаляване на вредното въздействие на отпадъците.</w:t>
      </w:r>
    </w:p>
    <w:p w:rsidR="004A3254" w:rsidRPr="00F341D7" w:rsidRDefault="004A3254" w:rsidP="004A3254">
      <w:pPr>
        <w:pStyle w:val="11"/>
        <w:shd w:val="clear" w:color="auto" w:fill="auto"/>
        <w:tabs>
          <w:tab w:val="left" w:pos="730"/>
        </w:tabs>
        <w:spacing w:before="0" w:after="0" w:line="276" w:lineRule="auto"/>
        <w:ind w:left="709" w:firstLine="0"/>
        <w:jc w:val="left"/>
        <w:rPr>
          <w:szCs w:val="24"/>
        </w:rPr>
      </w:pPr>
    </w:p>
    <w:p w:rsidR="00F562CD" w:rsidRPr="00F341D7" w:rsidRDefault="00F562CD" w:rsidP="00AF3299">
      <w:pPr>
        <w:pStyle w:val="3"/>
        <w:rPr>
          <w:lang w:val="bg-BG"/>
        </w:rPr>
      </w:pPr>
      <w:bookmarkStart w:id="44" w:name="bookmark88"/>
      <w:bookmarkStart w:id="45" w:name="bookmark89"/>
      <w:r w:rsidRPr="00F341D7">
        <w:rPr>
          <w:lang w:val="bg-BG"/>
        </w:rPr>
        <w:t xml:space="preserve"> </w:t>
      </w:r>
      <w:bookmarkStart w:id="46" w:name="_Toc432167496"/>
      <w:r w:rsidRPr="00F341D7">
        <w:rPr>
          <w:lang w:val="bg-BG"/>
        </w:rPr>
        <w:t>Анализ и описание на съществуващи мерки за предотвратяване на образуването на отпадъци и оценка на възможностите за прилагане на подходящи мерки и предложение за индикатори за мерките</w:t>
      </w:r>
      <w:bookmarkEnd w:id="44"/>
      <w:bookmarkEnd w:id="45"/>
      <w:bookmarkEnd w:id="46"/>
    </w:p>
    <w:p w:rsidR="00F562CD" w:rsidRPr="00F341D7" w:rsidRDefault="00F562CD" w:rsidP="00DF3FE5">
      <w:pPr>
        <w:pStyle w:val="11"/>
        <w:shd w:val="clear" w:color="auto" w:fill="auto"/>
        <w:spacing w:before="0" w:after="0" w:line="276" w:lineRule="auto"/>
        <w:ind w:left="20" w:right="20" w:firstLine="700"/>
        <w:rPr>
          <w:szCs w:val="24"/>
        </w:rPr>
      </w:pPr>
      <w:r w:rsidRPr="00F341D7">
        <w:rPr>
          <w:szCs w:val="24"/>
        </w:rPr>
        <w:t xml:space="preserve">На този етап в Общината </w:t>
      </w:r>
      <w:r w:rsidR="00064B8B" w:rsidRPr="00F341D7">
        <w:rPr>
          <w:szCs w:val="24"/>
        </w:rPr>
        <w:t>н</w:t>
      </w:r>
      <w:r w:rsidR="00AF3299" w:rsidRPr="00F341D7">
        <w:rPr>
          <w:szCs w:val="24"/>
        </w:rPr>
        <w:t xml:space="preserve">е </w:t>
      </w:r>
      <w:r w:rsidR="00064B8B" w:rsidRPr="00F341D7">
        <w:rPr>
          <w:szCs w:val="24"/>
        </w:rPr>
        <w:t xml:space="preserve">е </w:t>
      </w:r>
      <w:r w:rsidRPr="00F341D7">
        <w:rPr>
          <w:szCs w:val="24"/>
        </w:rPr>
        <w:t>прил</w:t>
      </w:r>
      <w:r w:rsidR="00AF3299" w:rsidRPr="00F341D7">
        <w:rPr>
          <w:szCs w:val="24"/>
        </w:rPr>
        <w:t xml:space="preserve">ожена </w:t>
      </w:r>
      <w:r w:rsidRPr="00F341D7">
        <w:rPr>
          <w:szCs w:val="24"/>
        </w:rPr>
        <w:t>конкретн</w:t>
      </w:r>
      <w:r w:rsidR="00AF3299" w:rsidRPr="00F341D7">
        <w:rPr>
          <w:szCs w:val="24"/>
        </w:rPr>
        <w:t>а мярка</w:t>
      </w:r>
      <w:r w:rsidRPr="00F341D7">
        <w:rPr>
          <w:szCs w:val="24"/>
        </w:rPr>
        <w:t xml:space="preserve"> за </w:t>
      </w:r>
      <w:r w:rsidR="00064B8B" w:rsidRPr="00F341D7">
        <w:t>предотвратяване образуването на отпадъци.</w:t>
      </w:r>
      <w:r w:rsidR="00AF3299" w:rsidRPr="00F341D7">
        <w:rPr>
          <w:szCs w:val="24"/>
        </w:rPr>
        <w:t xml:space="preserve"> </w:t>
      </w:r>
      <w:r w:rsidR="00064B8B" w:rsidRPr="00F341D7">
        <w:rPr>
          <w:szCs w:val="24"/>
        </w:rPr>
        <w:t>Такива</w:t>
      </w:r>
      <w:r w:rsidR="00BA15CC" w:rsidRPr="00F341D7">
        <w:rPr>
          <w:szCs w:val="24"/>
        </w:rPr>
        <w:t xml:space="preserve"> мерки</w:t>
      </w:r>
      <w:r w:rsidR="00064B8B" w:rsidRPr="00F341D7">
        <w:rPr>
          <w:szCs w:val="24"/>
        </w:rPr>
        <w:t xml:space="preserve"> </w:t>
      </w:r>
      <w:r w:rsidR="00AF3299" w:rsidRPr="00F341D7">
        <w:rPr>
          <w:szCs w:val="24"/>
        </w:rPr>
        <w:t xml:space="preserve">не са изпълнявани </w:t>
      </w:r>
      <w:r w:rsidRPr="00F341D7">
        <w:rPr>
          <w:szCs w:val="24"/>
        </w:rPr>
        <w:t>поради факта, че досега националното законодателство не е вменявало такива изисквания на местната власт и не са били разработвани документи с указания за прилагане на мерки.</w:t>
      </w:r>
    </w:p>
    <w:p w:rsidR="00F562CD" w:rsidRPr="00F341D7" w:rsidRDefault="00F562CD" w:rsidP="00DF3FE5">
      <w:pPr>
        <w:pStyle w:val="11"/>
        <w:shd w:val="clear" w:color="auto" w:fill="auto"/>
        <w:spacing w:before="0" w:after="0" w:line="276" w:lineRule="auto"/>
        <w:ind w:left="20" w:right="20" w:firstLine="700"/>
        <w:rPr>
          <w:szCs w:val="24"/>
        </w:rPr>
      </w:pPr>
      <w:r w:rsidRPr="00F341D7">
        <w:rPr>
          <w:szCs w:val="24"/>
        </w:rPr>
        <w:t>Изискването за определяне на мерки и дейности за предотвратяване образуването на отпадъци за пръв път се поставя в приетият Закон за управление на отпадъците (ДВ, бр. 53 от 13.07.2012 г.), чиито текст пък е транспониран в българското законодателство от европейските директиви. Вследствие на това в разработения План за управление на отпадъците 2014-2020 г. е разработена и Програма за предотвратяване образуването на отпадъци, което пъ</w:t>
      </w:r>
      <w:r w:rsidR="004A3254" w:rsidRPr="00F341D7">
        <w:rPr>
          <w:szCs w:val="24"/>
        </w:rPr>
        <w:t>к</w:t>
      </w:r>
      <w:r w:rsidRPr="00F341D7">
        <w:rPr>
          <w:szCs w:val="24"/>
        </w:rPr>
        <w:t xml:space="preserve"> от своя страна задължава и местните власти да разработят подпрограми с мерки за предотвратяване образуването на отпадъци към общинските програми за управление на отпадъците.</w:t>
      </w:r>
    </w:p>
    <w:p w:rsidR="00AF3299" w:rsidRPr="00F341D7" w:rsidRDefault="00DF3FE5" w:rsidP="00DF3FE5">
      <w:pPr>
        <w:pStyle w:val="11"/>
        <w:shd w:val="clear" w:color="auto" w:fill="auto"/>
        <w:spacing w:before="0" w:after="0" w:line="276" w:lineRule="auto"/>
        <w:ind w:left="20" w:right="20" w:firstLine="700"/>
        <w:rPr>
          <w:szCs w:val="24"/>
        </w:rPr>
      </w:pPr>
      <w:r w:rsidRPr="00F341D7">
        <w:rPr>
          <w:szCs w:val="24"/>
        </w:rPr>
        <w:t>Както по-</w:t>
      </w:r>
      <w:r w:rsidR="00F562CD" w:rsidRPr="00F341D7">
        <w:rPr>
          <w:szCs w:val="24"/>
        </w:rPr>
        <w:t>горе е споменато</w:t>
      </w:r>
      <w:r w:rsidR="004A3254" w:rsidRPr="00F341D7">
        <w:rPr>
          <w:szCs w:val="24"/>
        </w:rPr>
        <w:t>,</w:t>
      </w:r>
      <w:r w:rsidR="00F562CD" w:rsidRPr="00F341D7">
        <w:rPr>
          <w:szCs w:val="24"/>
        </w:rPr>
        <w:t xml:space="preserve"> мерките и дейностите по предотвратяване образуването на отпадъци </w:t>
      </w:r>
      <w:r w:rsidR="004A3254" w:rsidRPr="00F341D7">
        <w:rPr>
          <w:szCs w:val="24"/>
        </w:rPr>
        <w:t>са</w:t>
      </w:r>
      <w:r w:rsidR="00F562CD" w:rsidRPr="00F341D7">
        <w:rPr>
          <w:szCs w:val="24"/>
        </w:rPr>
        <w:t xml:space="preserve"> трудно изпълним</w:t>
      </w:r>
      <w:r w:rsidR="004A3254" w:rsidRPr="00F341D7">
        <w:rPr>
          <w:szCs w:val="24"/>
        </w:rPr>
        <w:t>и</w:t>
      </w:r>
      <w:r w:rsidR="00F562CD" w:rsidRPr="00F341D7">
        <w:rPr>
          <w:szCs w:val="24"/>
        </w:rPr>
        <w:t xml:space="preserve"> на местно ниво поради факта, че Общините нямат правомощия за</w:t>
      </w:r>
      <w:r w:rsidR="00AF3299" w:rsidRPr="00F341D7">
        <w:rPr>
          <w:szCs w:val="24"/>
        </w:rPr>
        <w:t xml:space="preserve"> ограничаване на производители на масово разпространени отпадъци, които са с основен принос към увеличаване количествата на отпадъците</w:t>
      </w:r>
      <w:r w:rsidR="004A3254" w:rsidRPr="00F341D7">
        <w:rPr>
          <w:szCs w:val="24"/>
        </w:rPr>
        <w:t>. О</w:t>
      </w:r>
      <w:r w:rsidR="00AF3299" w:rsidRPr="00F341D7">
        <w:rPr>
          <w:szCs w:val="24"/>
        </w:rPr>
        <w:t xml:space="preserve">т </w:t>
      </w:r>
      <w:r w:rsidR="004A3254" w:rsidRPr="00F341D7">
        <w:rPr>
          <w:szCs w:val="24"/>
        </w:rPr>
        <w:t>друга</w:t>
      </w:r>
      <w:r w:rsidR="00AF3299" w:rsidRPr="00F341D7">
        <w:rPr>
          <w:szCs w:val="24"/>
        </w:rPr>
        <w:t xml:space="preserve"> страна могат да се въведат мерки на местно ниво, които също да окажат влияние върху предотвратяване образуването на отпадъци.</w:t>
      </w:r>
    </w:p>
    <w:p w:rsidR="00AF3299" w:rsidRPr="00F341D7" w:rsidRDefault="00587747" w:rsidP="00DF3FE5">
      <w:pPr>
        <w:pStyle w:val="11"/>
        <w:shd w:val="clear" w:color="auto" w:fill="auto"/>
        <w:spacing w:before="0" w:after="0" w:line="276" w:lineRule="auto"/>
        <w:ind w:left="20" w:right="20" w:firstLine="700"/>
        <w:rPr>
          <w:szCs w:val="24"/>
        </w:rPr>
      </w:pPr>
      <w:r w:rsidRPr="00F341D7">
        <w:rPr>
          <w:szCs w:val="24"/>
        </w:rPr>
        <w:t xml:space="preserve">Приложими </w:t>
      </w:r>
      <w:r w:rsidR="00AF3299" w:rsidRPr="00F341D7">
        <w:rPr>
          <w:szCs w:val="24"/>
        </w:rPr>
        <w:t xml:space="preserve">мерки, които Общината може да приеме </w:t>
      </w:r>
      <w:r w:rsidR="00AF3299" w:rsidRPr="00F341D7">
        <w:rPr>
          <w:b/>
          <w:i/>
          <w:szCs w:val="24"/>
        </w:rPr>
        <w:t xml:space="preserve">за предотвратяване и намаляване образуването на отпадъци </w:t>
      </w:r>
      <w:r w:rsidR="00AF3299" w:rsidRPr="00F341D7">
        <w:rPr>
          <w:szCs w:val="24"/>
        </w:rPr>
        <w:t>на територията си</w:t>
      </w:r>
      <w:r w:rsidR="004A3254" w:rsidRPr="00F341D7">
        <w:rPr>
          <w:szCs w:val="24"/>
        </w:rPr>
        <w:t>,</w:t>
      </w:r>
      <w:r w:rsidR="00AF3299" w:rsidRPr="00F341D7">
        <w:rPr>
          <w:szCs w:val="24"/>
        </w:rPr>
        <w:t xml:space="preserve"> са:</w:t>
      </w:r>
    </w:p>
    <w:p w:rsidR="00F562CD" w:rsidRPr="00F341D7" w:rsidRDefault="00AF3299" w:rsidP="006B6D80">
      <w:pPr>
        <w:pStyle w:val="a0"/>
        <w:numPr>
          <w:ilvl w:val="0"/>
          <w:numId w:val="55"/>
        </w:numPr>
        <w:spacing w:after="0" w:line="276" w:lineRule="auto"/>
        <w:rPr>
          <w:szCs w:val="24"/>
          <w:lang w:val="bg-BG"/>
        </w:rPr>
      </w:pPr>
      <w:r w:rsidRPr="00F341D7">
        <w:rPr>
          <w:szCs w:val="24"/>
          <w:lang w:val="bg-BG"/>
        </w:rPr>
        <w:t xml:space="preserve">Насърчаване на населението към използването на опаковки </w:t>
      </w:r>
      <w:r w:rsidR="004A3254" w:rsidRPr="00F341D7">
        <w:rPr>
          <w:szCs w:val="24"/>
          <w:lang w:val="bg-BG"/>
        </w:rPr>
        <w:t>(</w:t>
      </w:r>
      <w:r w:rsidRPr="00F341D7">
        <w:rPr>
          <w:szCs w:val="24"/>
          <w:lang w:val="bg-BG"/>
        </w:rPr>
        <w:t>торбички, чашки и др.</w:t>
      </w:r>
      <w:r w:rsidR="004A3254" w:rsidRPr="00F341D7">
        <w:rPr>
          <w:szCs w:val="24"/>
          <w:lang w:val="bg-BG"/>
        </w:rPr>
        <w:t>),</w:t>
      </w:r>
      <w:r w:rsidRPr="00F341D7">
        <w:rPr>
          <w:szCs w:val="24"/>
          <w:lang w:val="bg-BG"/>
        </w:rPr>
        <w:t xml:space="preserve"> предназначени за многократна употреба;</w:t>
      </w:r>
    </w:p>
    <w:p w:rsidR="001148FF" w:rsidRPr="00F341D7" w:rsidRDefault="001148FF" w:rsidP="006B6D80">
      <w:pPr>
        <w:pStyle w:val="a0"/>
        <w:numPr>
          <w:ilvl w:val="0"/>
          <w:numId w:val="55"/>
        </w:numPr>
        <w:spacing w:after="0" w:line="276" w:lineRule="auto"/>
        <w:rPr>
          <w:szCs w:val="24"/>
          <w:lang w:val="bg-BG"/>
        </w:rPr>
      </w:pPr>
      <w:r w:rsidRPr="00F341D7">
        <w:rPr>
          <w:szCs w:val="24"/>
          <w:lang w:val="bg-BG"/>
        </w:rPr>
        <w:t>Стимулиране на търговски магазини, предлагащи торбички за многократна употреба, чрез намаляване на ТБО;</w:t>
      </w:r>
    </w:p>
    <w:p w:rsidR="001342AA" w:rsidRPr="00F341D7" w:rsidRDefault="00AF3299" w:rsidP="006B6D80">
      <w:pPr>
        <w:pStyle w:val="a0"/>
        <w:numPr>
          <w:ilvl w:val="0"/>
          <w:numId w:val="55"/>
        </w:numPr>
        <w:spacing w:after="0" w:line="276" w:lineRule="auto"/>
        <w:rPr>
          <w:szCs w:val="24"/>
          <w:lang w:val="bg-BG"/>
        </w:rPr>
      </w:pPr>
      <w:r w:rsidRPr="00F341D7">
        <w:rPr>
          <w:szCs w:val="24"/>
          <w:lang w:val="bg-BG"/>
        </w:rPr>
        <w:t xml:space="preserve">Насърчаване </w:t>
      </w:r>
      <w:r w:rsidR="004A3254" w:rsidRPr="00F341D7">
        <w:rPr>
          <w:szCs w:val="24"/>
          <w:lang w:val="bg-BG"/>
        </w:rPr>
        <w:t xml:space="preserve">и подпомагане </w:t>
      </w:r>
      <w:r w:rsidRPr="00F341D7">
        <w:rPr>
          <w:szCs w:val="24"/>
          <w:lang w:val="bg-BG"/>
        </w:rPr>
        <w:t xml:space="preserve">на домашното </w:t>
      </w:r>
      <w:proofErr w:type="spellStart"/>
      <w:r w:rsidRPr="00F341D7">
        <w:rPr>
          <w:szCs w:val="24"/>
          <w:lang w:val="bg-BG"/>
        </w:rPr>
        <w:t>компостиране</w:t>
      </w:r>
      <w:proofErr w:type="spellEnd"/>
      <w:r w:rsidRPr="00F341D7">
        <w:rPr>
          <w:szCs w:val="24"/>
          <w:lang w:val="bg-BG"/>
        </w:rPr>
        <w:t>;</w:t>
      </w:r>
    </w:p>
    <w:p w:rsidR="001342AA" w:rsidRPr="00F341D7" w:rsidRDefault="00587747" w:rsidP="006B6D80">
      <w:pPr>
        <w:pStyle w:val="a0"/>
        <w:numPr>
          <w:ilvl w:val="0"/>
          <w:numId w:val="55"/>
        </w:numPr>
        <w:spacing w:after="0" w:line="276" w:lineRule="auto"/>
        <w:rPr>
          <w:szCs w:val="24"/>
          <w:lang w:val="bg-BG"/>
        </w:rPr>
      </w:pPr>
      <w:r w:rsidRPr="00F341D7">
        <w:rPr>
          <w:szCs w:val="24"/>
          <w:lang w:val="bg-BG"/>
        </w:rPr>
        <w:t>Информационни кампании</w:t>
      </w:r>
      <w:r w:rsidR="004A3254" w:rsidRPr="00F341D7">
        <w:rPr>
          <w:szCs w:val="24"/>
          <w:lang w:val="bg-BG"/>
        </w:rPr>
        <w:t>,</w:t>
      </w:r>
      <w:r w:rsidRPr="00F341D7">
        <w:rPr>
          <w:szCs w:val="24"/>
          <w:lang w:val="bg-BG"/>
        </w:rPr>
        <w:t xml:space="preserve"> насочени към населението</w:t>
      </w:r>
      <w:r w:rsidR="00DF3FE5" w:rsidRPr="00F341D7">
        <w:rPr>
          <w:szCs w:val="24"/>
          <w:lang w:val="bg-BG"/>
        </w:rPr>
        <w:t>;</w:t>
      </w:r>
    </w:p>
    <w:p w:rsidR="00DF3FE5" w:rsidRPr="00F341D7" w:rsidRDefault="00DF3FE5" w:rsidP="006B6D80">
      <w:pPr>
        <w:pStyle w:val="a0"/>
        <w:numPr>
          <w:ilvl w:val="0"/>
          <w:numId w:val="55"/>
        </w:numPr>
        <w:spacing w:after="0" w:line="276" w:lineRule="auto"/>
        <w:rPr>
          <w:szCs w:val="24"/>
          <w:lang w:val="bg-BG"/>
        </w:rPr>
      </w:pPr>
      <w:r w:rsidRPr="00F341D7">
        <w:rPr>
          <w:szCs w:val="24"/>
          <w:lang w:val="bg-BG"/>
        </w:rPr>
        <w:t>Зелени обществени поръчки</w:t>
      </w:r>
      <w:r w:rsidR="00B77F66" w:rsidRPr="00F341D7">
        <w:rPr>
          <w:rStyle w:val="af9"/>
          <w:szCs w:val="24"/>
          <w:lang w:val="bg-BG"/>
        </w:rPr>
        <w:footnoteReference w:id="3"/>
      </w:r>
      <w:r w:rsidR="00B77F66" w:rsidRPr="00F341D7">
        <w:rPr>
          <w:szCs w:val="24"/>
          <w:lang w:val="bg-BG"/>
        </w:rPr>
        <w:t>;</w:t>
      </w:r>
    </w:p>
    <w:p w:rsidR="00DF3FE5" w:rsidRPr="00694C5B" w:rsidRDefault="00DF3FE5" w:rsidP="006B6D80">
      <w:pPr>
        <w:pStyle w:val="a0"/>
        <w:numPr>
          <w:ilvl w:val="0"/>
          <w:numId w:val="55"/>
        </w:numPr>
        <w:spacing w:after="0" w:line="276" w:lineRule="auto"/>
        <w:rPr>
          <w:szCs w:val="24"/>
          <w:lang w:val="bg-BG"/>
        </w:rPr>
      </w:pPr>
      <w:r w:rsidRPr="00F341D7">
        <w:rPr>
          <w:lang w:val="bg-BG"/>
        </w:rPr>
        <w:t>Провеждане на местна политика за разширена отговорност на производителя</w:t>
      </w:r>
      <w:r w:rsidR="000B658C" w:rsidRPr="00F341D7">
        <w:rPr>
          <w:lang w:val="bg-BG"/>
        </w:rPr>
        <w:t>;</w:t>
      </w:r>
    </w:p>
    <w:p w:rsidR="00206719" w:rsidRPr="00694C5B" w:rsidRDefault="00694C5B" w:rsidP="004D5B88">
      <w:pPr>
        <w:pStyle w:val="a0"/>
        <w:numPr>
          <w:ilvl w:val="0"/>
          <w:numId w:val="55"/>
        </w:numPr>
        <w:spacing w:after="0" w:line="276" w:lineRule="auto"/>
        <w:rPr>
          <w:szCs w:val="24"/>
          <w:lang w:val="bg-BG"/>
        </w:rPr>
      </w:pPr>
      <w:r w:rsidRPr="00694C5B">
        <w:rPr>
          <w:lang w:val="bg-BG"/>
        </w:rPr>
        <w:lastRenderedPageBreak/>
        <w:t xml:space="preserve">Осъществяване на периодичен контрол за </w:t>
      </w:r>
      <w:proofErr w:type="spellStart"/>
      <w:r w:rsidRPr="00694C5B">
        <w:rPr>
          <w:lang w:val="bg-BG"/>
        </w:rPr>
        <w:t>недопускнае</w:t>
      </w:r>
      <w:proofErr w:type="spellEnd"/>
      <w:r w:rsidRPr="00694C5B">
        <w:rPr>
          <w:lang w:val="bg-BG"/>
        </w:rPr>
        <w:t xml:space="preserve"> на образуване на нерегламентирани сметища на територията на общината.</w:t>
      </w:r>
    </w:p>
    <w:p w:rsidR="000B658C" w:rsidRPr="00F341D7" w:rsidRDefault="00F1495E" w:rsidP="00206719">
      <w:pPr>
        <w:pStyle w:val="a0"/>
        <w:spacing w:after="0" w:line="276" w:lineRule="auto"/>
        <w:ind w:left="0" w:firstLine="720"/>
        <w:rPr>
          <w:szCs w:val="24"/>
          <w:lang w:val="bg-BG"/>
        </w:rPr>
      </w:pPr>
      <w:r w:rsidRPr="00F341D7">
        <w:rPr>
          <w:szCs w:val="24"/>
          <w:lang w:val="bg-BG"/>
        </w:rPr>
        <w:t xml:space="preserve">Приложими мерки, които Общината може да приеме </w:t>
      </w:r>
      <w:r w:rsidRPr="00F341D7">
        <w:rPr>
          <w:b/>
          <w:i/>
          <w:szCs w:val="24"/>
          <w:lang w:val="bg-BG"/>
        </w:rPr>
        <w:t>за</w:t>
      </w:r>
      <w:r w:rsidRPr="00F341D7">
        <w:rPr>
          <w:lang w:val="bg-BG"/>
        </w:rPr>
        <w:t xml:space="preserve"> </w:t>
      </w:r>
      <w:r w:rsidRPr="00F341D7">
        <w:rPr>
          <w:b/>
          <w:i/>
          <w:lang w:val="bg-BG"/>
        </w:rPr>
        <w:t>п</w:t>
      </w:r>
      <w:r w:rsidR="000B658C" w:rsidRPr="00F341D7">
        <w:rPr>
          <w:b/>
          <w:i/>
          <w:lang w:val="bg-BG"/>
        </w:rPr>
        <w:t>редотвратяване и намаляване на риска от стари замърсявания с отпадъци</w:t>
      </w:r>
      <w:r w:rsidR="004A3254" w:rsidRPr="00F341D7">
        <w:rPr>
          <w:b/>
          <w:i/>
          <w:lang w:val="bg-BG"/>
        </w:rPr>
        <w:t>,</w:t>
      </w:r>
      <w:r w:rsidRPr="00F341D7">
        <w:rPr>
          <w:b/>
          <w:i/>
          <w:lang w:val="bg-BG"/>
        </w:rPr>
        <w:t xml:space="preserve"> </w:t>
      </w:r>
      <w:r w:rsidRPr="00F341D7">
        <w:rPr>
          <w:lang w:val="bg-BG"/>
        </w:rPr>
        <w:t>са</w:t>
      </w:r>
      <w:r w:rsidR="004A3254" w:rsidRPr="00F341D7">
        <w:rPr>
          <w:lang w:val="bg-BG"/>
        </w:rPr>
        <w:t>:</w:t>
      </w:r>
    </w:p>
    <w:p w:rsidR="00F562CD" w:rsidRPr="00F341D7" w:rsidRDefault="00F1495E" w:rsidP="006B6D80">
      <w:pPr>
        <w:pStyle w:val="a0"/>
        <w:numPr>
          <w:ilvl w:val="0"/>
          <w:numId w:val="55"/>
        </w:numPr>
        <w:spacing w:after="0" w:line="276" w:lineRule="auto"/>
        <w:rPr>
          <w:szCs w:val="24"/>
          <w:lang w:val="bg-BG"/>
        </w:rPr>
      </w:pPr>
      <w:r w:rsidRPr="00F341D7">
        <w:rPr>
          <w:szCs w:val="24"/>
          <w:lang w:val="bg-BG"/>
        </w:rPr>
        <w:t xml:space="preserve">Идентифициране на всички стари замърсявания на територията на </w:t>
      </w:r>
      <w:r w:rsidR="004A3254" w:rsidRPr="00F341D7">
        <w:rPr>
          <w:szCs w:val="24"/>
          <w:lang w:val="bg-BG"/>
        </w:rPr>
        <w:t>о</w:t>
      </w:r>
      <w:r w:rsidRPr="00F341D7">
        <w:rPr>
          <w:szCs w:val="24"/>
          <w:lang w:val="bg-BG"/>
        </w:rPr>
        <w:t>бщината;</w:t>
      </w:r>
    </w:p>
    <w:p w:rsidR="00F1495E" w:rsidRPr="00F341D7" w:rsidRDefault="00F1495E" w:rsidP="006B6D80">
      <w:pPr>
        <w:pStyle w:val="a0"/>
        <w:numPr>
          <w:ilvl w:val="0"/>
          <w:numId w:val="55"/>
        </w:numPr>
        <w:spacing w:after="0" w:line="276" w:lineRule="auto"/>
        <w:rPr>
          <w:szCs w:val="24"/>
          <w:lang w:val="bg-BG"/>
        </w:rPr>
      </w:pPr>
      <w:r w:rsidRPr="00F341D7">
        <w:rPr>
          <w:szCs w:val="24"/>
          <w:lang w:val="bg-BG"/>
        </w:rPr>
        <w:t>Набелязване и мониторинг на райони и/или участъци, които крият риск от замърсяване с отпадъци;</w:t>
      </w:r>
    </w:p>
    <w:p w:rsidR="00F1495E" w:rsidRPr="00F341D7" w:rsidRDefault="00F1495E" w:rsidP="006B6D80">
      <w:pPr>
        <w:pStyle w:val="a0"/>
        <w:numPr>
          <w:ilvl w:val="0"/>
          <w:numId w:val="55"/>
        </w:numPr>
        <w:spacing w:after="0" w:line="276" w:lineRule="auto"/>
        <w:rPr>
          <w:szCs w:val="24"/>
          <w:lang w:val="bg-BG"/>
        </w:rPr>
      </w:pPr>
      <w:r w:rsidRPr="00F341D7">
        <w:rPr>
          <w:szCs w:val="24"/>
          <w:lang w:val="bg-BG"/>
        </w:rPr>
        <w:t>Изготвяне на план за действие, включващ всички засегнати места от стари замърсявания, определяне на финансов ресурс и техника за отстраняване на замърсяванията, финансиране на дейностите по почистване, определяне на длъжностни лица за извършване на контрол, определяне на етапи и срокове на изпълнение;</w:t>
      </w:r>
    </w:p>
    <w:p w:rsidR="00F1495E" w:rsidRPr="00F341D7" w:rsidRDefault="00F1495E" w:rsidP="006B6D80">
      <w:pPr>
        <w:pStyle w:val="a0"/>
        <w:numPr>
          <w:ilvl w:val="0"/>
          <w:numId w:val="55"/>
        </w:numPr>
        <w:spacing w:after="0" w:line="276" w:lineRule="auto"/>
        <w:rPr>
          <w:szCs w:val="24"/>
          <w:lang w:val="bg-BG"/>
        </w:rPr>
      </w:pPr>
      <w:r w:rsidRPr="00F341D7">
        <w:rPr>
          <w:szCs w:val="24"/>
          <w:lang w:val="bg-BG"/>
        </w:rPr>
        <w:t>Повишаване качеството на услугите, свързани с управлението на отпадъците.</w:t>
      </w:r>
    </w:p>
    <w:p w:rsidR="00F1495E" w:rsidRPr="00F341D7" w:rsidRDefault="00F1495E" w:rsidP="00F562CD">
      <w:pPr>
        <w:spacing w:after="0" w:line="276" w:lineRule="auto"/>
        <w:ind w:left="360"/>
        <w:rPr>
          <w:rFonts w:cs="Times New Roman"/>
          <w:b/>
          <w:szCs w:val="24"/>
          <w:lang w:val="bg-BG"/>
        </w:rPr>
      </w:pPr>
    </w:p>
    <w:p w:rsidR="00152D95" w:rsidRPr="00F341D7" w:rsidRDefault="00152D95" w:rsidP="00206719">
      <w:pPr>
        <w:spacing w:after="0" w:line="276" w:lineRule="auto"/>
        <w:ind w:firstLine="708"/>
        <w:rPr>
          <w:rFonts w:cs="Times New Roman"/>
          <w:b/>
          <w:i/>
          <w:szCs w:val="24"/>
          <w:lang w:val="bg-BG"/>
        </w:rPr>
      </w:pPr>
      <w:r w:rsidRPr="00F341D7">
        <w:rPr>
          <w:rFonts w:cs="Times New Roman"/>
          <w:b/>
          <w:i/>
          <w:szCs w:val="24"/>
          <w:lang w:val="bg-BG"/>
        </w:rPr>
        <w:t>По</w:t>
      </w:r>
      <w:r w:rsidR="00B627CC" w:rsidRPr="00F341D7">
        <w:rPr>
          <w:rFonts w:cs="Times New Roman"/>
          <w:b/>
          <w:i/>
          <w:szCs w:val="24"/>
          <w:lang w:val="bg-BG"/>
        </w:rPr>
        <w:t>д</w:t>
      </w:r>
      <w:r w:rsidRPr="00F341D7">
        <w:rPr>
          <w:rFonts w:cs="Times New Roman"/>
          <w:b/>
          <w:i/>
          <w:szCs w:val="24"/>
          <w:lang w:val="bg-BG"/>
        </w:rPr>
        <w:t>робните мерки за изпълнение на подпрограмата са посочени в Таблица</w:t>
      </w:r>
      <w:r w:rsidR="00036EA8" w:rsidRPr="00F341D7">
        <w:rPr>
          <w:rFonts w:cs="Times New Roman"/>
          <w:b/>
          <w:i/>
          <w:szCs w:val="24"/>
          <w:lang w:val="bg-BG"/>
        </w:rPr>
        <w:t xml:space="preserve"> 8. </w:t>
      </w:r>
      <w:r w:rsidRPr="00F341D7">
        <w:rPr>
          <w:rFonts w:cs="Times New Roman"/>
          <w:b/>
          <w:i/>
          <w:szCs w:val="24"/>
          <w:lang w:val="bg-BG"/>
        </w:rPr>
        <w:t>План за действие на община Добричка за управление на отпадъците</w:t>
      </w:r>
    </w:p>
    <w:p w:rsidR="00057255" w:rsidRPr="00F341D7" w:rsidRDefault="00057255" w:rsidP="00F562CD">
      <w:pPr>
        <w:spacing w:after="0" w:line="276" w:lineRule="auto"/>
        <w:ind w:left="360"/>
        <w:rPr>
          <w:rFonts w:cs="Times New Roman"/>
          <w:b/>
          <w:szCs w:val="24"/>
          <w:lang w:val="bg-BG"/>
        </w:rPr>
      </w:pPr>
    </w:p>
    <w:p w:rsidR="00074F15" w:rsidRPr="00F341D7" w:rsidRDefault="00074F15" w:rsidP="00074F15">
      <w:pPr>
        <w:shd w:val="clear" w:color="auto" w:fill="E2EFD9" w:themeFill="accent6" w:themeFillTint="33"/>
        <w:spacing w:after="0" w:line="276" w:lineRule="auto"/>
        <w:ind w:left="360"/>
        <w:jc w:val="center"/>
        <w:rPr>
          <w:rFonts w:cs="Times New Roman"/>
          <w:b/>
          <w:szCs w:val="24"/>
          <w:lang w:val="bg-BG"/>
        </w:rPr>
      </w:pPr>
      <w:r w:rsidRPr="00F341D7">
        <w:rPr>
          <w:b/>
          <w:bCs/>
          <w:lang w:val="bg-BG"/>
        </w:rPr>
        <w:t>Цел 2:</w:t>
      </w:r>
      <w:r w:rsidRPr="00F341D7">
        <w:rPr>
          <w:bCs/>
          <w:lang w:val="bg-BG"/>
        </w:rPr>
        <w:t xml:space="preserve"> Увеличаване на количествата рециклирани и оползотворени отпадъци и намаляване и предотвратяване на риска от депонираните отпадъци</w:t>
      </w:r>
    </w:p>
    <w:p w:rsidR="007D7709" w:rsidRPr="00F341D7" w:rsidRDefault="007D7709" w:rsidP="007D7709">
      <w:pPr>
        <w:tabs>
          <w:tab w:val="left" w:pos="825"/>
        </w:tabs>
        <w:spacing w:after="0" w:line="276" w:lineRule="auto"/>
        <w:ind w:left="360"/>
        <w:rPr>
          <w:rFonts w:cs="Times New Roman"/>
          <w:b/>
          <w:szCs w:val="24"/>
          <w:lang w:val="bg-BG"/>
        </w:rPr>
      </w:pPr>
      <w:r w:rsidRPr="00F341D7">
        <w:rPr>
          <w:rFonts w:cs="Times New Roman"/>
          <w:b/>
          <w:szCs w:val="24"/>
          <w:lang w:val="bg-BG"/>
        </w:rPr>
        <w:tab/>
      </w:r>
    </w:p>
    <w:p w:rsidR="007D7709" w:rsidRPr="00F341D7" w:rsidRDefault="007D7709" w:rsidP="007D7709">
      <w:pPr>
        <w:pStyle w:val="2"/>
        <w:numPr>
          <w:ilvl w:val="0"/>
          <w:numId w:val="4"/>
        </w:numPr>
        <w:jc w:val="center"/>
      </w:pPr>
      <w:bookmarkStart w:id="47" w:name="_Toc433625357"/>
      <w:bookmarkStart w:id="48" w:name="_Toc434504650"/>
      <w:r w:rsidRPr="00F341D7">
        <w:t>Подпрограма за достигане на целите за подготовка за повторна употреба и за рециклиране на битовите отпадъци от хартия, метали, пластмаса и стъкло</w:t>
      </w:r>
      <w:bookmarkEnd w:id="47"/>
      <w:bookmarkEnd w:id="48"/>
    </w:p>
    <w:p w:rsidR="007D7709" w:rsidRPr="00F341D7" w:rsidRDefault="007D7709" w:rsidP="007D7709">
      <w:pPr>
        <w:spacing w:after="0" w:line="276" w:lineRule="auto"/>
        <w:ind w:left="360"/>
        <w:rPr>
          <w:rFonts w:cs="Times New Roman"/>
          <w:b/>
          <w:szCs w:val="24"/>
          <w:lang w:val="bg-BG"/>
        </w:rPr>
      </w:pPr>
    </w:p>
    <w:p w:rsidR="007D7709" w:rsidRPr="00F341D7" w:rsidRDefault="007D7709" w:rsidP="006B6D80">
      <w:pPr>
        <w:pStyle w:val="3"/>
        <w:numPr>
          <w:ilvl w:val="1"/>
          <w:numId w:val="56"/>
        </w:numPr>
        <w:spacing w:after="240"/>
        <w:rPr>
          <w:lang w:val="bg-BG"/>
        </w:rPr>
      </w:pPr>
      <w:r w:rsidRPr="00F341D7">
        <w:rPr>
          <w:lang w:val="bg-BG"/>
        </w:rPr>
        <w:t xml:space="preserve"> Въведение и основни положения</w:t>
      </w:r>
    </w:p>
    <w:p w:rsidR="00073E3D" w:rsidRPr="00F341D7" w:rsidRDefault="00073E3D" w:rsidP="00073E3D">
      <w:pPr>
        <w:pStyle w:val="11"/>
        <w:shd w:val="clear" w:color="auto" w:fill="auto"/>
        <w:spacing w:before="0" w:after="0" w:line="276" w:lineRule="auto"/>
        <w:ind w:right="20" w:firstLine="700"/>
      </w:pPr>
      <w:r w:rsidRPr="00F341D7">
        <w:t xml:space="preserve">Съгласно Закона за управление на отпадъците са поставени </w:t>
      </w:r>
      <w:r w:rsidRPr="00F341D7">
        <w:rPr>
          <w:b/>
        </w:rPr>
        <w:t>национални цели</w:t>
      </w:r>
      <w:r w:rsidRPr="00F341D7">
        <w:t xml:space="preserve"> за разделно събиране, повторна употреба, рециклиране и оползотворяване на битови отпадъци както следва:</w:t>
      </w:r>
    </w:p>
    <w:p w:rsidR="00073E3D" w:rsidRPr="00F341D7" w:rsidRDefault="00073E3D" w:rsidP="006B6D80">
      <w:pPr>
        <w:pStyle w:val="11"/>
        <w:numPr>
          <w:ilvl w:val="0"/>
          <w:numId w:val="73"/>
        </w:numPr>
        <w:shd w:val="clear" w:color="auto" w:fill="auto"/>
        <w:tabs>
          <w:tab w:val="left" w:pos="1050"/>
        </w:tabs>
        <w:spacing w:before="0" w:after="0" w:line="276" w:lineRule="auto"/>
        <w:ind w:firstLine="700"/>
      </w:pPr>
      <w:r w:rsidRPr="00F341D7">
        <w:t>до 1 януари 2016 г. - най-малко 25 на сто от общото им тегло;</w:t>
      </w:r>
    </w:p>
    <w:p w:rsidR="00073E3D" w:rsidRPr="00F341D7" w:rsidRDefault="00073E3D" w:rsidP="006B6D80">
      <w:pPr>
        <w:pStyle w:val="11"/>
        <w:numPr>
          <w:ilvl w:val="0"/>
          <w:numId w:val="73"/>
        </w:numPr>
        <w:shd w:val="clear" w:color="auto" w:fill="auto"/>
        <w:tabs>
          <w:tab w:val="left" w:pos="1050"/>
        </w:tabs>
        <w:spacing w:before="0" w:after="0" w:line="276" w:lineRule="auto"/>
        <w:ind w:firstLine="700"/>
      </w:pPr>
      <w:r w:rsidRPr="00F341D7">
        <w:t>до 1 януари 2018 г. - най-малко 40 на сто от общото им тегло;</w:t>
      </w:r>
    </w:p>
    <w:p w:rsidR="00073E3D" w:rsidRPr="00F341D7" w:rsidRDefault="00073E3D" w:rsidP="006B6D80">
      <w:pPr>
        <w:pStyle w:val="11"/>
        <w:numPr>
          <w:ilvl w:val="0"/>
          <w:numId w:val="73"/>
        </w:numPr>
        <w:shd w:val="clear" w:color="auto" w:fill="auto"/>
        <w:tabs>
          <w:tab w:val="left" w:pos="1050"/>
        </w:tabs>
        <w:spacing w:before="0" w:after="0" w:line="276" w:lineRule="auto"/>
        <w:ind w:firstLine="700"/>
      </w:pPr>
      <w:r w:rsidRPr="00F341D7">
        <w:t>до 1 януари 2020 г. - най-малко 50 на сто от общото им тегло</w:t>
      </w:r>
    </w:p>
    <w:p w:rsidR="00073E3D" w:rsidRPr="00F341D7" w:rsidRDefault="00073E3D" w:rsidP="00073E3D">
      <w:pPr>
        <w:pStyle w:val="11"/>
        <w:shd w:val="clear" w:color="auto" w:fill="auto"/>
        <w:spacing w:before="0" w:after="0" w:line="276" w:lineRule="auto"/>
        <w:ind w:right="20" w:firstLine="700"/>
      </w:pPr>
      <w:r w:rsidRPr="00F341D7">
        <w:t>Изпълнението им е възложено на общините, включени в регионите за управление на отпадъците. Целта на тези мерки е да се увеличат количествата на рециклирани и оползотворени отпадъци и да се намали тяхното депониране на Регионалните депа.</w:t>
      </w:r>
    </w:p>
    <w:p w:rsidR="00073E3D" w:rsidRPr="00F341D7" w:rsidRDefault="00073E3D" w:rsidP="00073E3D">
      <w:pPr>
        <w:pStyle w:val="11"/>
        <w:shd w:val="clear" w:color="auto" w:fill="auto"/>
        <w:spacing w:before="0" w:after="0" w:line="276" w:lineRule="auto"/>
        <w:ind w:right="20" w:firstLine="700"/>
      </w:pPr>
      <w:r w:rsidRPr="00F341D7">
        <w:t>Отпадъците от хартия, картон, пластмаса и стъкла следва да се разглеждат като ресурс, от който могат да се извлекат както екологични, така и финансови ползи.</w:t>
      </w:r>
    </w:p>
    <w:p w:rsidR="00073E3D" w:rsidRPr="00F341D7" w:rsidRDefault="00073E3D" w:rsidP="00073E3D">
      <w:pPr>
        <w:pStyle w:val="11"/>
        <w:shd w:val="clear" w:color="auto" w:fill="auto"/>
        <w:spacing w:before="0" w:after="0" w:line="276" w:lineRule="auto"/>
        <w:ind w:right="20" w:firstLine="700"/>
      </w:pPr>
      <w:r w:rsidRPr="00F341D7">
        <w:t>Именно поради това е много важно всяка община да конкретизира и предприеме мерки за непопадането на тези видове отпадъци на Регионалните депа.</w:t>
      </w:r>
    </w:p>
    <w:p w:rsidR="00073E3D" w:rsidRPr="00F341D7" w:rsidRDefault="00073E3D" w:rsidP="00073E3D">
      <w:pPr>
        <w:pStyle w:val="11"/>
        <w:shd w:val="clear" w:color="auto" w:fill="auto"/>
        <w:spacing w:before="0" w:after="0" w:line="276" w:lineRule="auto"/>
        <w:ind w:right="20" w:firstLine="700"/>
      </w:pPr>
      <w:r w:rsidRPr="00F341D7">
        <w:lastRenderedPageBreak/>
        <w:t xml:space="preserve">В </w:t>
      </w:r>
      <w:r w:rsidRPr="00F341D7">
        <w:rPr>
          <w:b/>
          <w:i/>
        </w:rPr>
        <w:t>йерархията</w:t>
      </w:r>
      <w:r w:rsidRPr="00F341D7">
        <w:t xml:space="preserve"> при управлението на отпадъците </w:t>
      </w:r>
      <w:r w:rsidRPr="00F341D7">
        <w:rPr>
          <w:b/>
          <w:i/>
        </w:rPr>
        <w:t>подготовката за повторна употреба се нарежда на второ място след предотвратяване образуването на отпадъците</w:t>
      </w:r>
      <w:r w:rsidRPr="00F341D7">
        <w:t>. Целта на тази подредба е именно максималното използване на отпадъците колкото може в повече направления.</w:t>
      </w:r>
    </w:p>
    <w:p w:rsidR="00073E3D" w:rsidRPr="00F341D7" w:rsidRDefault="00073E3D" w:rsidP="00073E3D">
      <w:pPr>
        <w:pStyle w:val="11"/>
        <w:shd w:val="clear" w:color="auto" w:fill="auto"/>
        <w:spacing w:before="0" w:after="0" w:line="276" w:lineRule="auto"/>
        <w:ind w:right="20" w:firstLine="700"/>
      </w:pPr>
      <w:r w:rsidRPr="00F341D7">
        <w:rPr>
          <w:b/>
          <w:i/>
        </w:rPr>
        <w:t>Следващо в подреждането е рециклирането</w:t>
      </w:r>
      <w:r w:rsidRPr="00F341D7">
        <w:t>, което цели превръщането на отпадъците в други суровини и материали, но разликата с подготовката за повторна употреба е, че тук за извършването на дейността е необходимо използване на много повече суровини.</w:t>
      </w:r>
    </w:p>
    <w:p w:rsidR="00073E3D" w:rsidRPr="00F341D7" w:rsidRDefault="00073E3D" w:rsidP="00073E3D">
      <w:pPr>
        <w:pStyle w:val="11"/>
        <w:shd w:val="clear" w:color="auto" w:fill="auto"/>
        <w:spacing w:before="0" w:after="0" w:line="276" w:lineRule="auto"/>
        <w:ind w:right="20" w:firstLine="700"/>
      </w:pPr>
      <w:r w:rsidRPr="00F341D7">
        <w:t xml:space="preserve">И накрая на </w:t>
      </w:r>
      <w:r w:rsidRPr="00F341D7">
        <w:rPr>
          <w:b/>
          <w:i/>
        </w:rPr>
        <w:t xml:space="preserve">предпоследно място се нарежда оползотворяване, което цели използването на отпадъците за превръщане в енергия, </w:t>
      </w:r>
      <w:proofErr w:type="spellStart"/>
      <w:r w:rsidRPr="00F341D7">
        <w:rPr>
          <w:b/>
          <w:i/>
        </w:rPr>
        <w:t>биогорива</w:t>
      </w:r>
      <w:proofErr w:type="spellEnd"/>
      <w:r w:rsidRPr="00F341D7">
        <w:rPr>
          <w:b/>
          <w:i/>
        </w:rPr>
        <w:t xml:space="preserve"> и др</w:t>
      </w:r>
      <w:r w:rsidRPr="00F341D7">
        <w:t>.</w:t>
      </w:r>
    </w:p>
    <w:p w:rsidR="00073E3D" w:rsidRPr="00F341D7" w:rsidRDefault="00073E3D" w:rsidP="00073E3D">
      <w:pPr>
        <w:pStyle w:val="11"/>
        <w:shd w:val="clear" w:color="auto" w:fill="auto"/>
        <w:spacing w:before="0" w:after="0" w:line="276" w:lineRule="auto"/>
        <w:ind w:right="20" w:firstLine="700"/>
      </w:pPr>
    </w:p>
    <w:p w:rsidR="007D7709" w:rsidRPr="00F341D7" w:rsidRDefault="007D7709" w:rsidP="007D7709">
      <w:pPr>
        <w:pStyle w:val="3"/>
        <w:spacing w:after="240"/>
        <w:rPr>
          <w:lang w:val="bg-BG"/>
        </w:rPr>
      </w:pPr>
      <w:r w:rsidRPr="00F341D7">
        <w:rPr>
          <w:lang w:val="bg-BG"/>
        </w:rPr>
        <w:t xml:space="preserve"> Цел на подпрограмата</w:t>
      </w:r>
    </w:p>
    <w:p w:rsidR="00073E3D" w:rsidRPr="00F341D7" w:rsidRDefault="00073E3D" w:rsidP="00073E3D">
      <w:pPr>
        <w:pStyle w:val="11"/>
        <w:shd w:val="clear" w:color="auto" w:fill="auto"/>
        <w:spacing w:before="0" w:after="0" w:line="276" w:lineRule="auto"/>
        <w:ind w:right="20" w:firstLine="700"/>
        <w:rPr>
          <w:szCs w:val="24"/>
        </w:rPr>
      </w:pPr>
      <w:r w:rsidRPr="00F341D7">
        <w:rPr>
          <w:rStyle w:val="102"/>
          <w:sz w:val="24"/>
          <w:szCs w:val="24"/>
        </w:rPr>
        <w:t>Стратегическата цел</w:t>
      </w:r>
      <w:r w:rsidRPr="00F341D7">
        <w:rPr>
          <w:szCs w:val="24"/>
        </w:rPr>
        <w:t xml:space="preserve"> на тази подпрограма е увеличаване на количествата рециклирани и оползотворени отпадъци и намаляване на риска за околната среда от депонираните отпадъци.</w:t>
      </w:r>
    </w:p>
    <w:p w:rsidR="00073E3D" w:rsidRPr="00F341D7" w:rsidRDefault="00073E3D" w:rsidP="00073E3D">
      <w:pPr>
        <w:pStyle w:val="11"/>
        <w:shd w:val="clear" w:color="auto" w:fill="auto"/>
        <w:spacing w:before="0" w:after="0" w:line="276" w:lineRule="auto"/>
        <w:ind w:right="20" w:firstLine="700"/>
        <w:rPr>
          <w:szCs w:val="24"/>
        </w:rPr>
      </w:pPr>
      <w:r w:rsidRPr="00F341D7">
        <w:rPr>
          <w:rStyle w:val="102"/>
          <w:sz w:val="24"/>
          <w:szCs w:val="24"/>
        </w:rPr>
        <w:t xml:space="preserve">Оперативната цел </w:t>
      </w:r>
      <w:r w:rsidRPr="00F341D7">
        <w:rPr>
          <w:szCs w:val="24"/>
        </w:rPr>
        <w:t>поставя конкретни изисквания за достигане на стратегическата цел, а именно: Достигане на целите за подготовка за повторна употреба и за рециклиране на битовите отпадъци от хартия, метали, пластмаси и стъкло.</w:t>
      </w:r>
    </w:p>
    <w:p w:rsidR="00073E3D" w:rsidRPr="00F341D7" w:rsidRDefault="00073E3D" w:rsidP="00073E3D">
      <w:pPr>
        <w:pStyle w:val="11"/>
        <w:shd w:val="clear" w:color="auto" w:fill="auto"/>
        <w:spacing w:before="0" w:after="0" w:line="276" w:lineRule="auto"/>
        <w:ind w:left="20" w:right="20" w:firstLine="700"/>
        <w:rPr>
          <w:szCs w:val="24"/>
        </w:rPr>
      </w:pPr>
      <w:r w:rsidRPr="00F341D7">
        <w:rPr>
          <w:szCs w:val="24"/>
        </w:rPr>
        <w:t xml:space="preserve">Целите на подпрограмата са тези, които определят рамката и насоките за изпълнението </w:t>
      </w:r>
      <w:r w:rsidR="008D74A2" w:rsidRPr="00F341D7">
        <w:rPr>
          <w:szCs w:val="24"/>
        </w:rPr>
        <w:t>ѝ</w:t>
      </w:r>
      <w:r w:rsidRPr="00F341D7">
        <w:rPr>
          <w:szCs w:val="24"/>
        </w:rPr>
        <w:t xml:space="preserve">. Те целят улесняване на местната администрация при изпълнението на задълженията </w:t>
      </w:r>
      <w:r w:rsidR="008D74A2" w:rsidRPr="00F341D7">
        <w:rPr>
          <w:szCs w:val="24"/>
        </w:rPr>
        <w:t>ѝ</w:t>
      </w:r>
      <w:r w:rsidRPr="00F341D7">
        <w:rPr>
          <w:szCs w:val="24"/>
        </w:rPr>
        <w:t>, като поставят ясни и точни правила за това.</w:t>
      </w:r>
    </w:p>
    <w:p w:rsidR="007D7709" w:rsidRPr="00F341D7" w:rsidRDefault="007D7709" w:rsidP="007D7709">
      <w:pPr>
        <w:pStyle w:val="11"/>
        <w:shd w:val="clear" w:color="auto" w:fill="auto"/>
        <w:spacing w:before="0" w:after="0" w:line="276" w:lineRule="auto"/>
        <w:ind w:left="20" w:right="20" w:firstLine="700"/>
        <w:rPr>
          <w:szCs w:val="24"/>
        </w:rPr>
      </w:pPr>
    </w:p>
    <w:p w:rsidR="007D7709" w:rsidRPr="00F341D7" w:rsidRDefault="007D7709" w:rsidP="007D7709">
      <w:pPr>
        <w:pStyle w:val="3"/>
        <w:spacing w:after="240"/>
        <w:rPr>
          <w:lang w:val="bg-BG"/>
        </w:rPr>
      </w:pPr>
      <w:r w:rsidRPr="00F341D7">
        <w:rPr>
          <w:lang w:val="bg-BG"/>
        </w:rPr>
        <w:t xml:space="preserve"> Анализ и описание на съществуващото състояние и бъдещи мерки</w:t>
      </w:r>
    </w:p>
    <w:p w:rsidR="003B27C8" w:rsidRPr="00F341D7" w:rsidRDefault="003B27C8" w:rsidP="003B27C8">
      <w:pPr>
        <w:pStyle w:val="11"/>
        <w:shd w:val="clear" w:color="auto" w:fill="auto"/>
        <w:spacing w:before="0" w:after="0" w:line="276" w:lineRule="auto"/>
        <w:ind w:left="20" w:right="20" w:firstLine="700"/>
        <w:rPr>
          <w:szCs w:val="24"/>
        </w:rPr>
      </w:pPr>
      <w:r w:rsidRPr="00F341D7">
        <w:rPr>
          <w:szCs w:val="24"/>
        </w:rPr>
        <w:t xml:space="preserve">Съгласно нормативната уредба, отделянето на </w:t>
      </w:r>
      <w:proofErr w:type="spellStart"/>
      <w:r w:rsidRPr="00F341D7">
        <w:rPr>
          <w:szCs w:val="24"/>
        </w:rPr>
        <w:t>рециклируеми</w:t>
      </w:r>
      <w:proofErr w:type="spellEnd"/>
      <w:r w:rsidRPr="00F341D7">
        <w:rPr>
          <w:szCs w:val="24"/>
        </w:rPr>
        <w:t xml:space="preserve"> и </w:t>
      </w:r>
      <w:proofErr w:type="spellStart"/>
      <w:r w:rsidRPr="00F341D7">
        <w:rPr>
          <w:szCs w:val="24"/>
        </w:rPr>
        <w:t>оползотворими</w:t>
      </w:r>
      <w:proofErr w:type="spellEnd"/>
      <w:r w:rsidRPr="00F341D7">
        <w:rPr>
          <w:szCs w:val="24"/>
        </w:rPr>
        <w:t xml:space="preserve"> отпадъци от потока битови отпадъци се осъществява посредством сътрудничество с организациите по оползотворяване на отпадъци от опаковки и чрез извършване на дейности по предварително третиране на отпадъците, преди тяхното депониране.</w:t>
      </w:r>
    </w:p>
    <w:p w:rsidR="003B27C8" w:rsidRPr="00F341D7" w:rsidRDefault="003B27C8" w:rsidP="003B27C8">
      <w:pPr>
        <w:pStyle w:val="11"/>
        <w:shd w:val="clear" w:color="auto" w:fill="auto"/>
        <w:spacing w:before="0" w:after="0" w:line="276" w:lineRule="auto"/>
        <w:ind w:left="20" w:right="20" w:firstLine="700"/>
        <w:rPr>
          <w:szCs w:val="24"/>
        </w:rPr>
      </w:pPr>
      <w:r w:rsidRPr="00F341D7">
        <w:rPr>
          <w:szCs w:val="24"/>
        </w:rPr>
        <w:t xml:space="preserve">И при двата варианта Община </w:t>
      </w:r>
      <w:r w:rsidR="00DA7FA9" w:rsidRPr="00F341D7">
        <w:rPr>
          <w:szCs w:val="24"/>
        </w:rPr>
        <w:t>Добричка</w:t>
      </w:r>
      <w:r w:rsidRPr="00F341D7">
        <w:rPr>
          <w:szCs w:val="24"/>
        </w:rPr>
        <w:t xml:space="preserve"> </w:t>
      </w:r>
      <w:r w:rsidR="00DA7FA9" w:rsidRPr="00F341D7">
        <w:rPr>
          <w:szCs w:val="24"/>
        </w:rPr>
        <w:t>н</w:t>
      </w:r>
      <w:r w:rsidRPr="00F341D7">
        <w:rPr>
          <w:szCs w:val="24"/>
        </w:rPr>
        <w:t xml:space="preserve">е </w:t>
      </w:r>
      <w:r w:rsidR="00DA7FA9" w:rsidRPr="00F341D7">
        <w:rPr>
          <w:szCs w:val="24"/>
        </w:rPr>
        <w:t xml:space="preserve">е </w:t>
      </w:r>
      <w:r w:rsidRPr="00F341D7">
        <w:rPr>
          <w:szCs w:val="24"/>
        </w:rPr>
        <w:t>предприе</w:t>
      </w:r>
      <w:r w:rsidR="00DA7FA9" w:rsidRPr="00F341D7">
        <w:rPr>
          <w:szCs w:val="24"/>
        </w:rPr>
        <w:t>мала досега</w:t>
      </w:r>
      <w:r w:rsidRPr="00F341D7">
        <w:rPr>
          <w:szCs w:val="24"/>
        </w:rPr>
        <w:t xml:space="preserve"> мерки</w:t>
      </w:r>
      <w:r w:rsidR="00DA7FA9" w:rsidRPr="00F341D7">
        <w:rPr>
          <w:szCs w:val="24"/>
        </w:rPr>
        <w:t xml:space="preserve"> за</w:t>
      </w:r>
      <w:r w:rsidRPr="00F341D7">
        <w:rPr>
          <w:szCs w:val="24"/>
        </w:rPr>
        <w:t xml:space="preserve"> въвеждане на </w:t>
      </w:r>
      <w:r w:rsidR="00DA7FA9" w:rsidRPr="00F341D7">
        <w:rPr>
          <w:szCs w:val="24"/>
        </w:rPr>
        <w:t xml:space="preserve">такава </w:t>
      </w:r>
      <w:r w:rsidRPr="00F341D7">
        <w:rPr>
          <w:szCs w:val="24"/>
        </w:rPr>
        <w:t>система за разделно събиране на отпадъци, чрез сътрудничество с организация по оползотворяване (</w:t>
      </w:r>
      <w:proofErr w:type="spellStart"/>
      <w:r w:rsidRPr="00F341D7">
        <w:rPr>
          <w:szCs w:val="24"/>
        </w:rPr>
        <w:t>ООп</w:t>
      </w:r>
      <w:proofErr w:type="spellEnd"/>
      <w:r w:rsidRPr="00F341D7">
        <w:rPr>
          <w:szCs w:val="24"/>
        </w:rPr>
        <w:t xml:space="preserve">) и </w:t>
      </w:r>
      <w:r w:rsidR="00DA7FA9" w:rsidRPr="00F341D7">
        <w:rPr>
          <w:szCs w:val="24"/>
        </w:rPr>
        <w:t xml:space="preserve">съответно за </w:t>
      </w:r>
      <w:r w:rsidRPr="00F341D7">
        <w:rPr>
          <w:szCs w:val="24"/>
        </w:rPr>
        <w:t>сключване на договор за предварително третиране на потока битови отпадъци.</w:t>
      </w:r>
      <w:r w:rsidR="00DA7FA9" w:rsidRPr="00F341D7">
        <w:rPr>
          <w:szCs w:val="24"/>
        </w:rPr>
        <w:t xml:space="preserve"> Тъй като в общината няма населено място с население над 5 000 ж. тя не е задължена съгласно разпоредбите на ЗУО да въвежда такава система. Въпреки това, провеждането на предварителни проучвания за въвеждането на тази система би било и евентуалното ѝ въвеждане ще бъде от полза за постигането на целите на регионално ниво. Това обяснява и въвеждането на тази цел за общината.</w:t>
      </w:r>
    </w:p>
    <w:p w:rsidR="003B27C8" w:rsidRPr="00F341D7" w:rsidRDefault="003B27C8" w:rsidP="003B27C8">
      <w:pPr>
        <w:pStyle w:val="11"/>
        <w:shd w:val="clear" w:color="auto" w:fill="auto"/>
        <w:spacing w:before="0" w:after="0" w:line="276" w:lineRule="auto"/>
        <w:ind w:left="20" w:right="20" w:firstLine="700"/>
        <w:rPr>
          <w:szCs w:val="24"/>
        </w:rPr>
      </w:pPr>
      <w:r w:rsidRPr="00F341D7">
        <w:rPr>
          <w:rStyle w:val="90"/>
          <w:sz w:val="24"/>
          <w:szCs w:val="24"/>
        </w:rPr>
        <w:t>Наредбата за опаковките и отпадъците от опаковки</w:t>
      </w:r>
      <w:r w:rsidRPr="00F341D7">
        <w:rPr>
          <w:szCs w:val="24"/>
        </w:rPr>
        <w:t xml:space="preserve"> въвежда и задължения за кмета на Общината, свързани с недопускане на посегателства и кражби на отпадъците от </w:t>
      </w:r>
      <w:r w:rsidRPr="00F341D7">
        <w:rPr>
          <w:szCs w:val="24"/>
        </w:rPr>
        <w:lastRenderedPageBreak/>
        <w:t>съдовете за разделно събиране на отпадъците от опаковки. Изпълнението му се осъществява посредством въвеждане на наказателна отговорност и санкции за неизпълнение на физически и юридически лица в общинските наредби, касаещи отпадъците и стриктно контролиране от страна на общинските служите, отговорни за дейността.</w:t>
      </w:r>
    </w:p>
    <w:p w:rsidR="003B27C8" w:rsidRPr="00F341D7" w:rsidRDefault="003B27C8" w:rsidP="003B27C8">
      <w:pPr>
        <w:pStyle w:val="11"/>
        <w:shd w:val="clear" w:color="auto" w:fill="auto"/>
        <w:spacing w:before="0" w:after="0" w:line="276" w:lineRule="auto"/>
        <w:ind w:left="20" w:right="20" w:firstLine="700"/>
        <w:rPr>
          <w:szCs w:val="24"/>
        </w:rPr>
      </w:pPr>
      <w:r w:rsidRPr="00F341D7">
        <w:rPr>
          <w:szCs w:val="24"/>
        </w:rPr>
        <w:t xml:space="preserve">С оглед на това могат да бъдат дадени следните препоръки за </w:t>
      </w:r>
      <w:r w:rsidR="00483B66" w:rsidRPr="00F341D7">
        <w:rPr>
          <w:szCs w:val="24"/>
        </w:rPr>
        <w:t xml:space="preserve">въвеждане </w:t>
      </w:r>
      <w:r w:rsidRPr="00F341D7">
        <w:rPr>
          <w:szCs w:val="24"/>
        </w:rPr>
        <w:t>на системата:</w:t>
      </w:r>
    </w:p>
    <w:p w:rsidR="00A46749" w:rsidRPr="00F341D7" w:rsidRDefault="00A46749" w:rsidP="006B6D80">
      <w:pPr>
        <w:pStyle w:val="11"/>
        <w:numPr>
          <w:ilvl w:val="0"/>
          <w:numId w:val="75"/>
        </w:numPr>
        <w:shd w:val="clear" w:color="auto" w:fill="auto"/>
        <w:tabs>
          <w:tab w:val="left" w:pos="1134"/>
        </w:tabs>
        <w:spacing w:before="0" w:after="0" w:line="276" w:lineRule="auto"/>
        <w:ind w:left="1134" w:hanging="425"/>
        <w:rPr>
          <w:szCs w:val="24"/>
        </w:rPr>
      </w:pPr>
      <w:r w:rsidRPr="00F341D7">
        <w:rPr>
          <w:szCs w:val="24"/>
        </w:rPr>
        <w:t>Въвеждане на пилотно разделно събиране на отпадъци от пластмаса и хартия в няколко населени места;</w:t>
      </w:r>
    </w:p>
    <w:p w:rsidR="00A46749" w:rsidRPr="00F341D7" w:rsidRDefault="00A46749" w:rsidP="006B6D80">
      <w:pPr>
        <w:pStyle w:val="11"/>
        <w:numPr>
          <w:ilvl w:val="0"/>
          <w:numId w:val="75"/>
        </w:numPr>
        <w:shd w:val="clear" w:color="auto" w:fill="auto"/>
        <w:tabs>
          <w:tab w:val="left" w:pos="1134"/>
        </w:tabs>
        <w:spacing w:before="0" w:after="0" w:line="276" w:lineRule="auto"/>
        <w:ind w:left="1134" w:hanging="425"/>
        <w:rPr>
          <w:szCs w:val="24"/>
        </w:rPr>
      </w:pPr>
      <w:r w:rsidRPr="00F341D7">
        <w:rPr>
          <w:szCs w:val="24"/>
        </w:rPr>
        <w:t>Проучване сред организациите по оползотворяване дали има интерес за събирането и транспортирането на отпадъците или това да се извършва със собствени средства и съдове;</w:t>
      </w:r>
    </w:p>
    <w:p w:rsidR="003B27C8" w:rsidRPr="00F341D7" w:rsidRDefault="00A46749" w:rsidP="006B6D80">
      <w:pPr>
        <w:pStyle w:val="11"/>
        <w:numPr>
          <w:ilvl w:val="0"/>
          <w:numId w:val="75"/>
        </w:numPr>
        <w:shd w:val="clear" w:color="auto" w:fill="auto"/>
        <w:tabs>
          <w:tab w:val="left" w:pos="1134"/>
        </w:tabs>
        <w:spacing w:before="0" w:after="0" w:line="276" w:lineRule="auto"/>
        <w:ind w:left="1134" w:hanging="425"/>
        <w:rPr>
          <w:szCs w:val="24"/>
        </w:rPr>
      </w:pPr>
      <w:r w:rsidRPr="00F341D7">
        <w:rPr>
          <w:szCs w:val="24"/>
        </w:rPr>
        <w:t>След въвеждането ѝ е необходимо е</w:t>
      </w:r>
      <w:r w:rsidR="003B27C8" w:rsidRPr="00F341D7">
        <w:rPr>
          <w:szCs w:val="24"/>
        </w:rPr>
        <w:t>жегодно оптимизиране на системата;</w:t>
      </w:r>
    </w:p>
    <w:p w:rsidR="003B27C8" w:rsidRPr="00F341D7" w:rsidRDefault="003B27C8" w:rsidP="006B6D80">
      <w:pPr>
        <w:pStyle w:val="11"/>
        <w:numPr>
          <w:ilvl w:val="0"/>
          <w:numId w:val="75"/>
        </w:numPr>
        <w:shd w:val="clear" w:color="auto" w:fill="auto"/>
        <w:tabs>
          <w:tab w:val="left" w:pos="1134"/>
        </w:tabs>
        <w:spacing w:before="0" w:after="0" w:line="276" w:lineRule="auto"/>
        <w:ind w:left="1134" w:right="20" w:hanging="425"/>
        <w:rPr>
          <w:szCs w:val="24"/>
        </w:rPr>
      </w:pPr>
      <w:r w:rsidRPr="00F341D7">
        <w:rPr>
          <w:szCs w:val="24"/>
        </w:rPr>
        <w:t>Ежегодно провеждане на информационни кампании, свързани с разделянето на отпадъците;</w:t>
      </w:r>
    </w:p>
    <w:p w:rsidR="003B27C8" w:rsidRPr="00F341D7" w:rsidRDefault="003B27C8" w:rsidP="006B6D80">
      <w:pPr>
        <w:pStyle w:val="11"/>
        <w:numPr>
          <w:ilvl w:val="0"/>
          <w:numId w:val="75"/>
        </w:numPr>
        <w:shd w:val="clear" w:color="auto" w:fill="auto"/>
        <w:tabs>
          <w:tab w:val="left" w:pos="1134"/>
        </w:tabs>
        <w:spacing w:before="0" w:after="0" w:line="276" w:lineRule="auto"/>
        <w:ind w:left="1134" w:right="20" w:hanging="425"/>
        <w:rPr>
          <w:szCs w:val="24"/>
        </w:rPr>
      </w:pPr>
      <w:r w:rsidRPr="00F341D7">
        <w:rPr>
          <w:szCs w:val="24"/>
        </w:rPr>
        <w:t>Постепенно увеличаване на системата както в населени</w:t>
      </w:r>
      <w:r w:rsidR="00A46749" w:rsidRPr="00F341D7">
        <w:rPr>
          <w:szCs w:val="24"/>
        </w:rPr>
        <w:t>те</w:t>
      </w:r>
      <w:r w:rsidRPr="00F341D7">
        <w:rPr>
          <w:szCs w:val="24"/>
        </w:rPr>
        <w:t xml:space="preserve"> места в общината;</w:t>
      </w:r>
    </w:p>
    <w:p w:rsidR="003B27C8" w:rsidRPr="00F341D7" w:rsidRDefault="003B27C8" w:rsidP="006B6D80">
      <w:pPr>
        <w:pStyle w:val="11"/>
        <w:numPr>
          <w:ilvl w:val="0"/>
          <w:numId w:val="75"/>
        </w:numPr>
        <w:shd w:val="clear" w:color="auto" w:fill="auto"/>
        <w:tabs>
          <w:tab w:val="left" w:pos="1134"/>
        </w:tabs>
        <w:spacing w:before="0" w:after="0" w:line="276" w:lineRule="auto"/>
        <w:ind w:left="1134" w:right="20" w:hanging="425"/>
        <w:rPr>
          <w:szCs w:val="24"/>
        </w:rPr>
      </w:pPr>
      <w:r w:rsidRPr="00F341D7">
        <w:rPr>
          <w:szCs w:val="24"/>
        </w:rPr>
        <w:t xml:space="preserve">Пълна координация </w:t>
      </w:r>
      <w:r w:rsidR="00A46749" w:rsidRPr="00F341D7">
        <w:rPr>
          <w:szCs w:val="24"/>
        </w:rPr>
        <w:t xml:space="preserve">и сътрудничество </w:t>
      </w:r>
      <w:r w:rsidRPr="00F341D7">
        <w:rPr>
          <w:szCs w:val="24"/>
        </w:rPr>
        <w:t>между Организацията</w:t>
      </w:r>
      <w:r w:rsidR="00A46749" w:rsidRPr="00F341D7">
        <w:rPr>
          <w:szCs w:val="24"/>
        </w:rPr>
        <w:t xml:space="preserve"> по оползотворяване </w:t>
      </w:r>
      <w:r w:rsidRPr="00F341D7">
        <w:rPr>
          <w:szCs w:val="24"/>
        </w:rPr>
        <w:t>и Общината, което позволява по ефикасен контрол върху системата</w:t>
      </w:r>
      <w:r w:rsidR="00A46749" w:rsidRPr="00F341D7">
        <w:rPr>
          <w:szCs w:val="24"/>
        </w:rPr>
        <w:t>, в случай че бъде избрах този подход</w:t>
      </w:r>
      <w:r w:rsidRPr="00F341D7">
        <w:rPr>
          <w:szCs w:val="24"/>
        </w:rPr>
        <w:t>;</w:t>
      </w:r>
    </w:p>
    <w:p w:rsidR="003B27C8" w:rsidRPr="00F341D7" w:rsidRDefault="003B27C8" w:rsidP="006B6D80">
      <w:pPr>
        <w:pStyle w:val="11"/>
        <w:numPr>
          <w:ilvl w:val="0"/>
          <w:numId w:val="75"/>
        </w:numPr>
        <w:shd w:val="clear" w:color="auto" w:fill="auto"/>
        <w:tabs>
          <w:tab w:val="left" w:pos="1134"/>
        </w:tabs>
        <w:spacing w:before="0" w:after="0" w:line="276" w:lineRule="auto"/>
        <w:ind w:left="1134" w:right="20" w:hanging="425"/>
        <w:rPr>
          <w:szCs w:val="24"/>
        </w:rPr>
      </w:pPr>
      <w:r w:rsidRPr="00F341D7">
        <w:rPr>
          <w:szCs w:val="24"/>
        </w:rPr>
        <w:t>Ежегодно разглеждане и при необходимост актуализиране на нормативната уредба, свързана с управлението на тези потоци отпадъци.</w:t>
      </w:r>
    </w:p>
    <w:p w:rsidR="003B27C8" w:rsidRPr="00F341D7" w:rsidRDefault="003B27C8" w:rsidP="003B27C8">
      <w:pPr>
        <w:pStyle w:val="11"/>
        <w:shd w:val="clear" w:color="auto" w:fill="auto"/>
        <w:spacing w:before="0" w:after="0" w:line="276" w:lineRule="auto"/>
        <w:ind w:left="20" w:right="20" w:firstLine="700"/>
        <w:rPr>
          <w:szCs w:val="24"/>
        </w:rPr>
      </w:pPr>
      <w:r w:rsidRPr="00F341D7">
        <w:rPr>
          <w:szCs w:val="24"/>
        </w:rPr>
        <w:t xml:space="preserve">За увеличаване на количеството рециклирани и оползотворени отпадъци е необходимо да се предприемат мерки и за тяхното насърчаване. Насърчаването трябва да е насочено основно към гражданите на общината, от които произтича по-големия поток на тези отпадъци. </w:t>
      </w:r>
    </w:p>
    <w:p w:rsidR="003B27C8" w:rsidRPr="00F341D7" w:rsidRDefault="003B27C8" w:rsidP="003B27C8">
      <w:pPr>
        <w:pStyle w:val="11"/>
        <w:shd w:val="clear" w:color="auto" w:fill="auto"/>
        <w:spacing w:before="0" w:after="0" w:line="276" w:lineRule="auto"/>
        <w:ind w:left="20" w:firstLine="700"/>
        <w:rPr>
          <w:szCs w:val="24"/>
        </w:rPr>
      </w:pPr>
      <w:r w:rsidRPr="00F341D7">
        <w:rPr>
          <w:szCs w:val="24"/>
        </w:rPr>
        <w:t>Конкретни мерки за изпълнение на целите могат да бъдат следните дейности:</w:t>
      </w:r>
    </w:p>
    <w:p w:rsidR="003B27C8" w:rsidRPr="00F341D7" w:rsidRDefault="003B27C8" w:rsidP="006B6D80">
      <w:pPr>
        <w:pStyle w:val="11"/>
        <w:numPr>
          <w:ilvl w:val="0"/>
          <w:numId w:val="74"/>
        </w:numPr>
        <w:shd w:val="clear" w:color="auto" w:fill="auto"/>
        <w:tabs>
          <w:tab w:val="left" w:pos="1418"/>
        </w:tabs>
        <w:spacing w:before="0" w:after="0" w:line="276" w:lineRule="auto"/>
        <w:ind w:right="20"/>
        <w:rPr>
          <w:szCs w:val="24"/>
        </w:rPr>
      </w:pPr>
      <w:r w:rsidRPr="00F341D7">
        <w:rPr>
          <w:szCs w:val="24"/>
        </w:rPr>
        <w:t>Увеличаване на броя на контейнерите за разделно събиране на отпадъците там, където има недостиг и преместване от места, където има ниска използваемост;</w:t>
      </w:r>
    </w:p>
    <w:p w:rsidR="003B27C8" w:rsidRPr="00F341D7" w:rsidRDefault="003B27C8" w:rsidP="006B6D80">
      <w:pPr>
        <w:pStyle w:val="11"/>
        <w:numPr>
          <w:ilvl w:val="0"/>
          <w:numId w:val="74"/>
        </w:numPr>
        <w:shd w:val="clear" w:color="auto" w:fill="auto"/>
        <w:tabs>
          <w:tab w:val="left" w:pos="1428"/>
        </w:tabs>
        <w:spacing w:before="0" w:after="0" w:line="276" w:lineRule="auto"/>
        <w:ind w:right="20"/>
        <w:rPr>
          <w:szCs w:val="24"/>
        </w:rPr>
      </w:pPr>
      <w:r w:rsidRPr="00F341D7">
        <w:rPr>
          <w:szCs w:val="24"/>
        </w:rPr>
        <w:t>Обвързване използването на системата с такса битови отпадъци на гражданите. Тук при определяне на механизма на изчисляване на таксата могат конкретно да се заложат изисквания за ефективно използване на системата и съответно насърчаване чрез намаляване на таксата (</w:t>
      </w:r>
      <w:r w:rsidR="009255EF" w:rsidRPr="00F341D7">
        <w:rPr>
          <w:szCs w:val="24"/>
        </w:rPr>
        <w:t xml:space="preserve">на жителите от къщи живущи на </w:t>
      </w:r>
      <w:r w:rsidRPr="00F341D7">
        <w:rPr>
          <w:szCs w:val="24"/>
        </w:rPr>
        <w:t>определен</w:t>
      </w:r>
      <w:r w:rsidR="009255EF" w:rsidRPr="00F341D7">
        <w:rPr>
          <w:szCs w:val="24"/>
        </w:rPr>
        <w:t>и</w:t>
      </w:r>
      <w:r w:rsidRPr="00F341D7">
        <w:rPr>
          <w:szCs w:val="24"/>
        </w:rPr>
        <w:t xml:space="preserve"> </w:t>
      </w:r>
      <w:r w:rsidR="009255EF" w:rsidRPr="00F341D7">
        <w:rPr>
          <w:szCs w:val="24"/>
        </w:rPr>
        <w:t>улици и други</w:t>
      </w:r>
      <w:r w:rsidRPr="00F341D7">
        <w:rPr>
          <w:szCs w:val="24"/>
        </w:rPr>
        <w:t>);</w:t>
      </w:r>
    </w:p>
    <w:p w:rsidR="003B27C8" w:rsidRPr="00F341D7" w:rsidRDefault="003B27C8" w:rsidP="006B6D80">
      <w:pPr>
        <w:pStyle w:val="11"/>
        <w:numPr>
          <w:ilvl w:val="0"/>
          <w:numId w:val="74"/>
        </w:numPr>
        <w:shd w:val="clear" w:color="auto" w:fill="auto"/>
        <w:tabs>
          <w:tab w:val="left" w:pos="1428"/>
        </w:tabs>
        <w:spacing w:before="0" w:after="0" w:line="276" w:lineRule="auto"/>
        <w:ind w:right="20"/>
        <w:rPr>
          <w:szCs w:val="24"/>
        </w:rPr>
      </w:pPr>
      <w:r w:rsidRPr="00F341D7">
        <w:rPr>
          <w:szCs w:val="24"/>
        </w:rPr>
        <w:t>Увеличаване на количествата на отпадъците, преминаващи през предварително третиране, преди тяхното депониране;</w:t>
      </w:r>
    </w:p>
    <w:p w:rsidR="003B27C8" w:rsidRPr="00F341D7" w:rsidRDefault="003B27C8" w:rsidP="006B6D80">
      <w:pPr>
        <w:pStyle w:val="11"/>
        <w:numPr>
          <w:ilvl w:val="0"/>
          <w:numId w:val="74"/>
        </w:numPr>
        <w:shd w:val="clear" w:color="auto" w:fill="auto"/>
        <w:tabs>
          <w:tab w:val="left" w:pos="1428"/>
        </w:tabs>
        <w:spacing w:before="0" w:after="0" w:line="276" w:lineRule="auto"/>
        <w:rPr>
          <w:szCs w:val="24"/>
        </w:rPr>
      </w:pPr>
      <w:r w:rsidRPr="00F341D7">
        <w:rPr>
          <w:szCs w:val="24"/>
        </w:rPr>
        <w:t>Търсене на съдействие от органите на реда за предотвратяване нерегламентираното изнасяне на отпадъци от контейнерите за разделно събиране на отпадъци;</w:t>
      </w:r>
    </w:p>
    <w:p w:rsidR="003B27C8" w:rsidRPr="00F341D7" w:rsidRDefault="003B27C8" w:rsidP="006B6D80">
      <w:pPr>
        <w:pStyle w:val="11"/>
        <w:numPr>
          <w:ilvl w:val="0"/>
          <w:numId w:val="74"/>
        </w:numPr>
        <w:shd w:val="clear" w:color="auto" w:fill="auto"/>
        <w:tabs>
          <w:tab w:val="left" w:pos="1428"/>
        </w:tabs>
        <w:spacing w:before="0" w:after="0" w:line="276" w:lineRule="auto"/>
        <w:ind w:right="20"/>
        <w:rPr>
          <w:szCs w:val="24"/>
        </w:rPr>
      </w:pPr>
      <w:r w:rsidRPr="00F341D7">
        <w:rPr>
          <w:szCs w:val="24"/>
        </w:rPr>
        <w:t xml:space="preserve">Стимулиране разделното събиране на отпадъците чрез кампании, насочени към различни групи - деца от детски градини, училища, пенсионерски клубове, фирми, </w:t>
      </w:r>
      <w:r w:rsidRPr="00F341D7">
        <w:rPr>
          <w:szCs w:val="24"/>
        </w:rPr>
        <w:lastRenderedPageBreak/>
        <w:t>търговски вериги, работещи в различни институции и др. Тук могат да се отделят средства от ТБО и кампаниите да придобият състезателен характер, чрез който да се включат повече групи хора. Така например могат да се организират различни състезания и игри между децата за събиране и предаване на хартиени и картонени опаковки, могат да се организират различни конкурси за рисунки, есета и др. на теми, свързани с разделното събиране на отпадъците и техния принос към околната среда;</w:t>
      </w:r>
    </w:p>
    <w:p w:rsidR="003B27C8" w:rsidRPr="00F341D7" w:rsidRDefault="003B27C8" w:rsidP="006B6D80">
      <w:pPr>
        <w:pStyle w:val="11"/>
        <w:numPr>
          <w:ilvl w:val="0"/>
          <w:numId w:val="74"/>
        </w:numPr>
        <w:shd w:val="clear" w:color="auto" w:fill="auto"/>
        <w:tabs>
          <w:tab w:val="left" w:pos="1418"/>
        </w:tabs>
        <w:spacing w:before="0" w:after="0" w:line="276" w:lineRule="auto"/>
        <w:rPr>
          <w:szCs w:val="24"/>
        </w:rPr>
      </w:pPr>
      <w:r w:rsidRPr="00F341D7">
        <w:rPr>
          <w:szCs w:val="24"/>
        </w:rPr>
        <w:t>Извършване на контрол от страна на служители от общинска администрация за ползване на контейнерите за разделно събиране на отпадъците по предназначение</w:t>
      </w:r>
      <w:r w:rsidR="00067556" w:rsidRPr="00F341D7">
        <w:rPr>
          <w:szCs w:val="24"/>
        </w:rPr>
        <w:t>, в случай че такива бъдат въведени</w:t>
      </w:r>
      <w:r w:rsidRPr="00F341D7">
        <w:rPr>
          <w:szCs w:val="24"/>
        </w:rPr>
        <w:t>;</w:t>
      </w:r>
    </w:p>
    <w:p w:rsidR="003B27C8" w:rsidRPr="00F341D7" w:rsidRDefault="003B27C8" w:rsidP="006B6D80">
      <w:pPr>
        <w:pStyle w:val="a0"/>
        <w:numPr>
          <w:ilvl w:val="0"/>
          <w:numId w:val="74"/>
        </w:numPr>
        <w:spacing w:after="0" w:line="276" w:lineRule="auto"/>
        <w:rPr>
          <w:rFonts w:eastAsia="Times New Roman" w:cs="Times New Roman"/>
          <w:color w:val="000000"/>
          <w:szCs w:val="24"/>
          <w:lang w:val="bg-BG" w:eastAsia="bg-BG"/>
        </w:rPr>
      </w:pPr>
      <w:r w:rsidRPr="00F341D7">
        <w:rPr>
          <w:szCs w:val="24"/>
          <w:lang w:val="bg-BG"/>
        </w:rPr>
        <w:t xml:space="preserve">Увеличаване размера на санкциите, заложени в общинските наредби при смесването на отпадъци и изхвърляне на </w:t>
      </w:r>
      <w:proofErr w:type="spellStart"/>
      <w:r w:rsidRPr="00F341D7">
        <w:rPr>
          <w:szCs w:val="24"/>
          <w:lang w:val="bg-BG"/>
        </w:rPr>
        <w:t>рециклируеми</w:t>
      </w:r>
      <w:proofErr w:type="spellEnd"/>
      <w:r w:rsidRPr="00F341D7">
        <w:rPr>
          <w:szCs w:val="24"/>
          <w:lang w:val="bg-BG"/>
        </w:rPr>
        <w:t xml:space="preserve"> и </w:t>
      </w:r>
      <w:proofErr w:type="spellStart"/>
      <w:r w:rsidRPr="00F341D7">
        <w:rPr>
          <w:szCs w:val="24"/>
          <w:lang w:val="bg-BG"/>
        </w:rPr>
        <w:t>оползотворими</w:t>
      </w:r>
      <w:proofErr w:type="spellEnd"/>
      <w:r w:rsidRPr="00F341D7">
        <w:rPr>
          <w:szCs w:val="24"/>
          <w:lang w:val="bg-BG"/>
        </w:rPr>
        <w:t xml:space="preserve"> отпадъци в </w:t>
      </w:r>
      <w:r w:rsidR="007303DC" w:rsidRPr="00F341D7">
        <w:rPr>
          <w:szCs w:val="24"/>
          <w:lang w:val="bg-BG"/>
        </w:rPr>
        <w:t>контейнерите за битови отпадъци.</w:t>
      </w:r>
      <w:r w:rsidRPr="00F341D7">
        <w:rPr>
          <w:szCs w:val="24"/>
          <w:lang w:val="bg-BG"/>
        </w:rPr>
        <w:t xml:space="preserve"> </w:t>
      </w:r>
    </w:p>
    <w:p w:rsidR="007D7709" w:rsidRPr="00F341D7" w:rsidRDefault="007D7709" w:rsidP="007D7709">
      <w:pPr>
        <w:pStyle w:val="11"/>
        <w:shd w:val="clear" w:color="auto" w:fill="auto"/>
        <w:spacing w:before="0" w:after="0" w:line="276" w:lineRule="auto"/>
        <w:ind w:left="20" w:firstLine="700"/>
        <w:rPr>
          <w:szCs w:val="24"/>
        </w:rPr>
      </w:pPr>
    </w:p>
    <w:p w:rsidR="007D7709" w:rsidRPr="00F341D7" w:rsidRDefault="007D7709" w:rsidP="007D7709">
      <w:pPr>
        <w:spacing w:after="0" w:line="276" w:lineRule="auto"/>
        <w:ind w:firstLine="708"/>
        <w:rPr>
          <w:rFonts w:cs="Times New Roman"/>
          <w:b/>
          <w:i/>
          <w:szCs w:val="24"/>
          <w:lang w:val="bg-BG"/>
        </w:rPr>
      </w:pPr>
      <w:r w:rsidRPr="00F341D7">
        <w:rPr>
          <w:rFonts w:cs="Times New Roman"/>
          <w:b/>
          <w:i/>
          <w:szCs w:val="24"/>
          <w:lang w:val="bg-BG"/>
        </w:rPr>
        <w:t>Подробните мерки за изпълнение на подпрограмата са посочени в Таблица 8. План за действие на община Добричка за управление на отпадъците.</w:t>
      </w:r>
    </w:p>
    <w:p w:rsidR="007D7709" w:rsidRPr="00F341D7" w:rsidRDefault="007D7709" w:rsidP="00F562CD">
      <w:pPr>
        <w:spacing w:after="0" w:line="276" w:lineRule="auto"/>
        <w:ind w:left="360"/>
        <w:rPr>
          <w:rFonts w:cs="Times New Roman"/>
          <w:b/>
          <w:szCs w:val="24"/>
          <w:lang w:val="bg-BG"/>
        </w:rPr>
      </w:pPr>
    </w:p>
    <w:p w:rsidR="00C43911" w:rsidRPr="00F341D7" w:rsidRDefault="00C43911" w:rsidP="00EB66BD">
      <w:pPr>
        <w:pStyle w:val="2"/>
        <w:numPr>
          <w:ilvl w:val="0"/>
          <w:numId w:val="4"/>
        </w:numPr>
        <w:jc w:val="center"/>
      </w:pPr>
      <w:bookmarkStart w:id="49" w:name="_Toc426722244"/>
      <w:bookmarkStart w:id="50" w:name="_Toc432167497"/>
      <w:r w:rsidRPr="00F341D7">
        <w:t xml:space="preserve">Подпрограма </w:t>
      </w:r>
      <w:r w:rsidR="00403B5C" w:rsidRPr="00F341D7">
        <w:t>за разделно събиране и п</w:t>
      </w:r>
      <w:r w:rsidRPr="00F341D7">
        <w:t xml:space="preserve">остигане на целите за </w:t>
      </w:r>
      <w:proofErr w:type="spellStart"/>
      <w:r w:rsidRPr="00F341D7">
        <w:t>биоразградимите</w:t>
      </w:r>
      <w:proofErr w:type="spellEnd"/>
      <w:r w:rsidRPr="00F341D7">
        <w:t xml:space="preserve"> и </w:t>
      </w:r>
      <w:r w:rsidR="00403B5C" w:rsidRPr="00F341D7">
        <w:t xml:space="preserve">битови </w:t>
      </w:r>
      <w:r w:rsidRPr="00F341D7">
        <w:t>отпадъците</w:t>
      </w:r>
      <w:bookmarkEnd w:id="49"/>
      <w:r w:rsidR="00403B5C" w:rsidRPr="00F341D7">
        <w:t xml:space="preserve"> в т.ч. за </w:t>
      </w:r>
      <w:proofErr w:type="spellStart"/>
      <w:r w:rsidR="00403B5C" w:rsidRPr="00F341D7">
        <w:t>биоотпадъците</w:t>
      </w:r>
      <w:bookmarkEnd w:id="50"/>
      <w:proofErr w:type="spellEnd"/>
    </w:p>
    <w:p w:rsidR="009D5D74" w:rsidRPr="00F341D7" w:rsidRDefault="009D5D74" w:rsidP="003E37AC">
      <w:pPr>
        <w:spacing w:after="0" w:line="276" w:lineRule="auto"/>
        <w:ind w:left="360"/>
        <w:rPr>
          <w:rFonts w:cs="Times New Roman"/>
          <w:b/>
          <w:szCs w:val="24"/>
          <w:lang w:val="bg-BG"/>
        </w:rPr>
      </w:pPr>
    </w:p>
    <w:p w:rsidR="00EB66BD" w:rsidRPr="00F341D7" w:rsidRDefault="00206719" w:rsidP="006B6D80">
      <w:pPr>
        <w:pStyle w:val="3"/>
        <w:numPr>
          <w:ilvl w:val="1"/>
          <w:numId w:val="56"/>
        </w:numPr>
        <w:spacing w:after="240"/>
        <w:rPr>
          <w:lang w:val="bg-BG"/>
        </w:rPr>
      </w:pPr>
      <w:bookmarkStart w:id="51" w:name="bookmark105"/>
      <w:bookmarkStart w:id="52" w:name="bookmark106"/>
      <w:bookmarkStart w:id="53" w:name="_Toc432167498"/>
      <w:r w:rsidRPr="00F341D7">
        <w:rPr>
          <w:lang w:val="bg-BG"/>
        </w:rPr>
        <w:t xml:space="preserve"> </w:t>
      </w:r>
      <w:r w:rsidR="00EB66BD" w:rsidRPr="00F341D7">
        <w:rPr>
          <w:lang w:val="bg-BG"/>
        </w:rPr>
        <w:t>Въведение и основни положения</w:t>
      </w:r>
      <w:bookmarkEnd w:id="51"/>
      <w:bookmarkEnd w:id="52"/>
      <w:bookmarkEnd w:id="53"/>
    </w:p>
    <w:p w:rsidR="00EB66BD" w:rsidRPr="00F341D7" w:rsidRDefault="00EB66BD" w:rsidP="00045C0D">
      <w:pPr>
        <w:pStyle w:val="11"/>
        <w:shd w:val="clear" w:color="auto" w:fill="auto"/>
        <w:spacing w:before="0" w:after="0" w:line="276" w:lineRule="auto"/>
        <w:ind w:left="20" w:right="20" w:firstLine="700"/>
        <w:rPr>
          <w:szCs w:val="24"/>
        </w:rPr>
      </w:pPr>
      <w:r w:rsidRPr="00F341D7">
        <w:rPr>
          <w:szCs w:val="24"/>
        </w:rPr>
        <w:t>Със Закона за управление на отпадъците и</w:t>
      </w:r>
      <w:r w:rsidRPr="00F341D7">
        <w:rPr>
          <w:rStyle w:val="29"/>
          <w:sz w:val="24"/>
          <w:szCs w:val="24"/>
        </w:rPr>
        <w:t xml:space="preserve"> Националния стратегически план за поетапно намаляване на количествата на </w:t>
      </w:r>
      <w:proofErr w:type="spellStart"/>
      <w:r w:rsidRPr="00F341D7">
        <w:rPr>
          <w:rStyle w:val="29"/>
          <w:sz w:val="24"/>
          <w:szCs w:val="24"/>
        </w:rPr>
        <w:t>биоразградимите</w:t>
      </w:r>
      <w:proofErr w:type="spellEnd"/>
      <w:r w:rsidRPr="00F341D7">
        <w:rPr>
          <w:rStyle w:val="29"/>
          <w:sz w:val="24"/>
          <w:szCs w:val="24"/>
        </w:rPr>
        <w:t xml:space="preserve"> отпадъци, предназначени за депониране (2010-2020)</w:t>
      </w:r>
      <w:r w:rsidRPr="00F341D7">
        <w:rPr>
          <w:szCs w:val="24"/>
        </w:rPr>
        <w:t xml:space="preserve"> са поставени конкретни цели пред </w:t>
      </w:r>
      <w:r w:rsidR="00206719" w:rsidRPr="00F341D7">
        <w:rPr>
          <w:szCs w:val="24"/>
        </w:rPr>
        <w:t>о</w:t>
      </w:r>
      <w:r w:rsidRPr="00F341D7">
        <w:rPr>
          <w:szCs w:val="24"/>
        </w:rPr>
        <w:t xml:space="preserve">бщините за намаляване на количествата депонирани </w:t>
      </w:r>
      <w:proofErr w:type="spellStart"/>
      <w:r w:rsidRPr="00F341D7">
        <w:rPr>
          <w:szCs w:val="24"/>
        </w:rPr>
        <w:t>биоотпадъци</w:t>
      </w:r>
      <w:proofErr w:type="spellEnd"/>
      <w:r w:rsidRPr="00F341D7">
        <w:rPr>
          <w:szCs w:val="24"/>
        </w:rPr>
        <w:t xml:space="preserve"> на депата за отпадъци и насочването на потока към други методи за третиране и оползотворяване.</w:t>
      </w:r>
    </w:p>
    <w:p w:rsidR="00EB66BD" w:rsidRPr="00F341D7" w:rsidRDefault="00EB66BD" w:rsidP="00045C0D">
      <w:pPr>
        <w:pStyle w:val="11"/>
        <w:shd w:val="clear" w:color="auto" w:fill="auto"/>
        <w:spacing w:before="0" w:after="0" w:line="276" w:lineRule="auto"/>
        <w:ind w:left="20" w:right="20" w:firstLine="700"/>
        <w:rPr>
          <w:szCs w:val="24"/>
        </w:rPr>
      </w:pPr>
      <w:r w:rsidRPr="00F341D7">
        <w:rPr>
          <w:szCs w:val="24"/>
        </w:rPr>
        <w:t xml:space="preserve">Общата цел е най-късно до 31 декември 2020 г. ограничаване на количеството депонирани </w:t>
      </w:r>
      <w:proofErr w:type="spellStart"/>
      <w:r w:rsidRPr="00F341D7">
        <w:rPr>
          <w:szCs w:val="24"/>
        </w:rPr>
        <w:t>биоразградими</w:t>
      </w:r>
      <w:proofErr w:type="spellEnd"/>
      <w:r w:rsidRPr="00F341D7">
        <w:rPr>
          <w:szCs w:val="24"/>
        </w:rPr>
        <w:t xml:space="preserve"> битови отпадъци до 35 на сто от общото количество на същите отпадъци, като целите се постигат поетапно всяка година.</w:t>
      </w:r>
    </w:p>
    <w:p w:rsidR="00EB66BD" w:rsidRPr="00F341D7" w:rsidRDefault="00EB66BD" w:rsidP="00A13C6E">
      <w:pPr>
        <w:pStyle w:val="11"/>
        <w:shd w:val="clear" w:color="auto" w:fill="auto"/>
        <w:spacing w:before="0" w:line="276" w:lineRule="auto"/>
        <w:ind w:left="20" w:right="20" w:firstLine="700"/>
        <w:rPr>
          <w:szCs w:val="24"/>
        </w:rPr>
      </w:pPr>
      <w:r w:rsidRPr="00F341D7">
        <w:rPr>
          <w:szCs w:val="24"/>
        </w:rPr>
        <w:t xml:space="preserve">Законодателството, свързано с </w:t>
      </w:r>
      <w:proofErr w:type="spellStart"/>
      <w:r w:rsidRPr="00F341D7">
        <w:rPr>
          <w:szCs w:val="24"/>
        </w:rPr>
        <w:t>биоразградимите</w:t>
      </w:r>
      <w:proofErr w:type="spellEnd"/>
      <w:r w:rsidRPr="00F341D7">
        <w:rPr>
          <w:szCs w:val="24"/>
        </w:rPr>
        <w:t xml:space="preserve"> отпадъци</w:t>
      </w:r>
      <w:r w:rsidR="00206719" w:rsidRPr="00F341D7">
        <w:rPr>
          <w:szCs w:val="24"/>
        </w:rPr>
        <w:t>,</w:t>
      </w:r>
      <w:r w:rsidRPr="00F341D7">
        <w:rPr>
          <w:szCs w:val="24"/>
        </w:rPr>
        <w:t xml:space="preserve"> разделя процесите, съпътстващи намаляването на депонираните </w:t>
      </w:r>
      <w:proofErr w:type="spellStart"/>
      <w:r w:rsidRPr="00F341D7">
        <w:rPr>
          <w:szCs w:val="24"/>
        </w:rPr>
        <w:t>биоотпадъци</w:t>
      </w:r>
      <w:proofErr w:type="spellEnd"/>
      <w:r w:rsidRPr="00F341D7">
        <w:rPr>
          <w:szCs w:val="24"/>
        </w:rPr>
        <w:t xml:space="preserve"> на два етапа: разделното събиране на </w:t>
      </w:r>
      <w:proofErr w:type="spellStart"/>
      <w:r w:rsidRPr="00F341D7">
        <w:rPr>
          <w:szCs w:val="24"/>
        </w:rPr>
        <w:t>биоотпадъците</w:t>
      </w:r>
      <w:proofErr w:type="spellEnd"/>
      <w:r w:rsidRPr="00F341D7">
        <w:rPr>
          <w:szCs w:val="24"/>
        </w:rPr>
        <w:t xml:space="preserve"> и третирането на отпадъците.</w:t>
      </w:r>
    </w:p>
    <w:p w:rsidR="00EB66BD" w:rsidRPr="00F341D7" w:rsidRDefault="00A13C6E" w:rsidP="00A13C6E">
      <w:pPr>
        <w:pStyle w:val="3"/>
        <w:spacing w:after="240"/>
        <w:rPr>
          <w:lang w:val="bg-BG"/>
        </w:rPr>
      </w:pPr>
      <w:bookmarkStart w:id="54" w:name="bookmark107"/>
      <w:bookmarkStart w:id="55" w:name="bookmark108"/>
      <w:r w:rsidRPr="00F341D7">
        <w:rPr>
          <w:lang w:val="bg-BG"/>
        </w:rPr>
        <w:t xml:space="preserve"> </w:t>
      </w:r>
      <w:bookmarkStart w:id="56" w:name="_Toc432167499"/>
      <w:r w:rsidR="00EB66BD" w:rsidRPr="00F341D7">
        <w:rPr>
          <w:lang w:val="bg-BG"/>
        </w:rPr>
        <w:t>Цел на подпрограмата</w:t>
      </w:r>
      <w:bookmarkEnd w:id="54"/>
      <w:bookmarkEnd w:id="55"/>
      <w:bookmarkEnd w:id="56"/>
    </w:p>
    <w:p w:rsidR="00EB66BD" w:rsidRPr="00F341D7" w:rsidRDefault="00EB66BD" w:rsidP="00045C0D">
      <w:pPr>
        <w:pStyle w:val="11"/>
        <w:shd w:val="clear" w:color="auto" w:fill="auto"/>
        <w:spacing w:before="0" w:after="0" w:line="276" w:lineRule="auto"/>
        <w:ind w:left="20" w:right="20" w:firstLine="700"/>
        <w:rPr>
          <w:szCs w:val="24"/>
        </w:rPr>
      </w:pPr>
      <w:r w:rsidRPr="00F341D7">
        <w:rPr>
          <w:rStyle w:val="8"/>
          <w:sz w:val="24"/>
          <w:szCs w:val="24"/>
        </w:rPr>
        <w:t>Стратегическата цел</w:t>
      </w:r>
      <w:r w:rsidR="00206719" w:rsidRPr="00F341D7">
        <w:rPr>
          <w:rStyle w:val="8"/>
          <w:sz w:val="24"/>
          <w:szCs w:val="24"/>
        </w:rPr>
        <w:t>,</w:t>
      </w:r>
      <w:r w:rsidRPr="00F341D7">
        <w:rPr>
          <w:szCs w:val="24"/>
        </w:rPr>
        <w:t xml:space="preserve"> която поставя за изпълнение настоящата подпрограма</w:t>
      </w:r>
      <w:r w:rsidR="00206719" w:rsidRPr="00F341D7">
        <w:rPr>
          <w:szCs w:val="24"/>
        </w:rPr>
        <w:t>,</w:t>
      </w:r>
      <w:r w:rsidRPr="00F341D7">
        <w:rPr>
          <w:szCs w:val="24"/>
        </w:rPr>
        <w:t xml:space="preserve"> е количеството на депонираните </w:t>
      </w:r>
      <w:proofErr w:type="spellStart"/>
      <w:r w:rsidRPr="00F341D7">
        <w:rPr>
          <w:szCs w:val="24"/>
        </w:rPr>
        <w:t>биоразградими</w:t>
      </w:r>
      <w:proofErr w:type="spellEnd"/>
      <w:r w:rsidRPr="00F341D7">
        <w:rPr>
          <w:szCs w:val="24"/>
        </w:rPr>
        <w:t xml:space="preserve"> битови отпадъци </w:t>
      </w:r>
      <w:r w:rsidR="00EC662B" w:rsidRPr="00F341D7">
        <w:rPr>
          <w:szCs w:val="24"/>
        </w:rPr>
        <w:t xml:space="preserve">да бъде </w:t>
      </w:r>
      <w:r w:rsidRPr="00F341D7">
        <w:rPr>
          <w:szCs w:val="24"/>
        </w:rPr>
        <w:t xml:space="preserve">под 50% от общото количество на същите отпадъци, образувани от Общината през </w:t>
      </w:r>
      <w:r w:rsidR="00EB698D" w:rsidRPr="00F341D7">
        <w:rPr>
          <w:szCs w:val="24"/>
        </w:rPr>
        <w:t xml:space="preserve">2014 </w:t>
      </w:r>
      <w:r w:rsidRPr="00F341D7">
        <w:rPr>
          <w:szCs w:val="24"/>
        </w:rPr>
        <w:t>г.</w:t>
      </w:r>
    </w:p>
    <w:p w:rsidR="00EB66BD" w:rsidRPr="00F341D7" w:rsidRDefault="00EB66BD" w:rsidP="00045C0D">
      <w:pPr>
        <w:pStyle w:val="11"/>
        <w:shd w:val="clear" w:color="auto" w:fill="auto"/>
        <w:spacing w:before="0" w:after="0" w:line="276" w:lineRule="auto"/>
        <w:ind w:left="20" w:right="20" w:firstLine="700"/>
        <w:rPr>
          <w:szCs w:val="24"/>
        </w:rPr>
      </w:pPr>
      <w:r w:rsidRPr="00F341D7">
        <w:rPr>
          <w:rStyle w:val="8"/>
          <w:sz w:val="24"/>
          <w:szCs w:val="24"/>
        </w:rPr>
        <w:lastRenderedPageBreak/>
        <w:t>Оперативната цел,</w:t>
      </w:r>
      <w:r w:rsidRPr="00F341D7">
        <w:rPr>
          <w:szCs w:val="24"/>
        </w:rPr>
        <w:t xml:space="preserve"> която подпомага изпълнението на стратегическата цел на подпрограмата</w:t>
      </w:r>
      <w:r w:rsidR="00206719" w:rsidRPr="00F341D7">
        <w:rPr>
          <w:szCs w:val="24"/>
        </w:rPr>
        <w:t>,</w:t>
      </w:r>
      <w:r w:rsidRPr="00F341D7">
        <w:rPr>
          <w:szCs w:val="24"/>
        </w:rPr>
        <w:t xml:space="preserve"> е достигане на целите и изискванията за </w:t>
      </w:r>
      <w:proofErr w:type="spellStart"/>
      <w:r w:rsidRPr="00F341D7">
        <w:rPr>
          <w:szCs w:val="24"/>
        </w:rPr>
        <w:t>биоразградимите</w:t>
      </w:r>
      <w:proofErr w:type="spellEnd"/>
      <w:r w:rsidRPr="00F341D7">
        <w:rPr>
          <w:szCs w:val="24"/>
        </w:rPr>
        <w:t xml:space="preserve"> отпадъци.</w:t>
      </w:r>
    </w:p>
    <w:p w:rsidR="00206719" w:rsidRPr="00F341D7" w:rsidRDefault="00206719" w:rsidP="00045C0D">
      <w:pPr>
        <w:pStyle w:val="11"/>
        <w:shd w:val="clear" w:color="auto" w:fill="auto"/>
        <w:spacing w:before="0" w:after="0" w:line="276" w:lineRule="auto"/>
        <w:ind w:left="20" w:right="20" w:firstLine="700"/>
        <w:rPr>
          <w:szCs w:val="24"/>
        </w:rPr>
      </w:pPr>
    </w:p>
    <w:p w:rsidR="00EB66BD" w:rsidRPr="00F341D7" w:rsidRDefault="00A13C6E" w:rsidP="00CE34CE">
      <w:pPr>
        <w:pStyle w:val="3"/>
        <w:spacing w:after="240"/>
        <w:rPr>
          <w:lang w:val="bg-BG"/>
        </w:rPr>
      </w:pPr>
      <w:bookmarkStart w:id="57" w:name="bookmark109"/>
      <w:bookmarkStart w:id="58" w:name="bookmark110"/>
      <w:r w:rsidRPr="00F341D7">
        <w:rPr>
          <w:lang w:val="bg-BG"/>
        </w:rPr>
        <w:t xml:space="preserve"> </w:t>
      </w:r>
      <w:bookmarkStart w:id="59" w:name="_Toc432167500"/>
      <w:r w:rsidR="00EB66BD" w:rsidRPr="00F341D7">
        <w:rPr>
          <w:lang w:val="bg-BG"/>
        </w:rPr>
        <w:t>Анализ и описание на съществуващото състояние и бъдещи мерки</w:t>
      </w:r>
      <w:bookmarkEnd w:id="57"/>
      <w:bookmarkEnd w:id="58"/>
      <w:bookmarkEnd w:id="59"/>
    </w:p>
    <w:p w:rsidR="00EB66BD" w:rsidRPr="00F341D7" w:rsidRDefault="00EB66BD" w:rsidP="00EB698D">
      <w:pPr>
        <w:pStyle w:val="11"/>
        <w:shd w:val="clear" w:color="auto" w:fill="auto"/>
        <w:spacing w:before="0" w:after="0" w:line="276" w:lineRule="auto"/>
        <w:ind w:left="20" w:right="20" w:firstLine="700"/>
        <w:rPr>
          <w:szCs w:val="24"/>
        </w:rPr>
      </w:pPr>
      <w:r w:rsidRPr="00F341D7">
        <w:rPr>
          <w:szCs w:val="24"/>
        </w:rPr>
        <w:t>В</w:t>
      </w:r>
      <w:r w:rsidRPr="00F341D7">
        <w:rPr>
          <w:rStyle w:val="8"/>
          <w:sz w:val="24"/>
          <w:szCs w:val="24"/>
        </w:rPr>
        <w:t xml:space="preserve"> Наредбата за разделно събиране на </w:t>
      </w:r>
      <w:proofErr w:type="spellStart"/>
      <w:r w:rsidRPr="00F341D7">
        <w:rPr>
          <w:rStyle w:val="8"/>
          <w:sz w:val="24"/>
          <w:szCs w:val="24"/>
        </w:rPr>
        <w:t>биоотпадъците</w:t>
      </w:r>
      <w:proofErr w:type="spellEnd"/>
      <w:r w:rsidRPr="00F341D7">
        <w:rPr>
          <w:szCs w:val="24"/>
        </w:rPr>
        <w:t xml:space="preserve"> са поставени конкретни изисквания за организирането на системи за разделно събиране на </w:t>
      </w:r>
      <w:proofErr w:type="spellStart"/>
      <w:r w:rsidRPr="00F341D7">
        <w:rPr>
          <w:szCs w:val="24"/>
        </w:rPr>
        <w:t>биоотпадъците</w:t>
      </w:r>
      <w:proofErr w:type="spellEnd"/>
      <w:r w:rsidRPr="00F341D7">
        <w:rPr>
          <w:szCs w:val="24"/>
        </w:rPr>
        <w:t xml:space="preserve">. Целта е обхващане на почти всички източници на генериране на </w:t>
      </w:r>
      <w:proofErr w:type="spellStart"/>
      <w:r w:rsidRPr="00F341D7">
        <w:rPr>
          <w:szCs w:val="24"/>
        </w:rPr>
        <w:t>биоотпадъци</w:t>
      </w:r>
      <w:proofErr w:type="spellEnd"/>
      <w:r w:rsidRPr="00F341D7">
        <w:rPr>
          <w:szCs w:val="24"/>
        </w:rPr>
        <w:t xml:space="preserve">, които да се събират и третират отделно от битовите отпадъци, като по този начин се избягва смесването на отпадъците и по-трудното </w:t>
      </w:r>
      <w:r w:rsidR="00206719" w:rsidRPr="00F341D7">
        <w:rPr>
          <w:szCs w:val="24"/>
        </w:rPr>
        <w:t xml:space="preserve">им </w:t>
      </w:r>
      <w:r w:rsidRPr="00F341D7">
        <w:rPr>
          <w:szCs w:val="24"/>
        </w:rPr>
        <w:t>третиране.</w:t>
      </w:r>
    </w:p>
    <w:p w:rsidR="00EB66BD" w:rsidRPr="00F341D7" w:rsidRDefault="00EB66BD" w:rsidP="00EB698D">
      <w:pPr>
        <w:pStyle w:val="11"/>
        <w:shd w:val="clear" w:color="auto" w:fill="auto"/>
        <w:spacing w:before="0" w:after="0" w:line="276" w:lineRule="auto"/>
        <w:ind w:left="20" w:right="20" w:firstLine="700"/>
        <w:rPr>
          <w:szCs w:val="24"/>
        </w:rPr>
      </w:pPr>
      <w:r w:rsidRPr="00F341D7">
        <w:rPr>
          <w:szCs w:val="24"/>
        </w:rPr>
        <w:t>Конкретните задължения на местната администрация са организирането на система за разделно събиране и третиране на тези видове отпадъци и изваждането им от системата на смесените битови отпадъци, чрез която да се изпълняват най-малко следните регионални цели:</w:t>
      </w:r>
    </w:p>
    <w:p w:rsidR="00EB698D" w:rsidRPr="00F341D7" w:rsidRDefault="00EB66BD" w:rsidP="006B6D80">
      <w:pPr>
        <w:pStyle w:val="a0"/>
        <w:numPr>
          <w:ilvl w:val="0"/>
          <w:numId w:val="55"/>
        </w:numPr>
        <w:spacing w:after="0" w:line="276" w:lineRule="auto"/>
        <w:rPr>
          <w:szCs w:val="24"/>
          <w:lang w:val="bg-BG"/>
        </w:rPr>
      </w:pPr>
      <w:r w:rsidRPr="00F341D7">
        <w:rPr>
          <w:szCs w:val="24"/>
          <w:lang w:val="bg-BG"/>
        </w:rPr>
        <w:t>до 31 декември 2016 г. - не по-малко от 25 на сто от количеството на</w:t>
      </w:r>
      <w:r w:rsidR="00EB698D" w:rsidRPr="00F341D7">
        <w:rPr>
          <w:szCs w:val="24"/>
          <w:lang w:val="bg-BG"/>
        </w:rPr>
        <w:t xml:space="preserve"> </w:t>
      </w:r>
      <w:proofErr w:type="spellStart"/>
      <w:r w:rsidRPr="00F341D7">
        <w:rPr>
          <w:szCs w:val="24"/>
          <w:lang w:val="bg-BG"/>
        </w:rPr>
        <w:t>биоотпадъците</w:t>
      </w:r>
      <w:proofErr w:type="spellEnd"/>
      <w:r w:rsidRPr="00F341D7">
        <w:rPr>
          <w:szCs w:val="24"/>
          <w:lang w:val="bg-BG"/>
        </w:rPr>
        <w:t>, обр</w:t>
      </w:r>
      <w:r w:rsidR="00EB698D" w:rsidRPr="00F341D7">
        <w:rPr>
          <w:szCs w:val="24"/>
          <w:lang w:val="bg-BG"/>
        </w:rPr>
        <w:t>азувани в региона през 2014 г.</w:t>
      </w:r>
      <w:r w:rsidR="007D4368" w:rsidRPr="00F341D7">
        <w:rPr>
          <w:szCs w:val="24"/>
          <w:lang w:val="bg-BG"/>
        </w:rPr>
        <w:t>;</w:t>
      </w:r>
    </w:p>
    <w:p w:rsidR="00EB66BD" w:rsidRPr="00F341D7" w:rsidRDefault="00EB66BD" w:rsidP="006B6D80">
      <w:pPr>
        <w:pStyle w:val="a0"/>
        <w:numPr>
          <w:ilvl w:val="0"/>
          <w:numId w:val="55"/>
        </w:numPr>
        <w:spacing w:after="0" w:line="276" w:lineRule="auto"/>
        <w:rPr>
          <w:szCs w:val="24"/>
          <w:lang w:val="bg-BG"/>
        </w:rPr>
      </w:pPr>
      <w:r w:rsidRPr="00F341D7">
        <w:rPr>
          <w:szCs w:val="24"/>
          <w:lang w:val="bg-BG"/>
        </w:rPr>
        <w:t xml:space="preserve">до 31 декември 2020 г. - не по-малко от 50 на сто от количеството на </w:t>
      </w:r>
      <w:proofErr w:type="spellStart"/>
      <w:r w:rsidRPr="00F341D7">
        <w:rPr>
          <w:szCs w:val="24"/>
          <w:lang w:val="bg-BG"/>
        </w:rPr>
        <w:t>биоотпадъците</w:t>
      </w:r>
      <w:proofErr w:type="spellEnd"/>
      <w:r w:rsidRPr="00F341D7">
        <w:rPr>
          <w:szCs w:val="24"/>
          <w:lang w:val="bg-BG"/>
        </w:rPr>
        <w:t>, образувани в региона през 2014 г.</w:t>
      </w:r>
      <w:r w:rsidR="007D4368" w:rsidRPr="00F341D7">
        <w:rPr>
          <w:szCs w:val="24"/>
          <w:lang w:val="bg-BG"/>
        </w:rPr>
        <w:t>;</w:t>
      </w:r>
    </w:p>
    <w:p w:rsidR="00EB66BD" w:rsidRPr="00F341D7" w:rsidRDefault="00EB66BD" w:rsidP="006B6D80">
      <w:pPr>
        <w:pStyle w:val="a0"/>
        <w:numPr>
          <w:ilvl w:val="0"/>
          <w:numId w:val="55"/>
        </w:numPr>
        <w:spacing w:after="0" w:line="276" w:lineRule="auto"/>
        <w:rPr>
          <w:szCs w:val="24"/>
          <w:lang w:val="bg-BG"/>
        </w:rPr>
      </w:pPr>
      <w:r w:rsidRPr="00F341D7">
        <w:rPr>
          <w:szCs w:val="24"/>
          <w:lang w:val="bg-BG"/>
        </w:rPr>
        <w:t xml:space="preserve">до 31 декември 2025 г. - не по-малко от 70 на сто от количеството на </w:t>
      </w:r>
      <w:proofErr w:type="spellStart"/>
      <w:r w:rsidRPr="00F341D7">
        <w:rPr>
          <w:szCs w:val="24"/>
          <w:lang w:val="bg-BG"/>
        </w:rPr>
        <w:t>биоотпадъците</w:t>
      </w:r>
      <w:proofErr w:type="spellEnd"/>
      <w:r w:rsidRPr="00F341D7">
        <w:rPr>
          <w:szCs w:val="24"/>
          <w:lang w:val="bg-BG"/>
        </w:rPr>
        <w:t>, образувани в региона през 2014 г.</w:t>
      </w:r>
    </w:p>
    <w:p w:rsidR="00EB66BD" w:rsidRPr="00F341D7" w:rsidRDefault="00EB66BD" w:rsidP="00EB698D">
      <w:pPr>
        <w:pStyle w:val="11"/>
        <w:shd w:val="clear" w:color="auto" w:fill="auto"/>
        <w:spacing w:before="0" w:after="0" w:line="276" w:lineRule="auto"/>
        <w:ind w:right="20" w:firstLine="700"/>
        <w:rPr>
          <w:szCs w:val="24"/>
        </w:rPr>
      </w:pPr>
      <w:r w:rsidRPr="00F341D7">
        <w:rPr>
          <w:szCs w:val="24"/>
        </w:rPr>
        <w:t xml:space="preserve">В наредбата са поставени и срокове за ежегодно представяне на информация и отчет пред МОСВ относно изпълнението на целите, както за </w:t>
      </w:r>
      <w:r w:rsidR="003D4173" w:rsidRPr="00F341D7">
        <w:rPr>
          <w:szCs w:val="24"/>
        </w:rPr>
        <w:t>о</w:t>
      </w:r>
      <w:r w:rsidRPr="00F341D7">
        <w:rPr>
          <w:szCs w:val="24"/>
        </w:rPr>
        <w:t xml:space="preserve">бщината, така и за конкретния </w:t>
      </w:r>
      <w:r w:rsidR="003D4173" w:rsidRPr="00F341D7">
        <w:rPr>
          <w:szCs w:val="24"/>
        </w:rPr>
        <w:t>р</w:t>
      </w:r>
      <w:r w:rsidRPr="00F341D7">
        <w:rPr>
          <w:szCs w:val="24"/>
        </w:rPr>
        <w:t xml:space="preserve">егион, разпределение на задълженията между </w:t>
      </w:r>
      <w:r w:rsidR="003D4173" w:rsidRPr="00F341D7">
        <w:rPr>
          <w:szCs w:val="24"/>
        </w:rPr>
        <w:t>о</w:t>
      </w:r>
      <w:r w:rsidRPr="00F341D7">
        <w:rPr>
          <w:szCs w:val="24"/>
        </w:rPr>
        <w:t>бщините, участващи в региона, предприети мерки и дейности за достигане на целите, предоставяне на доказателства за изпълнение и др.</w:t>
      </w:r>
    </w:p>
    <w:p w:rsidR="00EB66BD" w:rsidRPr="00F341D7" w:rsidRDefault="003D4173" w:rsidP="00EB698D">
      <w:pPr>
        <w:pStyle w:val="11"/>
        <w:shd w:val="clear" w:color="auto" w:fill="auto"/>
        <w:spacing w:before="0" w:after="0" w:line="276" w:lineRule="auto"/>
        <w:ind w:right="20" w:firstLine="700"/>
        <w:rPr>
          <w:szCs w:val="24"/>
        </w:rPr>
      </w:pPr>
      <w:r w:rsidRPr="00F341D7">
        <w:rPr>
          <w:szCs w:val="24"/>
        </w:rPr>
        <w:t>На този етап Община Добричка</w:t>
      </w:r>
      <w:r w:rsidR="00EB66BD" w:rsidRPr="00F341D7">
        <w:rPr>
          <w:szCs w:val="24"/>
        </w:rPr>
        <w:t xml:space="preserve"> не е организирала изпълнение на задълженията си по Наредбата. Предвидените мерки, които подпрограмата цели за изпълнението на законодателството и подпомагане на местната администрация</w:t>
      </w:r>
      <w:r w:rsidRPr="00F341D7">
        <w:rPr>
          <w:szCs w:val="24"/>
        </w:rPr>
        <w:t>,</w:t>
      </w:r>
      <w:r w:rsidR="00EB66BD" w:rsidRPr="00F341D7">
        <w:rPr>
          <w:szCs w:val="24"/>
        </w:rPr>
        <w:t xml:space="preserve"> са:</w:t>
      </w:r>
    </w:p>
    <w:p w:rsidR="000F0A53" w:rsidRPr="00F341D7" w:rsidRDefault="00EB66BD" w:rsidP="006B6D80">
      <w:pPr>
        <w:pStyle w:val="11"/>
        <w:numPr>
          <w:ilvl w:val="0"/>
          <w:numId w:val="57"/>
        </w:numPr>
        <w:shd w:val="clear" w:color="auto" w:fill="auto"/>
        <w:spacing w:before="0" w:after="0" w:line="276" w:lineRule="auto"/>
        <w:ind w:left="709" w:right="20" w:hanging="283"/>
        <w:rPr>
          <w:szCs w:val="24"/>
        </w:rPr>
      </w:pPr>
      <w:r w:rsidRPr="00F341D7">
        <w:rPr>
          <w:szCs w:val="24"/>
        </w:rPr>
        <w:t>Организиране на система за ра</w:t>
      </w:r>
      <w:r w:rsidR="00DD5A67" w:rsidRPr="00F341D7">
        <w:rPr>
          <w:szCs w:val="24"/>
        </w:rPr>
        <w:t xml:space="preserve">зделно събиране на </w:t>
      </w:r>
      <w:proofErr w:type="spellStart"/>
      <w:r w:rsidR="00DD5A67" w:rsidRPr="00F341D7">
        <w:rPr>
          <w:szCs w:val="24"/>
        </w:rPr>
        <w:t>биоотпадъци</w:t>
      </w:r>
      <w:proofErr w:type="spellEnd"/>
      <w:r w:rsidR="003D4173" w:rsidRPr="00F341D7">
        <w:rPr>
          <w:szCs w:val="24"/>
        </w:rPr>
        <w:t>,</w:t>
      </w:r>
      <w:r w:rsidR="000F0A53" w:rsidRPr="00F341D7">
        <w:rPr>
          <w:szCs w:val="24"/>
        </w:rPr>
        <w:t xml:space="preserve"> включваща закупуване на съдове - специални кафяви контейнери за събиране на </w:t>
      </w:r>
      <w:proofErr w:type="spellStart"/>
      <w:r w:rsidR="000F0A53" w:rsidRPr="00F341D7">
        <w:rPr>
          <w:szCs w:val="24"/>
        </w:rPr>
        <w:t>биоотпадъците</w:t>
      </w:r>
      <w:proofErr w:type="spellEnd"/>
      <w:r w:rsidR="000F0A53" w:rsidRPr="00F341D7">
        <w:rPr>
          <w:szCs w:val="24"/>
        </w:rPr>
        <w:t xml:space="preserve"> при източника на образуване и специализирани транспортни средства, необходими за тяхното обслужване;</w:t>
      </w:r>
    </w:p>
    <w:p w:rsidR="00EB66BD" w:rsidRPr="00F341D7" w:rsidRDefault="00DD5A67" w:rsidP="006B6D80">
      <w:pPr>
        <w:pStyle w:val="11"/>
        <w:numPr>
          <w:ilvl w:val="0"/>
          <w:numId w:val="57"/>
        </w:numPr>
        <w:shd w:val="clear" w:color="auto" w:fill="auto"/>
        <w:spacing w:before="0" w:after="0" w:line="276" w:lineRule="auto"/>
        <w:ind w:left="709" w:right="20" w:hanging="283"/>
        <w:rPr>
          <w:szCs w:val="24"/>
        </w:rPr>
      </w:pPr>
      <w:r w:rsidRPr="00F341D7">
        <w:rPr>
          <w:szCs w:val="24"/>
        </w:rPr>
        <w:t xml:space="preserve">Провеждане на </w:t>
      </w:r>
      <w:r w:rsidR="00EB66BD" w:rsidRPr="00F341D7">
        <w:rPr>
          <w:szCs w:val="24"/>
        </w:rPr>
        <w:t xml:space="preserve">интензивни разяснителни кампании </w:t>
      </w:r>
      <w:r w:rsidR="00B837A9" w:rsidRPr="00F341D7">
        <w:rPr>
          <w:szCs w:val="24"/>
        </w:rPr>
        <w:t xml:space="preserve">и брошури </w:t>
      </w:r>
      <w:r w:rsidR="00EB66BD" w:rsidRPr="00F341D7">
        <w:rPr>
          <w:szCs w:val="24"/>
        </w:rPr>
        <w:t>сред населението</w:t>
      </w:r>
      <w:r w:rsidRPr="00F341D7">
        <w:rPr>
          <w:szCs w:val="24"/>
        </w:rPr>
        <w:t xml:space="preserve"> за изградената система</w:t>
      </w:r>
      <w:r w:rsidR="00EB66BD" w:rsidRPr="00F341D7">
        <w:rPr>
          <w:szCs w:val="24"/>
        </w:rPr>
        <w:t>;</w:t>
      </w:r>
    </w:p>
    <w:p w:rsidR="00B837A9" w:rsidRPr="00F341D7" w:rsidRDefault="00EB66BD" w:rsidP="006B6D80">
      <w:pPr>
        <w:pStyle w:val="11"/>
        <w:numPr>
          <w:ilvl w:val="0"/>
          <w:numId w:val="57"/>
        </w:numPr>
        <w:shd w:val="clear" w:color="auto" w:fill="auto"/>
        <w:spacing w:before="0" w:after="0" w:line="276" w:lineRule="auto"/>
        <w:ind w:left="709" w:right="20" w:hanging="283"/>
        <w:rPr>
          <w:szCs w:val="24"/>
        </w:rPr>
      </w:pPr>
      <w:r w:rsidRPr="00F341D7">
        <w:rPr>
          <w:szCs w:val="24"/>
        </w:rPr>
        <w:t>Изготвяне на графици за периода и честотата на събиране и извозване на</w:t>
      </w:r>
      <w:r w:rsidR="00B837A9" w:rsidRPr="00F341D7">
        <w:rPr>
          <w:szCs w:val="24"/>
        </w:rPr>
        <w:t xml:space="preserve"> </w:t>
      </w:r>
      <w:proofErr w:type="spellStart"/>
      <w:r w:rsidR="00B837A9" w:rsidRPr="00F341D7">
        <w:rPr>
          <w:szCs w:val="24"/>
        </w:rPr>
        <w:t>биоотпадъците</w:t>
      </w:r>
      <w:proofErr w:type="spellEnd"/>
      <w:r w:rsidR="00B837A9" w:rsidRPr="00F341D7">
        <w:rPr>
          <w:szCs w:val="24"/>
        </w:rPr>
        <w:t xml:space="preserve">, </w:t>
      </w:r>
      <w:r w:rsidRPr="00F341D7">
        <w:rPr>
          <w:szCs w:val="24"/>
        </w:rPr>
        <w:t>дезинфек</w:t>
      </w:r>
      <w:r w:rsidR="00117E06" w:rsidRPr="00F341D7">
        <w:rPr>
          <w:szCs w:val="24"/>
        </w:rPr>
        <w:t>ц</w:t>
      </w:r>
      <w:r w:rsidRPr="00F341D7">
        <w:rPr>
          <w:szCs w:val="24"/>
        </w:rPr>
        <w:t>иране и измиване на съдовете, с цел недопускане на разпространение на зарази;</w:t>
      </w:r>
      <w:r w:rsidR="00B837A9" w:rsidRPr="00F341D7">
        <w:rPr>
          <w:szCs w:val="24"/>
        </w:rPr>
        <w:t xml:space="preserve"> </w:t>
      </w:r>
    </w:p>
    <w:p w:rsidR="00EB66BD" w:rsidRPr="00F341D7" w:rsidRDefault="00EB66BD" w:rsidP="006B6D80">
      <w:pPr>
        <w:pStyle w:val="11"/>
        <w:numPr>
          <w:ilvl w:val="0"/>
          <w:numId w:val="57"/>
        </w:numPr>
        <w:shd w:val="clear" w:color="auto" w:fill="auto"/>
        <w:spacing w:before="0" w:after="0" w:line="276" w:lineRule="auto"/>
        <w:ind w:left="709" w:right="20" w:hanging="283"/>
        <w:rPr>
          <w:szCs w:val="24"/>
        </w:rPr>
      </w:pPr>
      <w:r w:rsidRPr="00F341D7">
        <w:rPr>
          <w:szCs w:val="24"/>
        </w:rPr>
        <w:lastRenderedPageBreak/>
        <w:t xml:space="preserve">След въвеждане на системата е необходимо промяна на общинската нормативна уредба с поставени изисквания, срокове и наказателна отговорност към гражданите </w:t>
      </w:r>
      <w:r w:rsidR="003D4173" w:rsidRPr="00F341D7">
        <w:rPr>
          <w:szCs w:val="24"/>
        </w:rPr>
        <w:t>относно ползването на системата;</w:t>
      </w:r>
    </w:p>
    <w:p w:rsidR="00DD5A67" w:rsidRPr="00F341D7" w:rsidRDefault="00DD5A67" w:rsidP="006B6D80">
      <w:pPr>
        <w:pStyle w:val="11"/>
        <w:numPr>
          <w:ilvl w:val="0"/>
          <w:numId w:val="57"/>
        </w:numPr>
        <w:shd w:val="clear" w:color="auto" w:fill="auto"/>
        <w:spacing w:before="0" w:after="0" w:line="276" w:lineRule="auto"/>
        <w:ind w:left="709" w:right="20" w:hanging="283"/>
        <w:rPr>
          <w:szCs w:val="24"/>
        </w:rPr>
      </w:pPr>
      <w:r w:rsidRPr="00F341D7">
        <w:rPr>
          <w:szCs w:val="24"/>
        </w:rPr>
        <w:t>Изготвяне на актуален морфологичен анализ на смесените битови отпадъци</w:t>
      </w:r>
      <w:r w:rsidR="00B837A9" w:rsidRPr="00F341D7">
        <w:rPr>
          <w:szCs w:val="24"/>
        </w:rPr>
        <w:t xml:space="preserve"> към 2020 г.</w:t>
      </w:r>
      <w:r w:rsidRPr="00F341D7">
        <w:rPr>
          <w:szCs w:val="24"/>
        </w:rPr>
        <w:t xml:space="preserve"> с цел определяне на състава и количеството </w:t>
      </w:r>
      <w:proofErr w:type="spellStart"/>
      <w:r w:rsidRPr="00F341D7">
        <w:rPr>
          <w:szCs w:val="24"/>
        </w:rPr>
        <w:t>биоразградими</w:t>
      </w:r>
      <w:proofErr w:type="spellEnd"/>
      <w:r w:rsidRPr="00F341D7">
        <w:rPr>
          <w:szCs w:val="24"/>
        </w:rPr>
        <w:t xml:space="preserve"> отпадъци в потока на смесените битови отпадъци</w:t>
      </w:r>
      <w:r w:rsidR="00B837A9" w:rsidRPr="00F341D7">
        <w:rPr>
          <w:szCs w:val="24"/>
        </w:rPr>
        <w:t xml:space="preserve"> за определяне на постигнатите цели от общината</w:t>
      </w:r>
      <w:r w:rsidRPr="00F341D7">
        <w:rPr>
          <w:szCs w:val="24"/>
        </w:rPr>
        <w:t>;</w:t>
      </w:r>
    </w:p>
    <w:p w:rsidR="00EB66BD" w:rsidRPr="00F341D7" w:rsidRDefault="00EB66BD" w:rsidP="009C1B3F">
      <w:pPr>
        <w:pStyle w:val="11"/>
        <w:shd w:val="clear" w:color="auto" w:fill="auto"/>
        <w:spacing w:before="0" w:after="0" w:line="276" w:lineRule="auto"/>
        <w:ind w:left="20" w:firstLine="700"/>
        <w:rPr>
          <w:szCs w:val="24"/>
        </w:rPr>
      </w:pPr>
      <w:r w:rsidRPr="00F341D7">
        <w:rPr>
          <w:szCs w:val="24"/>
        </w:rPr>
        <w:t>Втория</w:t>
      </w:r>
      <w:r w:rsidR="003D4173" w:rsidRPr="00F341D7">
        <w:rPr>
          <w:szCs w:val="24"/>
        </w:rPr>
        <w:t>т</w:t>
      </w:r>
      <w:r w:rsidRPr="00F341D7">
        <w:rPr>
          <w:szCs w:val="24"/>
        </w:rPr>
        <w:t xml:space="preserve"> етап о</w:t>
      </w:r>
      <w:r w:rsidR="003D4173" w:rsidRPr="00F341D7">
        <w:rPr>
          <w:szCs w:val="24"/>
        </w:rPr>
        <w:t xml:space="preserve">т управлението на </w:t>
      </w:r>
      <w:proofErr w:type="spellStart"/>
      <w:r w:rsidR="003D4173" w:rsidRPr="00F341D7">
        <w:rPr>
          <w:szCs w:val="24"/>
        </w:rPr>
        <w:t>биоотпадъците</w:t>
      </w:r>
      <w:proofErr w:type="spellEnd"/>
      <w:r w:rsidRPr="00F341D7">
        <w:rPr>
          <w:szCs w:val="24"/>
        </w:rPr>
        <w:t xml:space="preserve"> включва тяхното третиране. </w:t>
      </w:r>
      <w:r w:rsidRPr="00F341D7">
        <w:rPr>
          <w:rStyle w:val="73"/>
          <w:sz w:val="24"/>
          <w:szCs w:val="24"/>
        </w:rPr>
        <w:t xml:space="preserve">Наредбата за третиране на </w:t>
      </w:r>
      <w:proofErr w:type="spellStart"/>
      <w:r w:rsidRPr="00F341D7">
        <w:rPr>
          <w:rStyle w:val="73"/>
          <w:sz w:val="24"/>
          <w:szCs w:val="24"/>
        </w:rPr>
        <w:t>биоотпадъците</w:t>
      </w:r>
      <w:proofErr w:type="spellEnd"/>
      <w:r w:rsidRPr="00F341D7">
        <w:rPr>
          <w:szCs w:val="24"/>
        </w:rPr>
        <w:t xml:space="preserve"> дава насоки относно начина на третиране, документите, които се изискват от лицата</w:t>
      </w:r>
      <w:r w:rsidR="003D4173" w:rsidRPr="00F341D7">
        <w:rPr>
          <w:szCs w:val="24"/>
        </w:rPr>
        <w:t>,</w:t>
      </w:r>
      <w:r w:rsidRPr="00F341D7">
        <w:rPr>
          <w:szCs w:val="24"/>
        </w:rPr>
        <w:t xml:space="preserve"> извършващи дейността, контрола и качеството на крайния продукт. </w:t>
      </w:r>
      <w:r w:rsidR="00F0045D" w:rsidRPr="00F341D7">
        <w:rPr>
          <w:szCs w:val="24"/>
        </w:rPr>
        <w:t xml:space="preserve">С оглед факта, че с изпълнения проект „Изграждане на регионална система за управление на отпадъците в регион Добрич“, финансиран по ОПОС 2007-2013 г. за Регионално депо на отпадъците е изградена и </w:t>
      </w:r>
      <w:proofErr w:type="spellStart"/>
      <w:r w:rsidR="00F0045D" w:rsidRPr="00F341D7">
        <w:rPr>
          <w:b/>
          <w:i/>
          <w:szCs w:val="24"/>
        </w:rPr>
        <w:t>компостираща</w:t>
      </w:r>
      <w:proofErr w:type="spellEnd"/>
      <w:r w:rsidR="00F0045D" w:rsidRPr="00F341D7">
        <w:rPr>
          <w:b/>
          <w:i/>
          <w:szCs w:val="24"/>
        </w:rPr>
        <w:t xml:space="preserve"> инсталация</w:t>
      </w:r>
      <w:r w:rsidR="003D4173" w:rsidRPr="00F341D7">
        <w:rPr>
          <w:b/>
          <w:i/>
          <w:szCs w:val="24"/>
        </w:rPr>
        <w:t>,</w:t>
      </w:r>
      <w:r w:rsidR="00F0045D" w:rsidRPr="00F341D7">
        <w:rPr>
          <w:szCs w:val="24"/>
        </w:rPr>
        <w:t xml:space="preserve"> се предвижда </w:t>
      </w:r>
      <w:proofErr w:type="spellStart"/>
      <w:r w:rsidR="00F0045D" w:rsidRPr="00F341D7">
        <w:rPr>
          <w:szCs w:val="24"/>
        </w:rPr>
        <w:t>биоотпадъците</w:t>
      </w:r>
      <w:proofErr w:type="spellEnd"/>
      <w:r w:rsidR="00F0045D" w:rsidRPr="00F341D7">
        <w:rPr>
          <w:szCs w:val="24"/>
        </w:rPr>
        <w:t xml:space="preserve"> да се извозват до това съоръжение и да не </w:t>
      </w:r>
      <w:r w:rsidR="003D4173" w:rsidRPr="00F341D7">
        <w:rPr>
          <w:szCs w:val="24"/>
        </w:rPr>
        <w:t>се изгражда ново</w:t>
      </w:r>
      <w:r w:rsidR="00F0045D" w:rsidRPr="00F341D7">
        <w:rPr>
          <w:szCs w:val="24"/>
        </w:rPr>
        <w:t>.</w:t>
      </w:r>
    </w:p>
    <w:p w:rsidR="007745E7" w:rsidRPr="00F341D7" w:rsidRDefault="007745E7" w:rsidP="003D4173">
      <w:pPr>
        <w:spacing w:after="0" w:line="276" w:lineRule="auto"/>
        <w:ind w:firstLine="708"/>
        <w:rPr>
          <w:rFonts w:cs="Times New Roman"/>
          <w:b/>
          <w:i/>
          <w:szCs w:val="24"/>
          <w:lang w:val="bg-BG"/>
        </w:rPr>
      </w:pPr>
      <w:r w:rsidRPr="00F341D7">
        <w:rPr>
          <w:rFonts w:cs="Times New Roman"/>
          <w:b/>
          <w:i/>
          <w:szCs w:val="24"/>
          <w:lang w:val="bg-BG"/>
        </w:rPr>
        <w:t>По</w:t>
      </w:r>
      <w:r w:rsidR="00474ED7" w:rsidRPr="00F341D7">
        <w:rPr>
          <w:rFonts w:cs="Times New Roman"/>
          <w:b/>
          <w:i/>
          <w:szCs w:val="24"/>
          <w:lang w:val="bg-BG"/>
        </w:rPr>
        <w:t>д</w:t>
      </w:r>
      <w:r w:rsidRPr="00F341D7">
        <w:rPr>
          <w:rFonts w:cs="Times New Roman"/>
          <w:b/>
          <w:i/>
          <w:szCs w:val="24"/>
          <w:lang w:val="bg-BG"/>
        </w:rPr>
        <w:t>робните мерки</w:t>
      </w:r>
      <w:r w:rsidR="00152D95" w:rsidRPr="00F341D7">
        <w:rPr>
          <w:rFonts w:cs="Times New Roman"/>
          <w:b/>
          <w:i/>
          <w:szCs w:val="24"/>
          <w:lang w:val="bg-BG"/>
        </w:rPr>
        <w:t xml:space="preserve"> за изпълнение на подпрограмата</w:t>
      </w:r>
      <w:r w:rsidRPr="00F341D7">
        <w:rPr>
          <w:rFonts w:cs="Times New Roman"/>
          <w:b/>
          <w:i/>
          <w:szCs w:val="24"/>
          <w:lang w:val="bg-BG"/>
        </w:rPr>
        <w:t xml:space="preserve"> са посочени в Таблица</w:t>
      </w:r>
      <w:r w:rsidR="003764AA" w:rsidRPr="00F341D7">
        <w:rPr>
          <w:rFonts w:cs="Times New Roman"/>
          <w:b/>
          <w:i/>
          <w:szCs w:val="24"/>
          <w:lang w:val="bg-BG"/>
        </w:rPr>
        <w:t xml:space="preserve"> 8.</w:t>
      </w:r>
      <w:r w:rsidRPr="00F341D7">
        <w:rPr>
          <w:rFonts w:cs="Times New Roman"/>
          <w:b/>
          <w:i/>
          <w:szCs w:val="24"/>
          <w:lang w:val="bg-BG"/>
        </w:rPr>
        <w:t xml:space="preserve"> План за действие на община Добричка за управление на отпадъците</w:t>
      </w:r>
      <w:r w:rsidR="003D4173" w:rsidRPr="00F341D7">
        <w:rPr>
          <w:rFonts w:cs="Times New Roman"/>
          <w:b/>
          <w:i/>
          <w:szCs w:val="24"/>
          <w:lang w:val="bg-BG"/>
        </w:rPr>
        <w:t>.</w:t>
      </w:r>
    </w:p>
    <w:p w:rsidR="00403B5C" w:rsidRPr="00F341D7" w:rsidRDefault="00403B5C" w:rsidP="003E37AC">
      <w:pPr>
        <w:spacing w:after="0" w:line="276" w:lineRule="auto"/>
        <w:ind w:left="360"/>
        <w:rPr>
          <w:rFonts w:cs="Times New Roman"/>
          <w:b/>
          <w:szCs w:val="24"/>
          <w:lang w:val="bg-BG"/>
        </w:rPr>
      </w:pPr>
    </w:p>
    <w:p w:rsidR="00C43911" w:rsidRPr="00F341D7" w:rsidRDefault="00C43911" w:rsidP="00550B9F">
      <w:pPr>
        <w:pStyle w:val="2"/>
        <w:numPr>
          <w:ilvl w:val="0"/>
          <w:numId w:val="4"/>
        </w:numPr>
        <w:jc w:val="center"/>
      </w:pPr>
      <w:bookmarkStart w:id="60" w:name="_Toc426722245"/>
      <w:bookmarkStart w:id="61" w:name="_Toc432167501"/>
      <w:r w:rsidRPr="00F341D7">
        <w:t xml:space="preserve">Подпрограма за </w:t>
      </w:r>
      <w:r w:rsidR="004C07AB" w:rsidRPr="00F341D7">
        <w:t xml:space="preserve">изпълнение </w:t>
      </w:r>
      <w:r w:rsidRPr="00F341D7">
        <w:t>на изискванията за строителните отпадъци и отпадъци от разрушаване на сгради</w:t>
      </w:r>
      <w:bookmarkEnd w:id="60"/>
      <w:bookmarkEnd w:id="61"/>
    </w:p>
    <w:p w:rsidR="009D5D74" w:rsidRPr="00F341D7" w:rsidRDefault="009D5D74" w:rsidP="003E37AC">
      <w:pPr>
        <w:spacing w:after="0" w:line="276" w:lineRule="auto"/>
        <w:ind w:left="360"/>
        <w:rPr>
          <w:rFonts w:cs="Times New Roman"/>
          <w:b/>
          <w:szCs w:val="24"/>
          <w:lang w:val="bg-BG"/>
        </w:rPr>
      </w:pPr>
    </w:p>
    <w:p w:rsidR="00CE1515" w:rsidRPr="00F341D7" w:rsidRDefault="00334589" w:rsidP="00334589">
      <w:pPr>
        <w:pStyle w:val="3"/>
        <w:spacing w:after="240"/>
        <w:rPr>
          <w:lang w:val="bg-BG"/>
        </w:rPr>
      </w:pPr>
      <w:bookmarkStart w:id="62" w:name="bookmark119"/>
      <w:bookmarkStart w:id="63" w:name="bookmark120"/>
      <w:r w:rsidRPr="00F341D7">
        <w:rPr>
          <w:lang w:val="bg-BG"/>
        </w:rPr>
        <w:t xml:space="preserve"> </w:t>
      </w:r>
      <w:bookmarkStart w:id="64" w:name="_Toc432167502"/>
      <w:r w:rsidR="00CE1515" w:rsidRPr="00F341D7">
        <w:rPr>
          <w:lang w:val="bg-BG"/>
        </w:rPr>
        <w:t>Въведение и основни положения</w:t>
      </w:r>
      <w:bookmarkEnd w:id="62"/>
      <w:bookmarkEnd w:id="63"/>
      <w:bookmarkEnd w:id="64"/>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 xml:space="preserve">Със Закона за управление на отпадъците са въведени </w:t>
      </w:r>
      <w:r w:rsidR="003D4173" w:rsidRPr="00F341D7">
        <w:rPr>
          <w:szCs w:val="24"/>
        </w:rPr>
        <w:t>н</w:t>
      </w:r>
      <w:r w:rsidRPr="00F341D7">
        <w:rPr>
          <w:szCs w:val="24"/>
        </w:rPr>
        <w:t>ационални цели за третиране и оползотворяване на строителни отпадъци, както следва:</w:t>
      </w:r>
    </w:p>
    <w:p w:rsidR="00CE1515" w:rsidRPr="00F341D7" w:rsidRDefault="00CE1515" w:rsidP="003D4173">
      <w:pPr>
        <w:pStyle w:val="11"/>
        <w:shd w:val="clear" w:color="auto" w:fill="auto"/>
        <w:spacing w:before="0" w:after="0" w:line="276" w:lineRule="auto"/>
        <w:ind w:left="709" w:right="20" w:hanging="283"/>
        <w:rPr>
          <w:szCs w:val="24"/>
        </w:rPr>
      </w:pPr>
      <w:r w:rsidRPr="00F341D7">
        <w:rPr>
          <w:szCs w:val="24"/>
        </w:rPr>
        <w:t xml:space="preserve">- </w:t>
      </w:r>
      <w:r w:rsidR="003D4173" w:rsidRPr="00F341D7">
        <w:rPr>
          <w:szCs w:val="24"/>
        </w:rPr>
        <w:t>Н</w:t>
      </w:r>
      <w:r w:rsidRPr="00F341D7">
        <w:rPr>
          <w:szCs w:val="24"/>
        </w:rPr>
        <w:t>ай-късно до 1 януари 2020 г. повторна употреба, рециклиране и друго оползотворяване на материали от неопасни строителни отпадъци, включително при насипни дейности чрез заместване на други материали с отпадъци в количество, не по-малко от 70 на сто от общото им тегло, от което се изключват незамърсени почви, земни и скални маси от изкопи в естествено състояние.</w:t>
      </w:r>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Целите се постигат поетапно, като в подзаконовата нормативна уредба са указани, както сроковете, така и конкретните изисквания и проценти за всеки конкретен материал.</w:t>
      </w:r>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Задълженията към местната администрация са събиране и третиране на строителни отпадъци от ремонтни дейности</w:t>
      </w:r>
      <w:r w:rsidR="0065361A" w:rsidRPr="00F341D7">
        <w:rPr>
          <w:szCs w:val="24"/>
        </w:rPr>
        <w:t>,</w:t>
      </w:r>
      <w:r w:rsidRPr="00F341D7">
        <w:rPr>
          <w:szCs w:val="24"/>
        </w:rPr>
        <w:t xml:space="preserve"> образувани от домакинствата.</w:t>
      </w:r>
    </w:p>
    <w:p w:rsidR="00CE1515" w:rsidRDefault="00CE1515" w:rsidP="00334589">
      <w:pPr>
        <w:pStyle w:val="11"/>
        <w:shd w:val="clear" w:color="auto" w:fill="auto"/>
        <w:spacing w:before="0" w:line="276" w:lineRule="auto"/>
        <w:ind w:left="20" w:right="20" w:firstLine="700"/>
        <w:rPr>
          <w:szCs w:val="24"/>
        </w:rPr>
      </w:pPr>
      <w:r w:rsidRPr="00F341D7">
        <w:rPr>
          <w:szCs w:val="24"/>
        </w:rPr>
        <w:t xml:space="preserve">За изпълнение на целите </w:t>
      </w:r>
      <w:r w:rsidR="0065361A" w:rsidRPr="00F341D7">
        <w:rPr>
          <w:szCs w:val="24"/>
        </w:rPr>
        <w:t>в</w:t>
      </w:r>
      <w:r w:rsidRPr="00F341D7">
        <w:rPr>
          <w:szCs w:val="24"/>
        </w:rPr>
        <w:t>ъзложителите на строително-монтажни работи са длъжни да изготвят и представят за одобрение в Общинската администрация планове за управление на строителните отпадъци по време на извършването на процесите на строителство, както и след това.</w:t>
      </w:r>
    </w:p>
    <w:p w:rsidR="00F009EF" w:rsidRPr="00F341D7" w:rsidRDefault="00F009EF" w:rsidP="00334589">
      <w:pPr>
        <w:pStyle w:val="11"/>
        <w:shd w:val="clear" w:color="auto" w:fill="auto"/>
        <w:spacing w:before="0" w:line="276" w:lineRule="auto"/>
        <w:ind w:left="20" w:right="20" w:firstLine="700"/>
        <w:rPr>
          <w:szCs w:val="24"/>
        </w:rPr>
      </w:pPr>
    </w:p>
    <w:p w:rsidR="00CE1515" w:rsidRPr="00F341D7" w:rsidRDefault="00334589" w:rsidP="00334589">
      <w:pPr>
        <w:pStyle w:val="3"/>
        <w:spacing w:after="240"/>
        <w:rPr>
          <w:lang w:val="bg-BG"/>
        </w:rPr>
      </w:pPr>
      <w:bookmarkStart w:id="65" w:name="bookmark121"/>
      <w:bookmarkStart w:id="66" w:name="bookmark122"/>
      <w:r w:rsidRPr="00F341D7">
        <w:rPr>
          <w:lang w:val="bg-BG"/>
        </w:rPr>
        <w:lastRenderedPageBreak/>
        <w:t xml:space="preserve"> </w:t>
      </w:r>
      <w:bookmarkStart w:id="67" w:name="_Toc432167503"/>
      <w:r w:rsidR="00CE1515" w:rsidRPr="00F341D7">
        <w:rPr>
          <w:lang w:val="bg-BG"/>
        </w:rPr>
        <w:t>Цел на подпрограмата</w:t>
      </w:r>
      <w:bookmarkEnd w:id="65"/>
      <w:bookmarkEnd w:id="66"/>
      <w:bookmarkEnd w:id="67"/>
    </w:p>
    <w:p w:rsidR="00CE1515" w:rsidRPr="00F341D7" w:rsidRDefault="00CE1515" w:rsidP="00334589">
      <w:pPr>
        <w:pStyle w:val="11"/>
        <w:shd w:val="clear" w:color="auto" w:fill="auto"/>
        <w:spacing w:before="0" w:after="0" w:line="276" w:lineRule="auto"/>
        <w:ind w:left="20" w:right="20" w:firstLine="700"/>
        <w:rPr>
          <w:szCs w:val="24"/>
        </w:rPr>
      </w:pPr>
      <w:r w:rsidRPr="00F341D7">
        <w:rPr>
          <w:rStyle w:val="54"/>
          <w:sz w:val="24"/>
          <w:szCs w:val="24"/>
        </w:rPr>
        <w:t>Стратегическа цел</w:t>
      </w:r>
      <w:r w:rsidRPr="00F341D7">
        <w:rPr>
          <w:szCs w:val="24"/>
        </w:rPr>
        <w:t xml:space="preserve"> на подпрограмата е увеличаване на количествата рециклирани и оползотворени отпадъци и намаляване на риска за околната среда.</w:t>
      </w:r>
    </w:p>
    <w:p w:rsidR="00CE1515" w:rsidRPr="00F341D7" w:rsidRDefault="00CE1515" w:rsidP="00334589">
      <w:pPr>
        <w:pStyle w:val="11"/>
        <w:shd w:val="clear" w:color="auto" w:fill="auto"/>
        <w:spacing w:before="0" w:after="0" w:line="276" w:lineRule="auto"/>
        <w:ind w:left="20" w:right="20" w:firstLine="700"/>
        <w:rPr>
          <w:szCs w:val="24"/>
        </w:rPr>
      </w:pPr>
      <w:r w:rsidRPr="00F341D7">
        <w:rPr>
          <w:rStyle w:val="54"/>
          <w:sz w:val="24"/>
          <w:szCs w:val="24"/>
        </w:rPr>
        <w:t>Оперативната цел</w:t>
      </w:r>
      <w:r w:rsidRPr="00F341D7">
        <w:rPr>
          <w:szCs w:val="24"/>
        </w:rPr>
        <w:t xml:space="preserve"> е достигане на целите за рециклиране и оползотворяване на строителни отпадъци и отпадъци от разрушаване на сгради.</w:t>
      </w:r>
    </w:p>
    <w:p w:rsidR="0065361A" w:rsidRPr="00F341D7" w:rsidRDefault="0065361A" w:rsidP="00334589">
      <w:pPr>
        <w:pStyle w:val="11"/>
        <w:shd w:val="clear" w:color="auto" w:fill="auto"/>
        <w:spacing w:before="0" w:after="0" w:line="276" w:lineRule="auto"/>
        <w:ind w:left="20" w:right="20" w:firstLine="700"/>
        <w:rPr>
          <w:szCs w:val="24"/>
        </w:rPr>
      </w:pPr>
    </w:p>
    <w:p w:rsidR="00CE1515" w:rsidRPr="00F341D7" w:rsidRDefault="0065361A" w:rsidP="00334589">
      <w:pPr>
        <w:pStyle w:val="3"/>
        <w:rPr>
          <w:lang w:val="bg-BG"/>
        </w:rPr>
      </w:pPr>
      <w:bookmarkStart w:id="68" w:name="bookmark123"/>
      <w:bookmarkStart w:id="69" w:name="bookmark124"/>
      <w:bookmarkStart w:id="70" w:name="_Toc432167504"/>
      <w:r w:rsidRPr="00F341D7">
        <w:rPr>
          <w:lang w:val="bg-BG"/>
        </w:rPr>
        <w:t xml:space="preserve"> </w:t>
      </w:r>
      <w:r w:rsidR="00CE1515" w:rsidRPr="00F341D7">
        <w:rPr>
          <w:lang w:val="bg-BG"/>
        </w:rPr>
        <w:t>Анализ и описание на съществуващото състояние</w:t>
      </w:r>
      <w:bookmarkEnd w:id="68"/>
      <w:bookmarkEnd w:id="69"/>
      <w:bookmarkEnd w:id="70"/>
    </w:p>
    <w:p w:rsidR="00F7315B" w:rsidRPr="00F341D7" w:rsidRDefault="00F7315B" w:rsidP="00334589">
      <w:pPr>
        <w:pStyle w:val="11"/>
        <w:shd w:val="clear" w:color="auto" w:fill="auto"/>
        <w:spacing w:before="0" w:after="0" w:line="276" w:lineRule="auto"/>
        <w:ind w:left="20" w:right="20" w:firstLine="700"/>
        <w:rPr>
          <w:szCs w:val="24"/>
        </w:rPr>
      </w:pPr>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В законодателството няма поставени конкретни изисквания за изграждане от страна на Общината на площадки за третиране на тези отпадъци, но същевременно с това изискванията за третирането им са такива, че ако няма наличието на изградени площадки от частни лица, които и Общината да ползва то тя</w:t>
      </w:r>
      <w:r w:rsidR="0065361A" w:rsidRPr="00F341D7">
        <w:rPr>
          <w:szCs w:val="24"/>
        </w:rPr>
        <w:t>,</w:t>
      </w:r>
      <w:r w:rsidRPr="00F341D7">
        <w:rPr>
          <w:szCs w:val="24"/>
        </w:rPr>
        <w:t xml:space="preserve"> за да изпълни задълженията си</w:t>
      </w:r>
      <w:r w:rsidR="0065361A" w:rsidRPr="00F341D7">
        <w:rPr>
          <w:szCs w:val="24"/>
        </w:rPr>
        <w:t>,</w:t>
      </w:r>
      <w:r w:rsidRPr="00F341D7">
        <w:rPr>
          <w:szCs w:val="24"/>
        </w:rPr>
        <w:t xml:space="preserve"> е длъжна да изгради своя собствена и/или да привлече инвестиции на територията си</w:t>
      </w:r>
      <w:r w:rsidR="0065361A" w:rsidRPr="00F341D7">
        <w:rPr>
          <w:szCs w:val="24"/>
        </w:rPr>
        <w:t xml:space="preserve"> за изграждането на такава</w:t>
      </w:r>
      <w:r w:rsidRPr="00F341D7">
        <w:rPr>
          <w:szCs w:val="24"/>
        </w:rPr>
        <w:t>.</w:t>
      </w:r>
      <w:r w:rsidR="00334589" w:rsidRPr="00F341D7">
        <w:rPr>
          <w:szCs w:val="24"/>
        </w:rPr>
        <w:t xml:space="preserve"> По тази причина в изпълнения проект „Изграждане на регионална система за управление на отпадъците в регион Добрич“, финансиран по ОПОС 2007-2013 г. за Регионално депо на отпадъците </w:t>
      </w:r>
      <w:r w:rsidR="00334589" w:rsidRPr="00F341D7">
        <w:rPr>
          <w:b/>
          <w:i/>
          <w:szCs w:val="24"/>
        </w:rPr>
        <w:t>е изградено съоръжение за третиране на строителни и ЕГО</w:t>
      </w:r>
      <w:r w:rsidR="00334589" w:rsidRPr="00F341D7">
        <w:rPr>
          <w:szCs w:val="24"/>
        </w:rPr>
        <w:t xml:space="preserve">. </w:t>
      </w:r>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 xml:space="preserve">На този етап Общината </w:t>
      </w:r>
      <w:r w:rsidR="00FB1B0E" w:rsidRPr="00F341D7">
        <w:rPr>
          <w:szCs w:val="24"/>
        </w:rPr>
        <w:t xml:space="preserve">не е изградила система за събиране и извозване на строителни отпадъци от домакинствата и транспортирането им до съоръжението в с. Стожер. </w:t>
      </w:r>
      <w:r w:rsidRPr="00F341D7">
        <w:rPr>
          <w:szCs w:val="24"/>
        </w:rPr>
        <w:t xml:space="preserve">Достигането на целите за третиране и оползотворяване на строителните отпадъци може да се осъществи чрез </w:t>
      </w:r>
      <w:r w:rsidR="00593F64" w:rsidRPr="00F341D7">
        <w:rPr>
          <w:szCs w:val="24"/>
        </w:rPr>
        <w:t xml:space="preserve">организиране на събирането и </w:t>
      </w:r>
      <w:r w:rsidR="00161CBF" w:rsidRPr="00F341D7">
        <w:rPr>
          <w:szCs w:val="24"/>
        </w:rPr>
        <w:t>транспортирането</w:t>
      </w:r>
      <w:r w:rsidR="00593F64" w:rsidRPr="00F341D7">
        <w:rPr>
          <w:szCs w:val="24"/>
        </w:rPr>
        <w:t xml:space="preserve"> на строителни отпадъци до съоръжението в с. Стожер. </w:t>
      </w:r>
    </w:p>
    <w:p w:rsidR="00CE1515" w:rsidRPr="00F341D7" w:rsidRDefault="00CE1515" w:rsidP="00334589">
      <w:pPr>
        <w:pStyle w:val="11"/>
        <w:shd w:val="clear" w:color="auto" w:fill="auto"/>
        <w:spacing w:before="0" w:after="0" w:line="276" w:lineRule="auto"/>
        <w:ind w:left="20" w:right="20" w:firstLine="700"/>
        <w:rPr>
          <w:szCs w:val="24"/>
        </w:rPr>
      </w:pPr>
      <w:r w:rsidRPr="00F341D7">
        <w:rPr>
          <w:szCs w:val="24"/>
        </w:rPr>
        <w:t>Едновременно с това Общините, като институции работещи с публични средства по различни оперативни програми</w:t>
      </w:r>
      <w:r w:rsidR="0065361A" w:rsidRPr="00F341D7">
        <w:rPr>
          <w:szCs w:val="24"/>
        </w:rPr>
        <w:t>,</w:t>
      </w:r>
      <w:r w:rsidRPr="00F341D7">
        <w:rPr>
          <w:szCs w:val="24"/>
        </w:rPr>
        <w:t xml:space="preserve"> са задължени при строителство да спазват изискванията за влагане на рециклирани строителни материали, както следва:</w:t>
      </w:r>
    </w:p>
    <w:p w:rsidR="00CE1515" w:rsidRPr="00F341D7" w:rsidRDefault="00BD25DE" w:rsidP="00BD25DE">
      <w:pPr>
        <w:pStyle w:val="afc"/>
        <w:rPr>
          <w:lang w:val="bg-BG"/>
        </w:rPr>
      </w:pPr>
      <w:bookmarkStart w:id="71" w:name="_Toc436739484"/>
      <w:r w:rsidRPr="00F341D7">
        <w:rPr>
          <w:lang w:val="bg-BG"/>
        </w:rPr>
        <w:t xml:space="preserve">Таблица </w:t>
      </w:r>
      <w:r w:rsidR="00B77ED5" w:rsidRPr="00F341D7">
        <w:rPr>
          <w:lang w:val="bg-BG"/>
        </w:rPr>
        <w:t>7.</w:t>
      </w:r>
      <w:r w:rsidRPr="00F341D7">
        <w:rPr>
          <w:lang w:val="bg-BG"/>
        </w:rPr>
        <w:t xml:space="preserve"> Задължения на общините за влагане на рециклирани строителни материали</w:t>
      </w:r>
      <w:bookmarkEnd w:id="71"/>
    </w:p>
    <w:tbl>
      <w:tblPr>
        <w:tblW w:w="103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1"/>
        <w:gridCol w:w="851"/>
        <w:gridCol w:w="758"/>
        <w:gridCol w:w="801"/>
        <w:gridCol w:w="851"/>
        <w:gridCol w:w="850"/>
        <w:gridCol w:w="851"/>
        <w:gridCol w:w="850"/>
      </w:tblGrid>
      <w:tr w:rsidR="00BD25DE" w:rsidRPr="00F341D7" w:rsidTr="0065361A">
        <w:trPr>
          <w:trHeight w:val="499"/>
        </w:trPr>
        <w:tc>
          <w:tcPr>
            <w:tcW w:w="4531" w:type="dxa"/>
            <w:shd w:val="clear" w:color="auto" w:fill="C5E0B3" w:themeFill="accent6" w:themeFillTint="66"/>
            <w:vAlign w:val="center"/>
          </w:tcPr>
          <w:p w:rsidR="00BD25DE" w:rsidRPr="00F341D7" w:rsidRDefault="00BD25DE" w:rsidP="00BD25DE">
            <w:pPr>
              <w:pStyle w:val="613"/>
              <w:shd w:val="clear" w:color="auto" w:fill="auto"/>
              <w:spacing w:line="276" w:lineRule="auto"/>
              <w:jc w:val="center"/>
              <w:rPr>
                <w:b/>
              </w:rPr>
            </w:pPr>
            <w:r w:rsidRPr="00F341D7">
              <w:rPr>
                <w:rStyle w:val="6120"/>
                <w:b/>
                <w:u w:val="none"/>
              </w:rPr>
              <w:t>Вид строителна дейност</w:t>
            </w:r>
          </w:p>
        </w:tc>
        <w:tc>
          <w:tcPr>
            <w:tcW w:w="851"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20"/>
              <w:jc w:val="center"/>
              <w:rPr>
                <w:b/>
              </w:rPr>
            </w:pPr>
            <w:r w:rsidRPr="00F341D7">
              <w:rPr>
                <w:rStyle w:val="6120"/>
                <w:b/>
                <w:u w:val="none"/>
              </w:rPr>
              <w:t>2014 г.</w:t>
            </w:r>
          </w:p>
        </w:tc>
        <w:tc>
          <w:tcPr>
            <w:tcW w:w="758"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20"/>
              <w:jc w:val="center"/>
              <w:rPr>
                <w:b/>
              </w:rPr>
            </w:pPr>
            <w:r w:rsidRPr="00F341D7">
              <w:rPr>
                <w:rStyle w:val="6120"/>
                <w:b/>
                <w:u w:val="none"/>
              </w:rPr>
              <w:t>2015 г.</w:t>
            </w:r>
          </w:p>
        </w:tc>
        <w:tc>
          <w:tcPr>
            <w:tcW w:w="801"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60"/>
              <w:jc w:val="center"/>
              <w:rPr>
                <w:b/>
              </w:rPr>
            </w:pPr>
            <w:r w:rsidRPr="00F341D7">
              <w:rPr>
                <w:rStyle w:val="6120"/>
                <w:b/>
                <w:u w:val="none"/>
              </w:rPr>
              <w:t>2016 г.</w:t>
            </w:r>
          </w:p>
        </w:tc>
        <w:tc>
          <w:tcPr>
            <w:tcW w:w="851"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40"/>
              <w:jc w:val="center"/>
              <w:rPr>
                <w:b/>
              </w:rPr>
            </w:pPr>
            <w:r w:rsidRPr="00F341D7">
              <w:rPr>
                <w:rStyle w:val="6120"/>
                <w:b/>
                <w:u w:val="none"/>
              </w:rPr>
              <w:t>2017 г.</w:t>
            </w:r>
          </w:p>
        </w:tc>
        <w:tc>
          <w:tcPr>
            <w:tcW w:w="850"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20"/>
              <w:jc w:val="center"/>
              <w:rPr>
                <w:b/>
              </w:rPr>
            </w:pPr>
            <w:r w:rsidRPr="00F341D7">
              <w:rPr>
                <w:rStyle w:val="6120"/>
                <w:b/>
                <w:u w:val="none"/>
              </w:rPr>
              <w:t>2018 г.</w:t>
            </w:r>
          </w:p>
        </w:tc>
        <w:tc>
          <w:tcPr>
            <w:tcW w:w="851"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20"/>
              <w:jc w:val="center"/>
              <w:rPr>
                <w:b/>
              </w:rPr>
            </w:pPr>
            <w:r w:rsidRPr="00F341D7">
              <w:rPr>
                <w:rStyle w:val="6120"/>
                <w:b/>
                <w:u w:val="none"/>
              </w:rPr>
              <w:t>2019 г.</w:t>
            </w:r>
          </w:p>
        </w:tc>
        <w:tc>
          <w:tcPr>
            <w:tcW w:w="850" w:type="dxa"/>
            <w:shd w:val="clear" w:color="auto" w:fill="C5E0B3" w:themeFill="accent6" w:themeFillTint="66"/>
            <w:vAlign w:val="center"/>
          </w:tcPr>
          <w:p w:rsidR="00BD25DE" w:rsidRPr="00F341D7" w:rsidRDefault="00BD25DE" w:rsidP="00BD25DE">
            <w:pPr>
              <w:pStyle w:val="613"/>
              <w:shd w:val="clear" w:color="auto" w:fill="auto"/>
              <w:spacing w:line="276" w:lineRule="auto"/>
              <w:ind w:left="180"/>
              <w:jc w:val="center"/>
              <w:rPr>
                <w:b/>
              </w:rPr>
            </w:pPr>
            <w:r w:rsidRPr="00F341D7">
              <w:rPr>
                <w:rStyle w:val="6120"/>
                <w:b/>
                <w:u w:val="none"/>
              </w:rPr>
              <w:t>2020 г.</w:t>
            </w:r>
          </w:p>
        </w:tc>
      </w:tr>
      <w:tr w:rsidR="00BD25DE" w:rsidRPr="00F341D7" w:rsidTr="00BD25DE">
        <w:trPr>
          <w:trHeight w:val="499"/>
        </w:trPr>
        <w:tc>
          <w:tcPr>
            <w:tcW w:w="4531" w:type="dxa"/>
            <w:shd w:val="clear" w:color="auto" w:fill="FFFFFF"/>
          </w:tcPr>
          <w:p w:rsidR="00BD25DE" w:rsidRPr="00F341D7" w:rsidRDefault="00BD25DE" w:rsidP="00BD25DE">
            <w:pPr>
              <w:pStyle w:val="613"/>
              <w:shd w:val="clear" w:color="auto" w:fill="auto"/>
              <w:spacing w:line="276" w:lineRule="auto"/>
              <w:ind w:right="142"/>
            </w:pPr>
            <w:r w:rsidRPr="00F341D7">
              <w:t>Строителство на сгради, финансирани с публични средства</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1%</w:t>
            </w:r>
          </w:p>
        </w:tc>
        <w:tc>
          <w:tcPr>
            <w:tcW w:w="758" w:type="dxa"/>
            <w:shd w:val="clear" w:color="auto" w:fill="FFFFFF"/>
          </w:tcPr>
          <w:p w:rsidR="00BD25DE" w:rsidRPr="00F341D7" w:rsidRDefault="00BD25DE" w:rsidP="00BD25DE">
            <w:pPr>
              <w:pStyle w:val="613"/>
              <w:shd w:val="clear" w:color="auto" w:fill="auto"/>
              <w:spacing w:line="276" w:lineRule="auto"/>
              <w:ind w:left="120"/>
              <w:jc w:val="right"/>
            </w:pPr>
            <w:r w:rsidRPr="00F341D7">
              <w:t>1%</w:t>
            </w:r>
          </w:p>
        </w:tc>
        <w:tc>
          <w:tcPr>
            <w:tcW w:w="801" w:type="dxa"/>
            <w:shd w:val="clear" w:color="auto" w:fill="FFFFFF"/>
          </w:tcPr>
          <w:p w:rsidR="00BD25DE" w:rsidRPr="00F341D7" w:rsidRDefault="00BD25DE" w:rsidP="00BD25DE">
            <w:pPr>
              <w:pStyle w:val="613"/>
              <w:shd w:val="clear" w:color="auto" w:fill="auto"/>
              <w:spacing w:line="276" w:lineRule="auto"/>
              <w:ind w:left="160"/>
              <w:jc w:val="right"/>
            </w:pPr>
            <w:r w:rsidRPr="00F341D7">
              <w:t>1%</w:t>
            </w:r>
          </w:p>
        </w:tc>
        <w:tc>
          <w:tcPr>
            <w:tcW w:w="851" w:type="dxa"/>
            <w:shd w:val="clear" w:color="auto" w:fill="FFFFFF"/>
          </w:tcPr>
          <w:p w:rsidR="00BD25DE" w:rsidRPr="00F341D7" w:rsidRDefault="00BD25DE" w:rsidP="00BD25DE">
            <w:pPr>
              <w:pStyle w:val="613"/>
              <w:shd w:val="clear" w:color="auto" w:fill="auto"/>
              <w:spacing w:line="276" w:lineRule="auto"/>
              <w:ind w:left="140"/>
              <w:jc w:val="right"/>
            </w:pPr>
            <w:r w:rsidRPr="00F341D7">
              <w:t>1,5%</w:t>
            </w:r>
          </w:p>
        </w:tc>
        <w:tc>
          <w:tcPr>
            <w:tcW w:w="850" w:type="dxa"/>
            <w:shd w:val="clear" w:color="auto" w:fill="FFFFFF"/>
          </w:tcPr>
          <w:p w:rsidR="00BD25DE" w:rsidRPr="00F341D7" w:rsidRDefault="00BD25DE" w:rsidP="00BD25DE">
            <w:pPr>
              <w:pStyle w:val="613"/>
              <w:shd w:val="clear" w:color="auto" w:fill="auto"/>
              <w:spacing w:line="276" w:lineRule="auto"/>
              <w:ind w:left="120"/>
              <w:jc w:val="right"/>
            </w:pPr>
            <w:r w:rsidRPr="00F341D7">
              <w:t>1,5%</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1,5%</w:t>
            </w:r>
          </w:p>
        </w:tc>
        <w:tc>
          <w:tcPr>
            <w:tcW w:w="850" w:type="dxa"/>
            <w:shd w:val="clear" w:color="auto" w:fill="FFFFFF"/>
          </w:tcPr>
          <w:p w:rsidR="00BD25DE" w:rsidRPr="00F341D7" w:rsidRDefault="00BD25DE" w:rsidP="00BD25DE">
            <w:pPr>
              <w:pStyle w:val="613"/>
              <w:shd w:val="clear" w:color="auto" w:fill="auto"/>
              <w:spacing w:line="276" w:lineRule="auto"/>
              <w:ind w:left="180"/>
              <w:jc w:val="right"/>
            </w:pPr>
            <w:r w:rsidRPr="00F341D7">
              <w:t>2%</w:t>
            </w:r>
          </w:p>
        </w:tc>
      </w:tr>
      <w:tr w:rsidR="00BD25DE" w:rsidRPr="00F341D7" w:rsidTr="00BD25DE">
        <w:trPr>
          <w:trHeight w:val="254"/>
        </w:trPr>
        <w:tc>
          <w:tcPr>
            <w:tcW w:w="4531" w:type="dxa"/>
            <w:shd w:val="clear" w:color="auto" w:fill="FFFFFF"/>
          </w:tcPr>
          <w:p w:rsidR="00BD25DE" w:rsidRPr="00F341D7" w:rsidRDefault="00BD25DE" w:rsidP="00BD25DE">
            <w:pPr>
              <w:pStyle w:val="613"/>
              <w:shd w:val="clear" w:color="auto" w:fill="auto"/>
              <w:spacing w:line="276" w:lineRule="auto"/>
            </w:pPr>
            <w:r w:rsidRPr="00F341D7">
              <w:t>Строителство на пътища с публични средства</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5,0%</w:t>
            </w:r>
          </w:p>
        </w:tc>
        <w:tc>
          <w:tcPr>
            <w:tcW w:w="758" w:type="dxa"/>
            <w:shd w:val="clear" w:color="auto" w:fill="FFFFFF"/>
          </w:tcPr>
          <w:p w:rsidR="00BD25DE" w:rsidRPr="00F341D7" w:rsidRDefault="00BD25DE" w:rsidP="00BD25DE">
            <w:pPr>
              <w:pStyle w:val="613"/>
              <w:shd w:val="clear" w:color="auto" w:fill="auto"/>
              <w:spacing w:line="276" w:lineRule="auto"/>
              <w:ind w:left="120"/>
              <w:jc w:val="right"/>
            </w:pPr>
            <w:r w:rsidRPr="00F341D7">
              <w:t>5,0%</w:t>
            </w:r>
          </w:p>
        </w:tc>
        <w:tc>
          <w:tcPr>
            <w:tcW w:w="801" w:type="dxa"/>
            <w:shd w:val="clear" w:color="auto" w:fill="FFFFFF"/>
          </w:tcPr>
          <w:p w:rsidR="00BD25DE" w:rsidRPr="00F341D7" w:rsidRDefault="00BD25DE" w:rsidP="00BD25DE">
            <w:pPr>
              <w:pStyle w:val="613"/>
              <w:shd w:val="clear" w:color="auto" w:fill="auto"/>
              <w:spacing w:line="276" w:lineRule="auto"/>
              <w:ind w:left="160"/>
              <w:jc w:val="right"/>
            </w:pPr>
            <w:r w:rsidRPr="00F341D7">
              <w:t>8,0%</w:t>
            </w:r>
          </w:p>
        </w:tc>
        <w:tc>
          <w:tcPr>
            <w:tcW w:w="851" w:type="dxa"/>
            <w:shd w:val="clear" w:color="auto" w:fill="FFFFFF"/>
          </w:tcPr>
          <w:p w:rsidR="00BD25DE" w:rsidRPr="00F341D7" w:rsidRDefault="00BD25DE" w:rsidP="00BD25DE">
            <w:pPr>
              <w:pStyle w:val="613"/>
              <w:shd w:val="clear" w:color="auto" w:fill="auto"/>
              <w:spacing w:line="276" w:lineRule="auto"/>
              <w:ind w:left="140"/>
              <w:jc w:val="right"/>
            </w:pPr>
            <w:r w:rsidRPr="00F341D7">
              <w:t>8,0%</w:t>
            </w:r>
          </w:p>
        </w:tc>
        <w:tc>
          <w:tcPr>
            <w:tcW w:w="850" w:type="dxa"/>
            <w:shd w:val="clear" w:color="auto" w:fill="FFFFFF"/>
          </w:tcPr>
          <w:p w:rsidR="00BD25DE" w:rsidRPr="00F341D7" w:rsidRDefault="00BD25DE" w:rsidP="00BD25DE">
            <w:pPr>
              <w:pStyle w:val="613"/>
              <w:shd w:val="clear" w:color="auto" w:fill="auto"/>
              <w:spacing w:line="276" w:lineRule="auto"/>
              <w:ind w:left="120"/>
              <w:jc w:val="right"/>
            </w:pPr>
            <w:r w:rsidRPr="00F341D7">
              <w:t>8,0%</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10,0%</w:t>
            </w:r>
          </w:p>
        </w:tc>
        <w:tc>
          <w:tcPr>
            <w:tcW w:w="850" w:type="dxa"/>
            <w:shd w:val="clear" w:color="auto" w:fill="FFFFFF"/>
          </w:tcPr>
          <w:p w:rsidR="00BD25DE" w:rsidRPr="00F341D7" w:rsidRDefault="00BD25DE" w:rsidP="00BD25DE">
            <w:pPr>
              <w:pStyle w:val="613"/>
              <w:shd w:val="clear" w:color="auto" w:fill="auto"/>
              <w:spacing w:line="276" w:lineRule="auto"/>
              <w:ind w:left="180"/>
              <w:jc w:val="right"/>
            </w:pPr>
            <w:r w:rsidRPr="00F341D7">
              <w:t>10,0%</w:t>
            </w:r>
          </w:p>
        </w:tc>
      </w:tr>
      <w:tr w:rsidR="00BD25DE" w:rsidRPr="00F341D7" w:rsidTr="00BD25DE">
        <w:trPr>
          <w:trHeight w:val="480"/>
        </w:trPr>
        <w:tc>
          <w:tcPr>
            <w:tcW w:w="4531" w:type="dxa"/>
            <w:shd w:val="clear" w:color="auto" w:fill="FFFFFF"/>
          </w:tcPr>
          <w:p w:rsidR="00BD25DE" w:rsidRPr="00F341D7" w:rsidRDefault="00BD25DE" w:rsidP="00BD25DE">
            <w:pPr>
              <w:pStyle w:val="613"/>
              <w:shd w:val="clear" w:color="auto" w:fill="auto"/>
              <w:spacing w:line="276" w:lineRule="auto"/>
              <w:ind w:right="142"/>
            </w:pPr>
            <w:r w:rsidRPr="00F341D7">
              <w:t>Рехабилитация, основен ремонт и реконструкция на пътища, финансирани с публични средства</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2,0%</w:t>
            </w:r>
          </w:p>
        </w:tc>
        <w:tc>
          <w:tcPr>
            <w:tcW w:w="758" w:type="dxa"/>
            <w:shd w:val="clear" w:color="auto" w:fill="FFFFFF"/>
          </w:tcPr>
          <w:p w:rsidR="00BD25DE" w:rsidRPr="00F341D7" w:rsidRDefault="00BD25DE" w:rsidP="00BD25DE">
            <w:pPr>
              <w:pStyle w:val="613"/>
              <w:shd w:val="clear" w:color="auto" w:fill="auto"/>
              <w:spacing w:line="276" w:lineRule="auto"/>
              <w:ind w:left="120"/>
              <w:jc w:val="right"/>
            </w:pPr>
            <w:r w:rsidRPr="00F341D7">
              <w:t>2,0%</w:t>
            </w:r>
          </w:p>
        </w:tc>
        <w:tc>
          <w:tcPr>
            <w:tcW w:w="801" w:type="dxa"/>
            <w:shd w:val="clear" w:color="auto" w:fill="FFFFFF"/>
          </w:tcPr>
          <w:p w:rsidR="00BD25DE" w:rsidRPr="00F341D7" w:rsidRDefault="00BD25DE" w:rsidP="00BD25DE">
            <w:pPr>
              <w:pStyle w:val="613"/>
              <w:shd w:val="clear" w:color="auto" w:fill="auto"/>
              <w:spacing w:line="276" w:lineRule="auto"/>
              <w:ind w:left="160"/>
              <w:jc w:val="right"/>
            </w:pPr>
            <w:r w:rsidRPr="00F341D7">
              <w:t>2,0%</w:t>
            </w:r>
          </w:p>
        </w:tc>
        <w:tc>
          <w:tcPr>
            <w:tcW w:w="851" w:type="dxa"/>
            <w:shd w:val="clear" w:color="auto" w:fill="FFFFFF"/>
          </w:tcPr>
          <w:p w:rsidR="00BD25DE" w:rsidRPr="00F341D7" w:rsidRDefault="00BD25DE" w:rsidP="00BD25DE">
            <w:pPr>
              <w:pStyle w:val="613"/>
              <w:shd w:val="clear" w:color="auto" w:fill="auto"/>
              <w:spacing w:line="276" w:lineRule="auto"/>
              <w:ind w:left="140"/>
              <w:jc w:val="right"/>
            </w:pPr>
            <w:r w:rsidRPr="00F341D7">
              <w:t>2,0%</w:t>
            </w:r>
          </w:p>
        </w:tc>
        <w:tc>
          <w:tcPr>
            <w:tcW w:w="850" w:type="dxa"/>
            <w:shd w:val="clear" w:color="auto" w:fill="FFFFFF"/>
          </w:tcPr>
          <w:p w:rsidR="00BD25DE" w:rsidRPr="00F341D7" w:rsidRDefault="00BD25DE" w:rsidP="00BD25DE">
            <w:pPr>
              <w:pStyle w:val="613"/>
              <w:shd w:val="clear" w:color="auto" w:fill="auto"/>
              <w:spacing w:line="276" w:lineRule="auto"/>
              <w:ind w:left="120"/>
              <w:jc w:val="right"/>
            </w:pPr>
            <w:r w:rsidRPr="00F341D7">
              <w:t>3,0%</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3,0%</w:t>
            </w:r>
          </w:p>
        </w:tc>
        <w:tc>
          <w:tcPr>
            <w:tcW w:w="850" w:type="dxa"/>
            <w:shd w:val="clear" w:color="auto" w:fill="FFFFFF"/>
          </w:tcPr>
          <w:p w:rsidR="00BD25DE" w:rsidRPr="00F341D7" w:rsidRDefault="00BD25DE" w:rsidP="00BD25DE">
            <w:pPr>
              <w:pStyle w:val="613"/>
              <w:shd w:val="clear" w:color="auto" w:fill="auto"/>
              <w:spacing w:line="276" w:lineRule="auto"/>
              <w:ind w:left="180"/>
              <w:jc w:val="right"/>
            </w:pPr>
            <w:r w:rsidRPr="00F341D7">
              <w:t>3,0%</w:t>
            </w:r>
          </w:p>
        </w:tc>
      </w:tr>
      <w:tr w:rsidR="00BD25DE" w:rsidRPr="00F341D7" w:rsidTr="00BD25DE">
        <w:trPr>
          <w:trHeight w:val="706"/>
        </w:trPr>
        <w:tc>
          <w:tcPr>
            <w:tcW w:w="4531" w:type="dxa"/>
            <w:shd w:val="clear" w:color="auto" w:fill="FFFFFF"/>
          </w:tcPr>
          <w:p w:rsidR="00BD25DE" w:rsidRPr="00F341D7" w:rsidRDefault="00BD25DE" w:rsidP="00BD25DE">
            <w:pPr>
              <w:pStyle w:val="613"/>
              <w:shd w:val="clear" w:color="auto" w:fill="auto"/>
              <w:spacing w:line="276" w:lineRule="auto"/>
              <w:ind w:right="142"/>
            </w:pPr>
            <w:r w:rsidRPr="00F341D7">
              <w:t>Строителство, реконструкция и основен ремонт на други строежи от техническата инфраструктура, финансирани с публични средства</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3,0%</w:t>
            </w:r>
          </w:p>
        </w:tc>
        <w:tc>
          <w:tcPr>
            <w:tcW w:w="758" w:type="dxa"/>
            <w:shd w:val="clear" w:color="auto" w:fill="FFFFFF"/>
          </w:tcPr>
          <w:p w:rsidR="00BD25DE" w:rsidRPr="00F341D7" w:rsidRDefault="00BD25DE" w:rsidP="00BD25DE">
            <w:pPr>
              <w:pStyle w:val="613"/>
              <w:shd w:val="clear" w:color="auto" w:fill="auto"/>
              <w:spacing w:line="276" w:lineRule="auto"/>
              <w:ind w:left="120"/>
              <w:jc w:val="right"/>
            </w:pPr>
            <w:r w:rsidRPr="00F341D7">
              <w:t>3,0%</w:t>
            </w:r>
          </w:p>
        </w:tc>
        <w:tc>
          <w:tcPr>
            <w:tcW w:w="801" w:type="dxa"/>
            <w:shd w:val="clear" w:color="auto" w:fill="FFFFFF"/>
          </w:tcPr>
          <w:p w:rsidR="00BD25DE" w:rsidRPr="00F341D7" w:rsidRDefault="00BD25DE" w:rsidP="00BD25DE">
            <w:pPr>
              <w:pStyle w:val="613"/>
              <w:shd w:val="clear" w:color="auto" w:fill="auto"/>
              <w:spacing w:line="276" w:lineRule="auto"/>
              <w:ind w:left="160"/>
              <w:jc w:val="right"/>
            </w:pPr>
            <w:r w:rsidRPr="00F341D7">
              <w:t>5,0%</w:t>
            </w:r>
          </w:p>
        </w:tc>
        <w:tc>
          <w:tcPr>
            <w:tcW w:w="851" w:type="dxa"/>
            <w:shd w:val="clear" w:color="auto" w:fill="FFFFFF"/>
          </w:tcPr>
          <w:p w:rsidR="00BD25DE" w:rsidRPr="00F341D7" w:rsidRDefault="00BD25DE" w:rsidP="00BD25DE">
            <w:pPr>
              <w:pStyle w:val="613"/>
              <w:shd w:val="clear" w:color="auto" w:fill="auto"/>
              <w:spacing w:line="276" w:lineRule="auto"/>
              <w:ind w:left="140"/>
              <w:jc w:val="right"/>
            </w:pPr>
            <w:r w:rsidRPr="00F341D7">
              <w:t>5,0%</w:t>
            </w:r>
          </w:p>
        </w:tc>
        <w:tc>
          <w:tcPr>
            <w:tcW w:w="850" w:type="dxa"/>
            <w:shd w:val="clear" w:color="auto" w:fill="FFFFFF"/>
          </w:tcPr>
          <w:p w:rsidR="00BD25DE" w:rsidRPr="00F341D7" w:rsidRDefault="00BD25DE" w:rsidP="00BD25DE">
            <w:pPr>
              <w:pStyle w:val="613"/>
              <w:shd w:val="clear" w:color="auto" w:fill="auto"/>
              <w:spacing w:line="276" w:lineRule="auto"/>
              <w:ind w:left="120"/>
              <w:jc w:val="right"/>
            </w:pPr>
            <w:r w:rsidRPr="00F341D7">
              <w:t>6,0%</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7,0%</w:t>
            </w:r>
          </w:p>
        </w:tc>
        <w:tc>
          <w:tcPr>
            <w:tcW w:w="850" w:type="dxa"/>
            <w:shd w:val="clear" w:color="auto" w:fill="FFFFFF"/>
          </w:tcPr>
          <w:p w:rsidR="00BD25DE" w:rsidRPr="00F341D7" w:rsidRDefault="00BD25DE" w:rsidP="00BD25DE">
            <w:pPr>
              <w:pStyle w:val="613"/>
              <w:shd w:val="clear" w:color="auto" w:fill="auto"/>
              <w:spacing w:line="276" w:lineRule="auto"/>
              <w:ind w:left="180"/>
              <w:jc w:val="right"/>
            </w:pPr>
            <w:r w:rsidRPr="00F341D7">
              <w:t>8,0%</w:t>
            </w:r>
          </w:p>
        </w:tc>
      </w:tr>
      <w:tr w:rsidR="00BD25DE" w:rsidRPr="00F341D7" w:rsidTr="00BD25DE">
        <w:trPr>
          <w:trHeight w:val="269"/>
        </w:trPr>
        <w:tc>
          <w:tcPr>
            <w:tcW w:w="4531" w:type="dxa"/>
            <w:shd w:val="clear" w:color="auto" w:fill="FFFFFF"/>
          </w:tcPr>
          <w:p w:rsidR="00BD25DE" w:rsidRPr="00F341D7" w:rsidRDefault="00BD25DE" w:rsidP="00BD25DE">
            <w:pPr>
              <w:pStyle w:val="613"/>
              <w:shd w:val="clear" w:color="auto" w:fill="auto"/>
              <w:spacing w:line="276" w:lineRule="auto"/>
            </w:pPr>
            <w:r w:rsidRPr="00F341D7">
              <w:t>Оползотворяване на СО в обратни насипи</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8,0%</w:t>
            </w:r>
          </w:p>
        </w:tc>
        <w:tc>
          <w:tcPr>
            <w:tcW w:w="758" w:type="dxa"/>
            <w:shd w:val="clear" w:color="auto" w:fill="FFFFFF"/>
          </w:tcPr>
          <w:p w:rsidR="00BD25DE" w:rsidRPr="00F341D7" w:rsidRDefault="00BD25DE" w:rsidP="00BD25DE">
            <w:pPr>
              <w:pStyle w:val="613"/>
              <w:shd w:val="clear" w:color="auto" w:fill="auto"/>
              <w:spacing w:line="276" w:lineRule="auto"/>
              <w:ind w:left="120"/>
              <w:jc w:val="right"/>
            </w:pPr>
            <w:r w:rsidRPr="00F341D7">
              <w:t>9,0%</w:t>
            </w:r>
          </w:p>
        </w:tc>
        <w:tc>
          <w:tcPr>
            <w:tcW w:w="801" w:type="dxa"/>
            <w:shd w:val="clear" w:color="auto" w:fill="FFFFFF"/>
          </w:tcPr>
          <w:p w:rsidR="00BD25DE" w:rsidRPr="00F341D7" w:rsidRDefault="00BD25DE" w:rsidP="00BD25DE">
            <w:pPr>
              <w:pStyle w:val="613"/>
              <w:shd w:val="clear" w:color="auto" w:fill="auto"/>
              <w:spacing w:line="276" w:lineRule="auto"/>
              <w:ind w:left="160"/>
              <w:jc w:val="right"/>
            </w:pPr>
            <w:r w:rsidRPr="00F341D7">
              <w:t>10,0%</w:t>
            </w:r>
          </w:p>
        </w:tc>
        <w:tc>
          <w:tcPr>
            <w:tcW w:w="851" w:type="dxa"/>
            <w:shd w:val="clear" w:color="auto" w:fill="FFFFFF"/>
          </w:tcPr>
          <w:p w:rsidR="00BD25DE" w:rsidRPr="00F341D7" w:rsidRDefault="00BD25DE" w:rsidP="00BD25DE">
            <w:pPr>
              <w:pStyle w:val="613"/>
              <w:shd w:val="clear" w:color="auto" w:fill="auto"/>
              <w:spacing w:line="276" w:lineRule="auto"/>
              <w:ind w:left="140"/>
              <w:jc w:val="right"/>
            </w:pPr>
            <w:r w:rsidRPr="00F341D7">
              <w:t>11,0%</w:t>
            </w:r>
          </w:p>
        </w:tc>
        <w:tc>
          <w:tcPr>
            <w:tcW w:w="850" w:type="dxa"/>
            <w:shd w:val="clear" w:color="auto" w:fill="FFFFFF"/>
          </w:tcPr>
          <w:p w:rsidR="00BD25DE" w:rsidRPr="00F341D7" w:rsidRDefault="00BD25DE" w:rsidP="00BD25DE">
            <w:pPr>
              <w:pStyle w:val="613"/>
              <w:shd w:val="clear" w:color="auto" w:fill="auto"/>
              <w:spacing w:line="276" w:lineRule="auto"/>
              <w:ind w:left="120"/>
              <w:jc w:val="right"/>
            </w:pPr>
            <w:r w:rsidRPr="00F341D7">
              <w:t>11,0%</w:t>
            </w:r>
          </w:p>
        </w:tc>
        <w:tc>
          <w:tcPr>
            <w:tcW w:w="851" w:type="dxa"/>
            <w:shd w:val="clear" w:color="auto" w:fill="FFFFFF"/>
          </w:tcPr>
          <w:p w:rsidR="00BD25DE" w:rsidRPr="00F341D7" w:rsidRDefault="00BD25DE" w:rsidP="00BD25DE">
            <w:pPr>
              <w:pStyle w:val="613"/>
              <w:shd w:val="clear" w:color="auto" w:fill="auto"/>
              <w:spacing w:line="276" w:lineRule="auto"/>
              <w:ind w:left="120"/>
              <w:jc w:val="right"/>
            </w:pPr>
            <w:r w:rsidRPr="00F341D7">
              <w:t>11,0%</w:t>
            </w:r>
          </w:p>
        </w:tc>
        <w:tc>
          <w:tcPr>
            <w:tcW w:w="850" w:type="dxa"/>
            <w:shd w:val="clear" w:color="auto" w:fill="FFFFFF"/>
          </w:tcPr>
          <w:p w:rsidR="00BD25DE" w:rsidRPr="00F341D7" w:rsidRDefault="00BD25DE" w:rsidP="00BD25DE">
            <w:pPr>
              <w:pStyle w:val="613"/>
              <w:shd w:val="clear" w:color="auto" w:fill="auto"/>
              <w:spacing w:line="276" w:lineRule="auto"/>
              <w:ind w:left="180"/>
              <w:jc w:val="right"/>
            </w:pPr>
            <w:r w:rsidRPr="00F341D7">
              <w:t>12%</w:t>
            </w:r>
          </w:p>
        </w:tc>
      </w:tr>
    </w:tbl>
    <w:p w:rsidR="00CE1515" w:rsidRPr="00F341D7" w:rsidRDefault="00CE1515" w:rsidP="008F4279">
      <w:pPr>
        <w:pStyle w:val="11"/>
        <w:shd w:val="clear" w:color="auto" w:fill="auto"/>
        <w:spacing w:before="179" w:line="276" w:lineRule="auto"/>
        <w:ind w:left="40" w:right="20" w:firstLine="700"/>
        <w:rPr>
          <w:szCs w:val="24"/>
        </w:rPr>
      </w:pPr>
      <w:r w:rsidRPr="00F341D7">
        <w:rPr>
          <w:szCs w:val="24"/>
        </w:rPr>
        <w:t xml:space="preserve">Влагането на рециклирани строителни материали в строежите също е нещо ново в българското законодателство, постигането на което е отново изключително трудно, тъй </w:t>
      </w:r>
      <w:r w:rsidRPr="00F341D7">
        <w:rPr>
          <w:szCs w:val="24"/>
        </w:rPr>
        <w:lastRenderedPageBreak/>
        <w:t>като почти липсват фирми и/или предприятия, които преработват и продават рециклирани строителни отпадъци.</w:t>
      </w:r>
    </w:p>
    <w:p w:rsidR="00515A8C" w:rsidRPr="00F341D7" w:rsidRDefault="00515A8C" w:rsidP="0065361A">
      <w:pPr>
        <w:spacing w:after="0" w:line="276" w:lineRule="auto"/>
        <w:ind w:firstLine="708"/>
        <w:rPr>
          <w:rFonts w:cs="Times New Roman"/>
          <w:b/>
          <w:i/>
          <w:szCs w:val="24"/>
          <w:lang w:val="bg-BG"/>
        </w:rPr>
      </w:pPr>
      <w:r w:rsidRPr="00F341D7">
        <w:rPr>
          <w:rFonts w:cs="Times New Roman"/>
          <w:b/>
          <w:i/>
          <w:szCs w:val="24"/>
          <w:lang w:val="bg-BG"/>
        </w:rPr>
        <w:t>По</w:t>
      </w:r>
      <w:r w:rsidR="00FD12CF" w:rsidRPr="00F341D7">
        <w:rPr>
          <w:rFonts w:cs="Times New Roman"/>
          <w:b/>
          <w:i/>
          <w:szCs w:val="24"/>
          <w:lang w:val="bg-BG"/>
        </w:rPr>
        <w:t>д</w:t>
      </w:r>
      <w:r w:rsidRPr="00F341D7">
        <w:rPr>
          <w:rFonts w:cs="Times New Roman"/>
          <w:b/>
          <w:i/>
          <w:szCs w:val="24"/>
          <w:lang w:val="bg-BG"/>
        </w:rPr>
        <w:t>робните мерки за изпълнение на подпрограмата са посочени в Таблица</w:t>
      </w:r>
      <w:r w:rsidR="00B77ED5" w:rsidRPr="00F341D7">
        <w:rPr>
          <w:rFonts w:cs="Times New Roman"/>
          <w:b/>
          <w:i/>
          <w:szCs w:val="24"/>
          <w:lang w:val="bg-BG"/>
        </w:rPr>
        <w:t xml:space="preserve"> 8. </w:t>
      </w:r>
      <w:r w:rsidRPr="00F341D7">
        <w:rPr>
          <w:rFonts w:cs="Times New Roman"/>
          <w:b/>
          <w:i/>
          <w:szCs w:val="24"/>
          <w:lang w:val="bg-BG"/>
        </w:rPr>
        <w:t>План за действие на община Добричка за управление на отпадъците</w:t>
      </w:r>
      <w:r w:rsidR="0065361A" w:rsidRPr="00F341D7">
        <w:rPr>
          <w:rFonts w:cs="Times New Roman"/>
          <w:b/>
          <w:i/>
          <w:szCs w:val="24"/>
          <w:lang w:val="bg-BG"/>
        </w:rPr>
        <w:t>.</w:t>
      </w:r>
    </w:p>
    <w:p w:rsidR="004F2A3F" w:rsidRPr="00F341D7" w:rsidRDefault="004F2A3F" w:rsidP="0065361A">
      <w:pPr>
        <w:spacing w:after="0" w:line="276" w:lineRule="auto"/>
        <w:ind w:firstLine="708"/>
        <w:rPr>
          <w:rFonts w:cs="Times New Roman"/>
          <w:b/>
          <w:i/>
          <w:szCs w:val="24"/>
          <w:lang w:val="bg-BG"/>
        </w:rPr>
      </w:pPr>
    </w:p>
    <w:p w:rsidR="00C30641" w:rsidRPr="00F341D7" w:rsidRDefault="008F4279" w:rsidP="00F7315B">
      <w:pPr>
        <w:pStyle w:val="2"/>
        <w:numPr>
          <w:ilvl w:val="0"/>
          <w:numId w:val="4"/>
        </w:numPr>
        <w:jc w:val="center"/>
      </w:pPr>
      <w:bookmarkStart w:id="72" w:name="bookmark129"/>
      <w:bookmarkStart w:id="73" w:name="bookmark130"/>
      <w:bookmarkStart w:id="74" w:name="_Toc432167505"/>
      <w:r w:rsidRPr="00F341D7">
        <w:t>Подпрограма за достигане на целите за рециклиране и оползотворяване на масово разпростран</w:t>
      </w:r>
      <w:r w:rsidR="00D546DF" w:rsidRPr="00F341D7">
        <w:t>е</w:t>
      </w:r>
      <w:r w:rsidRPr="00F341D7">
        <w:t>ни отпадъци</w:t>
      </w:r>
      <w:bookmarkEnd w:id="72"/>
      <w:bookmarkEnd w:id="73"/>
      <w:bookmarkEnd w:id="74"/>
    </w:p>
    <w:p w:rsidR="008002E9" w:rsidRPr="00F341D7" w:rsidRDefault="008002E9" w:rsidP="00F7315B">
      <w:pPr>
        <w:spacing w:after="0"/>
        <w:rPr>
          <w:lang w:val="bg-BG"/>
        </w:rPr>
      </w:pPr>
      <w:bookmarkStart w:id="75" w:name="bookmark131"/>
      <w:bookmarkStart w:id="76" w:name="bookmark132"/>
    </w:p>
    <w:p w:rsidR="008002E9" w:rsidRPr="00F341D7" w:rsidRDefault="0065361A" w:rsidP="008002E9">
      <w:pPr>
        <w:pStyle w:val="3"/>
        <w:rPr>
          <w:lang w:val="bg-BG"/>
        </w:rPr>
      </w:pPr>
      <w:bookmarkStart w:id="77" w:name="_Toc432167506"/>
      <w:r w:rsidRPr="00F341D7">
        <w:rPr>
          <w:lang w:val="bg-BG"/>
        </w:rPr>
        <w:t xml:space="preserve"> </w:t>
      </w:r>
      <w:r w:rsidR="008002E9" w:rsidRPr="00F341D7">
        <w:rPr>
          <w:lang w:val="bg-BG"/>
        </w:rPr>
        <w:t>Въведение и основни положения</w:t>
      </w:r>
      <w:bookmarkEnd w:id="75"/>
      <w:bookmarkEnd w:id="76"/>
      <w:bookmarkEnd w:id="77"/>
    </w:p>
    <w:p w:rsidR="00F7315B" w:rsidRPr="00F341D7" w:rsidRDefault="00F7315B" w:rsidP="008002E9">
      <w:pPr>
        <w:pStyle w:val="11"/>
        <w:shd w:val="clear" w:color="auto" w:fill="auto"/>
        <w:spacing w:before="0" w:after="0" w:line="276" w:lineRule="auto"/>
        <w:ind w:left="20" w:right="20" w:firstLine="700"/>
      </w:pPr>
    </w:p>
    <w:p w:rsidR="008002E9" w:rsidRPr="00F341D7" w:rsidRDefault="008002E9" w:rsidP="008002E9">
      <w:pPr>
        <w:pStyle w:val="11"/>
        <w:shd w:val="clear" w:color="auto" w:fill="auto"/>
        <w:spacing w:before="0" w:after="0" w:line="276" w:lineRule="auto"/>
        <w:ind w:left="20" w:right="20" w:firstLine="700"/>
      </w:pPr>
      <w:r w:rsidRPr="00F341D7">
        <w:t>Управлението на специфични потоци масово разпространени отпадъци е вменено задължение за всяка местна администрация.</w:t>
      </w:r>
    </w:p>
    <w:p w:rsidR="008002E9" w:rsidRPr="00F341D7" w:rsidRDefault="008002E9" w:rsidP="008002E9">
      <w:pPr>
        <w:pStyle w:val="11"/>
        <w:shd w:val="clear" w:color="auto" w:fill="auto"/>
        <w:spacing w:before="0" w:after="0" w:line="276" w:lineRule="auto"/>
        <w:ind w:left="20" w:right="20" w:firstLine="700"/>
      </w:pPr>
      <w:r w:rsidRPr="00F341D7">
        <w:t xml:space="preserve">В законодателството са поставени цели за достигане на разделното събиране и рециклиране на различните видове отпадъци, което е на </w:t>
      </w:r>
      <w:r w:rsidR="0065361A" w:rsidRPr="00F341D7">
        <w:t>н</w:t>
      </w:r>
      <w:r w:rsidRPr="00F341D7">
        <w:t>ационално ниво, основно насочено към организациите по оползотворяване и/или лица, изпълняващи задълженията си самостоятелно.</w:t>
      </w:r>
    </w:p>
    <w:p w:rsidR="008002E9" w:rsidRPr="00F341D7" w:rsidRDefault="008002E9" w:rsidP="008002E9">
      <w:pPr>
        <w:pStyle w:val="11"/>
        <w:shd w:val="clear" w:color="auto" w:fill="auto"/>
        <w:spacing w:before="0" w:after="0" w:line="276" w:lineRule="auto"/>
        <w:ind w:left="20" w:right="20" w:firstLine="700"/>
      </w:pPr>
      <w:r w:rsidRPr="00F341D7">
        <w:t>Целите не могат да се постигнат без съдействието на органите на местната власт, които с помощта на организации и/или фирми, притежаващи разрешения за дейности с отпадъци</w:t>
      </w:r>
      <w:r w:rsidR="00DF1026" w:rsidRPr="00F341D7">
        <w:t>,</w:t>
      </w:r>
      <w:r w:rsidRPr="00F341D7">
        <w:t xml:space="preserve"> организират разделното събиране на масово разпространените отпадъци, образувани от дейността на домакинствата.</w:t>
      </w:r>
    </w:p>
    <w:p w:rsidR="008002E9" w:rsidRPr="00F341D7" w:rsidRDefault="008002E9" w:rsidP="008002E9">
      <w:pPr>
        <w:pStyle w:val="11"/>
        <w:shd w:val="clear" w:color="auto" w:fill="auto"/>
        <w:spacing w:before="0" w:after="0" w:line="276" w:lineRule="auto"/>
        <w:ind w:left="20" w:right="20" w:firstLine="700"/>
      </w:pPr>
      <w:r w:rsidRPr="00F341D7">
        <w:t>Подзаконовите документи за управлението на масово разпространените отпадъци се отнасят за всеки конкретен вид поотделно и са поставени условия и изискания за осъществяване на дейностите по управлението им.</w:t>
      </w:r>
    </w:p>
    <w:p w:rsidR="008002E9" w:rsidRPr="00F341D7" w:rsidRDefault="008002E9" w:rsidP="00B5237A">
      <w:pPr>
        <w:pStyle w:val="11"/>
        <w:shd w:val="clear" w:color="auto" w:fill="auto"/>
        <w:spacing w:before="0" w:line="276" w:lineRule="auto"/>
        <w:ind w:left="20" w:right="20" w:firstLine="700"/>
        <w:rPr>
          <w:szCs w:val="24"/>
        </w:rPr>
      </w:pPr>
      <w:r w:rsidRPr="00F341D7">
        <w:t xml:space="preserve">Кмета на Общината е отговорен за събиране на отпадъците от населението, </w:t>
      </w:r>
      <w:r w:rsidRPr="00F341D7">
        <w:rPr>
          <w:szCs w:val="24"/>
        </w:rPr>
        <w:t>следователно и за организиране и подпомагане на дейностите по разделното събиране на масово разпространени отпадъци и предаването им за оползотворяване.</w:t>
      </w:r>
    </w:p>
    <w:p w:rsidR="008002E9" w:rsidRPr="00F341D7" w:rsidRDefault="00DF1026" w:rsidP="00B5237A">
      <w:pPr>
        <w:pStyle w:val="3"/>
        <w:rPr>
          <w:lang w:val="bg-BG"/>
        </w:rPr>
      </w:pPr>
      <w:bookmarkStart w:id="78" w:name="bookmark133"/>
      <w:bookmarkStart w:id="79" w:name="bookmark134"/>
      <w:bookmarkStart w:id="80" w:name="_Toc432167507"/>
      <w:r w:rsidRPr="00F341D7">
        <w:rPr>
          <w:lang w:val="bg-BG"/>
        </w:rPr>
        <w:t xml:space="preserve"> Ц</w:t>
      </w:r>
      <w:r w:rsidR="008002E9" w:rsidRPr="00F341D7">
        <w:rPr>
          <w:lang w:val="bg-BG"/>
        </w:rPr>
        <w:t>ели на подпрограмата</w:t>
      </w:r>
      <w:bookmarkEnd w:id="78"/>
      <w:bookmarkEnd w:id="79"/>
      <w:bookmarkEnd w:id="80"/>
    </w:p>
    <w:p w:rsidR="00F7315B" w:rsidRPr="00F341D7" w:rsidRDefault="00F7315B" w:rsidP="00B5237A">
      <w:pPr>
        <w:pStyle w:val="11"/>
        <w:shd w:val="clear" w:color="auto" w:fill="auto"/>
        <w:spacing w:before="0" w:after="0" w:line="276" w:lineRule="auto"/>
        <w:ind w:left="20" w:right="20" w:firstLine="700"/>
        <w:rPr>
          <w:rStyle w:val="49"/>
          <w:sz w:val="24"/>
          <w:szCs w:val="24"/>
        </w:rPr>
      </w:pPr>
    </w:p>
    <w:p w:rsidR="008002E9" w:rsidRPr="00F341D7" w:rsidRDefault="008002E9" w:rsidP="00B5237A">
      <w:pPr>
        <w:pStyle w:val="11"/>
        <w:shd w:val="clear" w:color="auto" w:fill="auto"/>
        <w:spacing w:before="0" w:after="0" w:line="276" w:lineRule="auto"/>
        <w:ind w:left="20" w:right="20" w:firstLine="700"/>
        <w:rPr>
          <w:szCs w:val="24"/>
        </w:rPr>
      </w:pPr>
      <w:r w:rsidRPr="00F341D7">
        <w:rPr>
          <w:rStyle w:val="49"/>
          <w:sz w:val="24"/>
          <w:szCs w:val="24"/>
        </w:rPr>
        <w:t>Стратегическата цел</w:t>
      </w:r>
      <w:r w:rsidRPr="00F341D7">
        <w:rPr>
          <w:szCs w:val="24"/>
        </w:rPr>
        <w:t xml:space="preserve"> е увеличаване на количествата рециклирани и оползотворени отпадъци и намаляване на риска за околната среда от депонираните отпадъци</w:t>
      </w:r>
      <w:r w:rsidR="00B5237A" w:rsidRPr="00F341D7">
        <w:rPr>
          <w:szCs w:val="24"/>
        </w:rPr>
        <w:t>.</w:t>
      </w:r>
    </w:p>
    <w:p w:rsidR="008002E9" w:rsidRPr="00F341D7" w:rsidRDefault="008002E9" w:rsidP="00B5237A">
      <w:pPr>
        <w:pStyle w:val="11"/>
        <w:shd w:val="clear" w:color="auto" w:fill="auto"/>
        <w:spacing w:before="0" w:line="276" w:lineRule="auto"/>
        <w:ind w:left="20" w:right="20" w:firstLine="700"/>
        <w:rPr>
          <w:szCs w:val="24"/>
        </w:rPr>
      </w:pPr>
      <w:r w:rsidRPr="00F341D7">
        <w:rPr>
          <w:rStyle w:val="49"/>
          <w:sz w:val="24"/>
          <w:szCs w:val="24"/>
        </w:rPr>
        <w:t>Оперативната цел</w:t>
      </w:r>
      <w:r w:rsidRPr="00F341D7">
        <w:rPr>
          <w:szCs w:val="24"/>
        </w:rPr>
        <w:t xml:space="preserve"> за изпълнението </w:t>
      </w:r>
      <w:r w:rsidR="00B5237A" w:rsidRPr="00F341D7">
        <w:rPr>
          <w:szCs w:val="24"/>
        </w:rPr>
        <w:t>ѝ</w:t>
      </w:r>
      <w:r w:rsidRPr="00F341D7">
        <w:rPr>
          <w:szCs w:val="24"/>
        </w:rPr>
        <w:t xml:space="preserve"> е изпълнение на целите за рециклиране и оползотворяване на масово разпространени отпадъци</w:t>
      </w:r>
      <w:r w:rsidR="00DF1026" w:rsidRPr="00F341D7">
        <w:rPr>
          <w:szCs w:val="24"/>
        </w:rPr>
        <w:t>.</w:t>
      </w:r>
    </w:p>
    <w:p w:rsidR="008002E9" w:rsidRPr="00F341D7" w:rsidRDefault="00DF1026" w:rsidP="00B5237A">
      <w:pPr>
        <w:pStyle w:val="3"/>
        <w:spacing w:after="240"/>
        <w:rPr>
          <w:lang w:val="bg-BG"/>
        </w:rPr>
      </w:pPr>
      <w:bookmarkStart w:id="81" w:name="bookmark135"/>
      <w:bookmarkStart w:id="82" w:name="bookmark136"/>
      <w:bookmarkStart w:id="83" w:name="_Toc432167508"/>
      <w:r w:rsidRPr="00F341D7">
        <w:rPr>
          <w:lang w:val="bg-BG"/>
        </w:rPr>
        <w:t xml:space="preserve"> </w:t>
      </w:r>
      <w:r w:rsidR="008002E9" w:rsidRPr="00F341D7">
        <w:rPr>
          <w:lang w:val="bg-BG"/>
        </w:rPr>
        <w:t>Анализ и описание на съществуващото състояние</w:t>
      </w:r>
      <w:bookmarkEnd w:id="81"/>
      <w:bookmarkEnd w:id="82"/>
      <w:bookmarkEnd w:id="83"/>
    </w:p>
    <w:p w:rsidR="008002E9" w:rsidRPr="00F341D7" w:rsidRDefault="008002E9" w:rsidP="00B5237A">
      <w:pPr>
        <w:pStyle w:val="38"/>
        <w:shd w:val="clear" w:color="auto" w:fill="E2EFD9" w:themeFill="accent6" w:themeFillTint="33"/>
        <w:spacing w:after="240" w:line="276" w:lineRule="auto"/>
        <w:ind w:left="20"/>
        <w:jc w:val="center"/>
        <w:rPr>
          <w:sz w:val="24"/>
          <w:szCs w:val="24"/>
        </w:rPr>
      </w:pPr>
      <w:bookmarkStart w:id="84" w:name="bookmark137"/>
      <w:r w:rsidRPr="00F341D7">
        <w:rPr>
          <w:sz w:val="24"/>
          <w:szCs w:val="24"/>
        </w:rPr>
        <w:t>Електрическо и електронно оборудване</w:t>
      </w:r>
      <w:r w:rsidR="00DF1026" w:rsidRPr="00F341D7">
        <w:rPr>
          <w:sz w:val="24"/>
          <w:szCs w:val="24"/>
        </w:rPr>
        <w:t xml:space="preserve"> (</w:t>
      </w:r>
      <w:r w:rsidRPr="00F341D7">
        <w:rPr>
          <w:sz w:val="24"/>
          <w:szCs w:val="24"/>
        </w:rPr>
        <w:t>ЕЕО</w:t>
      </w:r>
      <w:bookmarkEnd w:id="84"/>
      <w:r w:rsidR="00DF1026" w:rsidRPr="00F341D7">
        <w:rPr>
          <w:sz w:val="24"/>
          <w:szCs w:val="24"/>
        </w:rPr>
        <w:t>)</w:t>
      </w:r>
    </w:p>
    <w:p w:rsidR="009E1131" w:rsidRPr="00F341D7" w:rsidRDefault="008002E9" w:rsidP="009E1131">
      <w:pPr>
        <w:pStyle w:val="11"/>
        <w:shd w:val="clear" w:color="auto" w:fill="auto"/>
        <w:spacing w:before="0" w:after="0" w:line="276" w:lineRule="auto"/>
        <w:ind w:right="20" w:firstLine="708"/>
        <w:rPr>
          <w:rStyle w:val="244"/>
          <w:sz w:val="24"/>
          <w:szCs w:val="24"/>
          <w:lang w:eastAsia="bg-BG"/>
        </w:rPr>
      </w:pPr>
      <w:r w:rsidRPr="00F341D7">
        <w:rPr>
          <w:szCs w:val="24"/>
        </w:rPr>
        <w:t>Чрез</w:t>
      </w:r>
      <w:r w:rsidRPr="00F341D7">
        <w:rPr>
          <w:rStyle w:val="49"/>
          <w:sz w:val="24"/>
          <w:szCs w:val="24"/>
        </w:rPr>
        <w:t xml:space="preserve"> Наредбата за излязло от употреба електрическо и електронно оборудване </w:t>
      </w:r>
      <w:r w:rsidR="00DF1026" w:rsidRPr="00F341D7">
        <w:rPr>
          <w:rStyle w:val="49"/>
          <w:sz w:val="24"/>
          <w:szCs w:val="24"/>
        </w:rPr>
        <w:t>(</w:t>
      </w:r>
      <w:r w:rsidRPr="00F341D7">
        <w:rPr>
          <w:rStyle w:val="49"/>
          <w:sz w:val="24"/>
          <w:szCs w:val="24"/>
        </w:rPr>
        <w:t>ИУЕЕО</w:t>
      </w:r>
      <w:r w:rsidR="00DF1026" w:rsidRPr="00F341D7">
        <w:rPr>
          <w:rStyle w:val="49"/>
          <w:sz w:val="24"/>
          <w:szCs w:val="24"/>
        </w:rPr>
        <w:t>)</w:t>
      </w:r>
      <w:r w:rsidRPr="00F341D7">
        <w:rPr>
          <w:szCs w:val="24"/>
        </w:rPr>
        <w:t xml:space="preserve"> са вменени изисквания на местната администрация за оказване на съдействие на </w:t>
      </w:r>
      <w:r w:rsidRPr="00F341D7">
        <w:rPr>
          <w:szCs w:val="24"/>
        </w:rPr>
        <w:lastRenderedPageBreak/>
        <w:t>организациите по оползотворяване</w:t>
      </w:r>
      <w:r w:rsidR="00DF1026" w:rsidRPr="00F341D7">
        <w:rPr>
          <w:szCs w:val="24"/>
        </w:rPr>
        <w:t xml:space="preserve"> (</w:t>
      </w:r>
      <w:proofErr w:type="spellStart"/>
      <w:r w:rsidRPr="00F341D7">
        <w:rPr>
          <w:szCs w:val="24"/>
        </w:rPr>
        <w:t>О</w:t>
      </w:r>
      <w:r w:rsidR="003F10D9" w:rsidRPr="00F341D7">
        <w:rPr>
          <w:szCs w:val="24"/>
        </w:rPr>
        <w:t>О</w:t>
      </w:r>
      <w:r w:rsidRPr="00F341D7">
        <w:rPr>
          <w:szCs w:val="24"/>
        </w:rPr>
        <w:t>п</w:t>
      </w:r>
      <w:proofErr w:type="spellEnd"/>
      <w:r w:rsidR="00DF1026" w:rsidRPr="00F341D7">
        <w:rPr>
          <w:szCs w:val="24"/>
        </w:rPr>
        <w:t>)</w:t>
      </w:r>
      <w:r w:rsidRPr="00F341D7">
        <w:rPr>
          <w:szCs w:val="24"/>
        </w:rPr>
        <w:t xml:space="preserve"> при изпълнение на задълженията им за събиране на ИУЕЕО и/или изпълнение чрез участие в организираните системи за разделното събиране на тези отпадъци.</w:t>
      </w:r>
      <w:r w:rsidR="00B5237A" w:rsidRPr="00F341D7">
        <w:rPr>
          <w:szCs w:val="24"/>
        </w:rPr>
        <w:t xml:space="preserve"> В община</w:t>
      </w:r>
      <w:r w:rsidR="00DF1026" w:rsidRPr="00F341D7">
        <w:rPr>
          <w:szCs w:val="24"/>
        </w:rPr>
        <w:t xml:space="preserve"> Добричка</w:t>
      </w:r>
      <w:r w:rsidR="00B5237A" w:rsidRPr="00F341D7">
        <w:rPr>
          <w:szCs w:val="24"/>
        </w:rPr>
        <w:t xml:space="preserve"> е оказано съдействие и </w:t>
      </w:r>
      <w:r w:rsidR="009E1131" w:rsidRPr="00F341D7">
        <w:rPr>
          <w:szCs w:val="24"/>
        </w:rPr>
        <w:t xml:space="preserve">е </w:t>
      </w:r>
      <w:r w:rsidR="00B5237A" w:rsidRPr="00F341D7">
        <w:rPr>
          <w:szCs w:val="24"/>
        </w:rPr>
        <w:t xml:space="preserve">сключен договор с </w:t>
      </w:r>
      <w:r w:rsidR="009E1131" w:rsidRPr="00F341D7">
        <w:rPr>
          <w:rStyle w:val="244"/>
          <w:sz w:val="24"/>
          <w:szCs w:val="24"/>
          <w:lang w:eastAsia="bg-BG"/>
        </w:rPr>
        <w:t xml:space="preserve">„Трансинс </w:t>
      </w:r>
      <w:proofErr w:type="spellStart"/>
      <w:r w:rsidR="009E1131" w:rsidRPr="00F341D7">
        <w:rPr>
          <w:rStyle w:val="244"/>
          <w:sz w:val="24"/>
          <w:szCs w:val="24"/>
          <w:lang w:eastAsia="bg-BG"/>
        </w:rPr>
        <w:t>Технорециклираща</w:t>
      </w:r>
      <w:proofErr w:type="spellEnd"/>
      <w:r w:rsidR="009E1131" w:rsidRPr="00F341D7">
        <w:rPr>
          <w:rStyle w:val="244"/>
          <w:sz w:val="24"/>
          <w:szCs w:val="24"/>
          <w:lang w:eastAsia="bg-BG"/>
        </w:rPr>
        <w:t xml:space="preserve"> Компания" АД (,,ТТК"АД), като два пъти годишно населението ще може да предава излезли от употреба домакински електрически и електронни уреди, луминесцентни лампи.</w:t>
      </w:r>
      <w:bookmarkStart w:id="85" w:name="bookmark138"/>
      <w:bookmarkStart w:id="86" w:name="bookmark139"/>
    </w:p>
    <w:p w:rsidR="009E1131" w:rsidRPr="00F341D7" w:rsidRDefault="009E1131" w:rsidP="009E1131">
      <w:pPr>
        <w:pStyle w:val="11"/>
        <w:shd w:val="clear" w:color="auto" w:fill="auto"/>
        <w:spacing w:before="0" w:after="0" w:line="276" w:lineRule="auto"/>
        <w:ind w:right="20" w:firstLine="708"/>
        <w:rPr>
          <w:rStyle w:val="244"/>
          <w:sz w:val="24"/>
          <w:szCs w:val="24"/>
          <w:lang w:eastAsia="bg-BG"/>
        </w:rPr>
      </w:pPr>
    </w:p>
    <w:p w:rsidR="008002E9" w:rsidRPr="00F341D7" w:rsidRDefault="008002E9" w:rsidP="009E1131">
      <w:pPr>
        <w:pStyle w:val="38"/>
        <w:shd w:val="clear" w:color="auto" w:fill="E2EFD9" w:themeFill="accent6" w:themeFillTint="33"/>
        <w:spacing w:after="240" w:line="276" w:lineRule="auto"/>
        <w:ind w:left="20"/>
        <w:jc w:val="center"/>
        <w:rPr>
          <w:sz w:val="24"/>
          <w:szCs w:val="24"/>
        </w:rPr>
      </w:pPr>
      <w:r w:rsidRPr="00F341D7">
        <w:rPr>
          <w:sz w:val="24"/>
          <w:szCs w:val="24"/>
        </w:rPr>
        <w:t>Батерии и акумулатори</w:t>
      </w:r>
      <w:bookmarkEnd w:id="85"/>
      <w:bookmarkEnd w:id="86"/>
    </w:p>
    <w:p w:rsidR="00E14C65" w:rsidRPr="00F341D7" w:rsidRDefault="008002E9" w:rsidP="00E14C65">
      <w:pPr>
        <w:pStyle w:val="11"/>
        <w:shd w:val="clear" w:color="auto" w:fill="auto"/>
        <w:spacing w:before="179" w:line="276" w:lineRule="auto"/>
        <w:ind w:left="40" w:right="20" w:firstLine="700"/>
        <w:rPr>
          <w:szCs w:val="24"/>
        </w:rPr>
      </w:pPr>
      <w:r w:rsidRPr="00F341D7">
        <w:rPr>
          <w:szCs w:val="24"/>
        </w:rPr>
        <w:t>Изискванията в</w:t>
      </w:r>
      <w:r w:rsidRPr="00F341D7">
        <w:rPr>
          <w:rStyle w:val="3a"/>
          <w:sz w:val="24"/>
          <w:szCs w:val="24"/>
        </w:rPr>
        <w:t xml:space="preserve"> Наредбата за батерии и акумулатори и за негодни за употреба батерии и акумулатори </w:t>
      </w:r>
      <w:r w:rsidR="00DF1026" w:rsidRPr="00F341D7">
        <w:rPr>
          <w:rStyle w:val="3a"/>
          <w:sz w:val="24"/>
          <w:szCs w:val="24"/>
        </w:rPr>
        <w:t>(</w:t>
      </w:r>
      <w:r w:rsidRPr="00F341D7">
        <w:rPr>
          <w:rStyle w:val="3a"/>
          <w:sz w:val="24"/>
          <w:szCs w:val="24"/>
        </w:rPr>
        <w:t>НУБА</w:t>
      </w:r>
      <w:r w:rsidR="00DF1026" w:rsidRPr="00F341D7">
        <w:rPr>
          <w:rStyle w:val="3a"/>
          <w:sz w:val="24"/>
          <w:szCs w:val="24"/>
        </w:rPr>
        <w:t>)</w:t>
      </w:r>
      <w:r w:rsidRPr="00F341D7">
        <w:rPr>
          <w:szCs w:val="24"/>
        </w:rPr>
        <w:t xml:space="preserve"> са идентични с тези в Наредбата за ИУЕЕО. В този случай Общината </w:t>
      </w:r>
      <w:r w:rsidR="009F3182" w:rsidRPr="00F341D7">
        <w:rPr>
          <w:szCs w:val="24"/>
        </w:rPr>
        <w:t xml:space="preserve">все още не </w:t>
      </w:r>
      <w:r w:rsidRPr="00F341D7">
        <w:rPr>
          <w:szCs w:val="24"/>
        </w:rPr>
        <w:t>е сключ</w:t>
      </w:r>
      <w:r w:rsidR="009F3182" w:rsidRPr="00F341D7">
        <w:rPr>
          <w:szCs w:val="24"/>
        </w:rPr>
        <w:t>ила</w:t>
      </w:r>
      <w:r w:rsidRPr="00F341D7">
        <w:rPr>
          <w:szCs w:val="24"/>
        </w:rPr>
        <w:t xml:space="preserve"> договор с Организация по оползотворяване</w:t>
      </w:r>
      <w:r w:rsidR="009F3182" w:rsidRPr="00F341D7">
        <w:rPr>
          <w:szCs w:val="24"/>
        </w:rPr>
        <w:t xml:space="preserve">, а е определила с </w:t>
      </w:r>
      <w:r w:rsidR="00FC354C" w:rsidRPr="00F341D7">
        <w:rPr>
          <w:szCs w:val="24"/>
        </w:rPr>
        <w:t>Решение</w:t>
      </w:r>
      <w:r w:rsidR="009F3182" w:rsidRPr="00F341D7">
        <w:rPr>
          <w:szCs w:val="24"/>
        </w:rPr>
        <w:t xml:space="preserve"> на Общинския съвет къде се намират м</w:t>
      </w:r>
      <w:r w:rsidR="009F3182" w:rsidRPr="00F341D7">
        <w:rPr>
          <w:b/>
          <w:bCs/>
        </w:rPr>
        <w:t>естата, където са поставени съдове за събиране на негодни за употреба батерии</w:t>
      </w:r>
      <w:r w:rsidR="00E14C65" w:rsidRPr="00F341D7">
        <w:rPr>
          <w:szCs w:val="24"/>
        </w:rPr>
        <w:t xml:space="preserve">. Необходимо е да се актуализира списъка на местата, в случай че има промяна </w:t>
      </w:r>
      <w:r w:rsidR="00EF1F81" w:rsidRPr="00F341D7">
        <w:rPr>
          <w:szCs w:val="24"/>
        </w:rPr>
        <w:t>и да се сключи договор с организация по оползотворяване.</w:t>
      </w:r>
    </w:p>
    <w:p w:rsidR="008002E9" w:rsidRPr="00F341D7" w:rsidRDefault="008002E9" w:rsidP="00E14C65">
      <w:pPr>
        <w:pStyle w:val="38"/>
        <w:shd w:val="clear" w:color="auto" w:fill="E2EFD9" w:themeFill="accent6" w:themeFillTint="33"/>
        <w:spacing w:after="240" w:line="276" w:lineRule="auto"/>
        <w:ind w:left="20"/>
        <w:jc w:val="center"/>
        <w:rPr>
          <w:sz w:val="24"/>
          <w:szCs w:val="24"/>
        </w:rPr>
      </w:pPr>
      <w:bookmarkStart w:id="87" w:name="bookmark140"/>
      <w:bookmarkStart w:id="88" w:name="bookmark141"/>
      <w:r w:rsidRPr="00F341D7">
        <w:rPr>
          <w:sz w:val="24"/>
          <w:szCs w:val="24"/>
        </w:rPr>
        <w:t>Масла и нефтопродукти</w:t>
      </w:r>
      <w:bookmarkEnd w:id="87"/>
      <w:bookmarkEnd w:id="88"/>
    </w:p>
    <w:p w:rsidR="008002E9" w:rsidRPr="00F341D7" w:rsidRDefault="008002E9" w:rsidP="00FC354C">
      <w:pPr>
        <w:spacing w:after="0"/>
        <w:ind w:firstLine="708"/>
        <w:rPr>
          <w:lang w:val="bg-BG"/>
        </w:rPr>
      </w:pPr>
      <w:bookmarkStart w:id="89" w:name="bookmark142"/>
      <w:r w:rsidRPr="00F341D7">
        <w:rPr>
          <w:lang w:val="bg-BG"/>
        </w:rPr>
        <w:t>В</w:t>
      </w:r>
      <w:r w:rsidRPr="00F341D7">
        <w:rPr>
          <w:rStyle w:val="5310"/>
          <w:sz w:val="24"/>
          <w:szCs w:val="24"/>
          <w:lang w:val="bg-BG"/>
        </w:rPr>
        <w:t xml:space="preserve"> Наредбата за отработени масла и отпадъчни нефтопродукти</w:t>
      </w:r>
      <w:r w:rsidRPr="00F341D7">
        <w:rPr>
          <w:lang w:val="bg-BG"/>
        </w:rPr>
        <w:t xml:space="preserve"> задълженията на органите на местното самоуправление са:</w:t>
      </w:r>
      <w:bookmarkEnd w:id="89"/>
    </w:p>
    <w:p w:rsidR="008002E9" w:rsidRPr="00F341D7" w:rsidRDefault="008002E9" w:rsidP="006B6D80">
      <w:pPr>
        <w:pStyle w:val="11"/>
        <w:numPr>
          <w:ilvl w:val="0"/>
          <w:numId w:val="58"/>
        </w:numPr>
        <w:shd w:val="clear" w:color="auto" w:fill="auto"/>
        <w:tabs>
          <w:tab w:val="left" w:pos="709"/>
        </w:tabs>
        <w:spacing w:before="0" w:after="0" w:line="276" w:lineRule="auto"/>
        <w:ind w:left="709" w:right="20" w:hanging="283"/>
        <w:rPr>
          <w:szCs w:val="24"/>
        </w:rPr>
      </w:pPr>
      <w:r w:rsidRPr="00F341D7">
        <w:rPr>
          <w:szCs w:val="24"/>
        </w:rPr>
        <w:t xml:space="preserve">Определяне на местата за смяна на отработени моторни масла на територията на </w:t>
      </w:r>
      <w:r w:rsidR="00DF1026" w:rsidRPr="00F341D7">
        <w:rPr>
          <w:szCs w:val="24"/>
        </w:rPr>
        <w:t>о</w:t>
      </w:r>
      <w:r w:rsidRPr="00F341D7">
        <w:rPr>
          <w:szCs w:val="24"/>
        </w:rPr>
        <w:t>бщината;</w:t>
      </w:r>
    </w:p>
    <w:p w:rsidR="008002E9" w:rsidRPr="00F341D7" w:rsidRDefault="008002E9" w:rsidP="006B6D80">
      <w:pPr>
        <w:pStyle w:val="11"/>
        <w:numPr>
          <w:ilvl w:val="0"/>
          <w:numId w:val="58"/>
        </w:numPr>
        <w:shd w:val="clear" w:color="auto" w:fill="auto"/>
        <w:tabs>
          <w:tab w:val="left" w:pos="709"/>
        </w:tabs>
        <w:spacing w:before="0" w:after="0" w:line="276" w:lineRule="auto"/>
        <w:ind w:left="709" w:right="20" w:hanging="283"/>
        <w:rPr>
          <w:szCs w:val="24"/>
        </w:rPr>
      </w:pPr>
      <w:r w:rsidRPr="00F341D7">
        <w:rPr>
          <w:szCs w:val="24"/>
        </w:rPr>
        <w:t>Съдействие за извършване на дейностите по събиране и съхраняване на излезли от употреба масла и пр</w:t>
      </w:r>
      <w:r w:rsidR="00DF1026" w:rsidRPr="00F341D7">
        <w:rPr>
          <w:szCs w:val="24"/>
        </w:rPr>
        <w:t>едаването им за оползотворяване.</w:t>
      </w:r>
    </w:p>
    <w:p w:rsidR="00FC354C" w:rsidRPr="00F341D7" w:rsidRDefault="00FC354C" w:rsidP="00FC354C">
      <w:pPr>
        <w:pStyle w:val="11"/>
        <w:shd w:val="clear" w:color="auto" w:fill="auto"/>
        <w:spacing w:before="0" w:line="276" w:lineRule="auto"/>
        <w:ind w:right="20" w:firstLine="708"/>
        <w:rPr>
          <w:szCs w:val="24"/>
        </w:rPr>
      </w:pPr>
      <w:r w:rsidRPr="00F341D7">
        <w:rPr>
          <w:szCs w:val="24"/>
        </w:rPr>
        <w:t xml:space="preserve">В същото Решение на Общинския съвет са идентифицирани и </w:t>
      </w:r>
      <w:r w:rsidR="008002E9" w:rsidRPr="00F341D7">
        <w:rPr>
          <w:szCs w:val="24"/>
        </w:rPr>
        <w:t>определ</w:t>
      </w:r>
      <w:r w:rsidRPr="00F341D7">
        <w:rPr>
          <w:szCs w:val="24"/>
        </w:rPr>
        <w:t>ени</w:t>
      </w:r>
      <w:r w:rsidR="008002E9" w:rsidRPr="00F341D7">
        <w:rPr>
          <w:szCs w:val="24"/>
        </w:rPr>
        <w:t xml:space="preserve"> местата за смяна на отработени масла. Необходимо е </w:t>
      </w:r>
      <w:r w:rsidRPr="00F341D7">
        <w:rPr>
          <w:szCs w:val="24"/>
        </w:rPr>
        <w:t xml:space="preserve">периодично да се актуализира списъка в случай на промяна на обстоятелствата. </w:t>
      </w:r>
      <w:bookmarkStart w:id="90" w:name="bookmark143"/>
      <w:bookmarkStart w:id="91" w:name="bookmark144"/>
    </w:p>
    <w:p w:rsidR="008002E9" w:rsidRPr="00F341D7" w:rsidRDefault="008002E9" w:rsidP="00FC354C">
      <w:pPr>
        <w:pStyle w:val="38"/>
        <w:shd w:val="clear" w:color="auto" w:fill="E2EFD9" w:themeFill="accent6" w:themeFillTint="33"/>
        <w:spacing w:after="240" w:line="276" w:lineRule="auto"/>
        <w:ind w:left="20"/>
        <w:jc w:val="center"/>
        <w:rPr>
          <w:sz w:val="24"/>
          <w:szCs w:val="24"/>
        </w:rPr>
      </w:pPr>
      <w:r w:rsidRPr="00F341D7">
        <w:rPr>
          <w:sz w:val="24"/>
          <w:szCs w:val="24"/>
        </w:rPr>
        <w:t>Негодни за употреба гуми</w:t>
      </w:r>
      <w:bookmarkEnd w:id="90"/>
      <w:bookmarkEnd w:id="91"/>
    </w:p>
    <w:p w:rsidR="008002E9" w:rsidRPr="00F341D7" w:rsidRDefault="008002E9" w:rsidP="006D4438">
      <w:pPr>
        <w:spacing w:after="0"/>
        <w:ind w:firstLine="708"/>
        <w:rPr>
          <w:szCs w:val="24"/>
          <w:lang w:val="bg-BG"/>
        </w:rPr>
      </w:pPr>
      <w:bookmarkStart w:id="92" w:name="bookmark145"/>
      <w:r w:rsidRPr="00F341D7">
        <w:rPr>
          <w:b/>
          <w:lang w:val="bg-BG"/>
        </w:rPr>
        <w:t>Наредба</w:t>
      </w:r>
      <w:r w:rsidR="006D4438" w:rsidRPr="00F341D7">
        <w:rPr>
          <w:b/>
          <w:lang w:val="bg-BG"/>
        </w:rPr>
        <w:t>та</w:t>
      </w:r>
      <w:r w:rsidRPr="00F341D7">
        <w:rPr>
          <w:b/>
          <w:lang w:val="bg-BG"/>
        </w:rPr>
        <w:t xml:space="preserve"> за изискванията за третиране на излезли от употреба гуми </w:t>
      </w:r>
      <w:r w:rsidR="00DF1026" w:rsidRPr="00F341D7">
        <w:rPr>
          <w:b/>
          <w:lang w:val="bg-BG"/>
        </w:rPr>
        <w:t>(</w:t>
      </w:r>
      <w:r w:rsidRPr="00F341D7">
        <w:rPr>
          <w:b/>
          <w:lang w:val="bg-BG"/>
        </w:rPr>
        <w:t>ИУГ</w:t>
      </w:r>
      <w:bookmarkEnd w:id="92"/>
      <w:r w:rsidR="00DF1026" w:rsidRPr="00F341D7">
        <w:rPr>
          <w:b/>
          <w:lang w:val="bg-BG"/>
        </w:rPr>
        <w:t>)</w:t>
      </w:r>
      <w:r w:rsidR="006D4438" w:rsidRPr="00F341D7">
        <w:rPr>
          <w:b/>
          <w:lang w:val="bg-BG"/>
        </w:rPr>
        <w:t xml:space="preserve"> </w:t>
      </w:r>
      <w:r w:rsidRPr="00F341D7">
        <w:rPr>
          <w:szCs w:val="24"/>
          <w:lang w:val="bg-BG"/>
        </w:rPr>
        <w:t xml:space="preserve">вменява отново същите изисквания както на по-горните </w:t>
      </w:r>
      <w:r w:rsidR="00DF1026" w:rsidRPr="00F341D7">
        <w:rPr>
          <w:szCs w:val="24"/>
          <w:lang w:val="bg-BG"/>
        </w:rPr>
        <w:t xml:space="preserve">наредби за </w:t>
      </w:r>
      <w:r w:rsidRPr="00F341D7">
        <w:rPr>
          <w:szCs w:val="24"/>
          <w:lang w:val="bg-BG"/>
        </w:rPr>
        <w:t xml:space="preserve">специфични отпадъци, а именно определяне на места за събиране на ИУГ на територията на </w:t>
      </w:r>
      <w:r w:rsidR="00DF1026" w:rsidRPr="00F341D7">
        <w:rPr>
          <w:szCs w:val="24"/>
          <w:lang w:val="bg-BG"/>
        </w:rPr>
        <w:t>о</w:t>
      </w:r>
      <w:r w:rsidRPr="00F341D7">
        <w:rPr>
          <w:szCs w:val="24"/>
          <w:lang w:val="bg-BG"/>
        </w:rPr>
        <w:t>бщината и съдействие за извършване на дейностите по събиране и съхраняване до предаването им за оползотворяване.</w:t>
      </w:r>
      <w:r w:rsidR="006D4438" w:rsidRPr="00F341D7">
        <w:rPr>
          <w:szCs w:val="24"/>
          <w:lang w:val="bg-BG"/>
        </w:rPr>
        <w:t xml:space="preserve"> </w:t>
      </w:r>
      <w:r w:rsidRPr="00F341D7">
        <w:rPr>
          <w:szCs w:val="24"/>
          <w:lang w:val="bg-BG"/>
        </w:rPr>
        <w:t>И тук вариант</w:t>
      </w:r>
      <w:r w:rsidR="00161CBF" w:rsidRPr="00F341D7">
        <w:rPr>
          <w:szCs w:val="24"/>
          <w:lang w:val="bg-BG"/>
        </w:rPr>
        <w:t xml:space="preserve">ите са сключване на договор с </w:t>
      </w:r>
      <w:proofErr w:type="spellStart"/>
      <w:r w:rsidR="00161CBF" w:rsidRPr="00F341D7">
        <w:rPr>
          <w:szCs w:val="24"/>
          <w:lang w:val="bg-BG"/>
        </w:rPr>
        <w:t>ОО</w:t>
      </w:r>
      <w:r w:rsidRPr="00F341D7">
        <w:rPr>
          <w:szCs w:val="24"/>
          <w:lang w:val="bg-BG"/>
        </w:rPr>
        <w:t>п</w:t>
      </w:r>
      <w:proofErr w:type="spellEnd"/>
      <w:r w:rsidRPr="00F341D7">
        <w:rPr>
          <w:szCs w:val="24"/>
          <w:lang w:val="bg-BG"/>
        </w:rPr>
        <w:t xml:space="preserve"> на ИУГ, за който е необходимо Общината да разполага с площадка където да съхранява посочените отпадъци и/или сключване на договор с оторизирано лице, което експлоатира действаща площадка.</w:t>
      </w:r>
    </w:p>
    <w:p w:rsidR="008002E9" w:rsidRPr="00F341D7" w:rsidRDefault="008002E9" w:rsidP="006D4438">
      <w:pPr>
        <w:pStyle w:val="11"/>
        <w:shd w:val="clear" w:color="auto" w:fill="auto"/>
        <w:spacing w:before="0" w:after="0" w:line="276" w:lineRule="auto"/>
        <w:ind w:left="20" w:right="20" w:firstLine="700"/>
        <w:rPr>
          <w:szCs w:val="24"/>
        </w:rPr>
      </w:pPr>
      <w:r w:rsidRPr="00F341D7">
        <w:rPr>
          <w:szCs w:val="24"/>
        </w:rPr>
        <w:t>Проблемът с този вид отпадък е голям, тъй като в страната почти липсват рециклиращи предприятия конкретно за този отпадък, а той е силно разпространен. Малкото фирми и организации</w:t>
      </w:r>
      <w:r w:rsidR="006D4438" w:rsidRPr="00F341D7">
        <w:rPr>
          <w:szCs w:val="24"/>
        </w:rPr>
        <w:t>,</w:t>
      </w:r>
      <w:r w:rsidRPr="00F341D7">
        <w:rPr>
          <w:szCs w:val="24"/>
        </w:rPr>
        <w:t xml:space="preserve"> занимаващи се с оползотворяването му</w:t>
      </w:r>
      <w:r w:rsidR="00DF1026" w:rsidRPr="00F341D7">
        <w:rPr>
          <w:szCs w:val="24"/>
        </w:rPr>
        <w:t>,</w:t>
      </w:r>
      <w:r w:rsidRPr="00F341D7">
        <w:rPr>
          <w:szCs w:val="24"/>
        </w:rPr>
        <w:t xml:space="preserve"> не могат да </w:t>
      </w:r>
      <w:r w:rsidRPr="00F341D7">
        <w:rPr>
          <w:szCs w:val="24"/>
        </w:rPr>
        <w:lastRenderedPageBreak/>
        <w:t>покрият цялата страна, което създава допълнителни предпоставки за недоброто му управление.</w:t>
      </w:r>
      <w:r w:rsidR="006D4438" w:rsidRPr="00F341D7">
        <w:rPr>
          <w:szCs w:val="24"/>
        </w:rPr>
        <w:t xml:space="preserve"> </w:t>
      </w:r>
    </w:p>
    <w:p w:rsidR="000C6E96" w:rsidRPr="00F341D7" w:rsidRDefault="008002E9" w:rsidP="000C6E96">
      <w:pPr>
        <w:pStyle w:val="11"/>
        <w:shd w:val="clear" w:color="auto" w:fill="auto"/>
        <w:spacing w:before="0" w:line="276" w:lineRule="auto"/>
        <w:ind w:left="20" w:right="20" w:firstLine="700"/>
        <w:rPr>
          <w:szCs w:val="24"/>
        </w:rPr>
      </w:pPr>
      <w:r w:rsidRPr="00F341D7">
        <w:rPr>
          <w:szCs w:val="24"/>
        </w:rPr>
        <w:t>При този отпадък, поради липса на рециклиращи предприятия</w:t>
      </w:r>
      <w:r w:rsidR="00DF1026" w:rsidRPr="00F341D7">
        <w:rPr>
          <w:szCs w:val="24"/>
        </w:rPr>
        <w:t>,</w:t>
      </w:r>
      <w:r w:rsidRPr="00F341D7">
        <w:rPr>
          <w:szCs w:val="24"/>
        </w:rPr>
        <w:t xml:space="preserve"> </w:t>
      </w:r>
      <w:r w:rsidR="000B51BD" w:rsidRPr="00F341D7">
        <w:rPr>
          <w:szCs w:val="24"/>
        </w:rPr>
        <w:t>за</w:t>
      </w:r>
      <w:r w:rsidR="006D4438" w:rsidRPr="00F341D7">
        <w:rPr>
          <w:szCs w:val="24"/>
        </w:rPr>
        <w:t xml:space="preserve"> </w:t>
      </w:r>
      <w:r w:rsidR="000B51BD" w:rsidRPr="00F341D7">
        <w:rPr>
          <w:szCs w:val="24"/>
        </w:rPr>
        <w:t>О</w:t>
      </w:r>
      <w:r w:rsidRPr="00F341D7">
        <w:rPr>
          <w:szCs w:val="24"/>
        </w:rPr>
        <w:t>бщин</w:t>
      </w:r>
      <w:r w:rsidR="000B51BD" w:rsidRPr="00F341D7">
        <w:rPr>
          <w:szCs w:val="24"/>
        </w:rPr>
        <w:t xml:space="preserve">ата най-подходящ вариант е </w:t>
      </w:r>
      <w:r w:rsidRPr="00F341D7">
        <w:rPr>
          <w:szCs w:val="24"/>
        </w:rPr>
        <w:t>сключване на договор с оторизиран автосервиз за смяна на гуми, който вече има сключен</w:t>
      </w:r>
      <w:r w:rsidR="00161CBF" w:rsidRPr="00F341D7">
        <w:rPr>
          <w:szCs w:val="24"/>
        </w:rPr>
        <w:t xml:space="preserve"> договор за оползотворяване с </w:t>
      </w:r>
      <w:proofErr w:type="spellStart"/>
      <w:r w:rsidR="00161CBF" w:rsidRPr="00F341D7">
        <w:rPr>
          <w:szCs w:val="24"/>
        </w:rPr>
        <w:t>ОО</w:t>
      </w:r>
      <w:r w:rsidRPr="00F341D7">
        <w:rPr>
          <w:szCs w:val="24"/>
        </w:rPr>
        <w:t>п</w:t>
      </w:r>
      <w:proofErr w:type="spellEnd"/>
      <w:r w:rsidRPr="00F341D7">
        <w:rPr>
          <w:szCs w:val="24"/>
        </w:rPr>
        <w:t xml:space="preserve"> или лице, притежаващо разрешителен документ по ЗУО за предаване на негодните за употреба гуми.</w:t>
      </w:r>
    </w:p>
    <w:p w:rsidR="008002E9" w:rsidRPr="00F341D7" w:rsidRDefault="008002E9" w:rsidP="000C6E96">
      <w:pPr>
        <w:pStyle w:val="38"/>
        <w:shd w:val="clear" w:color="auto" w:fill="E2EFD9" w:themeFill="accent6" w:themeFillTint="33"/>
        <w:spacing w:after="240" w:line="276" w:lineRule="auto"/>
        <w:ind w:left="20"/>
        <w:jc w:val="center"/>
        <w:rPr>
          <w:sz w:val="24"/>
          <w:szCs w:val="24"/>
        </w:rPr>
      </w:pPr>
      <w:bookmarkStart w:id="93" w:name="bookmark146"/>
      <w:bookmarkStart w:id="94" w:name="bookmark147"/>
      <w:r w:rsidRPr="00F341D7">
        <w:rPr>
          <w:sz w:val="24"/>
          <w:szCs w:val="24"/>
        </w:rPr>
        <w:t>Излезли от употреба моторни превозни средства</w:t>
      </w:r>
      <w:bookmarkEnd w:id="93"/>
      <w:bookmarkEnd w:id="94"/>
    </w:p>
    <w:p w:rsidR="00763CDC" w:rsidRPr="00F341D7" w:rsidRDefault="008002E9" w:rsidP="00763CDC">
      <w:pPr>
        <w:pStyle w:val="11"/>
        <w:shd w:val="clear" w:color="auto" w:fill="auto"/>
        <w:spacing w:before="0" w:line="276" w:lineRule="auto"/>
        <w:ind w:right="20" w:firstLine="708"/>
        <w:rPr>
          <w:b/>
          <w:bCs/>
        </w:rPr>
      </w:pPr>
      <w:r w:rsidRPr="00F341D7">
        <w:rPr>
          <w:rStyle w:val="2a"/>
          <w:sz w:val="24"/>
          <w:szCs w:val="24"/>
        </w:rPr>
        <w:t xml:space="preserve">Наредбата за изискванията за третиране на отпадъците от моторни превозни средства </w:t>
      </w:r>
      <w:r w:rsidR="006800EC" w:rsidRPr="00F341D7">
        <w:rPr>
          <w:rStyle w:val="2a"/>
          <w:sz w:val="24"/>
          <w:szCs w:val="24"/>
        </w:rPr>
        <w:t>(</w:t>
      </w:r>
      <w:r w:rsidRPr="00F341D7">
        <w:rPr>
          <w:rStyle w:val="2a"/>
          <w:sz w:val="24"/>
          <w:szCs w:val="24"/>
        </w:rPr>
        <w:t>ИУМПС</w:t>
      </w:r>
      <w:r w:rsidR="006800EC" w:rsidRPr="00F341D7">
        <w:rPr>
          <w:szCs w:val="24"/>
        </w:rPr>
        <w:t xml:space="preserve">) </w:t>
      </w:r>
      <w:r w:rsidRPr="00F341D7">
        <w:rPr>
          <w:szCs w:val="24"/>
        </w:rPr>
        <w:t xml:space="preserve">възлага задължения на кмета на </w:t>
      </w:r>
      <w:r w:rsidR="006800EC" w:rsidRPr="00F341D7">
        <w:rPr>
          <w:szCs w:val="24"/>
        </w:rPr>
        <w:t>о</w:t>
      </w:r>
      <w:r w:rsidRPr="00F341D7">
        <w:rPr>
          <w:szCs w:val="24"/>
        </w:rPr>
        <w:t xml:space="preserve">бщината отново за определяне на места и изграждане на </w:t>
      </w:r>
      <w:r w:rsidR="006800EC" w:rsidRPr="00F341D7">
        <w:rPr>
          <w:szCs w:val="24"/>
        </w:rPr>
        <w:t>о</w:t>
      </w:r>
      <w:r w:rsidRPr="00F341D7">
        <w:rPr>
          <w:szCs w:val="24"/>
        </w:rPr>
        <w:t>бщински площадки за събиране на ИУМПС, като тук изискването е поставено в случай, че лицата</w:t>
      </w:r>
      <w:r w:rsidR="006800EC" w:rsidRPr="00F341D7">
        <w:rPr>
          <w:szCs w:val="24"/>
        </w:rPr>
        <w:t>,</w:t>
      </w:r>
      <w:r w:rsidRPr="00F341D7">
        <w:rPr>
          <w:szCs w:val="24"/>
        </w:rPr>
        <w:t xml:space="preserve"> които пускат на пазара МПС</w:t>
      </w:r>
      <w:r w:rsidR="006800EC" w:rsidRPr="00F341D7">
        <w:rPr>
          <w:szCs w:val="24"/>
        </w:rPr>
        <w:t>,</w:t>
      </w:r>
      <w:r w:rsidRPr="00F341D7">
        <w:rPr>
          <w:szCs w:val="24"/>
        </w:rPr>
        <w:t xml:space="preserve"> не са изградили собствени такива</w:t>
      </w:r>
      <w:r w:rsidR="00763CDC" w:rsidRPr="00F341D7">
        <w:rPr>
          <w:szCs w:val="24"/>
        </w:rPr>
        <w:t>. В същото Решение на Общинския съвет е идентифицирано и определено място в община гр. Добрич, ко</w:t>
      </w:r>
      <w:r w:rsidR="009766C3" w:rsidRPr="00F341D7">
        <w:rPr>
          <w:szCs w:val="24"/>
        </w:rPr>
        <w:t>е</w:t>
      </w:r>
      <w:r w:rsidR="00763CDC" w:rsidRPr="00F341D7">
        <w:rPr>
          <w:szCs w:val="24"/>
        </w:rPr>
        <w:t xml:space="preserve">то е </w:t>
      </w:r>
      <w:r w:rsidR="00763CDC" w:rsidRPr="00F341D7">
        <w:rPr>
          <w:bCs/>
        </w:rPr>
        <w:t>стационарен пункт за събиране и съхраняване на излезли от употреба МП</w:t>
      </w:r>
      <w:r w:rsidR="00763CDC" w:rsidRPr="00F341D7">
        <w:t xml:space="preserve">С </w:t>
      </w:r>
      <w:r w:rsidR="00763CDC" w:rsidRPr="00F341D7">
        <w:rPr>
          <w:bCs/>
        </w:rPr>
        <w:t>и център за разкомплектоване.</w:t>
      </w:r>
      <w:r w:rsidR="00763CDC" w:rsidRPr="00F341D7">
        <w:rPr>
          <w:b/>
          <w:bCs/>
        </w:rPr>
        <w:t xml:space="preserve"> </w:t>
      </w:r>
      <w:bookmarkStart w:id="95" w:name="bookmark148"/>
      <w:bookmarkStart w:id="96" w:name="bookmark149"/>
    </w:p>
    <w:p w:rsidR="008002E9" w:rsidRPr="00F341D7" w:rsidRDefault="008002E9" w:rsidP="000A3873">
      <w:pPr>
        <w:pStyle w:val="38"/>
        <w:shd w:val="clear" w:color="auto" w:fill="E2EFD9" w:themeFill="accent6" w:themeFillTint="33"/>
        <w:spacing w:after="120" w:line="276" w:lineRule="auto"/>
        <w:ind w:left="23"/>
        <w:jc w:val="center"/>
        <w:rPr>
          <w:sz w:val="24"/>
          <w:szCs w:val="24"/>
        </w:rPr>
      </w:pPr>
      <w:r w:rsidRPr="00F341D7">
        <w:rPr>
          <w:sz w:val="24"/>
          <w:szCs w:val="24"/>
        </w:rPr>
        <w:t>Едрогабаритни отпадъци</w:t>
      </w:r>
      <w:bookmarkEnd w:id="95"/>
      <w:bookmarkEnd w:id="96"/>
    </w:p>
    <w:p w:rsidR="008002E9" w:rsidRPr="00F341D7" w:rsidRDefault="008002E9" w:rsidP="000A3873">
      <w:pPr>
        <w:pStyle w:val="11"/>
        <w:shd w:val="clear" w:color="auto" w:fill="auto"/>
        <w:spacing w:before="0" w:after="120" w:line="276" w:lineRule="auto"/>
        <w:ind w:left="23" w:right="20" w:firstLine="680"/>
        <w:rPr>
          <w:szCs w:val="24"/>
        </w:rPr>
      </w:pPr>
      <w:r w:rsidRPr="00F341D7">
        <w:rPr>
          <w:szCs w:val="24"/>
        </w:rPr>
        <w:t xml:space="preserve">Управлението на едрогабаритните отпадъци е важна част от цялостния процес на планиране на дейността, свързана с управлението на отпадъците в </w:t>
      </w:r>
      <w:r w:rsidR="006800EC" w:rsidRPr="00F341D7">
        <w:rPr>
          <w:szCs w:val="24"/>
        </w:rPr>
        <w:t>о</w:t>
      </w:r>
      <w:r w:rsidRPr="00F341D7">
        <w:rPr>
          <w:szCs w:val="24"/>
        </w:rPr>
        <w:t xml:space="preserve">бщината. В голямата си част едрогабаритните отпадъци съдържат голям процент </w:t>
      </w:r>
      <w:proofErr w:type="spellStart"/>
      <w:r w:rsidRPr="00F341D7">
        <w:rPr>
          <w:szCs w:val="24"/>
        </w:rPr>
        <w:t>рециклируеми</w:t>
      </w:r>
      <w:proofErr w:type="spellEnd"/>
      <w:r w:rsidRPr="00F341D7">
        <w:rPr>
          <w:szCs w:val="24"/>
        </w:rPr>
        <w:t xml:space="preserve"> материали като метал, дърво, желязо и др. Въве</w:t>
      </w:r>
      <w:r w:rsidR="00187F57" w:rsidRPr="00F341D7">
        <w:rPr>
          <w:szCs w:val="24"/>
        </w:rPr>
        <w:t>дено е</w:t>
      </w:r>
      <w:r w:rsidRPr="00F341D7">
        <w:rPr>
          <w:szCs w:val="24"/>
        </w:rPr>
        <w:t xml:space="preserve"> организирано предаване и събиране на тези отпадъци </w:t>
      </w:r>
      <w:r w:rsidR="00187F57" w:rsidRPr="00F341D7">
        <w:rPr>
          <w:szCs w:val="24"/>
        </w:rPr>
        <w:t>чрез изграден</w:t>
      </w:r>
      <w:r w:rsidR="00735DC1" w:rsidRPr="00F341D7">
        <w:rPr>
          <w:szCs w:val="24"/>
        </w:rPr>
        <w:t>ата</w:t>
      </w:r>
      <w:r w:rsidR="00187F57" w:rsidRPr="00F341D7">
        <w:rPr>
          <w:szCs w:val="24"/>
        </w:rPr>
        <w:t xml:space="preserve"> в депото в с.</w:t>
      </w:r>
      <w:r w:rsidR="00161CBF" w:rsidRPr="00F341D7">
        <w:rPr>
          <w:szCs w:val="24"/>
        </w:rPr>
        <w:t xml:space="preserve"> </w:t>
      </w:r>
      <w:r w:rsidR="00187F57" w:rsidRPr="00F341D7">
        <w:rPr>
          <w:szCs w:val="24"/>
        </w:rPr>
        <w:t>Стожер площадка за едрогабаритни и строителни отпадъци.</w:t>
      </w:r>
    </w:p>
    <w:p w:rsidR="004F2A3F" w:rsidRPr="00F341D7" w:rsidRDefault="004F2A3F" w:rsidP="004F2A3F">
      <w:pPr>
        <w:pStyle w:val="2"/>
        <w:numPr>
          <w:ilvl w:val="0"/>
          <w:numId w:val="4"/>
        </w:numPr>
        <w:jc w:val="center"/>
      </w:pPr>
      <w:bookmarkStart w:id="97" w:name="_Toc433625373"/>
      <w:bookmarkStart w:id="98" w:name="_Toc434504666"/>
      <w:r w:rsidRPr="00F341D7">
        <w:t>Подпрограма за достигане на целите за подобряване на йерархията на управление на другите потоци отпадъци</w:t>
      </w:r>
      <w:r w:rsidR="00B93EEA">
        <w:t>, включително опасни отпадъци</w:t>
      </w:r>
      <w:r w:rsidRPr="00F341D7">
        <w:t xml:space="preserve"> и намаляване на риска за околната среда от депата за битови отпадъци</w:t>
      </w:r>
      <w:bookmarkEnd w:id="97"/>
      <w:bookmarkEnd w:id="98"/>
    </w:p>
    <w:p w:rsidR="004F2A3F" w:rsidRPr="00F341D7" w:rsidRDefault="004F2A3F" w:rsidP="004F2A3F">
      <w:pPr>
        <w:pStyle w:val="a0"/>
        <w:framePr w:wrap="notBeside" w:vAnchor="text" w:hAnchor="text" w:xAlign="center" w:y="1"/>
        <w:numPr>
          <w:ilvl w:val="0"/>
          <w:numId w:val="4"/>
        </w:numPr>
        <w:jc w:val="center"/>
        <w:rPr>
          <w:sz w:val="2"/>
          <w:szCs w:val="2"/>
          <w:lang w:val="bg-BG"/>
        </w:rPr>
      </w:pPr>
    </w:p>
    <w:p w:rsidR="004F2A3F" w:rsidRPr="00F341D7" w:rsidRDefault="004F2A3F" w:rsidP="004F2A3F">
      <w:pPr>
        <w:tabs>
          <w:tab w:val="left" w:pos="2355"/>
          <w:tab w:val="left" w:pos="3225"/>
        </w:tabs>
        <w:rPr>
          <w:sz w:val="2"/>
          <w:szCs w:val="2"/>
          <w:lang w:val="bg-BG"/>
        </w:rPr>
      </w:pPr>
      <w:r w:rsidRPr="00F341D7">
        <w:rPr>
          <w:lang w:val="bg-BG"/>
        </w:rPr>
        <w:tab/>
      </w:r>
      <w:r w:rsidRPr="00F341D7">
        <w:rPr>
          <w:lang w:val="bg-BG"/>
        </w:rPr>
        <w:tab/>
      </w:r>
    </w:p>
    <w:p w:rsidR="004F2A3F" w:rsidRPr="00F341D7" w:rsidRDefault="004F2A3F" w:rsidP="004F2A3F">
      <w:pPr>
        <w:pStyle w:val="3"/>
        <w:numPr>
          <w:ilvl w:val="0"/>
          <w:numId w:val="0"/>
        </w:numPr>
        <w:spacing w:after="120"/>
        <w:rPr>
          <w:lang w:val="bg-BG"/>
        </w:rPr>
      </w:pPr>
      <w:bookmarkStart w:id="99" w:name="_Toc433625374"/>
      <w:bookmarkStart w:id="100" w:name="_Toc434504667"/>
      <w:r w:rsidRPr="00F341D7">
        <w:rPr>
          <w:lang w:val="bg-BG"/>
        </w:rPr>
        <w:t>6.1. Въведение и основно положение</w:t>
      </w:r>
      <w:bookmarkEnd w:id="99"/>
      <w:bookmarkEnd w:id="100"/>
    </w:p>
    <w:p w:rsidR="004F2A3F" w:rsidRPr="00F341D7" w:rsidRDefault="004F2A3F" w:rsidP="004F2A3F">
      <w:pPr>
        <w:pStyle w:val="11"/>
        <w:shd w:val="clear" w:color="auto" w:fill="auto"/>
        <w:spacing w:before="0" w:after="0" w:line="276" w:lineRule="auto"/>
        <w:ind w:left="20" w:right="20" w:firstLine="700"/>
        <w:rPr>
          <w:szCs w:val="24"/>
        </w:rPr>
      </w:pPr>
      <w:r w:rsidRPr="00F341D7">
        <w:rPr>
          <w:szCs w:val="24"/>
        </w:rPr>
        <w:t xml:space="preserve">Съвременните </w:t>
      </w:r>
      <w:proofErr w:type="spellStart"/>
      <w:r w:rsidRPr="00F341D7">
        <w:rPr>
          <w:szCs w:val="24"/>
        </w:rPr>
        <w:t>екологосъобразни</w:t>
      </w:r>
      <w:proofErr w:type="spellEnd"/>
      <w:r w:rsidRPr="00F341D7">
        <w:rPr>
          <w:szCs w:val="24"/>
        </w:rPr>
        <w:t xml:space="preserve"> нормативни изисквания в областта на управлението на отпадъците налагат изграждането на съвременни съоръжения за третиране на битови отпадъци. </w:t>
      </w:r>
    </w:p>
    <w:p w:rsidR="004F2A3F" w:rsidRPr="00F341D7" w:rsidRDefault="004F2A3F" w:rsidP="004F2A3F">
      <w:pPr>
        <w:pStyle w:val="11"/>
        <w:shd w:val="clear" w:color="auto" w:fill="auto"/>
        <w:spacing w:before="0" w:after="0" w:line="276" w:lineRule="auto"/>
        <w:ind w:left="20" w:right="20" w:firstLine="700"/>
        <w:rPr>
          <w:szCs w:val="24"/>
        </w:rPr>
      </w:pPr>
    </w:p>
    <w:p w:rsidR="004F2A3F" w:rsidRPr="00F341D7" w:rsidRDefault="004F2A3F" w:rsidP="004F2A3F">
      <w:pPr>
        <w:pStyle w:val="3"/>
        <w:numPr>
          <w:ilvl w:val="0"/>
          <w:numId w:val="0"/>
        </w:numPr>
        <w:spacing w:after="120"/>
        <w:rPr>
          <w:lang w:val="bg-BG"/>
        </w:rPr>
      </w:pPr>
      <w:bookmarkStart w:id="101" w:name="_Toc433625375"/>
      <w:bookmarkStart w:id="102" w:name="_Toc434504668"/>
      <w:r w:rsidRPr="00F341D7">
        <w:rPr>
          <w:lang w:val="bg-BG"/>
        </w:rPr>
        <w:t>6.2. Цели на подпрограмата</w:t>
      </w:r>
      <w:bookmarkEnd w:id="101"/>
      <w:bookmarkEnd w:id="102"/>
    </w:p>
    <w:p w:rsidR="004F2A3F" w:rsidRPr="00F341D7" w:rsidRDefault="004F2A3F" w:rsidP="004F2A3F">
      <w:pPr>
        <w:ind w:firstLine="708"/>
        <w:rPr>
          <w:lang w:val="bg-BG"/>
        </w:rPr>
      </w:pPr>
      <w:r w:rsidRPr="00F341D7">
        <w:rPr>
          <w:b/>
          <w:lang w:val="bg-BG"/>
        </w:rPr>
        <w:t xml:space="preserve">Стратегическата цел </w:t>
      </w:r>
      <w:r w:rsidRPr="00F341D7">
        <w:rPr>
          <w:lang w:val="bg-BG"/>
        </w:rPr>
        <w:t>на подпрограмата е увеличаване на количествата на рециклирани и оползотворени отпадъци и намаляване и предотвратяване на риска от депонираните отпадъци;</w:t>
      </w:r>
    </w:p>
    <w:p w:rsidR="006E6085" w:rsidRPr="00F341D7" w:rsidRDefault="006E6085" w:rsidP="004F2A3F">
      <w:pPr>
        <w:ind w:firstLine="708"/>
        <w:rPr>
          <w:lang w:val="bg-BG"/>
        </w:rPr>
      </w:pPr>
    </w:p>
    <w:p w:rsidR="004F2A3F" w:rsidRPr="00F341D7" w:rsidRDefault="004F2A3F" w:rsidP="004F2A3F">
      <w:pPr>
        <w:ind w:firstLine="708"/>
        <w:rPr>
          <w:lang w:val="bg-BG"/>
        </w:rPr>
      </w:pPr>
      <w:r w:rsidRPr="00F341D7">
        <w:rPr>
          <w:b/>
          <w:lang w:val="bg-BG"/>
        </w:rPr>
        <w:lastRenderedPageBreak/>
        <w:t>Оперативните цели</w:t>
      </w:r>
      <w:r w:rsidRPr="00F341D7">
        <w:rPr>
          <w:lang w:val="bg-BG"/>
        </w:rPr>
        <w:t xml:space="preserve"> са както следва:</w:t>
      </w:r>
    </w:p>
    <w:p w:rsidR="004F2A3F" w:rsidRPr="00F341D7" w:rsidRDefault="004F2A3F" w:rsidP="006B6D80">
      <w:pPr>
        <w:pStyle w:val="a0"/>
        <w:numPr>
          <w:ilvl w:val="0"/>
          <w:numId w:val="77"/>
        </w:numPr>
        <w:spacing w:after="0" w:line="276" w:lineRule="auto"/>
        <w:ind w:left="1134" w:hanging="425"/>
        <w:rPr>
          <w:lang w:val="bg-BG"/>
        </w:rPr>
      </w:pPr>
      <w:r w:rsidRPr="00F341D7">
        <w:rPr>
          <w:lang w:val="bg-BG"/>
        </w:rPr>
        <w:t>Подобряване на управление на производствените отпадъци и в частност опасните отпадъци;</w:t>
      </w:r>
    </w:p>
    <w:p w:rsidR="004F2A3F" w:rsidRPr="00F341D7" w:rsidRDefault="004F2A3F" w:rsidP="006B6D80">
      <w:pPr>
        <w:pStyle w:val="a0"/>
        <w:numPr>
          <w:ilvl w:val="0"/>
          <w:numId w:val="77"/>
        </w:numPr>
        <w:spacing w:after="0" w:line="276" w:lineRule="auto"/>
        <w:ind w:left="1134" w:hanging="425"/>
        <w:rPr>
          <w:lang w:val="bg-BG"/>
        </w:rPr>
      </w:pPr>
      <w:r w:rsidRPr="00F341D7">
        <w:rPr>
          <w:lang w:val="bg-BG"/>
        </w:rPr>
        <w:t>Подобряване на управлението на битовите отпадъци и намаляване на риска за околната среда от депата за битови отпадъци.</w:t>
      </w:r>
    </w:p>
    <w:p w:rsidR="002E5FDD" w:rsidRPr="00F341D7" w:rsidRDefault="002E5FDD" w:rsidP="002E5FDD">
      <w:pPr>
        <w:pStyle w:val="a0"/>
        <w:spacing w:after="0" w:line="276" w:lineRule="auto"/>
        <w:ind w:left="1134"/>
        <w:rPr>
          <w:lang w:val="bg-BG"/>
        </w:rPr>
      </w:pPr>
    </w:p>
    <w:p w:rsidR="004F2A3F" w:rsidRPr="00F341D7" w:rsidRDefault="004F2A3F" w:rsidP="004F2A3F">
      <w:pPr>
        <w:pStyle w:val="3"/>
        <w:numPr>
          <w:ilvl w:val="0"/>
          <w:numId w:val="0"/>
        </w:numPr>
        <w:spacing w:after="120"/>
        <w:rPr>
          <w:lang w:val="bg-BG"/>
        </w:rPr>
      </w:pPr>
      <w:bookmarkStart w:id="103" w:name="_Toc433625376"/>
      <w:bookmarkStart w:id="104" w:name="_Toc434504669"/>
      <w:r w:rsidRPr="00F341D7">
        <w:rPr>
          <w:lang w:val="bg-BG"/>
        </w:rPr>
        <w:t>6.3. Анализ и описание на съществуващото състояние</w:t>
      </w:r>
      <w:bookmarkEnd w:id="103"/>
      <w:bookmarkEnd w:id="104"/>
    </w:p>
    <w:p w:rsidR="004F2A3F" w:rsidRPr="00F341D7" w:rsidRDefault="004F2A3F" w:rsidP="004F2A3F">
      <w:pPr>
        <w:pStyle w:val="11"/>
        <w:shd w:val="clear" w:color="auto" w:fill="auto"/>
        <w:spacing w:before="0" w:after="0" w:line="276" w:lineRule="auto"/>
        <w:ind w:left="20" w:right="20" w:firstLine="700"/>
        <w:rPr>
          <w:szCs w:val="24"/>
        </w:rPr>
      </w:pPr>
      <w:r w:rsidRPr="00F341D7">
        <w:rPr>
          <w:szCs w:val="24"/>
        </w:rPr>
        <w:t>Програмата за подобряване на йерархията на управление на другите потоци отпадъци</w:t>
      </w:r>
      <w:r w:rsidR="00526FF3">
        <w:rPr>
          <w:szCs w:val="24"/>
        </w:rPr>
        <w:t>, включително опасни отпадъци</w:t>
      </w:r>
      <w:r w:rsidRPr="00F341D7">
        <w:rPr>
          <w:szCs w:val="24"/>
        </w:rPr>
        <w:t xml:space="preserve"> и намаляване на риска за околната от депата за битови отпадъци включва две големи групи мерки от гл. т. на различните потоци отпадъци, невключени в другите четири програми с мерки за достигане на Цел 2 от ПУО </w:t>
      </w:r>
      <w:r w:rsidR="00DC3BFF" w:rsidRPr="00F341D7">
        <w:rPr>
          <w:szCs w:val="24"/>
        </w:rPr>
        <w:t>Добричка</w:t>
      </w:r>
      <w:r w:rsidRPr="00F341D7">
        <w:rPr>
          <w:szCs w:val="24"/>
        </w:rPr>
        <w:t xml:space="preserve"> 2015-2020 г.</w:t>
      </w:r>
    </w:p>
    <w:p w:rsidR="004F2A3F" w:rsidRPr="00F341D7" w:rsidRDefault="004F2A3F" w:rsidP="004F2A3F">
      <w:pPr>
        <w:pStyle w:val="11"/>
        <w:shd w:val="clear" w:color="auto" w:fill="auto"/>
        <w:spacing w:before="0" w:after="0" w:line="276" w:lineRule="auto"/>
        <w:ind w:left="20" w:right="20" w:firstLine="688"/>
        <w:rPr>
          <w:szCs w:val="24"/>
        </w:rPr>
      </w:pPr>
      <w:r w:rsidRPr="00F341D7">
        <w:rPr>
          <w:rStyle w:val="1a"/>
          <w:szCs w:val="24"/>
        </w:rPr>
        <w:t>Първата група</w:t>
      </w:r>
      <w:r w:rsidRPr="00F341D7">
        <w:rPr>
          <w:szCs w:val="24"/>
        </w:rPr>
        <w:t xml:space="preserve"> мерки е свързана с подобряване управлението на производствените отпадъци, като са включени и конкретни мерки за подобряване управлението на някои специфични производствени отпадъчни потоци в т.ч.:</w:t>
      </w:r>
    </w:p>
    <w:p w:rsidR="004F2A3F" w:rsidRDefault="004F2A3F" w:rsidP="006B6D80">
      <w:pPr>
        <w:pStyle w:val="11"/>
        <w:numPr>
          <w:ilvl w:val="0"/>
          <w:numId w:val="76"/>
        </w:numPr>
        <w:shd w:val="clear" w:color="auto" w:fill="auto"/>
        <w:tabs>
          <w:tab w:val="left" w:pos="730"/>
          <w:tab w:val="left" w:pos="1134"/>
        </w:tabs>
        <w:spacing w:before="0" w:after="0" w:line="276" w:lineRule="auto"/>
        <w:ind w:left="1134" w:hanging="425"/>
        <w:jc w:val="left"/>
        <w:rPr>
          <w:szCs w:val="24"/>
        </w:rPr>
      </w:pPr>
      <w:r w:rsidRPr="00F341D7">
        <w:rPr>
          <w:szCs w:val="24"/>
        </w:rPr>
        <w:t>Опасни отпадъци</w:t>
      </w:r>
      <w:r w:rsidR="003F4626">
        <w:rPr>
          <w:szCs w:val="24"/>
        </w:rPr>
        <w:t>.</w:t>
      </w:r>
    </w:p>
    <w:p w:rsidR="003F4626" w:rsidRPr="00F341D7" w:rsidRDefault="003F4626" w:rsidP="003F4626">
      <w:pPr>
        <w:pStyle w:val="11"/>
        <w:shd w:val="clear" w:color="auto" w:fill="auto"/>
        <w:tabs>
          <w:tab w:val="left" w:pos="730"/>
          <w:tab w:val="left" w:pos="1134"/>
        </w:tabs>
        <w:spacing w:before="0" w:after="0" w:line="276" w:lineRule="auto"/>
        <w:ind w:left="1134" w:firstLine="0"/>
        <w:jc w:val="left"/>
        <w:rPr>
          <w:szCs w:val="24"/>
        </w:rPr>
      </w:pPr>
    </w:p>
    <w:p w:rsidR="004F2A3F" w:rsidRPr="00F341D7" w:rsidRDefault="004F2A3F" w:rsidP="00F15972">
      <w:pPr>
        <w:pStyle w:val="11"/>
        <w:shd w:val="clear" w:color="auto" w:fill="auto"/>
        <w:spacing w:before="0" w:after="0" w:line="276" w:lineRule="auto"/>
        <w:ind w:left="20" w:right="20" w:firstLine="700"/>
        <w:rPr>
          <w:szCs w:val="24"/>
        </w:rPr>
      </w:pPr>
      <w:r w:rsidRPr="00F341D7">
        <w:rPr>
          <w:rStyle w:val="1a"/>
          <w:szCs w:val="24"/>
        </w:rPr>
        <w:t>Втората група мерки</w:t>
      </w:r>
      <w:r w:rsidRPr="00F341D7">
        <w:rPr>
          <w:szCs w:val="24"/>
        </w:rPr>
        <w:t xml:space="preserve"> са свързани с намаляване на риска за околната среда от депото за битови отпадъци, в т.ч. за намаляване и предотвратяване на емисии на парникови газове от метан от депото.</w:t>
      </w:r>
    </w:p>
    <w:p w:rsidR="004F2A3F" w:rsidRPr="00F341D7" w:rsidRDefault="004F2A3F" w:rsidP="00F15972">
      <w:pPr>
        <w:spacing w:after="0" w:line="276" w:lineRule="auto"/>
        <w:ind w:firstLine="708"/>
        <w:rPr>
          <w:szCs w:val="24"/>
          <w:lang w:val="bg-BG"/>
        </w:rPr>
      </w:pPr>
      <w:r w:rsidRPr="00F341D7">
        <w:rPr>
          <w:rStyle w:val="1a"/>
          <w:sz w:val="24"/>
          <w:szCs w:val="24"/>
          <w:lang w:val="bg-BG"/>
        </w:rPr>
        <w:t xml:space="preserve">За изпълнение на оперативна цел </w:t>
      </w:r>
      <w:r w:rsidRPr="00F341D7">
        <w:rPr>
          <w:i/>
          <w:szCs w:val="24"/>
          <w:lang w:val="bg-BG"/>
        </w:rPr>
        <w:t xml:space="preserve">Подобряване на управление на производствените отпадъци и в частност </w:t>
      </w:r>
      <w:r w:rsidR="00DB660E" w:rsidRPr="00F341D7">
        <w:rPr>
          <w:i/>
          <w:szCs w:val="24"/>
          <w:lang w:val="bg-BG"/>
        </w:rPr>
        <w:t xml:space="preserve">опасните отпадъци </w:t>
      </w:r>
      <w:r w:rsidRPr="00F341D7">
        <w:rPr>
          <w:szCs w:val="24"/>
          <w:lang w:val="bg-BG"/>
        </w:rPr>
        <w:t>се предвиждат следните мерки</w:t>
      </w:r>
      <w:r w:rsidR="007555F2">
        <w:rPr>
          <w:szCs w:val="24"/>
          <w:lang w:val="bg-BG"/>
        </w:rPr>
        <w:t xml:space="preserve"> и</w:t>
      </w:r>
      <w:r w:rsidR="005F1DB2">
        <w:rPr>
          <w:szCs w:val="24"/>
          <w:lang w:val="bg-BG"/>
        </w:rPr>
        <w:t>/или</w:t>
      </w:r>
      <w:r w:rsidR="007555F2">
        <w:rPr>
          <w:szCs w:val="24"/>
          <w:lang w:val="bg-BG"/>
        </w:rPr>
        <w:t xml:space="preserve"> техните алтернативи</w:t>
      </w:r>
      <w:r w:rsidRPr="00F341D7">
        <w:rPr>
          <w:szCs w:val="24"/>
          <w:lang w:val="bg-BG"/>
        </w:rPr>
        <w:t xml:space="preserve">: </w:t>
      </w:r>
    </w:p>
    <w:p w:rsidR="004F2A3F" w:rsidRPr="00F341D7" w:rsidRDefault="004F2A3F" w:rsidP="006B6D80">
      <w:pPr>
        <w:pStyle w:val="11"/>
        <w:numPr>
          <w:ilvl w:val="0"/>
          <w:numId w:val="79"/>
        </w:numPr>
        <w:shd w:val="clear" w:color="auto" w:fill="auto"/>
        <w:spacing w:before="0" w:after="0" w:line="276" w:lineRule="auto"/>
        <w:ind w:left="40" w:right="20" w:firstLine="811"/>
        <w:rPr>
          <w:szCs w:val="24"/>
        </w:rPr>
      </w:pPr>
      <w:r w:rsidRPr="00F341D7">
        <w:rPr>
          <w:szCs w:val="24"/>
        </w:rPr>
        <w:t>Мерки за ефективно управление на производствените отпадъци;</w:t>
      </w:r>
    </w:p>
    <w:p w:rsidR="007555F2" w:rsidRDefault="004F2A3F" w:rsidP="003B0E78">
      <w:pPr>
        <w:pStyle w:val="11"/>
        <w:numPr>
          <w:ilvl w:val="0"/>
          <w:numId w:val="79"/>
        </w:numPr>
        <w:shd w:val="clear" w:color="auto" w:fill="auto"/>
        <w:spacing w:before="0" w:after="0" w:line="276" w:lineRule="auto"/>
        <w:ind w:left="40" w:right="20" w:firstLine="811"/>
        <w:rPr>
          <w:szCs w:val="24"/>
        </w:rPr>
      </w:pPr>
      <w:r w:rsidRPr="007555F2">
        <w:rPr>
          <w:szCs w:val="24"/>
        </w:rPr>
        <w:t>Мерки по обезвреждане на пестициди и други препарати от растителна з</w:t>
      </w:r>
      <w:r w:rsidR="006B79CF" w:rsidRPr="007555F2">
        <w:rPr>
          <w:szCs w:val="24"/>
        </w:rPr>
        <w:t>ащита с изтекъл срок на годност</w:t>
      </w:r>
      <w:r w:rsidR="007555F2" w:rsidRPr="007555F2">
        <w:rPr>
          <w:szCs w:val="24"/>
        </w:rPr>
        <w:t xml:space="preserve"> </w:t>
      </w:r>
      <w:r w:rsidR="007555F2">
        <w:rPr>
          <w:szCs w:val="24"/>
        </w:rPr>
        <w:t>и/</w:t>
      </w:r>
      <w:r w:rsidR="007555F2" w:rsidRPr="007555F2">
        <w:rPr>
          <w:szCs w:val="24"/>
        </w:rPr>
        <w:t>или</w:t>
      </w:r>
    </w:p>
    <w:p w:rsidR="00211061" w:rsidRPr="007555F2" w:rsidRDefault="00211061" w:rsidP="003B0E78">
      <w:pPr>
        <w:pStyle w:val="11"/>
        <w:numPr>
          <w:ilvl w:val="0"/>
          <w:numId w:val="79"/>
        </w:numPr>
        <w:shd w:val="clear" w:color="auto" w:fill="auto"/>
        <w:spacing w:before="0" w:after="0" w:line="276" w:lineRule="auto"/>
        <w:ind w:left="40" w:right="20" w:firstLine="811"/>
        <w:rPr>
          <w:szCs w:val="24"/>
        </w:rPr>
      </w:pPr>
      <w:r w:rsidRPr="007555F2">
        <w:rPr>
          <w:szCs w:val="24"/>
        </w:rPr>
        <w:t xml:space="preserve">Мерки за съхранение на пестициди и препарати за растителна защита с изтекъл срок </w:t>
      </w:r>
      <w:r w:rsidR="005F1DB2">
        <w:rPr>
          <w:szCs w:val="24"/>
        </w:rPr>
        <w:t>чрез</w:t>
      </w:r>
      <w:r w:rsidRPr="007555F2">
        <w:rPr>
          <w:szCs w:val="24"/>
        </w:rPr>
        <w:t xml:space="preserve"> предаване на пестицидите и препаратите за растителна защита с изтекъл срок за крайното им обзавеждане на лица, притежаващи необходимия документ по чл. 35 от ЗУО.</w:t>
      </w:r>
    </w:p>
    <w:p w:rsidR="004F2A3F" w:rsidRPr="00F341D7" w:rsidRDefault="004F2A3F" w:rsidP="00F15972">
      <w:pPr>
        <w:spacing w:after="0" w:line="276" w:lineRule="auto"/>
        <w:ind w:firstLine="708"/>
        <w:rPr>
          <w:i/>
          <w:szCs w:val="24"/>
          <w:lang w:val="bg-BG"/>
        </w:rPr>
      </w:pPr>
      <w:r w:rsidRPr="00F341D7">
        <w:rPr>
          <w:rStyle w:val="1a"/>
          <w:sz w:val="24"/>
          <w:szCs w:val="24"/>
          <w:lang w:val="bg-BG"/>
        </w:rPr>
        <w:t xml:space="preserve">За изпълнение на оперативна цел </w:t>
      </w:r>
      <w:r w:rsidRPr="00F341D7">
        <w:rPr>
          <w:i/>
          <w:szCs w:val="24"/>
          <w:lang w:val="bg-BG"/>
        </w:rPr>
        <w:t>Подобряване на управлението на битовите отпадъци и намаляване на риска за околната среда от депата за битови отпадъци:</w:t>
      </w:r>
    </w:p>
    <w:p w:rsidR="00144004" w:rsidRPr="00F341D7" w:rsidRDefault="004F2A3F" w:rsidP="006B6D80">
      <w:pPr>
        <w:pStyle w:val="11"/>
        <w:numPr>
          <w:ilvl w:val="0"/>
          <w:numId w:val="79"/>
        </w:numPr>
        <w:shd w:val="clear" w:color="auto" w:fill="auto"/>
        <w:spacing w:before="0" w:after="0" w:line="276" w:lineRule="auto"/>
        <w:ind w:left="40" w:right="20" w:firstLine="811"/>
        <w:rPr>
          <w:szCs w:val="24"/>
        </w:rPr>
      </w:pPr>
      <w:r w:rsidRPr="00F341D7">
        <w:rPr>
          <w:szCs w:val="24"/>
        </w:rPr>
        <w:t>Поддържане на услуга за управление на битовите отпадъци.</w:t>
      </w:r>
      <w:r w:rsidR="00DB660E" w:rsidRPr="00F341D7">
        <w:rPr>
          <w:szCs w:val="24"/>
        </w:rPr>
        <w:t xml:space="preserve"> </w:t>
      </w:r>
      <w:r w:rsidR="00144004" w:rsidRPr="00F341D7">
        <w:rPr>
          <w:szCs w:val="24"/>
        </w:rPr>
        <w:t xml:space="preserve">Общината е организирала система за събиране и транспортиране на битовите отпадъци и депонирането им в регионалното депо в с. Стожер. </w:t>
      </w:r>
      <w:r w:rsidR="0056608E" w:rsidRPr="00F341D7">
        <w:rPr>
          <w:szCs w:val="24"/>
        </w:rPr>
        <w:t>Необходимо е поддържане на услугата.</w:t>
      </w:r>
      <w:r w:rsidR="00F15972" w:rsidRPr="00F341D7">
        <w:rPr>
          <w:szCs w:val="24"/>
        </w:rPr>
        <w:t>;</w:t>
      </w:r>
    </w:p>
    <w:p w:rsidR="00F15972" w:rsidRPr="00F341D7" w:rsidRDefault="00F15972" w:rsidP="006B6D80">
      <w:pPr>
        <w:pStyle w:val="11"/>
        <w:numPr>
          <w:ilvl w:val="0"/>
          <w:numId w:val="79"/>
        </w:numPr>
        <w:shd w:val="clear" w:color="auto" w:fill="auto"/>
        <w:spacing w:before="0" w:after="0" w:line="276" w:lineRule="auto"/>
        <w:ind w:left="40" w:right="20" w:firstLine="811"/>
        <w:rPr>
          <w:szCs w:val="24"/>
        </w:rPr>
      </w:pPr>
      <w:r w:rsidRPr="00F341D7">
        <w:rPr>
          <w:szCs w:val="24"/>
        </w:rPr>
        <w:t>Извършване на периодична проверка на местата и съдовете за събиране на ТБО и където е необходимо да се предвиди увеличаване на съдовете.</w:t>
      </w:r>
    </w:p>
    <w:p w:rsidR="00DB660E" w:rsidRPr="00F341D7" w:rsidRDefault="00DB660E" w:rsidP="00DB660E">
      <w:pPr>
        <w:pStyle w:val="11"/>
        <w:shd w:val="clear" w:color="auto" w:fill="auto"/>
        <w:spacing w:before="0" w:after="0" w:line="312" w:lineRule="exact"/>
        <w:ind w:left="20" w:right="20" w:firstLine="688"/>
      </w:pPr>
      <w:r w:rsidRPr="00F341D7">
        <w:lastRenderedPageBreak/>
        <w:t>В резултат на изпълнението на настоящата програма през плановия период се очакват следните основни положителни промени:</w:t>
      </w:r>
    </w:p>
    <w:p w:rsidR="00DB660E" w:rsidRPr="00F341D7" w:rsidRDefault="00DB660E" w:rsidP="006B6D80">
      <w:pPr>
        <w:pStyle w:val="11"/>
        <w:numPr>
          <w:ilvl w:val="1"/>
          <w:numId w:val="78"/>
        </w:numPr>
        <w:shd w:val="clear" w:color="auto" w:fill="auto"/>
        <w:tabs>
          <w:tab w:val="left" w:pos="718"/>
        </w:tabs>
        <w:spacing w:before="0" w:after="0" w:line="322" w:lineRule="exact"/>
        <w:ind w:left="1134" w:right="20" w:hanging="425"/>
      </w:pPr>
      <w:r w:rsidRPr="00F341D7">
        <w:t>Да се увеличи относителния дял на рециклираните и оползотворени производствени отпадъци;</w:t>
      </w:r>
    </w:p>
    <w:p w:rsidR="00DB660E" w:rsidRPr="00F341D7" w:rsidRDefault="00DB660E" w:rsidP="006B6D80">
      <w:pPr>
        <w:pStyle w:val="11"/>
        <w:numPr>
          <w:ilvl w:val="1"/>
          <w:numId w:val="78"/>
        </w:numPr>
        <w:shd w:val="clear" w:color="auto" w:fill="auto"/>
        <w:tabs>
          <w:tab w:val="left" w:pos="718"/>
        </w:tabs>
        <w:spacing w:before="0" w:after="0" w:line="322" w:lineRule="exact"/>
        <w:ind w:left="1134" w:right="20" w:hanging="425"/>
      </w:pPr>
      <w:r w:rsidRPr="00F341D7">
        <w:t>Да се подобри управлението на специфични потоци опасни отпадъци.</w:t>
      </w:r>
    </w:p>
    <w:p w:rsidR="00DB660E" w:rsidRDefault="00DB660E" w:rsidP="00CC0BF5">
      <w:pPr>
        <w:spacing w:after="0"/>
        <w:ind w:firstLine="708"/>
        <w:rPr>
          <w:rFonts w:cs="Times New Roman"/>
          <w:b/>
          <w:i/>
          <w:szCs w:val="24"/>
          <w:lang w:val="bg-BG"/>
        </w:rPr>
      </w:pPr>
      <w:r w:rsidRPr="00F341D7">
        <w:rPr>
          <w:rFonts w:cs="Times New Roman"/>
          <w:b/>
          <w:i/>
          <w:szCs w:val="24"/>
          <w:lang w:val="bg-BG"/>
        </w:rPr>
        <w:t>Подробните мерки за изпълнение на подпрограмата са посочени в Таблица 8. План за действие на община Добричка за управление на отпадъците</w:t>
      </w:r>
    </w:p>
    <w:p w:rsidR="004A76A8" w:rsidRPr="00F341D7" w:rsidRDefault="004A76A8" w:rsidP="00CC0BF5">
      <w:pPr>
        <w:spacing w:after="0"/>
        <w:ind w:firstLine="708"/>
        <w:rPr>
          <w:rFonts w:cs="Times New Roman"/>
          <w:b/>
          <w:i/>
          <w:szCs w:val="24"/>
          <w:lang w:val="bg-BG"/>
        </w:rPr>
      </w:pPr>
    </w:p>
    <w:p w:rsidR="002428F2" w:rsidRPr="00F341D7" w:rsidRDefault="002428F2" w:rsidP="00CC0BF5">
      <w:pPr>
        <w:shd w:val="clear" w:color="auto" w:fill="E2EFD9" w:themeFill="accent6" w:themeFillTint="33"/>
        <w:spacing w:after="0"/>
        <w:jc w:val="center"/>
        <w:rPr>
          <w:lang w:val="bg-BG"/>
        </w:rPr>
      </w:pPr>
      <w:bookmarkStart w:id="105" w:name="bookmark152"/>
      <w:bookmarkStart w:id="106" w:name="bookmark153"/>
      <w:r w:rsidRPr="00F341D7">
        <w:rPr>
          <w:b/>
          <w:lang w:val="bg-BG"/>
        </w:rPr>
        <w:t>Цел 3:</w:t>
      </w:r>
      <w:r w:rsidRPr="00F341D7">
        <w:rPr>
          <w:lang w:val="bg-BG"/>
        </w:rPr>
        <w:t xml:space="preserve"> Управление на отпадъците, което гарантира чиста и безопасна околна среда</w:t>
      </w:r>
      <w:bookmarkEnd w:id="105"/>
      <w:bookmarkEnd w:id="106"/>
    </w:p>
    <w:p w:rsidR="002428F2" w:rsidRPr="00F341D7" w:rsidRDefault="002428F2" w:rsidP="00CC0BF5">
      <w:pPr>
        <w:pStyle w:val="11"/>
        <w:shd w:val="clear" w:color="auto" w:fill="auto"/>
        <w:spacing w:before="0" w:after="0" w:line="276" w:lineRule="auto"/>
        <w:ind w:left="20" w:right="20" w:firstLine="680"/>
        <w:rPr>
          <w:szCs w:val="24"/>
        </w:rPr>
      </w:pPr>
    </w:p>
    <w:p w:rsidR="009D5D74" w:rsidRPr="00F341D7" w:rsidRDefault="00877EA9" w:rsidP="00877EA9">
      <w:pPr>
        <w:pStyle w:val="2"/>
        <w:numPr>
          <w:ilvl w:val="0"/>
          <w:numId w:val="0"/>
        </w:numPr>
        <w:jc w:val="center"/>
      </w:pPr>
      <w:bookmarkStart w:id="107" w:name="_Toc426722247"/>
      <w:bookmarkStart w:id="108" w:name="_Toc432167509"/>
      <w:r w:rsidRPr="00F341D7">
        <w:t xml:space="preserve">7. </w:t>
      </w:r>
      <w:r w:rsidR="008D290B" w:rsidRPr="00F341D7">
        <w:t>Подпрограма за информационно осигуряване, запазване и подобряване на административния капацитет на общината по управлението на отпадъци</w:t>
      </w:r>
      <w:bookmarkEnd w:id="107"/>
      <w:bookmarkEnd w:id="108"/>
    </w:p>
    <w:p w:rsidR="00DA2F77" w:rsidRPr="00F341D7" w:rsidRDefault="00DA2F77" w:rsidP="00CC0BF5">
      <w:pPr>
        <w:spacing w:after="0"/>
        <w:rPr>
          <w:lang w:val="bg-BG"/>
        </w:rPr>
      </w:pPr>
    </w:p>
    <w:p w:rsidR="00515A8C" w:rsidRPr="00F341D7" w:rsidRDefault="006800EC" w:rsidP="00424589">
      <w:pPr>
        <w:pStyle w:val="3"/>
        <w:spacing w:after="120"/>
        <w:rPr>
          <w:lang w:val="bg-BG"/>
        </w:rPr>
      </w:pPr>
      <w:bookmarkStart w:id="109" w:name="bookmark156"/>
      <w:bookmarkStart w:id="110" w:name="bookmark157"/>
      <w:bookmarkStart w:id="111" w:name="_Toc432167510"/>
      <w:r w:rsidRPr="00F341D7">
        <w:rPr>
          <w:lang w:val="bg-BG"/>
        </w:rPr>
        <w:t xml:space="preserve"> </w:t>
      </w:r>
      <w:r w:rsidR="00515A8C" w:rsidRPr="00F341D7">
        <w:rPr>
          <w:lang w:val="bg-BG"/>
        </w:rPr>
        <w:t>Въведение и основно положение</w:t>
      </w:r>
      <w:bookmarkEnd w:id="109"/>
      <w:bookmarkEnd w:id="110"/>
      <w:bookmarkEnd w:id="111"/>
    </w:p>
    <w:p w:rsidR="00515A8C" w:rsidRPr="00F341D7" w:rsidRDefault="00515A8C" w:rsidP="006800EC">
      <w:pPr>
        <w:pStyle w:val="11"/>
        <w:shd w:val="clear" w:color="auto" w:fill="auto"/>
        <w:spacing w:before="0" w:after="0" w:line="276" w:lineRule="auto"/>
        <w:ind w:left="23" w:right="23" w:firstLine="697"/>
        <w:rPr>
          <w:szCs w:val="24"/>
        </w:rPr>
      </w:pPr>
      <w:r w:rsidRPr="00F341D7">
        <w:rPr>
          <w:szCs w:val="24"/>
        </w:rPr>
        <w:t>Информационното осигуряване на дейностите по управлението на отпадъците е с важно значение при процесите на техния контрол. Необходимо е Общината да разполага с достатъчно и надеждни данни за различните видове и потоци отпадъци</w:t>
      </w:r>
      <w:r w:rsidR="006800EC" w:rsidRPr="00F341D7">
        <w:rPr>
          <w:szCs w:val="24"/>
        </w:rPr>
        <w:t>,</w:t>
      </w:r>
      <w:r w:rsidRPr="00F341D7">
        <w:rPr>
          <w:szCs w:val="24"/>
        </w:rPr>
        <w:t xml:space="preserve"> с които борави или които се образуват на територията ѝ, но се управляват от други лица.</w:t>
      </w:r>
    </w:p>
    <w:p w:rsidR="00515A8C" w:rsidRPr="00F341D7" w:rsidRDefault="00515A8C" w:rsidP="00515A8C">
      <w:pPr>
        <w:pStyle w:val="11"/>
        <w:shd w:val="clear" w:color="auto" w:fill="auto"/>
        <w:spacing w:before="0" w:after="0" w:line="276" w:lineRule="auto"/>
        <w:ind w:left="20" w:right="20" w:firstLine="700"/>
        <w:rPr>
          <w:szCs w:val="24"/>
        </w:rPr>
      </w:pPr>
      <w:r w:rsidRPr="00F341D7">
        <w:rPr>
          <w:szCs w:val="24"/>
        </w:rPr>
        <w:t xml:space="preserve">Обобщението на информацията за генерираните отпадъци на територията на </w:t>
      </w:r>
      <w:r w:rsidR="006800EC" w:rsidRPr="00F341D7">
        <w:rPr>
          <w:szCs w:val="24"/>
        </w:rPr>
        <w:t>о</w:t>
      </w:r>
      <w:r w:rsidRPr="00F341D7">
        <w:rPr>
          <w:szCs w:val="24"/>
        </w:rPr>
        <w:t>бщината, влияе и върху годишното изчисляване на целите за рециклиране и оползотворяване на отпадъците, както и за намаляване количествата на отпадъците, депонирани на Регионалното депо.</w:t>
      </w:r>
    </w:p>
    <w:p w:rsidR="00515A8C" w:rsidRPr="00F341D7" w:rsidRDefault="00515A8C" w:rsidP="00515A8C">
      <w:pPr>
        <w:pStyle w:val="11"/>
        <w:shd w:val="clear" w:color="auto" w:fill="auto"/>
        <w:spacing w:before="0" w:after="0" w:line="276" w:lineRule="auto"/>
        <w:ind w:left="20" w:right="20" w:firstLine="700"/>
        <w:rPr>
          <w:szCs w:val="24"/>
        </w:rPr>
      </w:pPr>
      <w:r w:rsidRPr="00F341D7">
        <w:rPr>
          <w:szCs w:val="24"/>
        </w:rPr>
        <w:t>Едновременно с информационното осигуряване е важно Общината да разполага с квалифицирани кадри в администрацията, които да събират и обработват информацията, както и да изчисляват степента на постигане на годишните цели.</w:t>
      </w:r>
    </w:p>
    <w:p w:rsidR="00515A8C" w:rsidRPr="00F341D7" w:rsidRDefault="006800EC" w:rsidP="00424589">
      <w:pPr>
        <w:pStyle w:val="3"/>
        <w:spacing w:after="120"/>
        <w:rPr>
          <w:lang w:val="bg-BG"/>
        </w:rPr>
      </w:pPr>
      <w:bookmarkStart w:id="112" w:name="bookmark158"/>
      <w:bookmarkStart w:id="113" w:name="bookmark159"/>
      <w:bookmarkStart w:id="114" w:name="_Toc432167511"/>
      <w:r w:rsidRPr="00F341D7">
        <w:rPr>
          <w:lang w:val="bg-BG"/>
        </w:rPr>
        <w:t xml:space="preserve"> </w:t>
      </w:r>
      <w:r w:rsidR="00515A8C" w:rsidRPr="00F341D7">
        <w:rPr>
          <w:lang w:val="bg-BG"/>
        </w:rPr>
        <w:t>Цели на подпрограмата</w:t>
      </w:r>
      <w:bookmarkEnd w:id="112"/>
      <w:bookmarkEnd w:id="113"/>
      <w:bookmarkEnd w:id="114"/>
    </w:p>
    <w:p w:rsidR="00515A8C" w:rsidRPr="00F341D7" w:rsidRDefault="00515A8C" w:rsidP="00424589">
      <w:pPr>
        <w:pStyle w:val="11"/>
        <w:shd w:val="clear" w:color="auto" w:fill="auto"/>
        <w:spacing w:before="0" w:after="120" w:line="276" w:lineRule="auto"/>
        <w:ind w:left="20" w:right="20" w:firstLine="700"/>
        <w:rPr>
          <w:szCs w:val="24"/>
        </w:rPr>
      </w:pPr>
      <w:r w:rsidRPr="00F341D7">
        <w:rPr>
          <w:rStyle w:val="1a"/>
          <w:sz w:val="24"/>
          <w:szCs w:val="24"/>
        </w:rPr>
        <w:t>Стратегическата цел</w:t>
      </w:r>
      <w:r w:rsidRPr="00F341D7">
        <w:rPr>
          <w:szCs w:val="24"/>
        </w:rPr>
        <w:t xml:space="preserve"> на подпрограмата е управление на отпадъците, което гарантира чиста и безопасна околна среда.</w:t>
      </w:r>
    </w:p>
    <w:p w:rsidR="00515A8C" w:rsidRPr="00F341D7" w:rsidRDefault="00515A8C" w:rsidP="00515A8C">
      <w:pPr>
        <w:pStyle w:val="11"/>
        <w:shd w:val="clear" w:color="auto" w:fill="auto"/>
        <w:spacing w:before="0" w:after="0" w:line="276" w:lineRule="auto"/>
        <w:ind w:left="20" w:right="20" w:firstLine="700"/>
        <w:rPr>
          <w:szCs w:val="24"/>
        </w:rPr>
      </w:pPr>
      <w:r w:rsidRPr="00F341D7">
        <w:rPr>
          <w:rStyle w:val="1a"/>
          <w:sz w:val="24"/>
          <w:szCs w:val="24"/>
        </w:rPr>
        <w:t>Оперативн</w:t>
      </w:r>
      <w:r w:rsidR="006B3036" w:rsidRPr="00F341D7">
        <w:rPr>
          <w:rStyle w:val="1a"/>
          <w:sz w:val="24"/>
          <w:szCs w:val="24"/>
        </w:rPr>
        <w:t>ите</w:t>
      </w:r>
      <w:r w:rsidRPr="00F341D7">
        <w:rPr>
          <w:rStyle w:val="1a"/>
          <w:sz w:val="24"/>
          <w:szCs w:val="24"/>
        </w:rPr>
        <w:t xml:space="preserve"> цел</w:t>
      </w:r>
      <w:r w:rsidR="006B3036" w:rsidRPr="00F341D7">
        <w:rPr>
          <w:rStyle w:val="1a"/>
          <w:sz w:val="24"/>
          <w:szCs w:val="24"/>
        </w:rPr>
        <w:t>и</w:t>
      </w:r>
      <w:r w:rsidRPr="00F341D7">
        <w:rPr>
          <w:szCs w:val="24"/>
        </w:rPr>
        <w:t xml:space="preserve"> за постигането ѝ </w:t>
      </w:r>
      <w:r w:rsidR="006B3036" w:rsidRPr="00F341D7">
        <w:rPr>
          <w:szCs w:val="24"/>
        </w:rPr>
        <w:t>са</w:t>
      </w:r>
      <w:r w:rsidRPr="00F341D7">
        <w:rPr>
          <w:szCs w:val="24"/>
        </w:rPr>
        <w:t xml:space="preserve"> подобрява</w:t>
      </w:r>
      <w:r w:rsidR="008D290B" w:rsidRPr="00F341D7">
        <w:rPr>
          <w:szCs w:val="24"/>
        </w:rPr>
        <w:t xml:space="preserve">не качеството на информацията , </w:t>
      </w:r>
      <w:r w:rsidRPr="00F341D7">
        <w:rPr>
          <w:szCs w:val="24"/>
        </w:rPr>
        <w:t xml:space="preserve">административния капацитет </w:t>
      </w:r>
      <w:r w:rsidR="008D290B" w:rsidRPr="00F341D7">
        <w:rPr>
          <w:szCs w:val="24"/>
        </w:rPr>
        <w:t>и местната нормативна уредба за отпадъците, в т. ч. прилагане на принципа „замърсителят плаща“.</w:t>
      </w:r>
    </w:p>
    <w:p w:rsidR="009B7A66" w:rsidRPr="00F341D7" w:rsidRDefault="009B7A66" w:rsidP="00BA1E00">
      <w:pPr>
        <w:spacing w:after="0"/>
        <w:rPr>
          <w:lang w:val="bg-BG"/>
        </w:rPr>
      </w:pPr>
    </w:p>
    <w:p w:rsidR="00515A8C" w:rsidRPr="00F341D7" w:rsidRDefault="006800EC" w:rsidP="00424589">
      <w:pPr>
        <w:pStyle w:val="3"/>
        <w:spacing w:after="120"/>
        <w:rPr>
          <w:lang w:val="bg-BG"/>
        </w:rPr>
      </w:pPr>
      <w:bookmarkStart w:id="115" w:name="bookmark160"/>
      <w:bookmarkStart w:id="116" w:name="bookmark161"/>
      <w:bookmarkStart w:id="117" w:name="_Toc432167512"/>
      <w:r w:rsidRPr="00F341D7">
        <w:rPr>
          <w:lang w:val="bg-BG"/>
        </w:rPr>
        <w:t xml:space="preserve"> </w:t>
      </w:r>
      <w:r w:rsidR="00515A8C" w:rsidRPr="00F341D7">
        <w:rPr>
          <w:lang w:val="bg-BG"/>
        </w:rPr>
        <w:t>Анализ и описание на съществуващото състояние</w:t>
      </w:r>
      <w:bookmarkEnd w:id="115"/>
      <w:bookmarkEnd w:id="116"/>
      <w:bookmarkEnd w:id="117"/>
    </w:p>
    <w:p w:rsidR="00515A8C" w:rsidRPr="00F341D7" w:rsidRDefault="00515A8C" w:rsidP="006800EC">
      <w:pPr>
        <w:pStyle w:val="11"/>
        <w:shd w:val="clear" w:color="auto" w:fill="auto"/>
        <w:spacing w:before="0" w:after="0" w:line="276" w:lineRule="auto"/>
        <w:ind w:left="23" w:right="23" w:firstLine="697"/>
        <w:rPr>
          <w:szCs w:val="24"/>
        </w:rPr>
      </w:pPr>
      <w:r w:rsidRPr="00F341D7">
        <w:rPr>
          <w:szCs w:val="24"/>
        </w:rPr>
        <w:t xml:space="preserve">Предвид интензивната смяна на законодателството във връзка с промяната на концепцията за третиране на отпадъците в съответствие с европейските изисквания е необходимо актуализация и на </w:t>
      </w:r>
      <w:r w:rsidR="001C7CC4" w:rsidRPr="00F341D7">
        <w:rPr>
          <w:szCs w:val="24"/>
        </w:rPr>
        <w:t>о</w:t>
      </w:r>
      <w:r w:rsidRPr="00F341D7">
        <w:rPr>
          <w:szCs w:val="24"/>
        </w:rPr>
        <w:t>бщинските наредби.</w:t>
      </w:r>
    </w:p>
    <w:p w:rsidR="00515A8C" w:rsidRPr="00F341D7" w:rsidRDefault="00515A8C" w:rsidP="008D290B">
      <w:pPr>
        <w:pStyle w:val="11"/>
        <w:shd w:val="clear" w:color="auto" w:fill="auto"/>
        <w:spacing w:before="0" w:after="0" w:line="276" w:lineRule="auto"/>
        <w:ind w:left="20" w:right="20" w:firstLine="700"/>
        <w:rPr>
          <w:szCs w:val="24"/>
        </w:rPr>
      </w:pPr>
      <w:r w:rsidRPr="00F341D7">
        <w:rPr>
          <w:szCs w:val="24"/>
        </w:rPr>
        <w:lastRenderedPageBreak/>
        <w:t xml:space="preserve">Община </w:t>
      </w:r>
      <w:r w:rsidR="00830251" w:rsidRPr="00F341D7">
        <w:rPr>
          <w:szCs w:val="24"/>
        </w:rPr>
        <w:t>Добричка</w:t>
      </w:r>
      <w:r w:rsidRPr="00F341D7">
        <w:rPr>
          <w:szCs w:val="24"/>
        </w:rPr>
        <w:t xml:space="preserve"> има разработена Наредба за управление на дейностите по отпадъците</w:t>
      </w:r>
      <w:r w:rsidR="00C33C40" w:rsidRPr="00F341D7">
        <w:rPr>
          <w:szCs w:val="24"/>
        </w:rPr>
        <w:t xml:space="preserve">. </w:t>
      </w:r>
      <w:r w:rsidRPr="00F341D7">
        <w:rPr>
          <w:szCs w:val="24"/>
        </w:rPr>
        <w:t>Наредбата е инструмент, чрез който на местно ниво се извършва правен контрол върху дейностите по отпадъците.</w:t>
      </w:r>
    </w:p>
    <w:p w:rsidR="00515A8C" w:rsidRPr="00F341D7" w:rsidRDefault="00C33C40" w:rsidP="008D290B">
      <w:pPr>
        <w:pStyle w:val="11"/>
        <w:shd w:val="clear" w:color="auto" w:fill="auto"/>
        <w:spacing w:before="0" w:after="0" w:line="276" w:lineRule="auto"/>
        <w:ind w:left="20" w:right="20" w:firstLine="700"/>
        <w:rPr>
          <w:szCs w:val="24"/>
        </w:rPr>
      </w:pPr>
      <w:r w:rsidRPr="00F341D7">
        <w:rPr>
          <w:szCs w:val="24"/>
        </w:rPr>
        <w:t>Необходима е нейната а</w:t>
      </w:r>
      <w:r w:rsidR="00515A8C" w:rsidRPr="00F341D7">
        <w:rPr>
          <w:szCs w:val="24"/>
        </w:rPr>
        <w:t xml:space="preserve">ктуализирана съобразно изискванията на чл.22 от ЗУО. </w:t>
      </w:r>
    </w:p>
    <w:p w:rsidR="00515A8C" w:rsidRPr="00F341D7" w:rsidRDefault="00515A8C" w:rsidP="008D290B">
      <w:pPr>
        <w:pStyle w:val="11"/>
        <w:shd w:val="clear" w:color="auto" w:fill="auto"/>
        <w:spacing w:before="0" w:after="0" w:line="276" w:lineRule="auto"/>
        <w:ind w:right="20" w:firstLine="700"/>
        <w:rPr>
          <w:szCs w:val="24"/>
        </w:rPr>
      </w:pPr>
      <w:r w:rsidRPr="00F341D7">
        <w:rPr>
          <w:szCs w:val="24"/>
        </w:rPr>
        <w:t>За ефикасно управление на дейностите по отпадъците е необходимо периодично изменение и допълване на Наредбата съобразно изискванията и задълженията на националното законодателство. Необходимо е създаване на ясни правила и задължения между общинските органи, гражданите и фирмите при управлението и ползването на системите за управление на различните потоци отпадъци, както и определяне на наказателната отговорност.</w:t>
      </w:r>
    </w:p>
    <w:p w:rsidR="008D290B" w:rsidRPr="00F341D7" w:rsidRDefault="008D290B" w:rsidP="008D290B">
      <w:pPr>
        <w:autoSpaceDE w:val="0"/>
        <w:autoSpaceDN w:val="0"/>
        <w:adjustRightInd w:val="0"/>
        <w:spacing w:after="0" w:line="276" w:lineRule="auto"/>
        <w:ind w:firstLine="700"/>
        <w:rPr>
          <w:rFonts w:cs="Times New Roman"/>
          <w:szCs w:val="24"/>
          <w:lang w:val="bg-BG"/>
        </w:rPr>
      </w:pPr>
      <w:r w:rsidRPr="00F341D7">
        <w:rPr>
          <w:rFonts w:cs="Times New Roman"/>
          <w:szCs w:val="24"/>
          <w:lang w:val="bg-BG"/>
        </w:rPr>
        <w:t>Необходими са и мерки за увеличаване на информацията за образуваните отпадъци и прилагане на принципа „замърсителят плаща“ и промяна на нормативната уредба относно таксата за битови отпадъци. Мерки в тази насока са:</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и</w:t>
      </w:r>
      <w:r w:rsidR="008D290B" w:rsidRPr="00F341D7">
        <w:rPr>
          <w:rFonts w:cs="Times New Roman"/>
          <w:color w:val="000000"/>
          <w:szCs w:val="24"/>
          <w:lang w:val="bg-BG"/>
        </w:rPr>
        <w:t xml:space="preserve">зготвяне на нова методика за определяне на такса“ битови отпадъци“ в </w:t>
      </w:r>
      <w:r w:rsidRPr="00F341D7">
        <w:rPr>
          <w:rFonts w:cs="Times New Roman"/>
          <w:color w:val="000000"/>
          <w:szCs w:val="24"/>
          <w:lang w:val="bg-BG"/>
        </w:rPr>
        <w:t>общината;</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о</w:t>
      </w:r>
      <w:r w:rsidR="008D290B" w:rsidRPr="00F341D7">
        <w:rPr>
          <w:rFonts w:cs="Times New Roman"/>
          <w:color w:val="000000"/>
          <w:szCs w:val="24"/>
          <w:lang w:val="bg-BG"/>
        </w:rPr>
        <w:t>пределяне на количеството образувани битови отпадъци на база брой и вместимост на контейнерите на дадено лице или ползвател на услугата, заявило същите в Общината и определяне на таксата на база реалната сума за третирането и обезвреждането му;</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и</w:t>
      </w:r>
      <w:r w:rsidR="008D290B" w:rsidRPr="00F341D7">
        <w:rPr>
          <w:rFonts w:cs="Times New Roman"/>
          <w:color w:val="000000"/>
          <w:szCs w:val="24"/>
          <w:lang w:val="bg-BG"/>
        </w:rPr>
        <w:t xml:space="preserve">дентифициране и определяне на броя на ползвателите на организираните системи за събиране на </w:t>
      </w:r>
      <w:r w:rsidRPr="00F341D7">
        <w:rPr>
          <w:rFonts w:cs="Times New Roman"/>
          <w:color w:val="000000"/>
          <w:szCs w:val="24"/>
          <w:lang w:val="bg-BG"/>
        </w:rPr>
        <w:t>отпадъци по райони или квартали;</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и</w:t>
      </w:r>
      <w:r w:rsidR="008D290B" w:rsidRPr="00F341D7">
        <w:rPr>
          <w:rFonts w:cs="Times New Roman"/>
          <w:color w:val="000000"/>
          <w:szCs w:val="24"/>
          <w:lang w:val="bg-BG"/>
        </w:rPr>
        <w:t>зготвяне на оценка на приложимост на предложените методи в Методиката за определяне на такса „Битови отпадъци“;</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о</w:t>
      </w:r>
      <w:r w:rsidR="008D290B" w:rsidRPr="00F341D7">
        <w:rPr>
          <w:rFonts w:cs="Times New Roman"/>
          <w:color w:val="000000"/>
          <w:szCs w:val="24"/>
          <w:lang w:val="bg-BG"/>
        </w:rPr>
        <w:t>пределяне на образуването на „ТБО“ на база количество образуван отпадък и прилагането му така, че събраната такса да покрива всички разходи за дейността;</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а</w:t>
      </w:r>
      <w:r w:rsidR="008D290B" w:rsidRPr="00F341D7">
        <w:rPr>
          <w:rFonts w:cs="Times New Roman"/>
          <w:color w:val="000000"/>
          <w:szCs w:val="24"/>
          <w:lang w:val="bg-BG"/>
        </w:rPr>
        <w:t>ктуализиране на Наредбата за местните данъци и такси;</w:t>
      </w:r>
    </w:p>
    <w:p w:rsidR="008D290B" w:rsidRPr="00F341D7" w:rsidRDefault="001C7CC4" w:rsidP="006B6D80">
      <w:pPr>
        <w:pStyle w:val="a0"/>
        <w:numPr>
          <w:ilvl w:val="0"/>
          <w:numId w:val="60"/>
        </w:numPr>
        <w:autoSpaceDE w:val="0"/>
        <w:autoSpaceDN w:val="0"/>
        <w:adjustRightInd w:val="0"/>
        <w:spacing w:after="0" w:line="276" w:lineRule="auto"/>
        <w:rPr>
          <w:rFonts w:cs="Times New Roman"/>
          <w:color w:val="000000"/>
          <w:szCs w:val="24"/>
          <w:lang w:val="bg-BG"/>
        </w:rPr>
      </w:pPr>
      <w:r w:rsidRPr="00F341D7">
        <w:rPr>
          <w:rFonts w:cs="Times New Roman"/>
          <w:color w:val="000000"/>
          <w:szCs w:val="24"/>
          <w:lang w:val="bg-BG"/>
        </w:rPr>
        <w:t>п</w:t>
      </w:r>
      <w:r w:rsidR="008D290B" w:rsidRPr="00F341D7">
        <w:rPr>
          <w:rFonts w:cs="Times New Roman"/>
          <w:color w:val="000000"/>
          <w:szCs w:val="24"/>
          <w:lang w:val="bg-BG"/>
        </w:rPr>
        <w:t xml:space="preserve">одпомагане на дейността по управление на отпадъците, чрез </w:t>
      </w:r>
      <w:r w:rsidRPr="00F341D7">
        <w:rPr>
          <w:rFonts w:cs="Times New Roman"/>
          <w:color w:val="000000"/>
          <w:szCs w:val="24"/>
          <w:lang w:val="bg-BG"/>
        </w:rPr>
        <w:t>пре</w:t>
      </w:r>
      <w:r w:rsidR="008D290B" w:rsidRPr="00F341D7">
        <w:rPr>
          <w:rFonts w:cs="Times New Roman"/>
          <w:color w:val="000000"/>
          <w:szCs w:val="24"/>
          <w:lang w:val="bg-BG"/>
        </w:rPr>
        <w:t>образу</w:t>
      </w:r>
      <w:r w:rsidRPr="00F341D7">
        <w:rPr>
          <w:rFonts w:cs="Times New Roman"/>
          <w:color w:val="000000"/>
          <w:szCs w:val="24"/>
          <w:lang w:val="bg-BG"/>
        </w:rPr>
        <w:t>ването на отпадъците в продукт:</w:t>
      </w:r>
      <w:r w:rsidR="008D290B" w:rsidRPr="00F341D7">
        <w:rPr>
          <w:rFonts w:cs="Times New Roman"/>
          <w:color w:val="000000"/>
          <w:szCs w:val="24"/>
          <w:lang w:val="bg-BG"/>
        </w:rPr>
        <w:t xml:space="preserve"> при </w:t>
      </w:r>
      <w:proofErr w:type="spellStart"/>
      <w:r w:rsidR="008D290B" w:rsidRPr="00F341D7">
        <w:rPr>
          <w:rFonts w:cs="Times New Roman"/>
          <w:color w:val="000000"/>
          <w:szCs w:val="24"/>
          <w:lang w:val="bg-BG"/>
        </w:rPr>
        <w:t>компостиране</w:t>
      </w:r>
      <w:proofErr w:type="spellEnd"/>
      <w:r w:rsidR="008D290B" w:rsidRPr="00F341D7">
        <w:rPr>
          <w:rFonts w:cs="Times New Roman"/>
          <w:color w:val="000000"/>
          <w:szCs w:val="24"/>
          <w:lang w:val="bg-BG"/>
        </w:rPr>
        <w:t xml:space="preserve"> на растителни отпадъци - продажба на готов </w:t>
      </w:r>
      <w:proofErr w:type="spellStart"/>
      <w:r w:rsidR="008D290B" w:rsidRPr="00F341D7">
        <w:rPr>
          <w:rFonts w:cs="Times New Roman"/>
          <w:color w:val="000000"/>
          <w:szCs w:val="24"/>
          <w:lang w:val="bg-BG"/>
        </w:rPr>
        <w:t>компост</w:t>
      </w:r>
      <w:proofErr w:type="spellEnd"/>
      <w:r w:rsidR="008D290B" w:rsidRPr="00F341D7">
        <w:rPr>
          <w:rFonts w:cs="Times New Roman"/>
          <w:color w:val="000000"/>
          <w:szCs w:val="24"/>
          <w:lang w:val="bg-BG"/>
        </w:rPr>
        <w:t>; при преработка на отпадъците</w:t>
      </w:r>
      <w:r w:rsidRPr="00F341D7">
        <w:rPr>
          <w:rFonts w:cs="Times New Roman"/>
          <w:color w:val="000000"/>
          <w:szCs w:val="24"/>
          <w:lang w:val="bg-BG"/>
        </w:rPr>
        <w:t xml:space="preserve"> </w:t>
      </w:r>
      <w:r w:rsidR="008D290B" w:rsidRPr="00F341D7">
        <w:rPr>
          <w:rFonts w:cs="Times New Roman"/>
          <w:color w:val="000000"/>
          <w:szCs w:val="24"/>
          <w:lang w:val="bg-BG"/>
        </w:rPr>
        <w:t xml:space="preserve">- продажба на </w:t>
      </w:r>
      <w:proofErr w:type="spellStart"/>
      <w:r w:rsidR="008D290B" w:rsidRPr="00F341D7">
        <w:rPr>
          <w:rFonts w:cs="Times New Roman"/>
          <w:color w:val="000000"/>
          <w:szCs w:val="24"/>
          <w:lang w:val="bg-BG"/>
        </w:rPr>
        <w:t>рециклируеми</w:t>
      </w:r>
      <w:proofErr w:type="spellEnd"/>
      <w:r w:rsidR="008D290B" w:rsidRPr="00F341D7">
        <w:rPr>
          <w:rFonts w:cs="Times New Roman"/>
          <w:color w:val="000000"/>
          <w:szCs w:val="24"/>
          <w:lang w:val="bg-BG"/>
        </w:rPr>
        <w:t xml:space="preserve"> отпадъци.</w:t>
      </w:r>
    </w:p>
    <w:p w:rsidR="00515A8C" w:rsidRPr="00F341D7" w:rsidRDefault="00515A8C" w:rsidP="008D290B">
      <w:pPr>
        <w:pStyle w:val="11"/>
        <w:shd w:val="clear" w:color="auto" w:fill="auto"/>
        <w:spacing w:before="0" w:after="0" w:line="276" w:lineRule="auto"/>
        <w:ind w:right="20" w:firstLine="700"/>
        <w:rPr>
          <w:szCs w:val="24"/>
        </w:rPr>
      </w:pPr>
      <w:r w:rsidRPr="00F341D7">
        <w:rPr>
          <w:szCs w:val="24"/>
        </w:rPr>
        <w:t>С въвеждане на новите законодателни промени и принципи за управление на отпадъците се налагала преразглеждане и разпределение на административния капацитет в Общината. Необходимо е предприемане на мерки относно:</w:t>
      </w:r>
    </w:p>
    <w:p w:rsidR="009D3086"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w:t>
      </w:r>
      <w:r w:rsidR="00515A8C" w:rsidRPr="00F341D7">
        <w:rPr>
          <w:szCs w:val="24"/>
        </w:rPr>
        <w:t>пределяне на лица, които да извършват административната дейност, свързана с Регионалното сдружение за управление на отпадъците;</w:t>
      </w:r>
      <w:r w:rsidR="009D3086" w:rsidRPr="00F341D7">
        <w:rPr>
          <w:szCs w:val="24"/>
        </w:rPr>
        <w:t xml:space="preserve"> </w:t>
      </w:r>
    </w:p>
    <w:p w:rsidR="00515A8C"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определяне на о</w:t>
      </w:r>
      <w:r w:rsidR="00515A8C" w:rsidRPr="00F341D7">
        <w:rPr>
          <w:szCs w:val="24"/>
        </w:rPr>
        <w:t>тговорни лица за водене на точна ежемесечна отчетност по отношение на управлението на отпадъците;</w:t>
      </w:r>
    </w:p>
    <w:p w:rsidR="00515A8C"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w:t>
      </w:r>
      <w:r w:rsidR="00515A8C" w:rsidRPr="00F341D7">
        <w:rPr>
          <w:szCs w:val="24"/>
        </w:rPr>
        <w:t>пределяне на отговорни лица и структури за изготвяне на програми, проекти, политики и цели по управлението на дейностите с отпадъците;</w:t>
      </w:r>
    </w:p>
    <w:p w:rsidR="009D3086"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lastRenderedPageBreak/>
        <w:t>у</w:t>
      </w:r>
      <w:r w:rsidR="00515A8C" w:rsidRPr="00F341D7">
        <w:rPr>
          <w:szCs w:val="24"/>
        </w:rPr>
        <w:t xml:space="preserve">величаване на административния капацитет относно извършването на </w:t>
      </w:r>
      <w:r w:rsidR="00FB3411" w:rsidRPr="00F341D7">
        <w:rPr>
          <w:szCs w:val="24"/>
        </w:rPr>
        <w:t>периодичен</w:t>
      </w:r>
      <w:r w:rsidR="00515A8C" w:rsidRPr="00F341D7">
        <w:rPr>
          <w:szCs w:val="24"/>
        </w:rPr>
        <w:t xml:space="preserve"> контрол върху граждани и фирми при управлението на отпадъците и ефективно прилагане на общинската нормативна уредба;</w:t>
      </w:r>
      <w:r w:rsidR="009D3086" w:rsidRPr="00F341D7">
        <w:rPr>
          <w:szCs w:val="24"/>
        </w:rPr>
        <w:t xml:space="preserve"> </w:t>
      </w:r>
    </w:p>
    <w:p w:rsidR="00515A8C"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п</w:t>
      </w:r>
      <w:r w:rsidR="00515A8C" w:rsidRPr="00F341D7">
        <w:rPr>
          <w:szCs w:val="24"/>
        </w:rPr>
        <w:t>остоянни обучения на длъжностните лица, отговорни за дейността</w:t>
      </w:r>
      <w:r w:rsidRPr="00F341D7">
        <w:rPr>
          <w:szCs w:val="24"/>
        </w:rPr>
        <w:t>,</w:t>
      </w:r>
      <w:r w:rsidR="00515A8C" w:rsidRPr="00F341D7">
        <w:rPr>
          <w:szCs w:val="24"/>
        </w:rPr>
        <w:t xml:space="preserve"> за промените и спазването на нормативната уредба, различните форми и начини на финансиране на проекти, програми, стратегии, обучителни семинари за разработване на политики и системи за отпадъци и др., обучения, свързани с подготовка на проекти, провеждане на процедури за обществени поръчки и др.;</w:t>
      </w:r>
    </w:p>
    <w:p w:rsidR="009D3086"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w:t>
      </w:r>
      <w:r w:rsidR="00515A8C" w:rsidRPr="00F341D7">
        <w:rPr>
          <w:szCs w:val="24"/>
        </w:rPr>
        <w:t xml:space="preserve">пределяне на длъжностни лица, отговорни за изготвяне и предоставяне на </w:t>
      </w:r>
      <w:r w:rsidR="00FB3411" w:rsidRPr="00F341D7">
        <w:rPr>
          <w:szCs w:val="24"/>
        </w:rPr>
        <w:t>периодични</w:t>
      </w:r>
      <w:r w:rsidR="00515A8C" w:rsidRPr="00F341D7">
        <w:rPr>
          <w:szCs w:val="24"/>
        </w:rPr>
        <w:t xml:space="preserve"> справки за отпадъците до компетентните органи - РИОСВ и МОСВ;</w:t>
      </w:r>
      <w:r w:rsidR="009D3086" w:rsidRPr="00F341D7">
        <w:rPr>
          <w:szCs w:val="24"/>
        </w:rPr>
        <w:t xml:space="preserve"> </w:t>
      </w:r>
    </w:p>
    <w:p w:rsidR="009D3086"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определяне на о</w:t>
      </w:r>
      <w:r w:rsidR="00515A8C" w:rsidRPr="00F341D7">
        <w:rPr>
          <w:szCs w:val="24"/>
        </w:rPr>
        <w:t>тговорни звена за разработване на системи за мониторинг;</w:t>
      </w:r>
      <w:r w:rsidR="009D3086" w:rsidRPr="00F341D7">
        <w:rPr>
          <w:szCs w:val="24"/>
        </w:rPr>
        <w:t xml:space="preserve"> </w:t>
      </w:r>
    </w:p>
    <w:p w:rsidR="00E56FC8" w:rsidRPr="00F341D7" w:rsidRDefault="001C7CC4"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а</w:t>
      </w:r>
      <w:r w:rsidR="00E56FC8" w:rsidRPr="00F341D7">
        <w:rPr>
          <w:szCs w:val="24"/>
        </w:rPr>
        <w:t>ктуал</w:t>
      </w:r>
      <w:r w:rsidR="00430FF0" w:rsidRPr="00F341D7">
        <w:rPr>
          <w:szCs w:val="24"/>
        </w:rPr>
        <w:t>и</w:t>
      </w:r>
      <w:r w:rsidR="00E56FC8" w:rsidRPr="00F341D7">
        <w:rPr>
          <w:szCs w:val="24"/>
        </w:rPr>
        <w:t>зиране на местната нормативна уредба за управление на отпадъците и съпътстващите я документи.</w:t>
      </w:r>
    </w:p>
    <w:p w:rsidR="00515A8C" w:rsidRPr="00F341D7" w:rsidRDefault="00515A8C" w:rsidP="008D290B">
      <w:pPr>
        <w:pStyle w:val="11"/>
        <w:shd w:val="clear" w:color="auto" w:fill="auto"/>
        <w:spacing w:before="0" w:after="0" w:line="276" w:lineRule="auto"/>
        <w:ind w:right="20" w:firstLine="700"/>
        <w:rPr>
          <w:szCs w:val="24"/>
        </w:rPr>
      </w:pPr>
      <w:r w:rsidRPr="00F341D7">
        <w:rPr>
          <w:szCs w:val="24"/>
        </w:rPr>
        <w:t xml:space="preserve">Осигуряването на надеждни данни за образуваните, събраните, предадените за оползотворяване, рециклиране и обезвреждане отпадъци е най-важната основа в изграждане на политика за правилно третиране на отпадъците в </w:t>
      </w:r>
      <w:r w:rsidR="001C7CC4" w:rsidRPr="00F341D7">
        <w:rPr>
          <w:szCs w:val="24"/>
        </w:rPr>
        <w:t>о</w:t>
      </w:r>
      <w:r w:rsidRPr="00F341D7">
        <w:rPr>
          <w:szCs w:val="24"/>
        </w:rPr>
        <w:t>бщината.</w:t>
      </w:r>
    </w:p>
    <w:p w:rsidR="00C97718" w:rsidRPr="00F341D7" w:rsidRDefault="00515A8C" w:rsidP="008D290B">
      <w:pPr>
        <w:pStyle w:val="11"/>
        <w:shd w:val="clear" w:color="auto" w:fill="auto"/>
        <w:spacing w:before="0" w:after="0" w:line="276" w:lineRule="auto"/>
        <w:ind w:right="20" w:firstLine="700"/>
        <w:rPr>
          <w:szCs w:val="24"/>
        </w:rPr>
      </w:pPr>
      <w:r w:rsidRPr="00F341D7">
        <w:rPr>
          <w:szCs w:val="24"/>
        </w:rPr>
        <w:t xml:space="preserve">Чрез поддържането на актуални данни за отпадъците, могат да се предвиждат и реализират различни концепции, програми и насоки за действие. </w:t>
      </w:r>
    </w:p>
    <w:p w:rsidR="00515A8C" w:rsidRPr="00F341D7" w:rsidRDefault="00515A8C" w:rsidP="008D290B">
      <w:pPr>
        <w:pStyle w:val="11"/>
        <w:shd w:val="clear" w:color="auto" w:fill="auto"/>
        <w:spacing w:before="0" w:after="0" w:line="276" w:lineRule="auto"/>
        <w:ind w:right="20" w:firstLine="700"/>
        <w:rPr>
          <w:szCs w:val="24"/>
        </w:rPr>
      </w:pPr>
      <w:r w:rsidRPr="00F341D7">
        <w:rPr>
          <w:szCs w:val="24"/>
        </w:rPr>
        <w:t>Примерни мерки, които Общината може да предприеме за това</w:t>
      </w:r>
      <w:r w:rsidR="001C7CC4" w:rsidRPr="00F341D7">
        <w:rPr>
          <w:szCs w:val="24"/>
        </w:rPr>
        <w:t>, са</w:t>
      </w:r>
      <w:r w:rsidRPr="00F341D7">
        <w:rPr>
          <w:szCs w:val="24"/>
        </w:rPr>
        <w:t>:</w:t>
      </w:r>
    </w:p>
    <w:p w:rsidR="00515A8C"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и</w:t>
      </w:r>
      <w:r w:rsidR="00515A8C" w:rsidRPr="00F341D7">
        <w:rPr>
          <w:szCs w:val="24"/>
        </w:rPr>
        <w:t>зготвяне на регистър на видовете генерирани отпадъци, начина на тяхното третиране, източник на образуване и бъдещо планиране за управлението им;</w:t>
      </w:r>
    </w:p>
    <w:p w:rsidR="00515A8C"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и</w:t>
      </w:r>
      <w:r w:rsidR="00515A8C" w:rsidRPr="00F341D7">
        <w:rPr>
          <w:szCs w:val="24"/>
        </w:rPr>
        <w:t>звършване периодично на морфологичен анализ на образуваните отпадъци,</w:t>
      </w:r>
      <w:r w:rsidR="00174D04" w:rsidRPr="00F341D7">
        <w:rPr>
          <w:szCs w:val="24"/>
        </w:rPr>
        <w:t xml:space="preserve"> </w:t>
      </w:r>
      <w:r w:rsidR="00515A8C" w:rsidRPr="00F341D7">
        <w:rPr>
          <w:szCs w:val="24"/>
        </w:rPr>
        <w:t>чрез който да се следи за вида и състава на отпадъците;</w:t>
      </w:r>
    </w:p>
    <w:p w:rsidR="00174D04" w:rsidRPr="00F341D7" w:rsidRDefault="00B57058" w:rsidP="006B6D80">
      <w:pPr>
        <w:pStyle w:val="11"/>
        <w:numPr>
          <w:ilvl w:val="0"/>
          <w:numId w:val="59"/>
        </w:numPr>
        <w:shd w:val="clear" w:color="auto" w:fill="auto"/>
        <w:tabs>
          <w:tab w:val="left" w:pos="1413"/>
        </w:tabs>
        <w:spacing w:before="0" w:after="0" w:line="276" w:lineRule="auto"/>
        <w:ind w:right="20"/>
        <w:rPr>
          <w:szCs w:val="24"/>
        </w:rPr>
      </w:pPr>
      <w:r w:rsidRPr="00F341D7">
        <w:rPr>
          <w:szCs w:val="24"/>
        </w:rPr>
        <w:t>о</w:t>
      </w:r>
      <w:r w:rsidR="00515A8C" w:rsidRPr="00F341D7">
        <w:rPr>
          <w:szCs w:val="24"/>
        </w:rPr>
        <w:t xml:space="preserve">сигуряване на обществен достъп </w:t>
      </w:r>
      <w:r w:rsidR="001C7CC4" w:rsidRPr="00F341D7">
        <w:rPr>
          <w:szCs w:val="24"/>
        </w:rPr>
        <w:t>до</w:t>
      </w:r>
      <w:r w:rsidR="00515A8C" w:rsidRPr="00F341D7">
        <w:rPr>
          <w:szCs w:val="24"/>
        </w:rPr>
        <w:t xml:space="preserve"> данни за отпадъците в </w:t>
      </w:r>
      <w:r w:rsidR="001C7CC4" w:rsidRPr="00F341D7">
        <w:rPr>
          <w:szCs w:val="24"/>
        </w:rPr>
        <w:t>о</w:t>
      </w:r>
      <w:r w:rsidR="00515A8C" w:rsidRPr="00F341D7">
        <w:rPr>
          <w:szCs w:val="24"/>
        </w:rPr>
        <w:t>бщината;</w:t>
      </w:r>
      <w:r w:rsidR="00174D04" w:rsidRPr="00F341D7">
        <w:rPr>
          <w:szCs w:val="24"/>
        </w:rPr>
        <w:t xml:space="preserve"> </w:t>
      </w:r>
    </w:p>
    <w:p w:rsidR="00515A8C" w:rsidRPr="00F341D7" w:rsidRDefault="00B57058" w:rsidP="006B6D80">
      <w:pPr>
        <w:pStyle w:val="11"/>
        <w:numPr>
          <w:ilvl w:val="0"/>
          <w:numId w:val="59"/>
        </w:numPr>
        <w:shd w:val="clear" w:color="auto" w:fill="auto"/>
        <w:tabs>
          <w:tab w:val="left" w:pos="1413"/>
        </w:tabs>
        <w:spacing w:before="0" w:after="0" w:line="276" w:lineRule="auto"/>
        <w:ind w:right="20"/>
        <w:rPr>
          <w:szCs w:val="24"/>
        </w:rPr>
      </w:pPr>
      <w:r w:rsidRPr="00F341D7">
        <w:rPr>
          <w:szCs w:val="24"/>
        </w:rPr>
        <w:t>п</w:t>
      </w:r>
      <w:r w:rsidR="00515A8C" w:rsidRPr="00F341D7">
        <w:rPr>
          <w:szCs w:val="24"/>
        </w:rPr>
        <w:t xml:space="preserve">оддържане на регистър на площадките в </w:t>
      </w:r>
      <w:r w:rsidR="001C7CC4" w:rsidRPr="00F341D7">
        <w:rPr>
          <w:szCs w:val="24"/>
        </w:rPr>
        <w:t>о</w:t>
      </w:r>
      <w:r w:rsidR="00515A8C" w:rsidRPr="00F341D7">
        <w:rPr>
          <w:szCs w:val="24"/>
        </w:rPr>
        <w:t>бщината, на които могат да се предават за съхранение, оползотворяване или рециклиране различните потоци отпадъци;</w:t>
      </w:r>
    </w:p>
    <w:p w:rsidR="00515A8C"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информационно о</w:t>
      </w:r>
      <w:r w:rsidR="00515A8C" w:rsidRPr="00F341D7">
        <w:rPr>
          <w:szCs w:val="24"/>
        </w:rPr>
        <w:t>безпечаване на дейността на фирмите, ангажирани с извършването на дейностите по отпадъците;</w:t>
      </w:r>
    </w:p>
    <w:p w:rsidR="00515A8C" w:rsidRPr="00F341D7" w:rsidRDefault="00B57058" w:rsidP="006B6D80">
      <w:pPr>
        <w:pStyle w:val="11"/>
        <w:numPr>
          <w:ilvl w:val="0"/>
          <w:numId w:val="59"/>
        </w:numPr>
        <w:shd w:val="clear" w:color="auto" w:fill="auto"/>
        <w:tabs>
          <w:tab w:val="left" w:pos="1403"/>
        </w:tabs>
        <w:spacing w:before="0" w:after="0" w:line="276" w:lineRule="auto"/>
        <w:ind w:right="20"/>
        <w:rPr>
          <w:szCs w:val="24"/>
        </w:rPr>
      </w:pPr>
      <w:r w:rsidRPr="00F341D7">
        <w:rPr>
          <w:szCs w:val="24"/>
        </w:rPr>
        <w:t>и</w:t>
      </w:r>
      <w:r w:rsidR="00515A8C" w:rsidRPr="00F341D7">
        <w:rPr>
          <w:szCs w:val="24"/>
        </w:rPr>
        <w:t>звършване на периодични обучения на отговорните лица, извършващи дейности по отпадъците;</w:t>
      </w:r>
    </w:p>
    <w:p w:rsidR="00174D04" w:rsidRPr="00F341D7" w:rsidRDefault="00B57058" w:rsidP="006B6D80">
      <w:pPr>
        <w:pStyle w:val="11"/>
        <w:numPr>
          <w:ilvl w:val="0"/>
          <w:numId w:val="59"/>
        </w:numPr>
        <w:shd w:val="clear" w:color="auto" w:fill="auto"/>
        <w:tabs>
          <w:tab w:val="left" w:pos="1408"/>
        </w:tabs>
        <w:spacing w:before="0" w:after="0" w:line="276" w:lineRule="auto"/>
        <w:ind w:right="20"/>
        <w:rPr>
          <w:szCs w:val="24"/>
        </w:rPr>
      </w:pPr>
      <w:r w:rsidRPr="00F341D7">
        <w:rPr>
          <w:szCs w:val="24"/>
        </w:rPr>
        <w:t>а</w:t>
      </w:r>
      <w:r w:rsidR="00515A8C" w:rsidRPr="00F341D7">
        <w:rPr>
          <w:szCs w:val="24"/>
        </w:rPr>
        <w:t>ктуализиране на публичните данните за оторизираните лицата, на които могат да се предават отпадъци, както и мястото, вида и заплащането на услугата;</w:t>
      </w:r>
      <w:r w:rsidR="00174D04" w:rsidRPr="00F341D7">
        <w:rPr>
          <w:szCs w:val="24"/>
        </w:rPr>
        <w:t xml:space="preserve"> </w:t>
      </w:r>
    </w:p>
    <w:p w:rsidR="00515A8C" w:rsidRPr="00F341D7" w:rsidRDefault="00B57058" w:rsidP="006B6D80">
      <w:pPr>
        <w:pStyle w:val="11"/>
        <w:numPr>
          <w:ilvl w:val="0"/>
          <w:numId w:val="59"/>
        </w:numPr>
        <w:shd w:val="clear" w:color="auto" w:fill="auto"/>
        <w:tabs>
          <w:tab w:val="left" w:pos="1408"/>
        </w:tabs>
        <w:spacing w:before="0" w:after="0" w:line="276" w:lineRule="auto"/>
        <w:ind w:right="20"/>
        <w:rPr>
          <w:szCs w:val="24"/>
        </w:rPr>
      </w:pPr>
      <w:r w:rsidRPr="00F341D7">
        <w:rPr>
          <w:szCs w:val="24"/>
        </w:rPr>
        <w:t>п</w:t>
      </w:r>
      <w:r w:rsidR="00515A8C" w:rsidRPr="00F341D7">
        <w:rPr>
          <w:szCs w:val="24"/>
        </w:rPr>
        <w:t xml:space="preserve">рилагане на различни информационни системи за управление на отпадъците (напр. информационната система, предназначена за отчитане на отпадъци на депа - Депо </w:t>
      </w:r>
      <w:proofErr w:type="spellStart"/>
      <w:r w:rsidR="00515A8C" w:rsidRPr="00F341D7">
        <w:rPr>
          <w:szCs w:val="24"/>
        </w:rPr>
        <w:t>инфо</w:t>
      </w:r>
      <w:proofErr w:type="spellEnd"/>
      <w:r w:rsidR="00515A8C" w:rsidRPr="00F341D7">
        <w:rPr>
          <w:szCs w:val="24"/>
        </w:rPr>
        <w:t>);</w:t>
      </w:r>
    </w:p>
    <w:p w:rsidR="00515A8C" w:rsidRPr="00F341D7" w:rsidRDefault="00B57058" w:rsidP="006B6D80">
      <w:pPr>
        <w:pStyle w:val="11"/>
        <w:numPr>
          <w:ilvl w:val="0"/>
          <w:numId w:val="59"/>
        </w:numPr>
        <w:shd w:val="clear" w:color="auto" w:fill="auto"/>
        <w:tabs>
          <w:tab w:val="left" w:pos="1403"/>
        </w:tabs>
        <w:spacing w:before="0" w:after="0" w:line="276" w:lineRule="auto"/>
        <w:ind w:right="20"/>
        <w:rPr>
          <w:szCs w:val="24"/>
        </w:rPr>
      </w:pPr>
      <w:r w:rsidRPr="00F341D7">
        <w:rPr>
          <w:szCs w:val="24"/>
        </w:rPr>
        <w:t>и</w:t>
      </w:r>
      <w:r w:rsidR="00515A8C" w:rsidRPr="00F341D7">
        <w:rPr>
          <w:szCs w:val="24"/>
        </w:rPr>
        <w:t>зготвяне на справки и отчети относно процента на обхванато население от системите за разделно събиране на отпадъци, събраното количество от тях, оползотвор</w:t>
      </w:r>
      <w:r w:rsidR="008B200D" w:rsidRPr="00F341D7">
        <w:rPr>
          <w:szCs w:val="24"/>
        </w:rPr>
        <w:t>ения отпадък от системата и др.</w:t>
      </w:r>
    </w:p>
    <w:p w:rsidR="00515A8C" w:rsidRPr="00F341D7" w:rsidRDefault="00515A8C" w:rsidP="00DA2F77">
      <w:pPr>
        <w:pStyle w:val="11"/>
        <w:shd w:val="clear" w:color="auto" w:fill="auto"/>
        <w:spacing w:before="0" w:after="0" w:line="276" w:lineRule="auto"/>
        <w:ind w:left="20" w:right="20" w:firstLine="680"/>
        <w:rPr>
          <w:szCs w:val="24"/>
        </w:rPr>
      </w:pPr>
    </w:p>
    <w:p w:rsidR="00E56FC8" w:rsidRPr="00F341D7" w:rsidRDefault="00E56FC8" w:rsidP="00CB5459">
      <w:pPr>
        <w:spacing w:after="0" w:line="276" w:lineRule="auto"/>
        <w:ind w:firstLine="708"/>
        <w:rPr>
          <w:rFonts w:cs="Times New Roman"/>
          <w:b/>
          <w:i/>
          <w:szCs w:val="24"/>
          <w:lang w:val="bg-BG"/>
        </w:rPr>
      </w:pPr>
      <w:r w:rsidRPr="00F341D7">
        <w:rPr>
          <w:rFonts w:cs="Times New Roman"/>
          <w:b/>
          <w:i/>
          <w:szCs w:val="24"/>
          <w:lang w:val="bg-BG"/>
        </w:rPr>
        <w:lastRenderedPageBreak/>
        <w:t>По</w:t>
      </w:r>
      <w:r w:rsidR="00A34CC6" w:rsidRPr="00F341D7">
        <w:rPr>
          <w:rFonts w:cs="Times New Roman"/>
          <w:b/>
          <w:i/>
          <w:szCs w:val="24"/>
          <w:lang w:val="bg-BG"/>
        </w:rPr>
        <w:t>д</w:t>
      </w:r>
      <w:r w:rsidRPr="00F341D7">
        <w:rPr>
          <w:rFonts w:cs="Times New Roman"/>
          <w:b/>
          <w:i/>
          <w:szCs w:val="24"/>
          <w:lang w:val="bg-BG"/>
        </w:rPr>
        <w:t>робните мерки за изпълнение на подпрограмата са посочени в Таблица</w:t>
      </w:r>
      <w:r w:rsidR="00B77ED5" w:rsidRPr="00F341D7">
        <w:rPr>
          <w:rFonts w:cs="Times New Roman"/>
          <w:b/>
          <w:i/>
          <w:szCs w:val="24"/>
          <w:lang w:val="bg-BG"/>
        </w:rPr>
        <w:t xml:space="preserve"> 8. </w:t>
      </w:r>
      <w:r w:rsidRPr="00F341D7">
        <w:rPr>
          <w:rFonts w:cs="Times New Roman"/>
          <w:b/>
          <w:i/>
          <w:szCs w:val="24"/>
          <w:lang w:val="bg-BG"/>
        </w:rPr>
        <w:t>План за действие на община Добричка за управление на отпадъците</w:t>
      </w:r>
      <w:r w:rsidR="00B57058" w:rsidRPr="00F341D7">
        <w:rPr>
          <w:rFonts w:cs="Times New Roman"/>
          <w:b/>
          <w:i/>
          <w:szCs w:val="24"/>
          <w:lang w:val="bg-BG"/>
        </w:rPr>
        <w:t>.</w:t>
      </w:r>
    </w:p>
    <w:p w:rsidR="00E56FC8" w:rsidRPr="00F341D7" w:rsidRDefault="00E56FC8" w:rsidP="00CC0BF5">
      <w:pPr>
        <w:spacing w:after="0"/>
        <w:rPr>
          <w:lang w:val="bg-BG"/>
        </w:rPr>
      </w:pPr>
    </w:p>
    <w:p w:rsidR="0033514A" w:rsidRPr="00F341D7" w:rsidRDefault="0033514A" w:rsidP="00CC0BF5">
      <w:pPr>
        <w:shd w:val="clear" w:color="auto" w:fill="E2EFD9" w:themeFill="accent6" w:themeFillTint="33"/>
        <w:spacing w:after="0"/>
        <w:jc w:val="center"/>
        <w:rPr>
          <w:lang w:val="bg-BG"/>
        </w:rPr>
      </w:pPr>
      <w:r w:rsidRPr="00F341D7">
        <w:rPr>
          <w:b/>
          <w:lang w:val="bg-BG"/>
        </w:rPr>
        <w:t>Цел. 4.</w:t>
      </w:r>
      <w:r w:rsidRPr="00F341D7">
        <w:rPr>
          <w:lang w:val="bg-BG"/>
        </w:rPr>
        <w:t xml:space="preserve"> Превръщане на обществеността в ключов фактор за прилагане на йерархията на управление на отпадъците</w:t>
      </w:r>
    </w:p>
    <w:p w:rsidR="0033514A" w:rsidRPr="00F341D7" w:rsidRDefault="0033514A" w:rsidP="00DA2F77">
      <w:pPr>
        <w:pStyle w:val="11"/>
        <w:shd w:val="clear" w:color="auto" w:fill="auto"/>
        <w:spacing w:before="0" w:after="0" w:line="276" w:lineRule="auto"/>
        <w:ind w:left="20" w:right="20" w:firstLine="680"/>
        <w:rPr>
          <w:szCs w:val="24"/>
        </w:rPr>
      </w:pPr>
    </w:p>
    <w:p w:rsidR="00DA2F77" w:rsidRPr="00F341D7" w:rsidRDefault="006C2B49" w:rsidP="00DA2F77">
      <w:pPr>
        <w:pStyle w:val="2"/>
        <w:numPr>
          <w:ilvl w:val="0"/>
          <w:numId w:val="4"/>
        </w:numPr>
        <w:jc w:val="center"/>
      </w:pPr>
      <w:bookmarkStart w:id="118" w:name="_Toc432167513"/>
      <w:r w:rsidRPr="00F341D7">
        <w:t>ПОДПРОГРАМА ЗА ПРИЛАГАНЕ НА РАЗЯСНИТЕЛНИ КАМПАНИИ И ИНФОРМИРАНЕ НА ОБЩЕСТВЕНОСТТА ПО ВЪПРОСИТЕ НА УПРАВЛЕНИЕ НА ОТПАДЪЦИТЕ</w:t>
      </w:r>
      <w:bookmarkEnd w:id="118"/>
    </w:p>
    <w:p w:rsidR="00DA2F77" w:rsidRPr="00F341D7" w:rsidRDefault="00DA2F77" w:rsidP="00CC0BF5">
      <w:pPr>
        <w:spacing w:after="0"/>
        <w:rPr>
          <w:lang w:val="bg-BG"/>
        </w:rPr>
      </w:pPr>
    </w:p>
    <w:p w:rsidR="00564B86" w:rsidRPr="00F341D7" w:rsidRDefault="00B57058" w:rsidP="002B293A">
      <w:pPr>
        <w:pStyle w:val="3"/>
        <w:spacing w:after="120"/>
        <w:rPr>
          <w:lang w:val="bg-BG"/>
        </w:rPr>
      </w:pPr>
      <w:bookmarkStart w:id="119" w:name="bookmark168"/>
      <w:bookmarkStart w:id="120" w:name="bookmark169"/>
      <w:bookmarkStart w:id="121" w:name="_Toc432167514"/>
      <w:r w:rsidRPr="00F341D7">
        <w:rPr>
          <w:lang w:val="bg-BG"/>
        </w:rPr>
        <w:t xml:space="preserve"> </w:t>
      </w:r>
      <w:r w:rsidR="00564B86" w:rsidRPr="00F341D7">
        <w:rPr>
          <w:lang w:val="bg-BG"/>
        </w:rPr>
        <w:t>Въведение и основно положение</w:t>
      </w:r>
      <w:bookmarkEnd w:id="119"/>
      <w:bookmarkEnd w:id="120"/>
      <w:bookmarkEnd w:id="121"/>
    </w:p>
    <w:p w:rsidR="00564B86" w:rsidRPr="00F341D7" w:rsidRDefault="00564B86" w:rsidP="00920D55">
      <w:pPr>
        <w:pStyle w:val="11"/>
        <w:shd w:val="clear" w:color="auto" w:fill="auto"/>
        <w:spacing w:before="0" w:after="0" w:line="276" w:lineRule="auto"/>
        <w:ind w:left="20" w:right="20" w:firstLine="700"/>
        <w:rPr>
          <w:szCs w:val="24"/>
        </w:rPr>
      </w:pPr>
      <w:r w:rsidRPr="00F341D7">
        <w:rPr>
          <w:szCs w:val="24"/>
        </w:rPr>
        <w:t>Участието на обществеността е най-важния</w:t>
      </w:r>
      <w:r w:rsidR="00B57058" w:rsidRPr="00F341D7">
        <w:rPr>
          <w:szCs w:val="24"/>
        </w:rPr>
        <w:t>т</w:t>
      </w:r>
      <w:r w:rsidRPr="00F341D7">
        <w:rPr>
          <w:szCs w:val="24"/>
        </w:rPr>
        <w:t xml:space="preserve"> фактор при управлението на дейностите по отпадъците.</w:t>
      </w:r>
    </w:p>
    <w:p w:rsidR="00564B86" w:rsidRPr="00F341D7" w:rsidRDefault="00564B86" w:rsidP="00920D55">
      <w:pPr>
        <w:pStyle w:val="11"/>
        <w:shd w:val="clear" w:color="auto" w:fill="auto"/>
        <w:spacing w:before="0" w:after="0" w:line="276" w:lineRule="auto"/>
        <w:ind w:left="20" w:right="20" w:firstLine="700"/>
        <w:rPr>
          <w:szCs w:val="24"/>
        </w:rPr>
      </w:pPr>
      <w:r w:rsidRPr="00F341D7">
        <w:rPr>
          <w:szCs w:val="24"/>
        </w:rPr>
        <w:t>Всички предвидени мерки и цели в настоящата програма и разработените подпрограми към нея са неизпълними без привличане на съдействие от граждани, фирми, организации и др. Именно за това е необходимо изграждане и поддържане на ефективна политика за работа с обществеността.</w:t>
      </w:r>
    </w:p>
    <w:p w:rsidR="00564B86" w:rsidRPr="00F341D7" w:rsidRDefault="00564B86" w:rsidP="00920D55">
      <w:pPr>
        <w:pStyle w:val="11"/>
        <w:shd w:val="clear" w:color="auto" w:fill="auto"/>
        <w:spacing w:before="0" w:after="0" w:line="276" w:lineRule="auto"/>
        <w:ind w:left="20" w:right="20" w:firstLine="700"/>
        <w:rPr>
          <w:szCs w:val="24"/>
        </w:rPr>
      </w:pPr>
      <w:r w:rsidRPr="00F341D7">
        <w:rPr>
          <w:szCs w:val="24"/>
        </w:rPr>
        <w:t>Взаимния</w:t>
      </w:r>
      <w:r w:rsidR="00B57058" w:rsidRPr="00F341D7">
        <w:rPr>
          <w:szCs w:val="24"/>
        </w:rPr>
        <w:t>т</w:t>
      </w:r>
      <w:r w:rsidRPr="00F341D7">
        <w:rPr>
          <w:szCs w:val="24"/>
        </w:rPr>
        <w:t xml:space="preserve"> обмен на информация между всички страни ще подобри организацията по управлението на отпадъците и ще подпомогне изпълнението на нормативните актове.</w:t>
      </w:r>
    </w:p>
    <w:p w:rsidR="00564B86" w:rsidRPr="00F341D7" w:rsidRDefault="00B57058" w:rsidP="002B293A">
      <w:pPr>
        <w:pStyle w:val="3"/>
        <w:spacing w:after="120"/>
        <w:rPr>
          <w:lang w:val="bg-BG"/>
        </w:rPr>
      </w:pPr>
      <w:bookmarkStart w:id="122" w:name="bookmark170"/>
      <w:bookmarkStart w:id="123" w:name="bookmark171"/>
      <w:bookmarkStart w:id="124" w:name="_Toc432167515"/>
      <w:r w:rsidRPr="00F341D7">
        <w:rPr>
          <w:lang w:val="bg-BG"/>
        </w:rPr>
        <w:t xml:space="preserve"> </w:t>
      </w:r>
      <w:r w:rsidR="00564B86" w:rsidRPr="00F341D7">
        <w:rPr>
          <w:lang w:val="bg-BG"/>
        </w:rPr>
        <w:t>Цел на програмата</w:t>
      </w:r>
      <w:bookmarkEnd w:id="122"/>
      <w:bookmarkEnd w:id="123"/>
      <w:bookmarkEnd w:id="124"/>
    </w:p>
    <w:p w:rsidR="00564B86" w:rsidRPr="00F341D7" w:rsidRDefault="00564B86" w:rsidP="00920D55">
      <w:pPr>
        <w:pStyle w:val="11"/>
        <w:shd w:val="clear" w:color="auto" w:fill="auto"/>
        <w:spacing w:before="0" w:after="0" w:line="276" w:lineRule="auto"/>
        <w:ind w:left="20" w:right="20" w:firstLine="700"/>
        <w:rPr>
          <w:szCs w:val="24"/>
        </w:rPr>
      </w:pPr>
      <w:r w:rsidRPr="00F341D7">
        <w:rPr>
          <w:rStyle w:val="1a"/>
          <w:sz w:val="24"/>
          <w:szCs w:val="24"/>
        </w:rPr>
        <w:t>Стратегическата цел</w:t>
      </w:r>
      <w:r w:rsidRPr="00F341D7">
        <w:rPr>
          <w:szCs w:val="24"/>
        </w:rPr>
        <w:t xml:space="preserve"> на подпрограмата е</w:t>
      </w:r>
      <w:r w:rsidR="00B57058" w:rsidRPr="00F341D7">
        <w:rPr>
          <w:szCs w:val="24"/>
        </w:rPr>
        <w:t xml:space="preserve"> превръщане на обществеността </w:t>
      </w:r>
      <w:r w:rsidRPr="00F341D7">
        <w:rPr>
          <w:szCs w:val="24"/>
        </w:rPr>
        <w:t>в ключов фактор при прилагане йерархията на управление на отпадъците.</w:t>
      </w:r>
    </w:p>
    <w:p w:rsidR="00564B86" w:rsidRPr="00F341D7" w:rsidRDefault="00564B86" w:rsidP="00920D55">
      <w:pPr>
        <w:pStyle w:val="11"/>
        <w:shd w:val="clear" w:color="auto" w:fill="auto"/>
        <w:spacing w:before="0" w:after="0" w:line="276" w:lineRule="auto"/>
        <w:ind w:left="20" w:right="20" w:firstLine="700"/>
        <w:rPr>
          <w:szCs w:val="24"/>
        </w:rPr>
      </w:pPr>
      <w:r w:rsidRPr="00F341D7">
        <w:rPr>
          <w:rStyle w:val="1a"/>
          <w:sz w:val="24"/>
          <w:szCs w:val="24"/>
        </w:rPr>
        <w:t>Оперативната цел</w:t>
      </w:r>
      <w:r w:rsidRPr="00F341D7">
        <w:rPr>
          <w:szCs w:val="24"/>
        </w:rPr>
        <w:t xml:space="preserve"> е подобряване на информираността и участието на населението и бизнеса </w:t>
      </w:r>
      <w:r w:rsidR="00B57058" w:rsidRPr="00F341D7">
        <w:rPr>
          <w:szCs w:val="24"/>
        </w:rPr>
        <w:t>в</w:t>
      </w:r>
      <w:r w:rsidRPr="00F341D7">
        <w:rPr>
          <w:szCs w:val="24"/>
        </w:rPr>
        <w:t xml:space="preserve"> дейностите по управлението на отпадъците.</w:t>
      </w:r>
    </w:p>
    <w:p w:rsidR="00564B86" w:rsidRPr="00F341D7" w:rsidRDefault="00B57058" w:rsidP="002B293A">
      <w:pPr>
        <w:pStyle w:val="3"/>
        <w:spacing w:after="120"/>
        <w:rPr>
          <w:lang w:val="bg-BG"/>
        </w:rPr>
      </w:pPr>
      <w:bookmarkStart w:id="125" w:name="bookmark172"/>
      <w:bookmarkStart w:id="126" w:name="bookmark173"/>
      <w:bookmarkStart w:id="127" w:name="_Toc432167516"/>
      <w:r w:rsidRPr="00F341D7">
        <w:rPr>
          <w:lang w:val="bg-BG"/>
        </w:rPr>
        <w:t xml:space="preserve"> </w:t>
      </w:r>
      <w:r w:rsidR="00564B86" w:rsidRPr="00F341D7">
        <w:rPr>
          <w:lang w:val="bg-BG"/>
        </w:rPr>
        <w:t>Анализ и описание на съществуващото състояние</w:t>
      </w:r>
      <w:bookmarkEnd w:id="125"/>
      <w:bookmarkEnd w:id="126"/>
      <w:bookmarkEnd w:id="127"/>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t>Общината е наложила през годините няколко кампании, които обхващат тематика за управлението на отпадъците и включват активно участие на населението.</w:t>
      </w:r>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t>Наложила се през годините инициатива, в която активно се включват гражданите</w:t>
      </w:r>
      <w:r w:rsidR="00B57058" w:rsidRPr="00F341D7">
        <w:rPr>
          <w:szCs w:val="24"/>
        </w:rPr>
        <w:t>,</w:t>
      </w:r>
      <w:r w:rsidRPr="00F341D7">
        <w:rPr>
          <w:szCs w:val="24"/>
        </w:rPr>
        <w:t xml:space="preserve"> е </w:t>
      </w:r>
      <w:r w:rsidR="00B57058" w:rsidRPr="00F341D7">
        <w:rPr>
          <w:szCs w:val="24"/>
        </w:rPr>
        <w:t>н</w:t>
      </w:r>
      <w:r w:rsidRPr="00F341D7">
        <w:rPr>
          <w:szCs w:val="24"/>
        </w:rPr>
        <w:t>ационалната кампания „Да изчистим България за един ден". Общината активно участва в подготовката на мероприятието, като организира безплатно пред</w:t>
      </w:r>
      <w:r w:rsidR="00B57058" w:rsidRPr="00F341D7">
        <w:rPr>
          <w:szCs w:val="24"/>
        </w:rPr>
        <w:t>оставяне</w:t>
      </w:r>
      <w:r w:rsidRPr="00F341D7">
        <w:rPr>
          <w:szCs w:val="24"/>
        </w:rPr>
        <w:t xml:space="preserve"> на гражданите на чували и ръкавици, необходими в деня на почистването, както и организация по </w:t>
      </w:r>
      <w:r w:rsidR="00B57058" w:rsidRPr="00F341D7">
        <w:rPr>
          <w:szCs w:val="24"/>
        </w:rPr>
        <w:t xml:space="preserve">извозването </w:t>
      </w:r>
      <w:r w:rsidRPr="00F341D7">
        <w:rPr>
          <w:szCs w:val="24"/>
        </w:rPr>
        <w:t>на събраните отпадъци.</w:t>
      </w:r>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t>Т</w:t>
      </w:r>
      <w:r w:rsidR="006B7CDF" w:rsidRPr="00F341D7">
        <w:rPr>
          <w:szCs w:val="24"/>
        </w:rPr>
        <w:t>а</w:t>
      </w:r>
      <w:r w:rsidRPr="00F341D7">
        <w:rPr>
          <w:szCs w:val="24"/>
        </w:rPr>
        <w:t>зи кампани</w:t>
      </w:r>
      <w:r w:rsidR="00B57058" w:rsidRPr="00F341D7">
        <w:rPr>
          <w:szCs w:val="24"/>
        </w:rPr>
        <w:t>я</w:t>
      </w:r>
      <w:r w:rsidR="006B7CDF" w:rsidRPr="00F341D7">
        <w:rPr>
          <w:szCs w:val="24"/>
        </w:rPr>
        <w:t xml:space="preserve">, </w:t>
      </w:r>
      <w:r w:rsidR="00B57058" w:rsidRPr="00F341D7">
        <w:rPr>
          <w:szCs w:val="24"/>
        </w:rPr>
        <w:t>както и</w:t>
      </w:r>
      <w:r w:rsidR="006B7CDF" w:rsidRPr="00F341D7">
        <w:rPr>
          <w:szCs w:val="24"/>
        </w:rPr>
        <w:t xml:space="preserve"> годишните пролетни и есенни почиствания в</w:t>
      </w:r>
      <w:r w:rsidRPr="00F341D7">
        <w:rPr>
          <w:szCs w:val="24"/>
        </w:rPr>
        <w:t xml:space="preserve"> </w:t>
      </w:r>
      <w:r w:rsidR="00B57058" w:rsidRPr="00F341D7">
        <w:rPr>
          <w:szCs w:val="24"/>
        </w:rPr>
        <w:t>о</w:t>
      </w:r>
      <w:r w:rsidRPr="00F341D7">
        <w:rPr>
          <w:szCs w:val="24"/>
        </w:rPr>
        <w:t>бщината</w:t>
      </w:r>
      <w:r w:rsidR="00B57058" w:rsidRPr="00F341D7">
        <w:rPr>
          <w:szCs w:val="24"/>
        </w:rPr>
        <w:t>,</w:t>
      </w:r>
      <w:r w:rsidRPr="00F341D7">
        <w:rPr>
          <w:szCs w:val="24"/>
        </w:rPr>
        <w:t xml:space="preserve"> се организират ежегодно и са станали традиция за гражданите, което е положителен показател за усилията, които се полагат</w:t>
      </w:r>
      <w:r w:rsidR="00B57058" w:rsidRPr="00F341D7">
        <w:rPr>
          <w:szCs w:val="24"/>
        </w:rPr>
        <w:t>,</w:t>
      </w:r>
      <w:r w:rsidRPr="00F341D7">
        <w:rPr>
          <w:szCs w:val="24"/>
        </w:rPr>
        <w:t xml:space="preserve"> за да се привлече общественото внимание към дейностите по управлението на отпадъците.</w:t>
      </w:r>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t>Предприетите мерки</w:t>
      </w:r>
      <w:r w:rsidR="00B57058" w:rsidRPr="00F341D7">
        <w:rPr>
          <w:szCs w:val="24"/>
        </w:rPr>
        <w:t>,</w:t>
      </w:r>
      <w:r w:rsidRPr="00F341D7">
        <w:rPr>
          <w:szCs w:val="24"/>
        </w:rPr>
        <w:t xml:space="preserve"> обаче</w:t>
      </w:r>
      <w:r w:rsidR="00B57058" w:rsidRPr="00F341D7">
        <w:rPr>
          <w:szCs w:val="24"/>
        </w:rPr>
        <w:t>,</w:t>
      </w:r>
      <w:r w:rsidRPr="00F341D7">
        <w:rPr>
          <w:szCs w:val="24"/>
        </w:rPr>
        <w:t xml:space="preserve"> са недостатъчни предвид все по-нарастващите задължения на Общините по третирането на отпадъците. Необходимо е увеличаване на кампаниите, чрез които да се ангажират възможно най-много граждани.</w:t>
      </w:r>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lastRenderedPageBreak/>
        <w:t xml:space="preserve">Дейностите по управлението на отпадъците в </w:t>
      </w:r>
      <w:r w:rsidR="00B57058" w:rsidRPr="00F341D7">
        <w:rPr>
          <w:szCs w:val="24"/>
        </w:rPr>
        <w:t>о</w:t>
      </w:r>
      <w:r w:rsidRPr="00F341D7">
        <w:rPr>
          <w:szCs w:val="24"/>
        </w:rPr>
        <w:t>бщината трябва да станат напълно прозрачни, като същевременно с това се дадат и повече възможности на населението за участие в процесите.</w:t>
      </w:r>
    </w:p>
    <w:p w:rsidR="00564B86" w:rsidRPr="00F341D7" w:rsidRDefault="00564B86" w:rsidP="00BE3042">
      <w:pPr>
        <w:pStyle w:val="11"/>
        <w:shd w:val="clear" w:color="auto" w:fill="auto"/>
        <w:spacing w:before="0" w:after="0" w:line="276" w:lineRule="auto"/>
        <w:ind w:left="20" w:right="20" w:firstLine="700"/>
        <w:rPr>
          <w:szCs w:val="24"/>
        </w:rPr>
      </w:pPr>
      <w:r w:rsidRPr="00F341D7">
        <w:rPr>
          <w:szCs w:val="24"/>
        </w:rPr>
        <w:t xml:space="preserve">Необходимо е организиране на </w:t>
      </w:r>
      <w:r w:rsidR="00161CBF" w:rsidRPr="00F341D7">
        <w:rPr>
          <w:szCs w:val="24"/>
        </w:rPr>
        <w:t>ежегодни</w:t>
      </w:r>
      <w:r w:rsidRPr="00F341D7">
        <w:rPr>
          <w:szCs w:val="24"/>
        </w:rPr>
        <w:t xml:space="preserve"> информационни кампании и/или други дейности, чрез които населението да се запознава със задълженията както към тях като генератори на отпадъци, така и към администрацията.</w:t>
      </w:r>
    </w:p>
    <w:p w:rsidR="00564B86" w:rsidRPr="00F341D7" w:rsidRDefault="00564B86" w:rsidP="00BE3042">
      <w:pPr>
        <w:pStyle w:val="11"/>
        <w:shd w:val="clear" w:color="auto" w:fill="auto"/>
        <w:spacing w:before="0" w:after="0" w:line="276" w:lineRule="auto"/>
        <w:ind w:left="20" w:firstLine="700"/>
        <w:rPr>
          <w:szCs w:val="24"/>
        </w:rPr>
      </w:pPr>
      <w:r w:rsidRPr="00F341D7">
        <w:rPr>
          <w:szCs w:val="24"/>
        </w:rPr>
        <w:t>Примерни мерки, които Общината може да предприеме в тази насока</w:t>
      </w:r>
      <w:r w:rsidR="00B57058" w:rsidRPr="00F341D7">
        <w:rPr>
          <w:szCs w:val="24"/>
        </w:rPr>
        <w:t>,</w:t>
      </w:r>
      <w:r w:rsidRPr="00F341D7">
        <w:rPr>
          <w:szCs w:val="24"/>
        </w:rPr>
        <w:t xml:space="preserve"> са:</w:t>
      </w:r>
    </w:p>
    <w:p w:rsidR="00564B86"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п</w:t>
      </w:r>
      <w:r w:rsidR="00564B86" w:rsidRPr="00F341D7">
        <w:rPr>
          <w:szCs w:val="24"/>
        </w:rPr>
        <w:t>оддържане на а</w:t>
      </w:r>
      <w:r w:rsidRPr="00F341D7">
        <w:rPr>
          <w:szCs w:val="24"/>
        </w:rPr>
        <w:t>ктуална информация за дейността</w:t>
      </w:r>
      <w:r w:rsidR="00564B86" w:rsidRPr="00F341D7">
        <w:rPr>
          <w:szCs w:val="24"/>
        </w:rPr>
        <w:t xml:space="preserve"> чрез секцията в сайта на Общината - „Околна среда";</w:t>
      </w:r>
    </w:p>
    <w:p w:rsidR="00564B86"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с</w:t>
      </w:r>
      <w:r w:rsidR="00564B86" w:rsidRPr="00F341D7">
        <w:rPr>
          <w:szCs w:val="24"/>
        </w:rPr>
        <w:t>ъздаване на лесни и достъпни условия за предложения и участия на обществеността в изграждане на политиката за управление на отпадъци, в изготвяне на нормативни документи, програми, стратегии, насоки и др.;</w:t>
      </w:r>
    </w:p>
    <w:p w:rsidR="00564B86" w:rsidRPr="00F341D7" w:rsidRDefault="00B5705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о</w:t>
      </w:r>
      <w:r w:rsidR="00564B86" w:rsidRPr="00F341D7">
        <w:rPr>
          <w:szCs w:val="24"/>
        </w:rPr>
        <w:t>рганизиране на различни меропри</w:t>
      </w:r>
      <w:r w:rsidR="006C2B49" w:rsidRPr="00F341D7">
        <w:rPr>
          <w:szCs w:val="24"/>
        </w:rPr>
        <w:t xml:space="preserve">ятия с участието на гражданите </w:t>
      </w:r>
      <w:r w:rsidR="00C71A68" w:rsidRPr="00F341D7">
        <w:rPr>
          <w:szCs w:val="24"/>
        </w:rPr>
        <w:t>- Д</w:t>
      </w:r>
      <w:r w:rsidR="00564B86" w:rsidRPr="00F341D7">
        <w:rPr>
          <w:szCs w:val="24"/>
        </w:rPr>
        <w:t>ен на Земята</w:t>
      </w:r>
      <w:r w:rsidR="006C2B49" w:rsidRPr="00F341D7">
        <w:rPr>
          <w:szCs w:val="24"/>
        </w:rPr>
        <w:t xml:space="preserve"> (22 април), С</w:t>
      </w:r>
      <w:r w:rsidR="00C71A68" w:rsidRPr="00F341D7">
        <w:rPr>
          <w:szCs w:val="24"/>
        </w:rPr>
        <w:t>ветовен ден на околната среда (</w:t>
      </w:r>
      <w:r w:rsidR="006C2B49" w:rsidRPr="00F341D7">
        <w:rPr>
          <w:szCs w:val="24"/>
        </w:rPr>
        <w:t>5 юни</w:t>
      </w:r>
      <w:r w:rsidR="00C71A68" w:rsidRPr="00F341D7">
        <w:rPr>
          <w:szCs w:val="24"/>
        </w:rPr>
        <w:t>)</w:t>
      </w:r>
      <w:r w:rsidR="006C2B49" w:rsidRPr="00F341D7">
        <w:rPr>
          <w:szCs w:val="24"/>
        </w:rPr>
        <w:t xml:space="preserve">, Седмица на мобилността </w:t>
      </w:r>
      <w:r w:rsidR="00C71A68" w:rsidRPr="00F341D7">
        <w:rPr>
          <w:szCs w:val="24"/>
        </w:rPr>
        <w:t>(</w:t>
      </w:r>
      <w:r w:rsidR="006C2B49" w:rsidRPr="00F341D7">
        <w:rPr>
          <w:szCs w:val="24"/>
        </w:rPr>
        <w:t>16-22 септември</w:t>
      </w:r>
      <w:r w:rsidR="00C71A68" w:rsidRPr="00F341D7">
        <w:rPr>
          <w:szCs w:val="24"/>
        </w:rPr>
        <w:t>),</w:t>
      </w:r>
      <w:r w:rsidR="00564B86" w:rsidRPr="00F341D7">
        <w:rPr>
          <w:szCs w:val="24"/>
        </w:rPr>
        <w:t xml:space="preserve"> кампании за почистване на отпадъци, конкурси, свързани с управлението на отпадъците, разяснителни кампании, празн</w:t>
      </w:r>
      <w:r w:rsidR="00BC3F61" w:rsidRPr="00F341D7">
        <w:rPr>
          <w:szCs w:val="24"/>
        </w:rPr>
        <w:t xml:space="preserve">енства, обществени прояви и </w:t>
      </w:r>
      <w:r w:rsidR="00C71A68" w:rsidRPr="00F341D7">
        <w:rPr>
          <w:szCs w:val="24"/>
        </w:rPr>
        <w:t>др.</w:t>
      </w:r>
    </w:p>
    <w:p w:rsidR="00564B86" w:rsidRPr="00F341D7" w:rsidRDefault="00C71A6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п</w:t>
      </w:r>
      <w:r w:rsidR="00564B86" w:rsidRPr="00F341D7">
        <w:rPr>
          <w:szCs w:val="24"/>
        </w:rPr>
        <w:t>овишаване на екологичното съзнание, чрез обучения, изготвяне на брошури, плакати;</w:t>
      </w:r>
    </w:p>
    <w:p w:rsidR="00564B86" w:rsidRPr="00F341D7" w:rsidRDefault="00C71A68" w:rsidP="006B6D80">
      <w:pPr>
        <w:pStyle w:val="11"/>
        <w:numPr>
          <w:ilvl w:val="0"/>
          <w:numId w:val="59"/>
        </w:numPr>
        <w:shd w:val="clear" w:color="auto" w:fill="auto"/>
        <w:tabs>
          <w:tab w:val="left" w:pos="1423"/>
        </w:tabs>
        <w:spacing w:before="0" w:after="0" w:line="276" w:lineRule="auto"/>
        <w:ind w:right="20"/>
        <w:rPr>
          <w:szCs w:val="24"/>
        </w:rPr>
      </w:pPr>
      <w:r w:rsidRPr="00F341D7">
        <w:rPr>
          <w:szCs w:val="24"/>
        </w:rPr>
        <w:t>п</w:t>
      </w:r>
      <w:r w:rsidR="00564B86" w:rsidRPr="00F341D7">
        <w:rPr>
          <w:szCs w:val="24"/>
        </w:rPr>
        <w:t>оддържане на „горещия</w:t>
      </w:r>
      <w:r w:rsidR="008B200D" w:rsidRPr="00F341D7">
        <w:rPr>
          <w:szCs w:val="24"/>
        </w:rPr>
        <w:t xml:space="preserve"> зелен</w:t>
      </w:r>
      <w:r w:rsidR="00564B86" w:rsidRPr="00F341D7">
        <w:rPr>
          <w:szCs w:val="24"/>
        </w:rPr>
        <w:t xml:space="preserve"> телефон</w:t>
      </w:r>
      <w:r w:rsidRPr="00F341D7">
        <w:rPr>
          <w:szCs w:val="24"/>
        </w:rPr>
        <w:t>“</w:t>
      </w:r>
      <w:r w:rsidR="00564B86" w:rsidRPr="00F341D7">
        <w:rPr>
          <w:szCs w:val="24"/>
        </w:rPr>
        <w:t xml:space="preserve"> за подаване на сигнали, жалби, мнения и предложения, свърза</w:t>
      </w:r>
      <w:r w:rsidR="00D34FF9" w:rsidRPr="00F341D7">
        <w:rPr>
          <w:szCs w:val="24"/>
        </w:rPr>
        <w:t>ни с управлението на отпадъците.</w:t>
      </w:r>
    </w:p>
    <w:p w:rsidR="00393D1B" w:rsidRPr="00F341D7" w:rsidRDefault="00393D1B" w:rsidP="00393D1B">
      <w:pPr>
        <w:spacing w:after="0" w:line="276" w:lineRule="auto"/>
        <w:ind w:firstLine="708"/>
        <w:rPr>
          <w:rFonts w:cs="Times New Roman"/>
          <w:b/>
          <w:i/>
          <w:szCs w:val="24"/>
          <w:lang w:val="bg-BG"/>
        </w:rPr>
      </w:pPr>
    </w:p>
    <w:p w:rsidR="00393D1B" w:rsidRPr="00F341D7" w:rsidRDefault="005D35B4" w:rsidP="00393D1B">
      <w:pPr>
        <w:spacing w:after="0" w:line="276" w:lineRule="auto"/>
        <w:ind w:firstLine="708"/>
        <w:rPr>
          <w:rFonts w:cs="Times New Roman"/>
          <w:b/>
          <w:i/>
          <w:szCs w:val="24"/>
          <w:lang w:val="bg-BG"/>
        </w:rPr>
      </w:pPr>
      <w:r w:rsidRPr="00F341D7">
        <w:rPr>
          <w:rFonts w:cs="Times New Roman"/>
          <w:b/>
          <w:i/>
          <w:szCs w:val="24"/>
          <w:lang w:val="bg-BG"/>
        </w:rPr>
        <w:t>Под</w:t>
      </w:r>
      <w:r w:rsidR="00393D1B" w:rsidRPr="00F341D7">
        <w:rPr>
          <w:rFonts w:cs="Times New Roman"/>
          <w:b/>
          <w:i/>
          <w:szCs w:val="24"/>
          <w:lang w:val="bg-BG"/>
        </w:rPr>
        <w:t>робните мерки за изпълнение на подпрограмата са посочени в Таблица</w:t>
      </w:r>
      <w:r w:rsidR="00A4591D" w:rsidRPr="00F341D7">
        <w:rPr>
          <w:rFonts w:cs="Times New Roman"/>
          <w:b/>
          <w:i/>
          <w:szCs w:val="24"/>
          <w:lang w:val="bg-BG"/>
        </w:rPr>
        <w:t xml:space="preserve"> 8. </w:t>
      </w:r>
      <w:r w:rsidR="00393D1B" w:rsidRPr="00F341D7">
        <w:rPr>
          <w:rFonts w:cs="Times New Roman"/>
          <w:b/>
          <w:i/>
          <w:szCs w:val="24"/>
          <w:lang w:val="bg-BG"/>
        </w:rPr>
        <w:t>План за действие на община Добричка за управление на отпадъците</w:t>
      </w:r>
      <w:r w:rsidR="00C71A68" w:rsidRPr="00F341D7">
        <w:rPr>
          <w:rFonts w:cs="Times New Roman"/>
          <w:b/>
          <w:i/>
          <w:szCs w:val="24"/>
          <w:lang w:val="bg-BG"/>
        </w:rPr>
        <w:t>.</w:t>
      </w:r>
    </w:p>
    <w:p w:rsidR="00393D1B" w:rsidRPr="00F341D7" w:rsidRDefault="00393D1B" w:rsidP="00393D1B">
      <w:pPr>
        <w:rPr>
          <w:lang w:val="bg-BG"/>
        </w:rPr>
      </w:pPr>
    </w:p>
    <w:p w:rsidR="00AE3ADD" w:rsidRPr="00F341D7" w:rsidRDefault="009D5D74" w:rsidP="003E37AC">
      <w:pPr>
        <w:spacing w:line="276" w:lineRule="auto"/>
        <w:rPr>
          <w:rFonts w:cs="Times New Roman"/>
          <w:b/>
          <w:szCs w:val="24"/>
          <w:lang w:val="bg-BG"/>
        </w:rPr>
        <w:sectPr w:rsidR="00AE3ADD" w:rsidRPr="00F341D7" w:rsidSect="008F2AD7">
          <w:headerReference w:type="default" r:id="rId14"/>
          <w:footerReference w:type="even" r:id="rId15"/>
          <w:footerReference w:type="default" r:id="rId16"/>
          <w:headerReference w:type="first" r:id="rId17"/>
          <w:footerReference w:type="first" r:id="rId18"/>
          <w:pgSz w:w="12240" w:h="15840"/>
          <w:pgMar w:top="1417" w:right="1325" w:bottom="1417" w:left="1417" w:header="720" w:footer="720" w:gutter="0"/>
          <w:cols w:space="720"/>
          <w:titlePg/>
          <w:docGrid w:linePitch="360"/>
        </w:sectPr>
      </w:pPr>
      <w:r w:rsidRPr="00F341D7">
        <w:rPr>
          <w:rFonts w:cs="Times New Roman"/>
          <w:b/>
          <w:szCs w:val="24"/>
          <w:lang w:val="bg-BG"/>
        </w:rPr>
        <w:br w:type="page"/>
      </w:r>
    </w:p>
    <w:p w:rsidR="00AE3ADD" w:rsidRDefault="00AE3ADD" w:rsidP="00AE3ADD">
      <w:pPr>
        <w:pStyle w:val="afc"/>
        <w:rPr>
          <w:lang w:val="bg-BG"/>
        </w:rPr>
      </w:pPr>
      <w:bookmarkStart w:id="128" w:name="_Toc436739485"/>
      <w:r w:rsidRPr="00F341D7">
        <w:rPr>
          <w:lang w:val="bg-BG"/>
        </w:rPr>
        <w:lastRenderedPageBreak/>
        <w:t>Таблица</w:t>
      </w:r>
      <w:r w:rsidR="007C39E9" w:rsidRPr="00F341D7">
        <w:rPr>
          <w:lang w:val="bg-BG"/>
        </w:rPr>
        <w:t xml:space="preserve"> 8. </w:t>
      </w:r>
      <w:r w:rsidRPr="00F341D7">
        <w:rPr>
          <w:lang w:val="bg-BG"/>
        </w:rPr>
        <w:t>План за действие на община Добричка за управление на отпадъците</w:t>
      </w:r>
      <w:bookmarkEnd w:id="128"/>
    </w:p>
    <w:tbl>
      <w:tblPr>
        <w:tblW w:w="14741" w:type="dxa"/>
        <w:tblInd w:w="-781" w:type="dxa"/>
        <w:tblLayout w:type="fixed"/>
        <w:tblCellMar>
          <w:left w:w="70" w:type="dxa"/>
          <w:right w:w="70" w:type="dxa"/>
        </w:tblCellMar>
        <w:tblLook w:val="04A0" w:firstRow="1" w:lastRow="0" w:firstColumn="1" w:lastColumn="0" w:noHBand="0" w:noVBand="1"/>
      </w:tblPr>
      <w:tblGrid>
        <w:gridCol w:w="851"/>
        <w:gridCol w:w="580"/>
        <w:gridCol w:w="2895"/>
        <w:gridCol w:w="760"/>
        <w:gridCol w:w="1103"/>
        <w:gridCol w:w="2560"/>
        <w:gridCol w:w="1458"/>
        <w:gridCol w:w="567"/>
        <w:gridCol w:w="638"/>
        <w:gridCol w:w="1214"/>
        <w:gridCol w:w="415"/>
        <w:gridCol w:w="340"/>
        <w:gridCol w:w="340"/>
        <w:gridCol w:w="340"/>
        <w:gridCol w:w="340"/>
        <w:gridCol w:w="340"/>
      </w:tblGrid>
      <w:tr w:rsidR="000942B2" w:rsidRPr="000942B2" w:rsidTr="00331C44">
        <w:trPr>
          <w:trHeight w:val="300"/>
        </w:trPr>
        <w:tc>
          <w:tcPr>
            <w:tcW w:w="10774" w:type="dxa"/>
            <w:gridSpan w:val="8"/>
            <w:tcBorders>
              <w:top w:val="single" w:sz="4" w:space="0" w:color="auto"/>
              <w:left w:val="single" w:sz="4" w:space="0" w:color="auto"/>
              <w:bottom w:val="single" w:sz="4" w:space="0" w:color="auto"/>
              <w:right w:val="single" w:sz="4" w:space="0" w:color="000000"/>
            </w:tcBorders>
            <w:shd w:val="clear" w:color="000000" w:fill="00B050"/>
            <w:noWrap/>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ОБЩИНСКА ПРОГРАМА ЗА УПРАВЛЕНИЕ НА ОТПАДЪЦИТЕ ОБЩИНА ДОБРИЧКА</w:t>
            </w:r>
          </w:p>
        </w:tc>
        <w:tc>
          <w:tcPr>
            <w:tcW w:w="1852" w:type="dxa"/>
            <w:gridSpan w:val="2"/>
            <w:tcBorders>
              <w:top w:val="single" w:sz="4" w:space="0" w:color="auto"/>
              <w:left w:val="nil"/>
              <w:bottom w:val="single" w:sz="4" w:space="0" w:color="auto"/>
              <w:right w:val="single" w:sz="4" w:space="0" w:color="000000"/>
            </w:tcBorders>
            <w:shd w:val="clear" w:color="000000" w:fill="00B050"/>
            <w:noWrap/>
            <w:vAlign w:val="bottom"/>
            <w:hideMark/>
          </w:tcPr>
          <w:p w:rsidR="00331C44"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 xml:space="preserve">ОБЩО </w:t>
            </w:r>
          </w:p>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(в хил. лв.)</w:t>
            </w:r>
          </w:p>
        </w:tc>
        <w:tc>
          <w:tcPr>
            <w:tcW w:w="2115" w:type="dxa"/>
            <w:gridSpan w:val="6"/>
            <w:tcBorders>
              <w:top w:val="single" w:sz="4" w:space="0" w:color="auto"/>
              <w:left w:val="nil"/>
              <w:bottom w:val="single" w:sz="4" w:space="0" w:color="auto"/>
              <w:right w:val="single" w:sz="4" w:space="0" w:color="auto"/>
            </w:tcBorders>
            <w:shd w:val="clear" w:color="000000" w:fill="00B050"/>
            <w:noWrap/>
            <w:vAlign w:val="bottom"/>
            <w:hideMark/>
          </w:tcPr>
          <w:p w:rsidR="000942B2" w:rsidRPr="000942B2" w:rsidRDefault="00A72C8C" w:rsidP="000942B2">
            <w:pPr>
              <w:spacing w:after="0" w:line="240" w:lineRule="auto"/>
              <w:jc w:val="center"/>
              <w:rPr>
                <w:rFonts w:eastAsia="Times New Roman" w:cs="Times New Roman"/>
                <w:b/>
                <w:bCs/>
                <w:color w:val="000000"/>
                <w:sz w:val="20"/>
                <w:szCs w:val="20"/>
                <w:lang w:val="bg-BG" w:eastAsia="bg-BG"/>
              </w:rPr>
            </w:pPr>
            <w:r>
              <w:rPr>
                <w:rFonts w:eastAsia="Times New Roman" w:cs="Times New Roman"/>
                <w:b/>
                <w:bCs/>
                <w:color w:val="000000"/>
                <w:sz w:val="20"/>
                <w:szCs w:val="20"/>
                <w:lang w:val="bg-BG" w:eastAsia="bg-BG"/>
              </w:rPr>
              <w:t>4820</w:t>
            </w:r>
          </w:p>
        </w:tc>
      </w:tr>
      <w:tr w:rsidR="000942B2" w:rsidRPr="000942B2" w:rsidTr="00331C44">
        <w:trPr>
          <w:trHeight w:val="300"/>
        </w:trPr>
        <w:tc>
          <w:tcPr>
            <w:tcW w:w="10774" w:type="dxa"/>
            <w:gridSpan w:val="8"/>
            <w:tcBorders>
              <w:top w:val="single" w:sz="4" w:space="0" w:color="auto"/>
              <w:left w:val="single" w:sz="4" w:space="0" w:color="auto"/>
              <w:bottom w:val="single" w:sz="4" w:space="0" w:color="auto"/>
              <w:right w:val="nil"/>
            </w:tcBorders>
            <w:shd w:val="clear" w:color="000000" w:fill="92D050"/>
            <w:noWrap/>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№1 ЗА ПРЕДОТВРАТЯВАНЕ НА ОБРАЗУВАНЕТО НА ОТПАДЪЦИ</w:t>
            </w:r>
          </w:p>
        </w:tc>
        <w:tc>
          <w:tcPr>
            <w:tcW w:w="1852" w:type="dxa"/>
            <w:gridSpan w:val="2"/>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331C44"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 xml:space="preserve">ОБЩО </w:t>
            </w:r>
          </w:p>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471</w:t>
            </w:r>
          </w:p>
        </w:tc>
      </w:tr>
      <w:tr w:rsidR="000942B2" w:rsidRPr="000942B2" w:rsidTr="000942B2">
        <w:trPr>
          <w:trHeight w:val="795"/>
        </w:trPr>
        <w:tc>
          <w:tcPr>
            <w:tcW w:w="851" w:type="dxa"/>
            <w:vMerge w:val="restart"/>
            <w:tcBorders>
              <w:top w:val="nil"/>
              <w:left w:val="single" w:sz="4" w:space="0" w:color="auto"/>
              <w:bottom w:val="single" w:sz="4" w:space="0" w:color="000000"/>
              <w:right w:val="single" w:sz="4" w:space="0" w:color="auto"/>
            </w:tcBorders>
            <w:shd w:val="clear" w:color="000000" w:fill="FFFF99"/>
            <w:textDirection w:val="btLr"/>
            <w:vAlign w:val="center"/>
            <w:hideMark/>
          </w:tcPr>
          <w:p w:rsidR="000942B2" w:rsidRPr="000942B2" w:rsidRDefault="000942B2" w:rsidP="000942B2">
            <w:pPr>
              <w:spacing w:after="0" w:line="240" w:lineRule="auto"/>
              <w:jc w:val="center"/>
              <w:rPr>
                <w:rFonts w:eastAsia="Times New Roman" w:cs="Times New Roman"/>
                <w:b/>
                <w:bCs/>
                <w:color w:val="000000"/>
                <w:sz w:val="16"/>
                <w:szCs w:val="16"/>
                <w:lang w:val="bg-BG" w:eastAsia="bg-BG"/>
              </w:rPr>
            </w:pPr>
            <w:r w:rsidRPr="000942B2">
              <w:rPr>
                <w:rFonts w:eastAsia="Times New Roman" w:cs="Times New Roman"/>
                <w:b/>
                <w:bCs/>
                <w:color w:val="000000"/>
                <w:sz w:val="16"/>
                <w:szCs w:val="16"/>
                <w:lang w:val="bg-BG" w:eastAsia="bg-BG"/>
              </w:rPr>
              <w:t>Стратегическа цел</w:t>
            </w:r>
          </w:p>
        </w:tc>
        <w:tc>
          <w:tcPr>
            <w:tcW w:w="580" w:type="dxa"/>
            <w:vMerge w:val="restart"/>
            <w:tcBorders>
              <w:top w:val="nil"/>
              <w:left w:val="single" w:sz="4" w:space="0" w:color="auto"/>
              <w:bottom w:val="single" w:sz="4" w:space="0" w:color="000000"/>
              <w:right w:val="single" w:sz="4" w:space="0" w:color="auto"/>
            </w:tcBorders>
            <w:shd w:val="clear" w:color="000000" w:fill="FFFF99"/>
            <w:textDirection w:val="btLr"/>
            <w:vAlign w:val="center"/>
            <w:hideMark/>
          </w:tcPr>
          <w:p w:rsidR="000942B2" w:rsidRPr="000942B2" w:rsidRDefault="000942B2" w:rsidP="000942B2">
            <w:pPr>
              <w:spacing w:after="0" w:line="240" w:lineRule="auto"/>
              <w:jc w:val="center"/>
              <w:rPr>
                <w:rFonts w:eastAsia="Times New Roman" w:cs="Times New Roman"/>
                <w:b/>
                <w:bCs/>
                <w:color w:val="000000"/>
                <w:sz w:val="16"/>
                <w:szCs w:val="16"/>
                <w:lang w:val="bg-BG" w:eastAsia="bg-BG"/>
              </w:rPr>
            </w:pPr>
            <w:r w:rsidRPr="000942B2">
              <w:rPr>
                <w:rFonts w:eastAsia="Times New Roman" w:cs="Times New Roman"/>
                <w:b/>
                <w:bCs/>
                <w:color w:val="000000"/>
                <w:sz w:val="16"/>
                <w:szCs w:val="16"/>
                <w:lang w:val="bg-BG" w:eastAsia="bg-BG"/>
              </w:rPr>
              <w:t>Оперативна цел</w:t>
            </w:r>
          </w:p>
        </w:tc>
        <w:tc>
          <w:tcPr>
            <w:tcW w:w="2895" w:type="dxa"/>
            <w:vMerge w:val="restart"/>
            <w:tcBorders>
              <w:top w:val="nil"/>
              <w:left w:val="single" w:sz="4" w:space="0" w:color="auto"/>
              <w:bottom w:val="single" w:sz="4" w:space="0" w:color="000000"/>
              <w:right w:val="single" w:sz="4" w:space="0" w:color="auto"/>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Мярка/дейност</w:t>
            </w:r>
          </w:p>
        </w:tc>
        <w:tc>
          <w:tcPr>
            <w:tcW w:w="760" w:type="dxa"/>
            <w:vMerge w:val="restart"/>
            <w:tcBorders>
              <w:top w:val="nil"/>
              <w:left w:val="single" w:sz="4" w:space="0" w:color="auto"/>
              <w:bottom w:val="single" w:sz="4" w:space="0" w:color="000000"/>
              <w:right w:val="single" w:sz="4" w:space="0" w:color="auto"/>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16"/>
                <w:szCs w:val="16"/>
                <w:lang w:val="bg-BG" w:eastAsia="bg-BG"/>
              </w:rPr>
            </w:pPr>
            <w:r w:rsidRPr="000942B2">
              <w:rPr>
                <w:rFonts w:eastAsia="Times New Roman" w:cs="Times New Roman"/>
                <w:b/>
                <w:bCs/>
                <w:color w:val="000000"/>
                <w:sz w:val="16"/>
                <w:szCs w:val="16"/>
                <w:lang w:val="bg-BG" w:eastAsia="bg-BG"/>
              </w:rPr>
              <w:t>Бюджет (в хил. лв.)</w:t>
            </w:r>
          </w:p>
        </w:tc>
        <w:tc>
          <w:tcPr>
            <w:tcW w:w="1103" w:type="dxa"/>
            <w:vMerge w:val="restart"/>
            <w:tcBorders>
              <w:top w:val="nil"/>
              <w:left w:val="single" w:sz="4" w:space="0" w:color="auto"/>
              <w:bottom w:val="single" w:sz="4" w:space="0" w:color="000000"/>
              <w:right w:val="single" w:sz="4" w:space="0" w:color="auto"/>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16"/>
                <w:szCs w:val="16"/>
                <w:lang w:val="bg-BG" w:eastAsia="bg-BG"/>
              </w:rPr>
            </w:pPr>
            <w:r w:rsidRPr="000942B2">
              <w:rPr>
                <w:rFonts w:eastAsia="Times New Roman" w:cs="Times New Roman"/>
                <w:b/>
                <w:bCs/>
                <w:color w:val="000000"/>
                <w:sz w:val="16"/>
                <w:szCs w:val="16"/>
                <w:lang w:val="bg-BG" w:eastAsia="bg-BG"/>
              </w:rPr>
              <w:t>Източници на финансиране</w:t>
            </w:r>
          </w:p>
        </w:tc>
        <w:tc>
          <w:tcPr>
            <w:tcW w:w="2560" w:type="dxa"/>
            <w:vMerge w:val="restart"/>
            <w:tcBorders>
              <w:top w:val="nil"/>
              <w:left w:val="single" w:sz="4" w:space="0" w:color="auto"/>
              <w:bottom w:val="single" w:sz="4" w:space="0" w:color="000000"/>
              <w:right w:val="single" w:sz="4" w:space="0" w:color="auto"/>
            </w:tcBorders>
            <w:shd w:val="clear" w:color="000000" w:fill="FFFF99"/>
            <w:vAlign w:val="center"/>
            <w:hideMark/>
          </w:tcPr>
          <w:p w:rsidR="000942B2" w:rsidRPr="000942B2" w:rsidRDefault="000942B2" w:rsidP="000942B2">
            <w:pPr>
              <w:spacing w:after="24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Очаквани резултати</w:t>
            </w:r>
          </w:p>
        </w:tc>
        <w:tc>
          <w:tcPr>
            <w:tcW w:w="2663" w:type="dxa"/>
            <w:gridSpan w:val="3"/>
            <w:tcBorders>
              <w:top w:val="single" w:sz="4" w:space="0" w:color="auto"/>
              <w:left w:val="nil"/>
              <w:bottom w:val="single" w:sz="4" w:space="0" w:color="auto"/>
              <w:right w:val="single" w:sz="4" w:space="0" w:color="000000"/>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Индикатори за изпълнение</w:t>
            </w:r>
          </w:p>
        </w:tc>
        <w:tc>
          <w:tcPr>
            <w:tcW w:w="1214" w:type="dxa"/>
            <w:vMerge w:val="restart"/>
            <w:tcBorders>
              <w:top w:val="nil"/>
              <w:left w:val="single" w:sz="4" w:space="0" w:color="auto"/>
              <w:bottom w:val="single" w:sz="4" w:space="0" w:color="000000"/>
              <w:right w:val="single" w:sz="4" w:space="0" w:color="auto"/>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Отговорна институция</w:t>
            </w:r>
          </w:p>
        </w:tc>
        <w:tc>
          <w:tcPr>
            <w:tcW w:w="2115" w:type="dxa"/>
            <w:gridSpan w:val="6"/>
            <w:tcBorders>
              <w:top w:val="single" w:sz="4" w:space="0" w:color="auto"/>
              <w:left w:val="nil"/>
              <w:bottom w:val="single" w:sz="4" w:space="0" w:color="auto"/>
              <w:right w:val="single" w:sz="4" w:space="0" w:color="000000"/>
            </w:tcBorders>
            <w:shd w:val="clear" w:color="000000" w:fill="FFFF99"/>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Срок за реализация</w:t>
            </w:r>
          </w:p>
        </w:tc>
      </w:tr>
      <w:tr w:rsidR="000942B2" w:rsidRPr="000942B2" w:rsidTr="00331C44">
        <w:trPr>
          <w:trHeight w:val="25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16"/>
                <w:szCs w:val="16"/>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16"/>
                <w:szCs w:val="16"/>
                <w:lang w:val="bg-BG" w:eastAsia="bg-BG"/>
              </w:rPr>
            </w:pPr>
          </w:p>
        </w:tc>
        <w:tc>
          <w:tcPr>
            <w:tcW w:w="2895"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p>
        </w:tc>
        <w:tc>
          <w:tcPr>
            <w:tcW w:w="76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16"/>
                <w:szCs w:val="16"/>
                <w:lang w:val="bg-BG" w:eastAsia="bg-BG"/>
              </w:rPr>
            </w:pPr>
          </w:p>
        </w:tc>
        <w:tc>
          <w:tcPr>
            <w:tcW w:w="1103"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16"/>
                <w:szCs w:val="16"/>
                <w:lang w:val="bg-BG" w:eastAsia="bg-BG"/>
              </w:rPr>
            </w:pPr>
          </w:p>
        </w:tc>
        <w:tc>
          <w:tcPr>
            <w:tcW w:w="256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p>
        </w:tc>
        <w:tc>
          <w:tcPr>
            <w:tcW w:w="1458" w:type="dxa"/>
            <w:tcBorders>
              <w:top w:val="nil"/>
              <w:left w:val="nil"/>
              <w:bottom w:val="single" w:sz="4" w:space="0" w:color="auto"/>
              <w:right w:val="single" w:sz="4" w:space="0" w:color="auto"/>
            </w:tcBorders>
            <w:shd w:val="clear" w:color="000000" w:fill="FFFF99"/>
            <w:noWrap/>
            <w:vAlign w:val="center"/>
            <w:hideMark/>
          </w:tcPr>
          <w:p w:rsidR="000942B2" w:rsidRPr="000942B2" w:rsidRDefault="000942B2" w:rsidP="000942B2">
            <w:pPr>
              <w:spacing w:after="0" w:line="240" w:lineRule="auto"/>
              <w:jc w:val="center"/>
              <w:rPr>
                <w:rFonts w:eastAsia="Times New Roman" w:cs="Times New Roman"/>
                <w:b/>
                <w:bCs/>
                <w:color w:val="000000"/>
                <w:sz w:val="16"/>
                <w:szCs w:val="16"/>
                <w:lang w:val="bg-BG" w:eastAsia="bg-BG"/>
              </w:rPr>
            </w:pPr>
            <w:r w:rsidRPr="000942B2">
              <w:rPr>
                <w:rFonts w:eastAsia="Times New Roman" w:cs="Times New Roman"/>
                <w:b/>
                <w:bCs/>
                <w:color w:val="000000"/>
                <w:sz w:val="16"/>
                <w:szCs w:val="16"/>
                <w:lang w:val="bg-BG" w:eastAsia="bg-BG"/>
              </w:rPr>
              <w:t>Индикатор</w:t>
            </w:r>
          </w:p>
        </w:tc>
        <w:tc>
          <w:tcPr>
            <w:tcW w:w="567" w:type="dxa"/>
            <w:tcBorders>
              <w:top w:val="nil"/>
              <w:left w:val="nil"/>
              <w:bottom w:val="single" w:sz="4" w:space="0" w:color="auto"/>
              <w:right w:val="single" w:sz="4" w:space="0" w:color="auto"/>
            </w:tcBorders>
            <w:shd w:val="clear" w:color="000000" w:fill="FFFF99"/>
            <w:noWrap/>
            <w:vAlign w:val="center"/>
            <w:hideMark/>
          </w:tcPr>
          <w:p w:rsidR="000942B2" w:rsidRPr="000942B2" w:rsidRDefault="000942B2" w:rsidP="000942B2">
            <w:pPr>
              <w:spacing w:after="0" w:line="240" w:lineRule="auto"/>
              <w:jc w:val="center"/>
              <w:rPr>
                <w:rFonts w:eastAsia="Times New Roman" w:cs="Times New Roman"/>
                <w:color w:val="000000"/>
                <w:sz w:val="16"/>
                <w:szCs w:val="16"/>
                <w:lang w:val="bg-BG" w:eastAsia="bg-BG"/>
              </w:rPr>
            </w:pPr>
            <w:r w:rsidRPr="000942B2">
              <w:rPr>
                <w:rFonts w:eastAsia="Times New Roman" w:cs="Times New Roman"/>
                <w:color w:val="000000"/>
                <w:sz w:val="16"/>
                <w:szCs w:val="16"/>
                <w:lang w:val="bg-BG" w:eastAsia="bg-BG"/>
              </w:rPr>
              <w:t>текущ</w:t>
            </w:r>
          </w:p>
        </w:tc>
        <w:tc>
          <w:tcPr>
            <w:tcW w:w="638" w:type="dxa"/>
            <w:tcBorders>
              <w:top w:val="nil"/>
              <w:left w:val="nil"/>
              <w:bottom w:val="single" w:sz="4" w:space="0" w:color="auto"/>
              <w:right w:val="single" w:sz="4" w:space="0" w:color="auto"/>
            </w:tcBorders>
            <w:shd w:val="clear" w:color="000000" w:fill="FFFF99"/>
            <w:noWrap/>
            <w:vAlign w:val="center"/>
            <w:hideMark/>
          </w:tcPr>
          <w:p w:rsidR="000942B2" w:rsidRPr="000942B2" w:rsidRDefault="000942B2" w:rsidP="000942B2">
            <w:pPr>
              <w:spacing w:after="0" w:line="240" w:lineRule="auto"/>
              <w:jc w:val="center"/>
              <w:rPr>
                <w:rFonts w:eastAsia="Times New Roman" w:cs="Times New Roman"/>
                <w:color w:val="000000"/>
                <w:sz w:val="16"/>
                <w:szCs w:val="16"/>
                <w:lang w:val="bg-BG" w:eastAsia="bg-BG"/>
              </w:rPr>
            </w:pPr>
            <w:r w:rsidRPr="000942B2">
              <w:rPr>
                <w:rFonts w:eastAsia="Times New Roman" w:cs="Times New Roman"/>
                <w:color w:val="000000"/>
                <w:sz w:val="16"/>
                <w:szCs w:val="16"/>
                <w:lang w:val="bg-BG" w:eastAsia="bg-BG"/>
              </w:rPr>
              <w:t>целеви</w:t>
            </w:r>
          </w:p>
        </w:tc>
        <w:tc>
          <w:tcPr>
            <w:tcW w:w="1214"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p>
        </w:tc>
        <w:tc>
          <w:tcPr>
            <w:tcW w:w="415" w:type="dxa"/>
            <w:tcBorders>
              <w:top w:val="nil"/>
              <w:left w:val="nil"/>
              <w:bottom w:val="single" w:sz="4" w:space="0" w:color="auto"/>
              <w:right w:val="single" w:sz="4" w:space="0" w:color="auto"/>
            </w:tcBorders>
            <w:shd w:val="clear" w:color="000000" w:fill="FFFF99"/>
            <w:noWrap/>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15</w:t>
            </w:r>
          </w:p>
        </w:tc>
        <w:tc>
          <w:tcPr>
            <w:tcW w:w="340" w:type="dxa"/>
            <w:tcBorders>
              <w:top w:val="nil"/>
              <w:left w:val="nil"/>
              <w:bottom w:val="single" w:sz="4" w:space="0" w:color="auto"/>
              <w:right w:val="single" w:sz="4" w:space="0" w:color="auto"/>
            </w:tcBorders>
            <w:shd w:val="clear" w:color="000000" w:fill="FFFF99"/>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16</w:t>
            </w:r>
          </w:p>
        </w:tc>
        <w:tc>
          <w:tcPr>
            <w:tcW w:w="340" w:type="dxa"/>
            <w:tcBorders>
              <w:top w:val="nil"/>
              <w:left w:val="nil"/>
              <w:bottom w:val="single" w:sz="4" w:space="0" w:color="auto"/>
              <w:right w:val="single" w:sz="4" w:space="0" w:color="auto"/>
            </w:tcBorders>
            <w:shd w:val="clear" w:color="000000" w:fill="FFFF99"/>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17</w:t>
            </w:r>
          </w:p>
        </w:tc>
        <w:tc>
          <w:tcPr>
            <w:tcW w:w="340" w:type="dxa"/>
            <w:tcBorders>
              <w:top w:val="nil"/>
              <w:left w:val="nil"/>
              <w:bottom w:val="single" w:sz="4" w:space="0" w:color="auto"/>
              <w:right w:val="single" w:sz="4" w:space="0" w:color="auto"/>
            </w:tcBorders>
            <w:shd w:val="clear" w:color="000000" w:fill="FFFF99"/>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18</w:t>
            </w:r>
          </w:p>
        </w:tc>
        <w:tc>
          <w:tcPr>
            <w:tcW w:w="340" w:type="dxa"/>
            <w:tcBorders>
              <w:top w:val="nil"/>
              <w:left w:val="nil"/>
              <w:bottom w:val="single" w:sz="4" w:space="0" w:color="auto"/>
              <w:right w:val="single" w:sz="4" w:space="0" w:color="auto"/>
            </w:tcBorders>
            <w:shd w:val="clear" w:color="000000" w:fill="FFFF99"/>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19</w:t>
            </w:r>
          </w:p>
        </w:tc>
        <w:tc>
          <w:tcPr>
            <w:tcW w:w="340" w:type="dxa"/>
            <w:tcBorders>
              <w:top w:val="nil"/>
              <w:left w:val="nil"/>
              <w:bottom w:val="single" w:sz="4" w:space="0" w:color="auto"/>
              <w:right w:val="single" w:sz="4" w:space="0" w:color="auto"/>
            </w:tcBorders>
            <w:shd w:val="clear" w:color="000000" w:fill="FFFF99"/>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20</w:t>
            </w:r>
          </w:p>
        </w:tc>
      </w:tr>
      <w:tr w:rsidR="000942B2" w:rsidRPr="000942B2" w:rsidTr="00331C44">
        <w:trPr>
          <w:trHeight w:val="1530"/>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Намаляване на вредното действие на отпадъците, чрез предотвратяване образуването им</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Намаляване на количеството на отпадъци</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Насърчаване на населението към използване на опаковки за многократна употреба, чрез намаляване на ТБО и провеждане на информационни</w:t>
            </w:r>
            <w:r w:rsidRPr="000942B2">
              <w:rPr>
                <w:rFonts w:eastAsia="Times New Roman" w:cs="Times New Roman"/>
                <w:color w:val="000000"/>
                <w:sz w:val="20"/>
                <w:szCs w:val="20"/>
                <w:lang w:val="bg-BG" w:eastAsia="bg-BG"/>
              </w:rPr>
              <w:br/>
              <w:t>кампании</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Намаляване образуването на отпадъци и Поетапно преминаване към многократно използване на продукти и за многократна употреба </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информационни кампании</w:t>
            </w:r>
          </w:p>
        </w:tc>
        <w:tc>
          <w:tcPr>
            <w:tcW w:w="567"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36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Стимулиране на търговски магазини, предлагащи и насърчаващи употребата на опаковки за многократна употреба чрез намаляване на ТБО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Предотвратяване образуването на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дял магазини предлагащи тези продукти</w:t>
            </w:r>
          </w:p>
        </w:tc>
        <w:tc>
          <w:tcPr>
            <w:tcW w:w="567"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36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Осъществяване на </w:t>
            </w:r>
            <w:r w:rsidR="00793245">
              <w:rPr>
                <w:rFonts w:eastAsia="Times New Roman" w:cs="Times New Roman"/>
                <w:color w:val="000000"/>
                <w:sz w:val="20"/>
                <w:szCs w:val="20"/>
                <w:lang w:val="bg-BG" w:eastAsia="bg-BG"/>
              </w:rPr>
              <w:t xml:space="preserve">периодичен </w:t>
            </w:r>
            <w:r w:rsidRPr="000942B2">
              <w:rPr>
                <w:rFonts w:eastAsia="Times New Roman" w:cs="Times New Roman"/>
                <w:color w:val="000000"/>
                <w:sz w:val="20"/>
                <w:szCs w:val="20"/>
                <w:lang w:val="bg-BG" w:eastAsia="bg-BG"/>
              </w:rPr>
              <w:t>контрол за недопускане на образуването на нерегламентирани сметища в населените места</w:t>
            </w:r>
          </w:p>
        </w:tc>
        <w:tc>
          <w:tcPr>
            <w:tcW w:w="7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Предотвратяване на образуването на нерегламентирани сметища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Осъществен </w:t>
            </w:r>
            <w:r w:rsidR="00C971EF">
              <w:rPr>
                <w:rFonts w:eastAsia="Times New Roman" w:cs="Times New Roman"/>
                <w:color w:val="000000"/>
                <w:sz w:val="20"/>
                <w:szCs w:val="20"/>
                <w:lang w:val="bg-BG" w:eastAsia="bg-BG"/>
              </w:rPr>
              <w:t xml:space="preserve">периодичен </w:t>
            </w:r>
            <w:r w:rsidRPr="000942B2">
              <w:rPr>
                <w:rFonts w:eastAsia="Times New Roman" w:cs="Times New Roman"/>
                <w:color w:val="000000"/>
                <w:sz w:val="20"/>
                <w:szCs w:val="20"/>
                <w:lang w:val="bg-BG" w:eastAsia="bg-BG"/>
              </w:rPr>
              <w:t>контрол</w:t>
            </w:r>
          </w:p>
        </w:tc>
        <w:tc>
          <w:tcPr>
            <w:tcW w:w="567"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B81166">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не</w:t>
            </w:r>
          </w:p>
        </w:tc>
        <w:tc>
          <w:tcPr>
            <w:tcW w:w="63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B81166">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да</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96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Въвеждане на система за домашно </w:t>
            </w:r>
            <w:proofErr w:type="spellStart"/>
            <w:r w:rsidRPr="000942B2">
              <w:rPr>
                <w:rFonts w:eastAsia="Times New Roman" w:cs="Times New Roman"/>
                <w:color w:val="000000"/>
                <w:sz w:val="20"/>
                <w:szCs w:val="20"/>
                <w:lang w:val="bg-BG" w:eastAsia="bg-BG"/>
              </w:rPr>
              <w:t>компостиране</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166</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 ПУДООС, ОПОС</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Предотвратяване образуване на отпадъци от растителен и хранителен произход</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брой разпространени </w:t>
            </w:r>
            <w:proofErr w:type="spellStart"/>
            <w:r w:rsidRPr="000942B2">
              <w:rPr>
                <w:rFonts w:eastAsia="Times New Roman" w:cs="Times New Roman"/>
                <w:color w:val="000000"/>
                <w:sz w:val="20"/>
                <w:szCs w:val="20"/>
                <w:lang w:val="bg-BG" w:eastAsia="bg-BG"/>
              </w:rPr>
              <w:t>компостери</w:t>
            </w:r>
            <w:proofErr w:type="spellEnd"/>
          </w:p>
        </w:tc>
        <w:tc>
          <w:tcPr>
            <w:tcW w:w="567"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1000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9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Намаляване на вредното въздействие на отпадъците</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Идентифициране, описване на всички ключови места, където е възможно образуване на локални замърсявания и периодичен мониторинг</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Намаляване риска от изхвърляне на отпадъци и образуване на замърсявания</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 списък с места за мониторинг</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9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Провеждане на пролетно и есенно почистване на замърсените места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300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Предотвратяване замърсяването с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проведено почистване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810"/>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№2 ЗА ДОСТИГАНЕ НА ЦЕЛИТЕ ЗА ПОДГОТОВКА ЗА ПОВТОРНА УПОТРЕБА И ЗА РЕЦИКЛИРАНЕ НА БИТОВИТЕ ОТПАДЪЦИ ОТ ХАРТИЯ, МЕТАЛИ, ПЛАСТМАСА И СТЪКЛО</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12</w:t>
            </w:r>
          </w:p>
        </w:tc>
      </w:tr>
      <w:tr w:rsidR="000942B2" w:rsidRPr="000942B2" w:rsidTr="00331C44">
        <w:trPr>
          <w:trHeight w:val="1605"/>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Увеличаване на количествата рециклирани и оползотворени отпадъци и намаляване на риска за околната среда от депонираните отпадъци</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Достигане на целите за подготовка за повторна употреба и за рециклиране на битовите отпадъци от хартия, метали, пластмаси и стъкло</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Въвеждане на пилотно разделно събиране на отпадъци от пластмаса и хартия в няколко населени места чрез предоставяне на два вида цветни чували (жълти и сини) на населението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Осигурена възможност за разделно събиране на БО от пластмаса, хартия, стъкло и метали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Въведено пилотно разделно събиране на БО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не</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да</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18"/>
                <w:szCs w:val="18"/>
                <w:lang w:val="bg-BG" w:eastAsia="bg-BG"/>
              </w:rPr>
            </w:pPr>
            <w:r w:rsidRPr="000942B2">
              <w:rPr>
                <w:rFonts w:eastAsia="Times New Roman" w:cs="Times New Roman"/>
                <w:color w:val="000000"/>
                <w:sz w:val="18"/>
                <w:szCs w:val="18"/>
                <w:lang w:val="bg-BG" w:eastAsia="bg-BG"/>
              </w:rPr>
              <w:t>Община Добричка</w:t>
            </w:r>
          </w:p>
        </w:tc>
        <w:tc>
          <w:tcPr>
            <w:tcW w:w="415"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nil"/>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60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Организиране на кампании и конкурси с цел популяризиране и насърчаване на населението към използване на метода на разделното събиране и изхвърляне на отпадъците.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Организирани годишни кампании за разделно събиране на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кампании</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single" w:sz="4" w:space="0" w:color="auto"/>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single" w:sz="4" w:space="0" w:color="auto"/>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single" w:sz="4" w:space="0" w:color="auto"/>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single" w:sz="4" w:space="0" w:color="auto"/>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single" w:sz="4" w:space="0" w:color="auto"/>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single" w:sz="4" w:space="0" w:color="auto"/>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6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Проучване сред организациите по оползотворяване дали има интерес за събирането и транспортирането на отпадъците или това да се извършва със собствени средства и съдове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Извършено проучване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Извършено проучване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18"/>
                <w:szCs w:val="18"/>
                <w:lang w:val="bg-BG" w:eastAsia="bg-BG"/>
              </w:rPr>
            </w:pPr>
            <w:r w:rsidRPr="000942B2">
              <w:rPr>
                <w:rFonts w:eastAsia="Times New Roman" w:cs="Times New Roman"/>
                <w:color w:val="000000"/>
                <w:sz w:val="18"/>
                <w:szCs w:val="18"/>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495"/>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№3 ЗА РАЗДЕЛНО СЪБИРАНЕ И ПОСТИГАНЕ НА ЦЕЛИТЕ ЗА БИОРАЗГРАДИМИТЕ И БИТОВИ ОТПАДЪЦИТЕ В Т.Ч. ЗА БИООТПАДЪЦИТЕ</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805</w:t>
            </w:r>
          </w:p>
        </w:tc>
      </w:tr>
      <w:tr w:rsidR="000942B2" w:rsidRPr="000942B2" w:rsidTr="00331C44">
        <w:trPr>
          <w:trHeight w:val="1290"/>
        </w:trPr>
        <w:tc>
          <w:tcPr>
            <w:tcW w:w="851"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Количество на депонираните </w:t>
            </w:r>
            <w:proofErr w:type="spellStart"/>
            <w:r w:rsidRPr="000942B2">
              <w:rPr>
                <w:rFonts w:eastAsia="Times New Roman" w:cs="Times New Roman"/>
                <w:color w:val="000000"/>
                <w:sz w:val="20"/>
                <w:szCs w:val="20"/>
                <w:lang w:val="bg-BG" w:eastAsia="bg-BG"/>
              </w:rPr>
              <w:t>биоразградими</w:t>
            </w:r>
            <w:proofErr w:type="spellEnd"/>
            <w:r w:rsidRPr="000942B2">
              <w:rPr>
                <w:rFonts w:eastAsia="Times New Roman" w:cs="Times New Roman"/>
                <w:color w:val="000000"/>
                <w:sz w:val="20"/>
                <w:szCs w:val="20"/>
                <w:lang w:val="bg-BG" w:eastAsia="bg-BG"/>
              </w:rPr>
              <w:t xml:space="preserve"> битови отпадъци е под 50% от общото количество на същите отпадъци, образувани от Общината през 2014 г.</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Достигане на целите и изискванията за </w:t>
            </w:r>
            <w:proofErr w:type="spellStart"/>
            <w:r w:rsidRPr="000942B2">
              <w:rPr>
                <w:rFonts w:eastAsia="Times New Roman" w:cs="Times New Roman"/>
                <w:color w:val="000000"/>
                <w:sz w:val="20"/>
                <w:szCs w:val="20"/>
                <w:lang w:val="bg-BG" w:eastAsia="bg-BG"/>
              </w:rPr>
              <w:t>биоразградимите</w:t>
            </w:r>
            <w:proofErr w:type="spellEnd"/>
            <w:r w:rsidRPr="000942B2">
              <w:rPr>
                <w:rFonts w:eastAsia="Times New Roman" w:cs="Times New Roman"/>
                <w:color w:val="000000"/>
                <w:sz w:val="20"/>
                <w:szCs w:val="20"/>
                <w:lang w:val="bg-BG" w:eastAsia="bg-BG"/>
              </w:rPr>
              <w:t xml:space="preserve"> отпадъци</w:t>
            </w:r>
          </w:p>
        </w:tc>
        <w:tc>
          <w:tcPr>
            <w:tcW w:w="2895" w:type="dxa"/>
            <w:vMerge w:val="restart"/>
            <w:tcBorders>
              <w:top w:val="nil"/>
              <w:left w:val="single" w:sz="4" w:space="0" w:color="auto"/>
              <w:bottom w:val="single" w:sz="4" w:space="0" w:color="000000"/>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Осигуряване на оборудване и транспортно средство за организиране на система за разделно събиране на </w:t>
            </w:r>
            <w:proofErr w:type="spellStart"/>
            <w:r w:rsidRPr="000942B2">
              <w:rPr>
                <w:rFonts w:eastAsia="Times New Roman" w:cs="Times New Roman"/>
                <w:color w:val="000000"/>
                <w:sz w:val="20"/>
                <w:szCs w:val="20"/>
                <w:lang w:val="bg-BG" w:eastAsia="bg-BG"/>
              </w:rPr>
              <w:t>биоотпадъци</w:t>
            </w:r>
            <w:proofErr w:type="spellEnd"/>
            <w:r w:rsidRPr="000942B2">
              <w:rPr>
                <w:rFonts w:eastAsia="Times New Roman" w:cs="Times New Roman"/>
                <w:color w:val="000000"/>
                <w:sz w:val="20"/>
                <w:szCs w:val="20"/>
                <w:lang w:val="bg-BG" w:eastAsia="bg-BG"/>
              </w:rPr>
              <w:t xml:space="preserve"> (закупуване на специални кафяви контейнери и транспортни средства)</w:t>
            </w:r>
          </w:p>
        </w:tc>
        <w:tc>
          <w:tcPr>
            <w:tcW w:w="76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500</w:t>
            </w:r>
          </w:p>
        </w:tc>
        <w:tc>
          <w:tcPr>
            <w:tcW w:w="1103" w:type="dxa"/>
            <w:vMerge w:val="restart"/>
            <w:tcBorders>
              <w:top w:val="nil"/>
              <w:left w:val="single" w:sz="4" w:space="0" w:color="auto"/>
              <w:bottom w:val="single" w:sz="4" w:space="0" w:color="000000"/>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 ПУДООС, ОПОС</w:t>
            </w:r>
          </w:p>
        </w:tc>
        <w:tc>
          <w:tcPr>
            <w:tcW w:w="2560" w:type="dxa"/>
            <w:vMerge w:val="restart"/>
            <w:tcBorders>
              <w:top w:val="nil"/>
              <w:left w:val="single" w:sz="4" w:space="0" w:color="auto"/>
              <w:bottom w:val="single" w:sz="4" w:space="0" w:color="000000"/>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Изградена система за разделно събиране на </w:t>
            </w:r>
            <w:proofErr w:type="spellStart"/>
            <w:r w:rsidRPr="000942B2">
              <w:rPr>
                <w:rFonts w:eastAsia="Times New Roman" w:cs="Times New Roman"/>
                <w:color w:val="000000"/>
                <w:sz w:val="20"/>
                <w:szCs w:val="20"/>
                <w:lang w:val="bg-BG" w:eastAsia="bg-BG"/>
              </w:rPr>
              <w:t>биоотпадъци</w:t>
            </w:r>
            <w:proofErr w:type="spellEnd"/>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закупени кафяви контейнери; </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150</w:t>
            </w:r>
          </w:p>
        </w:tc>
        <w:tc>
          <w:tcPr>
            <w:tcW w:w="1214" w:type="dxa"/>
            <w:vMerge w:val="restart"/>
            <w:tcBorders>
              <w:top w:val="nil"/>
              <w:left w:val="single" w:sz="4" w:space="0" w:color="auto"/>
              <w:bottom w:val="single" w:sz="4" w:space="0" w:color="000000"/>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vMerge w:val="restart"/>
            <w:tcBorders>
              <w:top w:val="nil"/>
              <w:left w:val="single" w:sz="4" w:space="0" w:color="auto"/>
              <w:bottom w:val="single" w:sz="4" w:space="0" w:color="000000"/>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vMerge w:val="restart"/>
            <w:tcBorders>
              <w:top w:val="nil"/>
              <w:left w:val="single" w:sz="4" w:space="0" w:color="auto"/>
              <w:bottom w:val="single" w:sz="4" w:space="0" w:color="000000"/>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vMerge w:val="restart"/>
            <w:tcBorders>
              <w:top w:val="nil"/>
              <w:left w:val="single" w:sz="4" w:space="0" w:color="auto"/>
              <w:bottom w:val="single" w:sz="4" w:space="0" w:color="000000"/>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vMerge w:val="restart"/>
            <w:tcBorders>
              <w:top w:val="nil"/>
              <w:left w:val="single" w:sz="4" w:space="0" w:color="auto"/>
              <w:bottom w:val="single" w:sz="4" w:space="0" w:color="000000"/>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vMerge w:val="restart"/>
            <w:tcBorders>
              <w:top w:val="nil"/>
              <w:left w:val="single" w:sz="4" w:space="0" w:color="auto"/>
              <w:bottom w:val="single" w:sz="4" w:space="0" w:color="000000"/>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48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76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1103"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56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закупено транспортно </w:t>
            </w:r>
            <w:r w:rsidRPr="000942B2">
              <w:rPr>
                <w:rFonts w:eastAsia="Times New Roman" w:cs="Times New Roman"/>
                <w:color w:val="000000"/>
                <w:sz w:val="20"/>
                <w:szCs w:val="20"/>
                <w:lang w:val="bg-BG" w:eastAsia="bg-BG"/>
              </w:rPr>
              <w:lastRenderedPageBreak/>
              <w:t>средство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lastRenderedPageBreak/>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415"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34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34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34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34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34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r>
      <w:tr w:rsidR="000942B2" w:rsidRPr="000942B2" w:rsidTr="00331C44">
        <w:trPr>
          <w:trHeight w:val="127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Сметосъбиране и </w:t>
            </w:r>
            <w:proofErr w:type="spellStart"/>
            <w:r w:rsidRPr="000942B2">
              <w:rPr>
                <w:rFonts w:eastAsia="Times New Roman" w:cs="Times New Roman"/>
                <w:color w:val="000000"/>
                <w:sz w:val="20"/>
                <w:szCs w:val="20"/>
                <w:lang w:val="bg-BG" w:eastAsia="bg-BG"/>
              </w:rPr>
              <w:t>сметоизвозване</w:t>
            </w:r>
            <w:proofErr w:type="spellEnd"/>
            <w:r w:rsidRPr="000942B2">
              <w:rPr>
                <w:rFonts w:eastAsia="Times New Roman" w:cs="Times New Roman"/>
                <w:color w:val="000000"/>
                <w:sz w:val="20"/>
                <w:szCs w:val="20"/>
                <w:lang w:val="bg-BG" w:eastAsia="bg-BG"/>
              </w:rPr>
              <w:t xml:space="preserve"> на </w:t>
            </w:r>
            <w:proofErr w:type="spellStart"/>
            <w:r w:rsidRPr="000942B2">
              <w:rPr>
                <w:rFonts w:eastAsia="Times New Roman" w:cs="Times New Roman"/>
                <w:color w:val="000000"/>
                <w:sz w:val="20"/>
                <w:szCs w:val="20"/>
                <w:lang w:val="bg-BG" w:eastAsia="bg-BG"/>
              </w:rPr>
              <w:t>биоотпадъците</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300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Осигурено транспортиране на събраните разделно </w:t>
            </w:r>
            <w:proofErr w:type="spellStart"/>
            <w:r w:rsidRPr="000942B2">
              <w:rPr>
                <w:rFonts w:eastAsia="Times New Roman" w:cs="Times New Roman"/>
                <w:color w:val="000000"/>
                <w:sz w:val="20"/>
                <w:szCs w:val="20"/>
                <w:lang w:val="bg-BG" w:eastAsia="bg-BG"/>
              </w:rPr>
              <w:t>биоотпадъци</w:t>
            </w:r>
            <w:proofErr w:type="spellEnd"/>
            <w:r w:rsidRPr="000942B2">
              <w:rPr>
                <w:rFonts w:eastAsia="Times New Roman" w:cs="Times New Roman"/>
                <w:color w:val="000000"/>
                <w:sz w:val="20"/>
                <w:szCs w:val="20"/>
                <w:lang w:val="bg-BG" w:eastAsia="bg-BG"/>
              </w:rPr>
              <w:t xml:space="preserve"> до </w:t>
            </w:r>
            <w:proofErr w:type="spellStart"/>
            <w:r w:rsidRPr="000942B2">
              <w:rPr>
                <w:rFonts w:eastAsia="Times New Roman" w:cs="Times New Roman"/>
                <w:color w:val="000000"/>
                <w:sz w:val="20"/>
                <w:szCs w:val="20"/>
                <w:lang w:val="bg-BG" w:eastAsia="bg-BG"/>
              </w:rPr>
              <w:t>компостираща</w:t>
            </w:r>
            <w:proofErr w:type="spellEnd"/>
            <w:r w:rsidRPr="000942B2">
              <w:rPr>
                <w:rFonts w:eastAsia="Times New Roman" w:cs="Times New Roman"/>
                <w:color w:val="000000"/>
                <w:sz w:val="20"/>
                <w:szCs w:val="20"/>
                <w:lang w:val="bg-BG" w:eastAsia="bg-BG"/>
              </w:rPr>
              <w:t xml:space="preserve"> инсталация с. Стожер</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осигурено транспортиране </w:t>
            </w:r>
            <w:proofErr w:type="spellStart"/>
            <w:r w:rsidRPr="000942B2">
              <w:rPr>
                <w:rFonts w:eastAsia="Times New Roman" w:cs="Times New Roman"/>
                <w:color w:val="000000"/>
                <w:sz w:val="20"/>
                <w:szCs w:val="20"/>
                <w:lang w:val="bg-BG" w:eastAsia="bg-BG"/>
              </w:rPr>
              <w:t>биоотпадъци</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не</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да</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1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Организиране на интензивни разяснителни кампании сред населението за по-голяма ефективност на изградената система за управление на </w:t>
            </w:r>
            <w:proofErr w:type="spellStart"/>
            <w:r w:rsidRPr="000942B2">
              <w:rPr>
                <w:rFonts w:eastAsia="Times New Roman" w:cs="Times New Roman"/>
                <w:color w:val="000000"/>
                <w:sz w:val="20"/>
                <w:szCs w:val="20"/>
                <w:lang w:val="bg-BG" w:eastAsia="bg-BG"/>
              </w:rPr>
              <w:t>биоотпадъците</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Информираност на населението в Общината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информационни кампании</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Изготвяне на графици за периода и честотата на събиране и извозване на </w:t>
            </w:r>
            <w:proofErr w:type="spellStart"/>
            <w:r w:rsidRPr="000942B2">
              <w:rPr>
                <w:rFonts w:eastAsia="Times New Roman" w:cs="Times New Roman"/>
                <w:color w:val="000000"/>
                <w:sz w:val="20"/>
                <w:szCs w:val="20"/>
                <w:lang w:val="bg-BG" w:eastAsia="bg-BG"/>
              </w:rPr>
              <w:t>биоотпадъците</w:t>
            </w:r>
            <w:proofErr w:type="spellEnd"/>
            <w:r w:rsidRPr="000942B2">
              <w:rPr>
                <w:rFonts w:eastAsia="Times New Roman" w:cs="Times New Roman"/>
                <w:color w:val="000000"/>
                <w:sz w:val="20"/>
                <w:szCs w:val="20"/>
                <w:lang w:val="bg-BG" w:eastAsia="bg-BG"/>
              </w:rPr>
              <w:t>, дезинфекциране и измиване на съдовете, с цел недопускане на разпространение на зарази</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Създаване на прозрачност при управление на </w:t>
            </w:r>
            <w:proofErr w:type="spellStart"/>
            <w:r w:rsidRPr="000942B2">
              <w:rPr>
                <w:rFonts w:eastAsia="Times New Roman" w:cs="Times New Roman"/>
                <w:color w:val="000000"/>
                <w:sz w:val="20"/>
                <w:szCs w:val="20"/>
                <w:lang w:val="bg-BG" w:eastAsia="bg-BG"/>
              </w:rPr>
              <w:t>биоотпадъците</w:t>
            </w:r>
            <w:proofErr w:type="spellEnd"/>
            <w:r w:rsidRPr="000942B2">
              <w:rPr>
                <w:rFonts w:eastAsia="Times New Roman" w:cs="Times New Roman"/>
                <w:color w:val="000000"/>
                <w:sz w:val="20"/>
                <w:szCs w:val="20"/>
                <w:lang w:val="bg-BG" w:eastAsia="bg-BG"/>
              </w:rPr>
              <w:t xml:space="preserve">; Създадена ефективна система за разделно събиране на </w:t>
            </w:r>
            <w:proofErr w:type="spellStart"/>
            <w:r w:rsidRPr="000942B2">
              <w:rPr>
                <w:rFonts w:eastAsia="Times New Roman" w:cs="Times New Roman"/>
                <w:color w:val="000000"/>
                <w:sz w:val="20"/>
                <w:szCs w:val="20"/>
                <w:lang w:val="bg-BG" w:eastAsia="bg-BG"/>
              </w:rPr>
              <w:t>биоотпадъци</w:t>
            </w:r>
            <w:proofErr w:type="spellEnd"/>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 годишен график</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3</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35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Промяна на общинската нормативна уредба и поставяне на изисквания, срокове и наказателна отговорност към гражданите, относно ползването на системата.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Вменяване на задължения относно управление на </w:t>
            </w:r>
            <w:proofErr w:type="spellStart"/>
            <w:r w:rsidRPr="000942B2">
              <w:rPr>
                <w:rFonts w:eastAsia="Times New Roman" w:cs="Times New Roman"/>
                <w:color w:val="000000"/>
                <w:sz w:val="20"/>
                <w:szCs w:val="20"/>
                <w:lang w:val="bg-BG" w:eastAsia="bg-BG"/>
              </w:rPr>
              <w:t>биоотпадъците</w:t>
            </w:r>
            <w:proofErr w:type="spellEnd"/>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Актуализирана наредба за УО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690"/>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№4 ЗА ИЗПЪЛНЕНИЕ НА ИЗИСКВАНИЯТА И ЦЕЛИТЕ ЗА РЕЦИКЛИРАНЕ И ОПОЛЗОТВОРЯВАНЕ НА СТРОИТЕЛНИ ОТПАДЪЦИ</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300</w:t>
            </w:r>
          </w:p>
        </w:tc>
      </w:tr>
      <w:tr w:rsidR="000942B2" w:rsidRPr="000942B2" w:rsidTr="00331C44">
        <w:trPr>
          <w:trHeight w:val="1275"/>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Увеличаване на количествата рециклирани и оползотворени отпадъци и намаляване на риска за околната среда</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Достигане на целите за рециклиране и оползотворяване на строителни отпадъци и отпадъци от разрушаване на сгради.</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Определяне на правила и изисквания за включване на рециклирани строителни материали в обществените поръчки за избор на изпълнител на СМР</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Изпълнение на изискванията на </w:t>
            </w:r>
            <w:proofErr w:type="spellStart"/>
            <w:r w:rsidRPr="000942B2">
              <w:rPr>
                <w:rFonts w:eastAsia="Times New Roman" w:cs="Times New Roman"/>
                <w:color w:val="000000"/>
                <w:sz w:val="20"/>
                <w:szCs w:val="20"/>
                <w:lang w:val="bg-BG" w:eastAsia="bg-BG"/>
              </w:rPr>
              <w:t>законодателс</w:t>
            </w:r>
            <w:proofErr w:type="spellEnd"/>
            <w:r w:rsidRPr="000942B2">
              <w:rPr>
                <w:rFonts w:eastAsia="Times New Roman" w:cs="Times New Roman"/>
                <w:color w:val="000000"/>
                <w:sz w:val="20"/>
                <w:szCs w:val="20"/>
                <w:lang w:val="bg-BG" w:eastAsia="bg-BG"/>
              </w:rPr>
              <w:t xml:space="preserve"> </w:t>
            </w:r>
            <w:proofErr w:type="spellStart"/>
            <w:r w:rsidRPr="000942B2">
              <w:rPr>
                <w:rFonts w:eastAsia="Times New Roman" w:cs="Times New Roman"/>
                <w:color w:val="000000"/>
                <w:sz w:val="20"/>
                <w:szCs w:val="20"/>
                <w:lang w:val="bg-BG" w:eastAsia="bg-BG"/>
              </w:rPr>
              <w:t>твото</w:t>
            </w:r>
            <w:proofErr w:type="spellEnd"/>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Изготвени правила</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7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Определяне на длъжностни лица за съгласуване и одобрение, както и за </w:t>
            </w:r>
            <w:proofErr w:type="spellStart"/>
            <w:r w:rsidRPr="000942B2">
              <w:rPr>
                <w:rFonts w:eastAsia="Times New Roman" w:cs="Times New Roman"/>
                <w:color w:val="000000"/>
                <w:sz w:val="20"/>
                <w:szCs w:val="20"/>
                <w:lang w:val="bg-BG" w:eastAsia="bg-BG"/>
              </w:rPr>
              <w:t>последващ</w:t>
            </w:r>
            <w:proofErr w:type="spellEnd"/>
            <w:r w:rsidRPr="000942B2">
              <w:rPr>
                <w:rFonts w:eastAsia="Times New Roman" w:cs="Times New Roman"/>
                <w:color w:val="000000"/>
                <w:sz w:val="20"/>
                <w:szCs w:val="20"/>
                <w:lang w:val="bg-BG" w:eastAsia="bg-BG"/>
              </w:rPr>
              <w:t xml:space="preserve"> контрол на планове за управление на строителни </w:t>
            </w:r>
            <w:proofErr w:type="spellStart"/>
            <w:r w:rsidRPr="000942B2">
              <w:rPr>
                <w:rFonts w:eastAsia="Times New Roman" w:cs="Times New Roman"/>
                <w:color w:val="000000"/>
                <w:sz w:val="20"/>
                <w:szCs w:val="20"/>
                <w:lang w:val="bg-BG" w:eastAsia="bg-BG"/>
              </w:rPr>
              <w:t>отапъдъци</w:t>
            </w:r>
            <w:proofErr w:type="spellEnd"/>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Изпълнение на целите за СО</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определени длъжностни лица</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Изменение на общинските наредби и вменяване на изисквания за задължения при третиране на строителни отпадъци и контрол от общинските длъжностни лица по спазването им</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Променена местна нормативна уредба, повишен контрол върху дейностите на управление на СО</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Актуализирана наредба за УО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Водене на отчетност за количествата на предадени и оползотворени строителни отпадъци и за вложените рециклирани материали в строителството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Водене на отчетност и контрол върху СО</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отчети за образувани и третирани СО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6</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02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Организиране на система за събиране и транспортиране на строителните отпадъци от домакинствата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300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Лица образували СО</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Изпълнение на изискванията на </w:t>
            </w:r>
            <w:proofErr w:type="spellStart"/>
            <w:r w:rsidRPr="000942B2">
              <w:rPr>
                <w:rFonts w:eastAsia="Times New Roman" w:cs="Times New Roman"/>
                <w:color w:val="000000"/>
                <w:sz w:val="20"/>
                <w:szCs w:val="20"/>
                <w:lang w:val="bg-BG" w:eastAsia="bg-BG"/>
              </w:rPr>
              <w:t>законодателс</w:t>
            </w:r>
            <w:proofErr w:type="spellEnd"/>
            <w:r w:rsidRPr="000942B2">
              <w:rPr>
                <w:rFonts w:eastAsia="Times New Roman" w:cs="Times New Roman"/>
                <w:color w:val="000000"/>
                <w:sz w:val="20"/>
                <w:szCs w:val="20"/>
                <w:lang w:val="bg-BG" w:eastAsia="bg-BG"/>
              </w:rPr>
              <w:t xml:space="preserve"> </w:t>
            </w:r>
            <w:proofErr w:type="spellStart"/>
            <w:r w:rsidRPr="000942B2">
              <w:rPr>
                <w:rFonts w:eastAsia="Times New Roman" w:cs="Times New Roman"/>
                <w:color w:val="000000"/>
                <w:sz w:val="20"/>
                <w:szCs w:val="20"/>
                <w:lang w:val="bg-BG" w:eastAsia="bg-BG"/>
              </w:rPr>
              <w:t>твото</w:t>
            </w:r>
            <w:proofErr w:type="spellEnd"/>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Актуализирана наредба за отпадъците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585"/>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center"/>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№5 ЗА ДОСТИГАНЕ НА ЦЕЛИТЕ ЗА РЕЦИКЛИРАНЕ И ОПОЛЗОТВОРЯВАНЕ НА МАСОВО РАЗПРОСТРАННИ ОТПАДЪЦИ</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2</w:t>
            </w:r>
          </w:p>
        </w:tc>
      </w:tr>
      <w:tr w:rsidR="000942B2" w:rsidRPr="000942B2" w:rsidTr="00331C44">
        <w:trPr>
          <w:trHeight w:val="1275"/>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Увеличаване на количествата рециклирани и оползотворени отпадъци и намаляване на риска за околната среда от депонираните отпадъци</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Изпълнение на целите за рециклиране и оползотворяване на масово разпространени отпадъци</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Провеждане на кампании сред населението два пъти годишно за предаване на събрани отпадъци от излезли от употреба електрическо и електронно оборудване (ИУЕЕО)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ТТК АД</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Разделно събиране на ИУЕЕО</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кампании по предаване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12</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 и ТТК АД</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02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Сключване на договор с ООП за събиране и предаване на негодни за употреба батерии и акумулатори (НУБА)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Разделно събиране на НУБА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Сключен договор</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7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Организиране на съвместни ежегодни кампании по събиране с организацията по оползотворяване на батерии и акумулатори, с която има сключен договор Общината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Избрана ООП</w:t>
            </w:r>
          </w:p>
        </w:tc>
        <w:tc>
          <w:tcPr>
            <w:tcW w:w="25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Разделно събиране на НУБА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кампании по предаване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Община Добричка и избрана </w:t>
            </w:r>
            <w:proofErr w:type="spellStart"/>
            <w:r w:rsidRPr="000942B2">
              <w:rPr>
                <w:rFonts w:eastAsia="Times New Roman" w:cs="Times New Roman"/>
                <w:color w:val="000000"/>
                <w:sz w:val="20"/>
                <w:szCs w:val="20"/>
                <w:lang w:val="bg-BG" w:eastAsia="bg-BG"/>
              </w:rPr>
              <w:t>ООп</w:t>
            </w:r>
            <w:proofErr w:type="spellEnd"/>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33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Ежегоден преглед  на местата, където се извършва смяна на отработени моторни масла, актуализиране при необходимост и оповестяване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Разделно събиране на масла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Периодичен преглед</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6</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78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Сключване на договор с организация по оползотворяване на негодни за употреба гуми (НУГ) и/или с лице, притежаващо разрешителен документ за тази дейност.</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Разделно събиране на НУГ</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Сключен договор</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780"/>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№6 ЗА ДОСТИГАНЕ НА ЦЕЛИТЕ ЗА ПОДОБРЯВАНЕ НА ЙЕРАРХИЯТА НА УПРАВЛЕНИЕ НА ДРУГИТЕ ПОТОЦИ ОТПАДЪЦИ И НАМАЛЯВАНЕ НА РИСКА ЗА ОКОЛНАТА СРЕДА ОТ ДЕПАТА ЗА БИТОВИ ОТПАДЪЦИ</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3200</w:t>
            </w:r>
          </w:p>
        </w:tc>
      </w:tr>
      <w:tr w:rsidR="000942B2" w:rsidRPr="000942B2" w:rsidTr="00331C44">
        <w:trPr>
          <w:trHeight w:val="1305"/>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Увеличаване на количествата на рециклирани и оползотворени отпадъци и намаляване и предотвратяване на риска от депонираните отпадъци</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Подобряване на управление на производствените отпадъци и в частност опасните отпадъци</w:t>
            </w:r>
          </w:p>
        </w:tc>
        <w:tc>
          <w:tcPr>
            <w:tcW w:w="2895" w:type="dxa"/>
            <w:tcBorders>
              <w:top w:val="nil"/>
              <w:left w:val="nil"/>
              <w:bottom w:val="single" w:sz="4" w:space="0" w:color="auto"/>
              <w:right w:val="single" w:sz="4" w:space="0" w:color="auto"/>
            </w:tcBorders>
            <w:shd w:val="clear" w:color="000000" w:fill="FFFFFF"/>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Проект за обезвреждане на временно съхранени опасни отпадъци от пестициди и препарати за растителна защита с изтекъл срок на годност в ББ-кубове в с. Медово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ПУДООС, Държавен бюджет, МОСВ</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Екологичният проблем с безопасното временно съхранение на излезли от употреба препарати за растителна защита е решен.</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обезвредени ББ-кубове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Земеделски кооперации; бизнес организации</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Предаване за крайно обезвреждане на пестициди и препарати за растителна защита с изтекъл срок на лица, притежаващи необходимия документ по чл. 35 от ЗУО </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Екологичният проблем с безопасното временно съхранение на излезли от употреба препарати за растителна защита е решен.</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обезвредени ББ-кубове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Сметосъбиране и </w:t>
            </w:r>
            <w:proofErr w:type="spellStart"/>
            <w:r w:rsidRPr="000942B2">
              <w:rPr>
                <w:rFonts w:eastAsia="Times New Roman" w:cs="Times New Roman"/>
                <w:color w:val="000000"/>
                <w:sz w:val="20"/>
                <w:szCs w:val="20"/>
                <w:lang w:val="bg-BG" w:eastAsia="bg-BG"/>
              </w:rPr>
              <w:t>сметоизвозване</w:t>
            </w:r>
            <w:proofErr w:type="spellEnd"/>
            <w:r w:rsidRPr="000942B2">
              <w:rPr>
                <w:rFonts w:eastAsia="Times New Roman" w:cs="Times New Roman"/>
                <w:color w:val="000000"/>
                <w:sz w:val="20"/>
                <w:szCs w:val="20"/>
                <w:lang w:val="bg-BG" w:eastAsia="bg-BG"/>
              </w:rPr>
              <w:t xml:space="preserve"> на битови отпадъци до регионално депо с. Стожер</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900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Предоставяне на услуга за управление на битовите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години поддържана услуга</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6</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1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Периодична подмяна на съдове за събиране на отпадъци</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Предоставяне на услуга за управление на битовите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подменени съдове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90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Обезвреждане на битови отпадъци и отчисления по чл. 46, ал. 1 и чл. 60, ал. 1 от ЗУО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2000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Предоставяне на услуга за управление на битовите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години поддържана услуга</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6</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3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Оказване на съдействие на община Добрич-град за извършване на предварителни </w:t>
            </w:r>
            <w:proofErr w:type="spellStart"/>
            <w:r w:rsidRPr="000942B2">
              <w:rPr>
                <w:rFonts w:eastAsia="Times New Roman" w:cs="Times New Roman"/>
                <w:color w:val="000000"/>
                <w:sz w:val="20"/>
                <w:szCs w:val="20"/>
                <w:lang w:val="bg-BG" w:eastAsia="bg-BG"/>
              </w:rPr>
              <w:t>прединвестиционни</w:t>
            </w:r>
            <w:proofErr w:type="spellEnd"/>
            <w:r w:rsidRPr="000942B2">
              <w:rPr>
                <w:rFonts w:eastAsia="Times New Roman" w:cs="Times New Roman"/>
                <w:color w:val="000000"/>
                <w:sz w:val="20"/>
                <w:szCs w:val="20"/>
                <w:lang w:val="bg-BG" w:eastAsia="bg-BG"/>
              </w:rPr>
              <w:t xml:space="preserve"> проучвания и изграждане на инсталация за управление на </w:t>
            </w:r>
            <w:proofErr w:type="spellStart"/>
            <w:r w:rsidRPr="000942B2">
              <w:rPr>
                <w:rFonts w:eastAsia="Times New Roman" w:cs="Times New Roman"/>
                <w:color w:val="000000"/>
                <w:sz w:val="20"/>
                <w:szCs w:val="20"/>
                <w:lang w:val="bg-BG" w:eastAsia="bg-BG"/>
              </w:rPr>
              <w:t>сметищния</w:t>
            </w:r>
            <w:proofErr w:type="spellEnd"/>
            <w:r w:rsidRPr="000942B2">
              <w:rPr>
                <w:rFonts w:eastAsia="Times New Roman" w:cs="Times New Roman"/>
                <w:color w:val="000000"/>
                <w:sz w:val="20"/>
                <w:szCs w:val="20"/>
                <w:lang w:val="bg-BG" w:eastAsia="bg-BG"/>
              </w:rPr>
              <w:t xml:space="preserve"> газ за регион Добрич</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Решение на </w:t>
            </w:r>
            <w:proofErr w:type="spellStart"/>
            <w:r w:rsidRPr="000942B2">
              <w:rPr>
                <w:rFonts w:eastAsia="Times New Roman" w:cs="Times New Roman"/>
                <w:color w:val="000000"/>
                <w:sz w:val="20"/>
                <w:szCs w:val="20"/>
                <w:lang w:val="bg-BG" w:eastAsia="bg-BG"/>
              </w:rPr>
              <w:t>ОбС</w:t>
            </w:r>
            <w:proofErr w:type="spellEnd"/>
            <w:r w:rsidRPr="000942B2">
              <w:rPr>
                <w:rFonts w:eastAsia="Times New Roman" w:cs="Times New Roman"/>
                <w:color w:val="000000"/>
                <w:sz w:val="20"/>
                <w:szCs w:val="20"/>
                <w:lang w:val="bg-BG" w:eastAsia="bg-BG"/>
              </w:rPr>
              <w:t xml:space="preserve"> за подкрепа на проект</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Издадено решение</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съвет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690"/>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№7 ЗА ИНФОРМАЦИОННО ОСИГУРЯВАНЕ, ЗАПАЗВАНЕ И ПОДОБРЯВАНЕ НА АДМИНИСТРАТИВНИЯ КАПАЦИТЕТ НА ОБЩИНАТА ПО УПРАВЛЕНИЕТО НА ОТПАДЪЦИ</w:t>
            </w:r>
          </w:p>
        </w:tc>
        <w:tc>
          <w:tcPr>
            <w:tcW w:w="1852" w:type="dxa"/>
            <w:gridSpan w:val="2"/>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20</w:t>
            </w:r>
          </w:p>
        </w:tc>
      </w:tr>
      <w:tr w:rsidR="000942B2" w:rsidRPr="000942B2" w:rsidTr="00331C44">
        <w:trPr>
          <w:trHeight w:val="1275"/>
        </w:trPr>
        <w:tc>
          <w:tcPr>
            <w:tcW w:w="85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Управление на отпадъците, което гарантира чиста и безопасна околна среда.</w:t>
            </w: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Запазване и подобряване на административния капацитет на институциите отговорни за управлението на отпадъците</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Увеличаване броя на служебните лица, имащи статут на контролни органи и правомощия за съставяне на актове за административни нарушения</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Упражняване на по-голям контрол при боравене с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служители с контролни функции</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3</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4</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219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Извършване на периодични обучения на лица от общинската администрация и кметовете на кметства, общински </w:t>
            </w:r>
            <w:proofErr w:type="spellStart"/>
            <w:r w:rsidRPr="000942B2">
              <w:rPr>
                <w:rFonts w:eastAsia="Times New Roman" w:cs="Times New Roman"/>
                <w:color w:val="000000"/>
                <w:sz w:val="20"/>
                <w:szCs w:val="20"/>
                <w:lang w:val="bg-BG" w:eastAsia="bg-BG"/>
              </w:rPr>
              <w:t>съветници</w:t>
            </w:r>
            <w:proofErr w:type="spellEnd"/>
            <w:r w:rsidRPr="000942B2">
              <w:rPr>
                <w:rFonts w:eastAsia="Times New Roman" w:cs="Times New Roman"/>
                <w:color w:val="000000"/>
                <w:sz w:val="20"/>
                <w:szCs w:val="20"/>
                <w:lang w:val="bg-BG" w:eastAsia="bg-BG"/>
              </w:rPr>
              <w:t>, с вменена отговорност по управление на отпадъците, включващи промените и прилагането на нормативната уредба в областта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 ОПДУ</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Подобряване на административния капацитет</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обучения</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02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Обучителни семинари на длъжностни лица, свързани с подготовка на проекти за управление на отпадъците.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5</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 ОПДУ</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Подобряване на административния капацитет</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проведени обучения</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7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val="restart"/>
            <w:tcBorders>
              <w:top w:val="nil"/>
              <w:left w:val="single" w:sz="4" w:space="0" w:color="auto"/>
              <w:bottom w:val="single" w:sz="4" w:space="0" w:color="000000"/>
              <w:right w:val="single" w:sz="4" w:space="0" w:color="auto"/>
            </w:tcBorders>
            <w:shd w:val="clear" w:color="auto" w:fill="auto"/>
            <w:noWrap/>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Осигуряване на достатъчно и надеждни данни за отпадъците</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Изготвяне на регистър на видовете генерирани отпадъци, съдържащ начина на тяхното третиране, източник на образуване и бъдещо планиране за управлението им.</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Създадена и ежегодно поддържана база данни за управлението на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 регистър</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FFFFFF"/>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48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xml:space="preserve">Поддържане на актуални данни за събраните и предадените за оползотворяване количества на </w:t>
            </w:r>
            <w:proofErr w:type="spellStart"/>
            <w:r w:rsidRPr="000942B2">
              <w:rPr>
                <w:rFonts w:eastAsia="Times New Roman" w:cs="Times New Roman"/>
                <w:color w:val="000000"/>
                <w:sz w:val="20"/>
                <w:szCs w:val="20"/>
                <w:lang w:val="bg-BG" w:eastAsia="bg-BG"/>
              </w:rPr>
              <w:t>биоотпадъци</w:t>
            </w:r>
            <w:proofErr w:type="spellEnd"/>
            <w:r w:rsidRPr="000942B2">
              <w:rPr>
                <w:rFonts w:eastAsia="Times New Roman" w:cs="Times New Roman"/>
                <w:color w:val="000000"/>
                <w:sz w:val="20"/>
                <w:szCs w:val="20"/>
                <w:lang w:val="bg-BG" w:eastAsia="bg-BG"/>
              </w:rPr>
              <w:t>, строителни отпадъци, ИУЕЕО, НУБА, негодните за употреба масла и нефтопродукти, НУГ</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Създадена и ежегодно поддържана база данни за управлението на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База данни за УО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42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Изготвяне на актуален морфологичен анализ на смесените битови отпадъци към 2020 г., с който да се следи за вида и състава на отпадъците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Оценяване на постигнатите резултати от системите за разделно събиране на някои видове отпадъци</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изготвен морфологичен анализ</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54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Поддържане на регистър на площадките в Общината, на които могат да се предават за съхранение, оползотворяване или рециклиране различни потоци отпадъци</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Контрол върху дейността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 регистър</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255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Изготвяне и публикуване на справки и отчети, относно процента на обхванато население от системите за разделно събиране на отпадъците, събраното количество, от тях оползотворения отпадък и предадения за обезвреждане,</w:t>
            </w:r>
            <w:r w:rsidRPr="000942B2">
              <w:rPr>
                <w:rFonts w:eastAsia="Times New Roman" w:cs="Times New Roman"/>
                <w:b/>
                <w:bCs/>
                <w:color w:val="000000"/>
                <w:sz w:val="20"/>
                <w:szCs w:val="20"/>
                <w:lang w:val="bg-BG" w:eastAsia="bg-BG"/>
              </w:rPr>
              <w:t xml:space="preserve"> в т.ч. годишен отчет за изпълнение на програмата за управление на отпадъците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Прозрачност при управление на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Брой изготвени отчети</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76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Подобряване на местната нормативна уредба за отпадъците, в т. ч. прилагане на принципа „замърсителят плаща“</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Изготвяне на нова методика за определяне на такса“ битови отпадъци“ в Общината</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Ефективно и коректно определяне на таксата</w:t>
            </w:r>
          </w:p>
        </w:tc>
        <w:tc>
          <w:tcPr>
            <w:tcW w:w="1458" w:type="dxa"/>
            <w:tcBorders>
              <w:top w:val="nil"/>
              <w:left w:val="nil"/>
              <w:bottom w:val="nil"/>
              <w:right w:val="nil"/>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Изготвена методика</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27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Актуализиране на наредбата за местните данъци и такси в частност за такса битови отпадъци</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Ефективно и коректно определяне на таксата</w:t>
            </w:r>
          </w:p>
        </w:tc>
        <w:tc>
          <w:tcPr>
            <w:tcW w:w="1458" w:type="dxa"/>
            <w:tcBorders>
              <w:top w:val="single" w:sz="4" w:space="0" w:color="auto"/>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Актуализирана наредба за такса битови отпадъци</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765"/>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Актуализиране на наредбата за управление на отпадъците в съответствие с чл. 22 от ЗУО</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Законосъобразно управление на отпадъците</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Актуализирана наредба за УО</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600"/>
        </w:trPr>
        <w:tc>
          <w:tcPr>
            <w:tcW w:w="10774" w:type="dxa"/>
            <w:gridSpan w:val="8"/>
            <w:tcBorders>
              <w:top w:val="single" w:sz="4" w:space="0" w:color="auto"/>
              <w:left w:val="single" w:sz="4" w:space="0" w:color="auto"/>
              <w:bottom w:val="single" w:sz="4" w:space="0" w:color="auto"/>
              <w:right w:val="single" w:sz="4" w:space="0" w:color="000000"/>
            </w:tcBorders>
            <w:shd w:val="clear" w:color="000000" w:fill="92D050"/>
            <w:vAlign w:val="bottom"/>
            <w:hideMark/>
          </w:tcPr>
          <w:p w:rsidR="000942B2" w:rsidRPr="000942B2" w:rsidRDefault="000942B2" w:rsidP="000942B2">
            <w:pPr>
              <w:spacing w:after="0" w:line="240" w:lineRule="auto"/>
              <w:jc w:val="lef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ПОДПРОГРАМА №8 ЗА ПРИЛАГАНЕ НА РАЗЯСНИТЕЛНИ КАМПАНИИ И ИНФОРМИРАНЕ НА ОБЩЕСТВЕНОСТТА ПО ВЪПРОСИТЕ НА УПРАВЛЕНИЕ НА ОТПАДЪЦИТЕ</w:t>
            </w:r>
          </w:p>
        </w:tc>
        <w:tc>
          <w:tcPr>
            <w:tcW w:w="1852" w:type="dxa"/>
            <w:gridSpan w:val="2"/>
            <w:tcBorders>
              <w:top w:val="single" w:sz="4" w:space="0" w:color="auto"/>
              <w:left w:val="nil"/>
              <w:bottom w:val="single" w:sz="4" w:space="0" w:color="auto"/>
              <w:right w:val="single" w:sz="4" w:space="0" w:color="auto"/>
            </w:tcBorders>
            <w:shd w:val="clear" w:color="000000" w:fill="92D050"/>
            <w:noWrap/>
            <w:vAlign w:val="center"/>
            <w:hideMark/>
          </w:tcPr>
          <w:p w:rsidR="000942B2" w:rsidRPr="000942B2" w:rsidRDefault="000942B2" w:rsidP="000942B2">
            <w:pPr>
              <w:spacing w:after="0" w:line="240" w:lineRule="auto"/>
              <w:jc w:val="center"/>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ОБЩО (в хил. лв.)</w:t>
            </w:r>
          </w:p>
        </w:tc>
        <w:tc>
          <w:tcPr>
            <w:tcW w:w="2115" w:type="dxa"/>
            <w:gridSpan w:val="6"/>
            <w:tcBorders>
              <w:top w:val="single" w:sz="4" w:space="0" w:color="auto"/>
              <w:left w:val="nil"/>
              <w:bottom w:val="single" w:sz="4" w:space="0" w:color="auto"/>
              <w:right w:val="single" w:sz="4" w:space="0" w:color="000000"/>
            </w:tcBorders>
            <w:shd w:val="clear" w:color="000000" w:fill="92D050"/>
            <w:noWrap/>
            <w:vAlign w:val="center"/>
            <w:hideMark/>
          </w:tcPr>
          <w:p w:rsidR="000942B2" w:rsidRPr="000942B2" w:rsidRDefault="000942B2" w:rsidP="000942B2">
            <w:pPr>
              <w:spacing w:after="0" w:line="240" w:lineRule="auto"/>
              <w:jc w:val="right"/>
              <w:rPr>
                <w:rFonts w:eastAsia="Times New Roman" w:cs="Times New Roman"/>
                <w:b/>
                <w:bCs/>
                <w:color w:val="000000"/>
                <w:sz w:val="20"/>
                <w:szCs w:val="20"/>
                <w:lang w:val="bg-BG" w:eastAsia="bg-BG"/>
              </w:rPr>
            </w:pPr>
            <w:r w:rsidRPr="000942B2">
              <w:rPr>
                <w:rFonts w:eastAsia="Times New Roman" w:cs="Times New Roman"/>
                <w:b/>
                <w:bCs/>
                <w:color w:val="000000"/>
                <w:sz w:val="20"/>
                <w:szCs w:val="20"/>
                <w:lang w:val="bg-BG" w:eastAsia="bg-BG"/>
              </w:rPr>
              <w:t>10</w:t>
            </w:r>
          </w:p>
        </w:tc>
      </w:tr>
      <w:tr w:rsidR="000942B2" w:rsidRPr="000942B2" w:rsidTr="00331C44">
        <w:trPr>
          <w:trHeight w:val="3060"/>
        </w:trPr>
        <w:tc>
          <w:tcPr>
            <w:tcW w:w="851"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Превръщане на обществеността във ключов фактор при прилагане йерархията на управление на отпадъците</w:t>
            </w:r>
          </w:p>
        </w:tc>
        <w:tc>
          <w:tcPr>
            <w:tcW w:w="580" w:type="dxa"/>
            <w:vMerge w:val="restart"/>
            <w:tcBorders>
              <w:top w:val="nil"/>
              <w:left w:val="single" w:sz="4" w:space="0" w:color="auto"/>
              <w:bottom w:val="single" w:sz="4" w:space="0" w:color="000000"/>
              <w:right w:val="single" w:sz="4" w:space="0" w:color="auto"/>
            </w:tcBorders>
            <w:shd w:val="clear" w:color="auto" w:fill="auto"/>
            <w:textDirection w:val="btLr"/>
            <w:vAlign w:val="bottom"/>
            <w:hideMark/>
          </w:tcPr>
          <w:p w:rsidR="000942B2" w:rsidRPr="000942B2" w:rsidRDefault="000942B2" w:rsidP="000942B2">
            <w:pPr>
              <w:spacing w:after="0" w:line="240" w:lineRule="auto"/>
              <w:jc w:val="center"/>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Подобряване на информираността и участието на населението и бизнеса относно дейностите по управлението на отпадъците</w:t>
            </w: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Организиране на различни мероприятия с участието на гражданите (ден на Земята (22 април), Световен ден на околната среда – 5 юни, Седмица на мобилността 16-22 септември, кампании за почистване на отпадъци, конкурси, свързани с управлението на отпадъците, разяснителни кампании, празненства, обществени прояви и др.)</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10</w:t>
            </w:r>
          </w:p>
        </w:tc>
        <w:tc>
          <w:tcPr>
            <w:tcW w:w="1103"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Общински бюджет</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Създадени условия за привличане на населението</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18"/>
                <w:szCs w:val="18"/>
                <w:lang w:val="bg-BG" w:eastAsia="bg-BG"/>
              </w:rPr>
            </w:pPr>
            <w:r w:rsidRPr="000942B2">
              <w:rPr>
                <w:rFonts w:eastAsia="Times New Roman" w:cs="Times New Roman"/>
                <w:color w:val="000000"/>
                <w:sz w:val="18"/>
                <w:szCs w:val="18"/>
                <w:lang w:val="bg-BG" w:eastAsia="bg-BG"/>
              </w:rPr>
              <w:t>Брой организирани мероприятия</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20</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 и местното население</w:t>
            </w:r>
          </w:p>
        </w:tc>
        <w:tc>
          <w:tcPr>
            <w:tcW w:w="415"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r w:rsidR="000942B2" w:rsidRPr="000942B2" w:rsidTr="00331C44">
        <w:trPr>
          <w:trHeight w:val="1020"/>
        </w:trPr>
        <w:tc>
          <w:tcPr>
            <w:tcW w:w="851"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580" w:type="dxa"/>
            <w:vMerge/>
            <w:tcBorders>
              <w:top w:val="nil"/>
              <w:left w:val="single" w:sz="4" w:space="0" w:color="auto"/>
              <w:bottom w:val="single" w:sz="4" w:space="0" w:color="000000"/>
              <w:right w:val="single" w:sz="4" w:space="0" w:color="auto"/>
            </w:tcBorders>
            <w:vAlign w:val="center"/>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p>
        </w:tc>
        <w:tc>
          <w:tcPr>
            <w:tcW w:w="2895"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Поддържане на „горещия“ телефон за подаване на сигнали, жаби, мнения и предложения, свързани с управление на отпадъците</w:t>
            </w:r>
          </w:p>
        </w:tc>
        <w:tc>
          <w:tcPr>
            <w:tcW w:w="760"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0</w:t>
            </w:r>
          </w:p>
        </w:tc>
        <w:tc>
          <w:tcPr>
            <w:tcW w:w="1103"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2560"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Участие на гражданите при контрола на дейността</w:t>
            </w:r>
          </w:p>
        </w:tc>
        <w:tc>
          <w:tcPr>
            <w:tcW w:w="1458"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Поддържана телефонна линия</w:t>
            </w:r>
          </w:p>
        </w:tc>
        <w:tc>
          <w:tcPr>
            <w:tcW w:w="567"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638" w:type="dxa"/>
            <w:tcBorders>
              <w:top w:val="nil"/>
              <w:left w:val="nil"/>
              <w:bottom w:val="single" w:sz="4" w:space="0" w:color="auto"/>
              <w:right w:val="single" w:sz="4" w:space="0" w:color="auto"/>
            </w:tcBorders>
            <w:shd w:val="clear" w:color="auto" w:fill="auto"/>
            <w:noWrap/>
            <w:vAlign w:val="bottom"/>
            <w:hideMark/>
          </w:tcPr>
          <w:p w:rsidR="000942B2" w:rsidRPr="000942B2" w:rsidRDefault="000942B2" w:rsidP="000942B2">
            <w:pPr>
              <w:spacing w:after="0" w:line="240" w:lineRule="auto"/>
              <w:jc w:val="righ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1</w:t>
            </w:r>
          </w:p>
        </w:tc>
        <w:tc>
          <w:tcPr>
            <w:tcW w:w="1214" w:type="dxa"/>
            <w:tcBorders>
              <w:top w:val="nil"/>
              <w:left w:val="nil"/>
              <w:bottom w:val="single" w:sz="4" w:space="0" w:color="auto"/>
              <w:right w:val="single" w:sz="4" w:space="0" w:color="auto"/>
            </w:tcBorders>
            <w:shd w:val="clear" w:color="auto" w:fill="auto"/>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Община Добричка</w:t>
            </w:r>
          </w:p>
        </w:tc>
        <w:tc>
          <w:tcPr>
            <w:tcW w:w="415"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c>
          <w:tcPr>
            <w:tcW w:w="340" w:type="dxa"/>
            <w:tcBorders>
              <w:top w:val="nil"/>
              <w:left w:val="nil"/>
              <w:bottom w:val="single" w:sz="4" w:space="0" w:color="auto"/>
              <w:right w:val="single" w:sz="4" w:space="0" w:color="auto"/>
            </w:tcBorders>
            <w:shd w:val="clear" w:color="000000" w:fill="808080"/>
            <w:noWrap/>
            <w:vAlign w:val="bottom"/>
            <w:hideMark/>
          </w:tcPr>
          <w:p w:rsidR="000942B2" w:rsidRPr="000942B2" w:rsidRDefault="000942B2" w:rsidP="000942B2">
            <w:pPr>
              <w:spacing w:after="0" w:line="240" w:lineRule="auto"/>
              <w:jc w:val="left"/>
              <w:rPr>
                <w:rFonts w:eastAsia="Times New Roman" w:cs="Times New Roman"/>
                <w:color w:val="000000"/>
                <w:sz w:val="20"/>
                <w:szCs w:val="20"/>
                <w:lang w:val="bg-BG" w:eastAsia="bg-BG"/>
              </w:rPr>
            </w:pPr>
            <w:r w:rsidRPr="000942B2">
              <w:rPr>
                <w:rFonts w:eastAsia="Times New Roman" w:cs="Times New Roman"/>
                <w:color w:val="000000"/>
                <w:sz w:val="20"/>
                <w:szCs w:val="20"/>
                <w:lang w:val="bg-BG" w:eastAsia="bg-BG"/>
              </w:rPr>
              <w:t> </w:t>
            </w:r>
          </w:p>
        </w:tc>
      </w:tr>
    </w:tbl>
    <w:p w:rsidR="000942B2" w:rsidRPr="000942B2" w:rsidRDefault="000942B2" w:rsidP="000942B2">
      <w:pPr>
        <w:rPr>
          <w:lang w:val="bg-BG"/>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2"/>
        <w:gridCol w:w="8180"/>
      </w:tblGrid>
      <w:tr w:rsidR="00FF65CD" w:rsidRPr="00F341D7" w:rsidTr="001D6729">
        <w:tc>
          <w:tcPr>
            <w:tcW w:w="5042" w:type="dxa"/>
            <w:vMerge w:val="restart"/>
          </w:tcPr>
          <w:p w:rsidR="00A94F86" w:rsidRDefault="00A94F86" w:rsidP="002E4DEA">
            <w:pPr>
              <w:spacing w:line="276" w:lineRule="auto"/>
              <w:ind w:firstLine="596"/>
              <w:rPr>
                <w:rFonts w:cs="Times New Roman"/>
                <w:sz w:val="24"/>
                <w:szCs w:val="24"/>
                <w:lang w:val="bg-BG"/>
              </w:rPr>
            </w:pPr>
          </w:p>
          <w:p w:rsidR="00FF65CD" w:rsidRPr="00A94F86" w:rsidRDefault="00CD0F7E" w:rsidP="00A94F86">
            <w:pPr>
              <w:spacing w:line="276" w:lineRule="auto"/>
              <w:ind w:firstLine="596"/>
              <w:rPr>
                <w:rFonts w:cs="Times New Roman"/>
                <w:sz w:val="24"/>
                <w:szCs w:val="24"/>
                <w:lang w:val="bg-BG"/>
              </w:rPr>
            </w:pPr>
            <w:r w:rsidRPr="00A94F86">
              <w:rPr>
                <w:rFonts w:cs="Times New Roman"/>
                <w:sz w:val="24"/>
                <w:szCs w:val="24"/>
                <w:lang w:val="bg-BG"/>
              </w:rPr>
              <w:t xml:space="preserve">Около </w:t>
            </w:r>
            <w:r w:rsidR="00A94F86">
              <w:rPr>
                <w:rFonts w:cs="Times New Roman"/>
                <w:sz w:val="24"/>
                <w:szCs w:val="24"/>
                <w:lang w:val="bg-BG"/>
              </w:rPr>
              <w:t>66</w:t>
            </w:r>
            <w:r w:rsidRPr="00A94F86">
              <w:rPr>
                <w:rFonts w:cs="Times New Roman"/>
                <w:sz w:val="24"/>
                <w:szCs w:val="24"/>
                <w:lang w:val="bg-BG"/>
              </w:rPr>
              <w:t>% от финансовия ресурс з</w:t>
            </w:r>
            <w:r w:rsidR="00FF65CD" w:rsidRPr="00A94F86">
              <w:rPr>
                <w:rFonts w:cs="Times New Roman"/>
                <w:sz w:val="24"/>
                <w:szCs w:val="24"/>
                <w:lang w:val="bg-BG"/>
              </w:rPr>
              <w:t>а изпълнение на Програмата за управление на отпадъците</w:t>
            </w:r>
            <w:r w:rsidR="000440D6" w:rsidRPr="00A94F86">
              <w:rPr>
                <w:rFonts w:cs="Times New Roman"/>
                <w:sz w:val="24"/>
                <w:szCs w:val="24"/>
                <w:lang w:val="bg-BG"/>
              </w:rPr>
              <w:t xml:space="preserve"> на община Добричка</w:t>
            </w:r>
            <w:r w:rsidR="002E4DEA" w:rsidRPr="00A94F86">
              <w:rPr>
                <w:rFonts w:cs="Times New Roman"/>
                <w:sz w:val="24"/>
                <w:szCs w:val="24"/>
                <w:lang w:val="bg-BG"/>
              </w:rPr>
              <w:t xml:space="preserve"> са предвидени за управление на битовите и други</w:t>
            </w:r>
            <w:r w:rsidR="00FF65CD" w:rsidRPr="00A94F86">
              <w:rPr>
                <w:rFonts w:cs="Times New Roman"/>
                <w:sz w:val="24"/>
                <w:szCs w:val="24"/>
                <w:lang w:val="bg-BG"/>
              </w:rPr>
              <w:t xml:space="preserve"> отпадъци</w:t>
            </w:r>
            <w:r w:rsidR="002E4DEA" w:rsidRPr="00A94F86">
              <w:rPr>
                <w:rFonts w:cs="Times New Roman"/>
                <w:sz w:val="24"/>
                <w:szCs w:val="24"/>
                <w:lang w:val="bg-BG"/>
              </w:rPr>
              <w:t xml:space="preserve">. </w:t>
            </w:r>
            <w:r w:rsidR="00224D1B" w:rsidRPr="00A94F86">
              <w:rPr>
                <w:rFonts w:cs="Times New Roman"/>
                <w:sz w:val="24"/>
                <w:szCs w:val="24"/>
                <w:lang w:val="bg-BG"/>
              </w:rPr>
              <w:t>На следващо място с приблизителн</w:t>
            </w:r>
            <w:r w:rsidRPr="00A94F86">
              <w:rPr>
                <w:rFonts w:cs="Times New Roman"/>
                <w:sz w:val="24"/>
                <w:szCs w:val="24"/>
                <w:lang w:val="bg-BG"/>
              </w:rPr>
              <w:t>о</w:t>
            </w:r>
            <w:r w:rsidR="00224D1B" w:rsidRPr="00A94F86">
              <w:rPr>
                <w:rFonts w:cs="Times New Roman"/>
                <w:sz w:val="24"/>
                <w:szCs w:val="24"/>
                <w:lang w:val="bg-BG"/>
              </w:rPr>
              <w:t xml:space="preserve"> еднакви относителни дялове са програмите за </w:t>
            </w:r>
            <w:proofErr w:type="spellStart"/>
            <w:r w:rsidR="00224D1B" w:rsidRPr="00A94F86">
              <w:rPr>
                <w:rFonts w:cs="Times New Roman"/>
                <w:sz w:val="24"/>
                <w:szCs w:val="24"/>
                <w:lang w:val="bg-BG"/>
              </w:rPr>
              <w:t>биоотпадъци</w:t>
            </w:r>
            <w:proofErr w:type="spellEnd"/>
            <w:r w:rsidR="00A94F86">
              <w:rPr>
                <w:rFonts w:cs="Times New Roman"/>
                <w:sz w:val="24"/>
                <w:szCs w:val="24"/>
                <w:lang w:val="bg-BG"/>
              </w:rPr>
              <w:t>, предотвратяване на образуването на отпадъци</w:t>
            </w:r>
            <w:r w:rsidR="00224D1B" w:rsidRPr="00A94F86">
              <w:rPr>
                <w:rFonts w:cs="Times New Roman"/>
                <w:sz w:val="24"/>
                <w:szCs w:val="24"/>
                <w:lang w:val="bg-BG"/>
              </w:rPr>
              <w:t xml:space="preserve"> и строителни отпадъци. На последно място, но не по важност</w:t>
            </w:r>
            <w:r w:rsidRPr="00A94F86">
              <w:rPr>
                <w:rFonts w:cs="Times New Roman"/>
                <w:sz w:val="24"/>
                <w:szCs w:val="24"/>
                <w:lang w:val="bg-BG"/>
              </w:rPr>
              <w:t>,</w:t>
            </w:r>
            <w:r w:rsidR="00224D1B" w:rsidRPr="00A94F86">
              <w:rPr>
                <w:rFonts w:cs="Times New Roman"/>
                <w:sz w:val="24"/>
                <w:szCs w:val="24"/>
                <w:lang w:val="bg-BG"/>
              </w:rPr>
              <w:t xml:space="preserve"> </w:t>
            </w:r>
            <w:r w:rsidRPr="00A94F86">
              <w:rPr>
                <w:rFonts w:cs="Times New Roman"/>
                <w:sz w:val="24"/>
                <w:szCs w:val="24"/>
                <w:lang w:val="bg-BG"/>
              </w:rPr>
              <w:t>с</w:t>
            </w:r>
            <w:r w:rsidR="00224D1B" w:rsidRPr="00A94F86">
              <w:rPr>
                <w:rFonts w:cs="Times New Roman"/>
                <w:sz w:val="24"/>
                <w:szCs w:val="24"/>
                <w:lang w:val="bg-BG"/>
              </w:rPr>
              <w:t xml:space="preserve">а подпрограмите за </w:t>
            </w:r>
            <w:r w:rsidR="00B45393" w:rsidRPr="00A94F86">
              <w:rPr>
                <w:rFonts w:cs="Times New Roman"/>
                <w:sz w:val="24"/>
                <w:szCs w:val="24"/>
                <w:lang w:val="bg-BG"/>
              </w:rPr>
              <w:t>упра</w:t>
            </w:r>
            <w:r w:rsidR="002E4DEA" w:rsidRPr="00A94F86">
              <w:rPr>
                <w:rFonts w:cs="Times New Roman"/>
                <w:sz w:val="24"/>
                <w:szCs w:val="24"/>
                <w:lang w:val="bg-BG"/>
              </w:rPr>
              <w:t>в</w:t>
            </w:r>
            <w:r w:rsidR="00B45393" w:rsidRPr="00A94F86">
              <w:rPr>
                <w:rFonts w:cs="Times New Roman"/>
                <w:sz w:val="24"/>
                <w:szCs w:val="24"/>
                <w:lang w:val="bg-BG"/>
              </w:rPr>
              <w:t>л</w:t>
            </w:r>
            <w:r w:rsidR="002E4DEA" w:rsidRPr="00A94F86">
              <w:rPr>
                <w:rFonts w:cs="Times New Roman"/>
                <w:sz w:val="24"/>
                <w:szCs w:val="24"/>
                <w:lang w:val="bg-BG"/>
              </w:rPr>
              <w:t xml:space="preserve">ение на отпадъците от опаковки, </w:t>
            </w:r>
            <w:proofErr w:type="spellStart"/>
            <w:r w:rsidR="002E4DEA" w:rsidRPr="00A94F86">
              <w:rPr>
                <w:rFonts w:cs="Times New Roman"/>
                <w:sz w:val="24"/>
                <w:szCs w:val="24"/>
                <w:lang w:val="bg-BG"/>
              </w:rPr>
              <w:t>масоворазпространените</w:t>
            </w:r>
            <w:proofErr w:type="spellEnd"/>
            <w:r w:rsidR="002E4DEA" w:rsidRPr="00A94F86">
              <w:rPr>
                <w:rFonts w:cs="Times New Roman"/>
                <w:sz w:val="24"/>
                <w:szCs w:val="24"/>
                <w:lang w:val="bg-BG"/>
              </w:rPr>
              <w:t xml:space="preserve"> отпадъци, </w:t>
            </w:r>
            <w:r w:rsidR="00224D1B" w:rsidRPr="00A94F86">
              <w:rPr>
                <w:rFonts w:cs="Times New Roman"/>
                <w:sz w:val="24"/>
                <w:szCs w:val="24"/>
                <w:lang w:val="bg-BG"/>
              </w:rPr>
              <w:t>повишаване на админ</w:t>
            </w:r>
            <w:r w:rsidR="00D57069" w:rsidRPr="00A94F86">
              <w:rPr>
                <w:rFonts w:cs="Times New Roman"/>
                <w:sz w:val="24"/>
                <w:szCs w:val="24"/>
                <w:lang w:val="bg-BG"/>
              </w:rPr>
              <w:t>и</w:t>
            </w:r>
            <w:r w:rsidR="00224D1B" w:rsidRPr="00A94F86">
              <w:rPr>
                <w:rFonts w:cs="Times New Roman"/>
                <w:sz w:val="24"/>
                <w:szCs w:val="24"/>
                <w:lang w:val="bg-BG"/>
              </w:rPr>
              <w:t>стративния капацитет и информацията и публичността.</w:t>
            </w:r>
          </w:p>
        </w:tc>
        <w:tc>
          <w:tcPr>
            <w:tcW w:w="8180" w:type="dxa"/>
          </w:tcPr>
          <w:p w:rsidR="00FF65CD" w:rsidRPr="00F341D7" w:rsidRDefault="00FF65CD" w:rsidP="002B36BB">
            <w:pPr>
              <w:spacing w:line="276" w:lineRule="auto"/>
              <w:jc w:val="right"/>
              <w:rPr>
                <w:rFonts w:cs="Times New Roman"/>
                <w:b/>
                <w:szCs w:val="24"/>
                <w:lang w:val="bg-BG"/>
              </w:rPr>
            </w:pPr>
          </w:p>
        </w:tc>
      </w:tr>
      <w:tr w:rsidR="00FF65CD" w:rsidRPr="00F341D7" w:rsidTr="00A94F86">
        <w:tblPrEx>
          <w:tblCellMar>
            <w:left w:w="70" w:type="dxa"/>
            <w:right w:w="70" w:type="dxa"/>
          </w:tblCellMar>
        </w:tblPrEx>
        <w:tc>
          <w:tcPr>
            <w:tcW w:w="5042" w:type="dxa"/>
            <w:vMerge/>
          </w:tcPr>
          <w:p w:rsidR="00FF65CD" w:rsidRPr="00F341D7" w:rsidRDefault="00FF65CD" w:rsidP="002B36BB">
            <w:pPr>
              <w:spacing w:line="276" w:lineRule="auto"/>
              <w:jc w:val="right"/>
              <w:rPr>
                <w:rFonts w:cs="Times New Roman"/>
                <w:b/>
                <w:szCs w:val="24"/>
                <w:lang w:val="bg-BG"/>
              </w:rPr>
            </w:pPr>
          </w:p>
        </w:tc>
        <w:tc>
          <w:tcPr>
            <w:tcW w:w="8180" w:type="dxa"/>
          </w:tcPr>
          <w:p w:rsidR="00A94F86" w:rsidRDefault="00A94F86" w:rsidP="003816AF">
            <w:pPr>
              <w:pStyle w:val="5"/>
              <w:outlineLvl w:val="4"/>
              <w:rPr>
                <w:lang w:val="bg-BG"/>
              </w:rPr>
            </w:pPr>
            <w:bookmarkStart w:id="129" w:name="_Toc432167590"/>
            <w:r>
              <w:rPr>
                <w:noProof/>
                <w:lang w:val="bg-BG" w:eastAsia="bg-BG"/>
              </w:rPr>
              <w:drawing>
                <wp:inline distT="0" distB="0" distL="0" distR="0" wp14:anchorId="25DBAF45" wp14:editId="77DFAABA">
                  <wp:extent cx="4572000" cy="35528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F65CD" w:rsidRPr="00F341D7" w:rsidRDefault="00FF65CD" w:rsidP="003816AF">
            <w:pPr>
              <w:pStyle w:val="5"/>
              <w:outlineLvl w:val="4"/>
              <w:rPr>
                <w:lang w:val="bg-BG"/>
              </w:rPr>
            </w:pPr>
            <w:r w:rsidRPr="00F341D7">
              <w:rPr>
                <w:lang w:val="bg-BG"/>
              </w:rPr>
              <w:t>Фигура</w:t>
            </w:r>
            <w:r w:rsidR="00F93478" w:rsidRPr="00F341D7">
              <w:rPr>
                <w:lang w:val="bg-BG"/>
              </w:rPr>
              <w:t xml:space="preserve"> 1</w:t>
            </w:r>
            <w:r w:rsidRPr="00F341D7">
              <w:rPr>
                <w:lang w:val="bg-BG"/>
              </w:rPr>
              <w:t>. Финансово разпределение на тежестта на подпрограмит</w:t>
            </w:r>
            <w:r w:rsidRPr="00F341D7">
              <w:rPr>
                <w:rStyle w:val="aff2"/>
                <w:b/>
                <w:i/>
                <w:lang w:val="bg-BG"/>
              </w:rPr>
              <w:t>е</w:t>
            </w:r>
            <w:bookmarkEnd w:id="129"/>
          </w:p>
        </w:tc>
      </w:tr>
    </w:tbl>
    <w:p w:rsidR="00AE3ADD" w:rsidRPr="00F341D7" w:rsidRDefault="00AE3ADD" w:rsidP="003E37AC">
      <w:pPr>
        <w:spacing w:line="276" w:lineRule="auto"/>
        <w:rPr>
          <w:rFonts w:cs="Times New Roman"/>
          <w:b/>
          <w:szCs w:val="24"/>
          <w:lang w:val="bg-BG"/>
        </w:rPr>
        <w:sectPr w:rsidR="00AE3ADD" w:rsidRPr="00F341D7" w:rsidSect="00AE3ADD">
          <w:pgSz w:w="15840" w:h="12240" w:orient="landscape"/>
          <w:pgMar w:top="1417" w:right="1417" w:bottom="1417" w:left="1417" w:header="284" w:footer="720" w:gutter="0"/>
          <w:cols w:space="720"/>
          <w:titlePg/>
          <w:docGrid w:linePitch="360"/>
        </w:sectPr>
      </w:pPr>
    </w:p>
    <w:p w:rsidR="00AE3ADD" w:rsidRPr="00F341D7" w:rsidRDefault="00AE3ADD" w:rsidP="003E37AC">
      <w:pPr>
        <w:spacing w:line="276" w:lineRule="auto"/>
        <w:rPr>
          <w:rFonts w:cs="Times New Roman"/>
          <w:b/>
          <w:szCs w:val="24"/>
          <w:lang w:val="bg-BG"/>
        </w:rPr>
      </w:pPr>
    </w:p>
    <w:p w:rsidR="00C43911" w:rsidRPr="00F341D7" w:rsidRDefault="009D5D74" w:rsidP="003E37AC">
      <w:pPr>
        <w:pStyle w:val="1"/>
        <w:spacing w:after="240"/>
        <w:ind w:left="0" w:firstLine="284"/>
      </w:pPr>
      <w:bookmarkStart w:id="130" w:name="_Toc426722248"/>
      <w:bookmarkStart w:id="131" w:name="_Toc432167517"/>
      <w:r w:rsidRPr="00F341D7">
        <w:t>КООРДИНАЦИЯ С ДРУГИ ОБЩИНСКИ И РЕГИОНАЛНИ ПЛАНОВЕ И ПРОГРАМИ</w:t>
      </w:r>
      <w:bookmarkEnd w:id="130"/>
      <w:bookmarkEnd w:id="131"/>
    </w:p>
    <w:p w:rsidR="00714749" w:rsidRPr="00F341D7" w:rsidRDefault="00714749" w:rsidP="003E37AC">
      <w:pPr>
        <w:spacing w:after="0" w:line="276" w:lineRule="auto"/>
        <w:ind w:firstLine="708"/>
        <w:rPr>
          <w:rFonts w:cs="Times New Roman"/>
          <w:szCs w:val="24"/>
          <w:shd w:val="clear" w:color="auto" w:fill="FFFFFF"/>
          <w:lang w:val="bg-BG" w:eastAsia="bg-BG"/>
        </w:rPr>
      </w:pPr>
      <w:r w:rsidRPr="00F341D7">
        <w:rPr>
          <w:rFonts w:cs="Times New Roman"/>
          <w:szCs w:val="24"/>
          <w:shd w:val="clear" w:color="auto" w:fill="FFFFFF"/>
          <w:lang w:val="bg-BG" w:eastAsia="bg-BG"/>
        </w:rPr>
        <w:t>За ефективното стратегическото планиране на общинско ниво съществено значение има връзката между отделните</w:t>
      </w:r>
      <w:r w:rsidRPr="00F341D7">
        <w:rPr>
          <w:rFonts w:cs="Times New Roman"/>
          <w:noProof/>
          <w:szCs w:val="24"/>
          <w:shd w:val="clear" w:color="auto" w:fill="FFFFFF"/>
          <w:lang w:val="bg-BG" w:eastAsia="bg-BG"/>
        </w:rPr>
        <w:t xml:space="preserve"> </w:t>
      </w:r>
      <w:r w:rsidRPr="00F341D7">
        <w:rPr>
          <w:rFonts w:cs="Times New Roman"/>
          <w:szCs w:val="24"/>
          <w:shd w:val="clear" w:color="auto" w:fill="FFFFFF"/>
          <w:lang w:val="bg-BG" w:eastAsia="bg-BG"/>
        </w:rPr>
        <w:t>стратегически документи. Това обвързване допринася да бъде проследена</w:t>
      </w:r>
      <w:r w:rsidRPr="00F341D7">
        <w:rPr>
          <w:rFonts w:cs="Times New Roman"/>
          <w:noProof/>
          <w:szCs w:val="24"/>
          <w:shd w:val="clear" w:color="auto" w:fill="FFFFFF"/>
          <w:lang w:val="bg-BG" w:eastAsia="bg-BG"/>
        </w:rPr>
        <w:t xml:space="preserve"> </w:t>
      </w:r>
      <w:r w:rsidRPr="00F341D7">
        <w:rPr>
          <w:rFonts w:cs="Times New Roman"/>
          <w:szCs w:val="24"/>
          <w:shd w:val="clear" w:color="auto" w:fill="FFFFFF"/>
          <w:lang w:val="bg-BG" w:eastAsia="bg-BG"/>
        </w:rPr>
        <w:t xml:space="preserve">съвместимостта на целите в отделните програмни документи, за да се избегнат противоречия и несъответствия, които са предпоставка за неефективно изпълнение и непостигане на заложените цели и резултати. </w:t>
      </w:r>
    </w:p>
    <w:p w:rsidR="00714749" w:rsidRPr="00F341D7" w:rsidRDefault="00714749" w:rsidP="003E37AC">
      <w:pPr>
        <w:spacing w:after="0" w:line="276" w:lineRule="auto"/>
        <w:ind w:firstLine="708"/>
        <w:rPr>
          <w:rFonts w:cs="Times New Roman"/>
          <w:szCs w:val="24"/>
          <w:shd w:val="clear" w:color="auto" w:fill="FFFFFF"/>
          <w:lang w:val="bg-BG" w:eastAsia="bg-BG"/>
        </w:rPr>
      </w:pPr>
      <w:r w:rsidRPr="00F341D7">
        <w:rPr>
          <w:rFonts w:cs="Times New Roman"/>
          <w:szCs w:val="24"/>
          <w:shd w:val="clear" w:color="auto" w:fill="FFFFFF"/>
          <w:lang w:val="bg-BG" w:eastAsia="bg-BG"/>
        </w:rPr>
        <w:t xml:space="preserve">Общинската програма за управление на отпадъците също </w:t>
      </w:r>
      <w:r w:rsidR="00BA5ACD" w:rsidRPr="00F341D7">
        <w:rPr>
          <w:rFonts w:cs="Times New Roman"/>
          <w:szCs w:val="24"/>
          <w:shd w:val="clear" w:color="auto" w:fill="FFFFFF"/>
          <w:lang w:val="bg-BG" w:eastAsia="bg-BG"/>
        </w:rPr>
        <w:t xml:space="preserve">е </w:t>
      </w:r>
      <w:r w:rsidRPr="00F341D7">
        <w:rPr>
          <w:rFonts w:cs="Times New Roman"/>
          <w:szCs w:val="24"/>
          <w:shd w:val="clear" w:color="auto" w:fill="FFFFFF"/>
          <w:lang w:val="bg-BG" w:eastAsia="bg-BG"/>
        </w:rPr>
        <w:t>елемент от цялостната</w:t>
      </w:r>
      <w:r w:rsidRPr="00F341D7">
        <w:rPr>
          <w:rFonts w:cs="Times New Roman"/>
          <w:noProof/>
          <w:szCs w:val="24"/>
          <w:shd w:val="clear" w:color="auto" w:fill="FFFFFF"/>
          <w:lang w:val="bg-BG" w:eastAsia="bg-BG"/>
        </w:rPr>
        <w:t xml:space="preserve"> </w:t>
      </w:r>
      <w:r w:rsidRPr="00F341D7">
        <w:rPr>
          <w:rFonts w:cs="Times New Roman"/>
          <w:szCs w:val="24"/>
          <w:shd w:val="clear" w:color="auto" w:fill="FFFFFF"/>
          <w:lang w:val="bg-BG" w:eastAsia="bg-BG"/>
        </w:rPr>
        <w:t xml:space="preserve">система за планиране на развитието на общината, региона и страната, поради което при разработването </w:t>
      </w:r>
      <w:r w:rsidR="00101846" w:rsidRPr="00F341D7">
        <w:rPr>
          <w:rFonts w:cs="Times New Roman"/>
          <w:szCs w:val="24"/>
          <w:shd w:val="clear" w:color="auto" w:fill="FFFFFF"/>
          <w:lang w:val="bg-BG" w:eastAsia="bg-BG"/>
        </w:rPr>
        <w:t>й</w:t>
      </w:r>
      <w:r w:rsidRPr="00F341D7">
        <w:rPr>
          <w:rFonts w:cs="Times New Roman"/>
          <w:szCs w:val="24"/>
          <w:shd w:val="clear" w:color="auto" w:fill="FFFFFF"/>
          <w:lang w:val="bg-BG" w:eastAsia="bg-BG"/>
        </w:rPr>
        <w:t xml:space="preserve"> е проследена взаимовръзката на тази програма с други програмни</w:t>
      </w:r>
      <w:r w:rsidRPr="00F341D7">
        <w:rPr>
          <w:rFonts w:cs="Times New Roman"/>
          <w:noProof/>
          <w:szCs w:val="24"/>
          <w:shd w:val="clear" w:color="auto" w:fill="FFFFFF"/>
          <w:lang w:val="bg-BG" w:eastAsia="bg-BG"/>
        </w:rPr>
        <w:t xml:space="preserve"> </w:t>
      </w:r>
      <w:r w:rsidRPr="00F341D7">
        <w:rPr>
          <w:rFonts w:cs="Times New Roman"/>
          <w:szCs w:val="24"/>
          <w:shd w:val="clear" w:color="auto" w:fill="FFFFFF"/>
          <w:lang w:val="bg-BG" w:eastAsia="bg-BG"/>
        </w:rPr>
        <w:t>документи с цел координация и съвместяване и с цел постигане на</w:t>
      </w:r>
      <w:r w:rsidRPr="00F341D7">
        <w:rPr>
          <w:rFonts w:cs="Times New Roman"/>
          <w:noProof/>
          <w:szCs w:val="24"/>
          <w:shd w:val="clear" w:color="auto" w:fill="FFFFFF"/>
          <w:lang w:val="bg-BG" w:eastAsia="bg-BG"/>
        </w:rPr>
        <w:t xml:space="preserve"> </w:t>
      </w:r>
      <w:proofErr w:type="spellStart"/>
      <w:r w:rsidRPr="00F341D7">
        <w:rPr>
          <w:rFonts w:cs="Times New Roman"/>
          <w:szCs w:val="24"/>
          <w:shd w:val="clear" w:color="auto" w:fill="FFFFFF"/>
          <w:lang w:val="bg-BG" w:eastAsia="bg-BG"/>
        </w:rPr>
        <w:t>синергичен</w:t>
      </w:r>
      <w:proofErr w:type="spellEnd"/>
      <w:r w:rsidRPr="00F341D7">
        <w:rPr>
          <w:rFonts w:cs="Times New Roman"/>
          <w:szCs w:val="24"/>
          <w:shd w:val="clear" w:color="auto" w:fill="FFFFFF"/>
          <w:lang w:val="bg-BG" w:eastAsia="bg-BG"/>
        </w:rPr>
        <w:t xml:space="preserve"> ефект от изпълнението им. </w:t>
      </w:r>
    </w:p>
    <w:p w:rsidR="00714749" w:rsidRPr="00F341D7" w:rsidRDefault="00714749" w:rsidP="003E37AC">
      <w:pPr>
        <w:spacing w:after="0" w:line="276" w:lineRule="auto"/>
        <w:ind w:firstLine="708"/>
        <w:rPr>
          <w:rFonts w:cs="Times New Roman"/>
          <w:szCs w:val="24"/>
          <w:lang w:val="bg-BG"/>
        </w:rPr>
      </w:pPr>
      <w:r w:rsidRPr="00F341D7">
        <w:rPr>
          <w:rFonts w:cs="Times New Roman"/>
          <w:szCs w:val="24"/>
          <w:lang w:val="bg-BG"/>
        </w:rPr>
        <w:t xml:space="preserve">При разработване на програмата са взети предвид анализите и предвижданията, заложените цели и предвидените мерки за постигането им в следните стратегически документи в сектор </w:t>
      </w:r>
      <w:r w:rsidR="00BA5ACD" w:rsidRPr="00F341D7">
        <w:rPr>
          <w:rFonts w:cs="Times New Roman"/>
          <w:szCs w:val="24"/>
          <w:lang w:val="bg-BG"/>
        </w:rPr>
        <w:t>„О</w:t>
      </w:r>
      <w:r w:rsidRPr="00F341D7">
        <w:rPr>
          <w:rFonts w:cs="Times New Roman"/>
          <w:szCs w:val="24"/>
          <w:lang w:val="bg-BG"/>
        </w:rPr>
        <w:t>тпадъци</w:t>
      </w:r>
      <w:r w:rsidR="00BA5ACD" w:rsidRPr="00F341D7">
        <w:rPr>
          <w:rFonts w:cs="Times New Roman"/>
          <w:szCs w:val="24"/>
          <w:lang w:val="bg-BG"/>
        </w:rPr>
        <w:t>“</w:t>
      </w:r>
      <w:r w:rsidRPr="00F341D7">
        <w:rPr>
          <w:rFonts w:cs="Times New Roman"/>
          <w:szCs w:val="24"/>
          <w:lang w:val="bg-BG"/>
        </w:rPr>
        <w:t>: Национал</w:t>
      </w:r>
      <w:r w:rsidR="00BA5ACD" w:rsidRPr="00F341D7">
        <w:rPr>
          <w:rFonts w:cs="Times New Roman"/>
          <w:szCs w:val="24"/>
          <w:lang w:val="bg-BG"/>
        </w:rPr>
        <w:t>ен</w:t>
      </w:r>
      <w:r w:rsidRPr="00F341D7">
        <w:rPr>
          <w:rFonts w:cs="Times New Roman"/>
          <w:szCs w:val="24"/>
          <w:lang w:val="bg-BG"/>
        </w:rPr>
        <w:t xml:space="preserve"> план за управление на отпадъците 2014-2020, Национална програма за предотвратяване на образуването на отпадъци (НППОО), Национал</w:t>
      </w:r>
      <w:r w:rsidR="00BA5ACD" w:rsidRPr="00F341D7">
        <w:rPr>
          <w:rFonts w:cs="Times New Roman"/>
          <w:szCs w:val="24"/>
          <w:lang w:val="bg-BG"/>
        </w:rPr>
        <w:t>ен</w:t>
      </w:r>
      <w:r w:rsidRPr="00F341D7">
        <w:rPr>
          <w:rFonts w:cs="Times New Roman"/>
          <w:szCs w:val="24"/>
          <w:lang w:val="bg-BG"/>
        </w:rPr>
        <w:t xml:space="preserve"> стратегически план за поетапно намаляване на </w:t>
      </w:r>
      <w:proofErr w:type="spellStart"/>
      <w:r w:rsidRPr="00F341D7">
        <w:rPr>
          <w:rFonts w:cs="Times New Roman"/>
          <w:szCs w:val="24"/>
          <w:lang w:val="bg-BG"/>
        </w:rPr>
        <w:t>биоразградимите</w:t>
      </w:r>
      <w:proofErr w:type="spellEnd"/>
      <w:r w:rsidRPr="00F341D7">
        <w:rPr>
          <w:rFonts w:cs="Times New Roman"/>
          <w:szCs w:val="24"/>
          <w:lang w:val="bg-BG"/>
        </w:rPr>
        <w:t xml:space="preserve"> отпадъци, предназначени за депониране 2010-2020 г., Национал</w:t>
      </w:r>
      <w:r w:rsidR="00BA5ACD" w:rsidRPr="00F341D7">
        <w:rPr>
          <w:rFonts w:cs="Times New Roman"/>
          <w:szCs w:val="24"/>
          <w:lang w:val="bg-BG"/>
        </w:rPr>
        <w:t>ен</w:t>
      </w:r>
      <w:r w:rsidRPr="00F341D7">
        <w:rPr>
          <w:rFonts w:cs="Times New Roman"/>
          <w:szCs w:val="24"/>
          <w:lang w:val="bg-BG"/>
        </w:rPr>
        <w:t xml:space="preserve"> стратегически план за управление на отпадъците от строителството и разрушаване на територията на Република България за периода 2011-2020 г</w:t>
      </w:r>
      <w:r w:rsidR="00BA5ACD" w:rsidRPr="00F341D7">
        <w:rPr>
          <w:rFonts w:cs="Times New Roman"/>
          <w:szCs w:val="24"/>
          <w:lang w:val="bg-BG"/>
        </w:rPr>
        <w:t>.</w:t>
      </w:r>
      <w:r w:rsidR="00321465" w:rsidRPr="00F341D7">
        <w:rPr>
          <w:rFonts w:cs="Times New Roman"/>
          <w:szCs w:val="24"/>
          <w:lang w:val="bg-BG"/>
        </w:rPr>
        <w:t xml:space="preserve">, </w:t>
      </w:r>
      <w:r w:rsidRPr="00F341D7">
        <w:rPr>
          <w:rFonts w:cs="Times New Roman"/>
          <w:szCs w:val="24"/>
          <w:lang w:val="bg-BG"/>
        </w:rPr>
        <w:t>Национален план за управление на утайките от ПСОВ до 2020</w:t>
      </w:r>
      <w:r w:rsidR="00BA5ACD" w:rsidRPr="00F341D7">
        <w:rPr>
          <w:rFonts w:cs="Times New Roman"/>
          <w:szCs w:val="24"/>
          <w:lang w:val="bg-BG"/>
        </w:rPr>
        <w:t xml:space="preserve"> </w:t>
      </w:r>
      <w:r w:rsidRPr="00F341D7">
        <w:rPr>
          <w:rFonts w:cs="Times New Roman"/>
          <w:szCs w:val="24"/>
          <w:lang w:val="bg-BG"/>
        </w:rPr>
        <w:t>г., Актуализиран националния план за действие по управление на устойчивите органични замърсители 2012-2020 г., Трети национален план за изменение на климата 2013-2020</w:t>
      </w:r>
      <w:r w:rsidR="00BA5ACD" w:rsidRPr="00F341D7">
        <w:rPr>
          <w:rFonts w:cs="Times New Roman"/>
          <w:szCs w:val="24"/>
          <w:lang w:val="bg-BG"/>
        </w:rPr>
        <w:t xml:space="preserve"> </w:t>
      </w:r>
      <w:r w:rsidRPr="00F341D7">
        <w:rPr>
          <w:rFonts w:cs="Times New Roman"/>
          <w:szCs w:val="24"/>
          <w:lang w:val="bg-BG"/>
        </w:rPr>
        <w:t>г.</w:t>
      </w:r>
    </w:p>
    <w:p w:rsidR="00714749" w:rsidRPr="00F341D7" w:rsidRDefault="00714749" w:rsidP="003E37AC">
      <w:pPr>
        <w:spacing w:after="0" w:line="276" w:lineRule="auto"/>
        <w:ind w:firstLine="720"/>
        <w:rPr>
          <w:szCs w:val="24"/>
          <w:lang w:val="bg-BG"/>
        </w:rPr>
      </w:pPr>
      <w:r w:rsidRPr="00F341D7">
        <w:rPr>
          <w:rFonts w:cs="Times New Roman"/>
          <w:szCs w:val="24"/>
          <w:lang w:val="bg-BG"/>
        </w:rPr>
        <w:t xml:space="preserve">Предвидените мерки в отделните подпрограми, заложените срокове, средства и източници на финансиране, отговорни институции в плана за действие са съобразени и синхронизирани и с предвижданията, приоритетите, целите, мерките на следните стратегически документи на </w:t>
      </w:r>
      <w:r w:rsidR="00101846" w:rsidRPr="00F341D7">
        <w:rPr>
          <w:rFonts w:cs="Times New Roman"/>
          <w:szCs w:val="24"/>
          <w:lang w:val="bg-BG"/>
        </w:rPr>
        <w:t xml:space="preserve">национално, </w:t>
      </w:r>
      <w:r w:rsidRPr="00F341D7">
        <w:rPr>
          <w:rFonts w:cs="Times New Roman"/>
          <w:szCs w:val="24"/>
          <w:lang w:val="bg-BG"/>
        </w:rPr>
        <w:t xml:space="preserve">регионално и общинско ниво, които са </w:t>
      </w:r>
      <w:proofErr w:type="spellStart"/>
      <w:r w:rsidRPr="00F341D7">
        <w:rPr>
          <w:rFonts w:cs="Times New Roman"/>
          <w:szCs w:val="24"/>
          <w:lang w:val="bg-BG"/>
        </w:rPr>
        <w:t>относими</w:t>
      </w:r>
      <w:proofErr w:type="spellEnd"/>
      <w:r w:rsidRPr="00F341D7">
        <w:rPr>
          <w:rFonts w:cs="Times New Roman"/>
          <w:szCs w:val="24"/>
          <w:lang w:val="bg-BG"/>
        </w:rPr>
        <w:t xml:space="preserve"> и приложими за община </w:t>
      </w:r>
      <w:r w:rsidR="009144BB" w:rsidRPr="00F341D7">
        <w:rPr>
          <w:rFonts w:cs="Times New Roman"/>
          <w:szCs w:val="24"/>
          <w:lang w:val="bg-BG"/>
        </w:rPr>
        <w:t>Добричка</w:t>
      </w:r>
      <w:r w:rsidRPr="00F341D7">
        <w:rPr>
          <w:rFonts w:cs="Times New Roman"/>
          <w:szCs w:val="24"/>
          <w:lang w:val="bg-BG"/>
        </w:rPr>
        <w:t xml:space="preserve">: Национална програма за реформи на Република България в изпълнение на Стратегия </w:t>
      </w:r>
      <w:r w:rsidR="00CF649B" w:rsidRPr="00F341D7">
        <w:rPr>
          <w:rFonts w:cs="Times New Roman"/>
          <w:szCs w:val="24"/>
          <w:lang w:val="bg-BG"/>
        </w:rPr>
        <w:t>„</w:t>
      </w:r>
      <w:r w:rsidRPr="00F341D7">
        <w:rPr>
          <w:rFonts w:cs="Times New Roman"/>
          <w:szCs w:val="24"/>
          <w:lang w:val="bg-BG"/>
        </w:rPr>
        <w:t>Европа 2020</w:t>
      </w:r>
      <w:r w:rsidR="00CF649B" w:rsidRPr="00F341D7">
        <w:rPr>
          <w:rFonts w:cs="Times New Roman"/>
          <w:szCs w:val="24"/>
          <w:lang w:val="bg-BG"/>
        </w:rPr>
        <w:t>“</w:t>
      </w:r>
      <w:r w:rsidRPr="00F341D7">
        <w:rPr>
          <w:rFonts w:cs="Times New Roman"/>
          <w:szCs w:val="24"/>
          <w:lang w:val="bg-BG"/>
        </w:rPr>
        <w:t>, Национална програма за развитие: България 2020, Национална стратегия за регионално развитие 2012-2022</w:t>
      </w:r>
      <w:r w:rsidR="00CF649B" w:rsidRPr="00F341D7">
        <w:rPr>
          <w:rFonts w:cs="Times New Roman"/>
          <w:szCs w:val="24"/>
          <w:lang w:val="bg-BG"/>
        </w:rPr>
        <w:t xml:space="preserve"> </w:t>
      </w:r>
      <w:r w:rsidRPr="00F341D7">
        <w:rPr>
          <w:rFonts w:cs="Times New Roman"/>
          <w:szCs w:val="24"/>
          <w:lang w:val="bg-BG"/>
        </w:rPr>
        <w:t>г.</w:t>
      </w:r>
      <w:r w:rsidR="00101846" w:rsidRPr="00F341D7">
        <w:rPr>
          <w:rFonts w:cs="Times New Roman"/>
          <w:szCs w:val="24"/>
          <w:lang w:val="bg-BG"/>
        </w:rPr>
        <w:t>,</w:t>
      </w:r>
      <w:r w:rsidRPr="00F341D7">
        <w:rPr>
          <w:rFonts w:cs="Times New Roman"/>
          <w:szCs w:val="24"/>
          <w:lang w:val="bg-BG"/>
        </w:rPr>
        <w:t xml:space="preserve"> </w:t>
      </w:r>
      <w:r w:rsidRPr="00F341D7">
        <w:rPr>
          <w:color w:val="000000"/>
          <w:szCs w:val="24"/>
          <w:shd w:val="clear" w:color="auto" w:fill="FEFEFE"/>
          <w:lang w:val="bg-BG"/>
        </w:rPr>
        <w:t>Регионал</w:t>
      </w:r>
      <w:r w:rsidR="00101846" w:rsidRPr="00F341D7">
        <w:rPr>
          <w:color w:val="000000"/>
          <w:szCs w:val="24"/>
          <w:shd w:val="clear" w:color="auto" w:fill="FEFEFE"/>
          <w:lang w:val="bg-BG"/>
        </w:rPr>
        <w:t>ен</w:t>
      </w:r>
      <w:r w:rsidR="009A4978" w:rsidRPr="00F341D7">
        <w:rPr>
          <w:color w:val="000000"/>
          <w:szCs w:val="24"/>
          <w:shd w:val="clear" w:color="auto" w:fill="FEFEFE"/>
          <w:lang w:val="bg-BG"/>
        </w:rPr>
        <w:t xml:space="preserve"> план за развитие на Североизточен </w:t>
      </w:r>
      <w:r w:rsidRPr="00F341D7">
        <w:rPr>
          <w:color w:val="000000"/>
          <w:szCs w:val="24"/>
          <w:shd w:val="clear" w:color="auto" w:fill="FEFEFE"/>
          <w:lang w:val="bg-BG"/>
        </w:rPr>
        <w:t xml:space="preserve">район на планиране; </w:t>
      </w:r>
      <w:r w:rsidRPr="00F341D7">
        <w:rPr>
          <w:szCs w:val="24"/>
          <w:lang w:val="bg-BG"/>
        </w:rPr>
        <w:t xml:space="preserve">Областна стратегия за развитие на област </w:t>
      </w:r>
      <w:r w:rsidR="006B32F2" w:rsidRPr="00F341D7">
        <w:rPr>
          <w:szCs w:val="24"/>
          <w:lang w:val="bg-BG"/>
        </w:rPr>
        <w:t>Добрич</w:t>
      </w:r>
      <w:r w:rsidRPr="00F341D7">
        <w:rPr>
          <w:szCs w:val="24"/>
          <w:lang w:val="bg-BG"/>
        </w:rPr>
        <w:t xml:space="preserve"> за периода 2014-2020 г., Общински план за развитие на община </w:t>
      </w:r>
      <w:r w:rsidR="009144BB" w:rsidRPr="00F341D7">
        <w:rPr>
          <w:szCs w:val="24"/>
          <w:lang w:val="bg-BG"/>
        </w:rPr>
        <w:t>Добричка</w:t>
      </w:r>
      <w:r w:rsidRPr="00F341D7">
        <w:rPr>
          <w:szCs w:val="24"/>
          <w:lang w:val="bg-BG"/>
        </w:rPr>
        <w:t xml:space="preserve"> за периода 2014-2020 г.</w:t>
      </w:r>
    </w:p>
    <w:p w:rsidR="00714749" w:rsidRPr="00F341D7" w:rsidRDefault="00714749" w:rsidP="003E37AC">
      <w:pPr>
        <w:spacing w:after="0" w:line="276" w:lineRule="auto"/>
        <w:ind w:firstLine="668"/>
        <w:rPr>
          <w:rFonts w:cs="Times New Roman"/>
          <w:szCs w:val="24"/>
          <w:shd w:val="clear" w:color="auto" w:fill="FFFFFF"/>
          <w:lang w:val="bg-BG" w:eastAsia="bg-BG"/>
        </w:rPr>
      </w:pPr>
      <w:r w:rsidRPr="00F341D7">
        <w:rPr>
          <w:rFonts w:cs="Times New Roman"/>
          <w:szCs w:val="24"/>
          <w:lang w:val="bg-BG"/>
        </w:rPr>
        <w:t>Заложеният финансов ресурс</w:t>
      </w:r>
      <w:r w:rsidR="00CF649B" w:rsidRPr="00F341D7">
        <w:rPr>
          <w:rFonts w:cs="Times New Roman"/>
          <w:szCs w:val="24"/>
          <w:lang w:val="bg-BG"/>
        </w:rPr>
        <w:t>,</w:t>
      </w:r>
      <w:r w:rsidRPr="00F341D7">
        <w:rPr>
          <w:rFonts w:cs="Times New Roman"/>
          <w:szCs w:val="24"/>
          <w:lang w:val="bg-BG"/>
        </w:rPr>
        <w:t xml:space="preserve"> необходим за реализиране на програмата, както и възможните източници на финансиране са предвидени с оглед периода на програмиране 2014-2020</w:t>
      </w:r>
      <w:r w:rsidR="00CF649B" w:rsidRPr="00F341D7">
        <w:rPr>
          <w:rFonts w:cs="Times New Roman"/>
          <w:szCs w:val="24"/>
          <w:lang w:val="bg-BG"/>
        </w:rPr>
        <w:t xml:space="preserve"> </w:t>
      </w:r>
      <w:r w:rsidRPr="00F341D7">
        <w:rPr>
          <w:rFonts w:cs="Times New Roman"/>
          <w:szCs w:val="24"/>
          <w:lang w:val="bg-BG"/>
        </w:rPr>
        <w:t>г</w:t>
      </w:r>
      <w:r w:rsidR="00CF649B" w:rsidRPr="00F341D7">
        <w:rPr>
          <w:rFonts w:cs="Times New Roman"/>
          <w:szCs w:val="24"/>
          <w:lang w:val="bg-BG"/>
        </w:rPr>
        <w:t>.</w:t>
      </w:r>
      <w:r w:rsidRPr="00F341D7">
        <w:rPr>
          <w:rFonts w:cs="Times New Roman"/>
          <w:szCs w:val="24"/>
          <w:lang w:val="bg-BG"/>
        </w:rPr>
        <w:t xml:space="preserve"> и възможностите за ползване на средства от европейските структурни и инвестиционни фондове.</w:t>
      </w:r>
    </w:p>
    <w:p w:rsidR="00714749" w:rsidRPr="00F341D7" w:rsidRDefault="00714749" w:rsidP="003E37AC">
      <w:pPr>
        <w:spacing w:after="0" w:line="276" w:lineRule="auto"/>
        <w:ind w:firstLine="720"/>
        <w:rPr>
          <w:szCs w:val="24"/>
          <w:lang w:val="bg-BG"/>
        </w:rPr>
      </w:pPr>
      <w:r w:rsidRPr="00F341D7">
        <w:rPr>
          <w:szCs w:val="24"/>
          <w:lang w:val="bg-BG"/>
        </w:rPr>
        <w:lastRenderedPageBreak/>
        <w:t>При разработването на ПУО са взети предвид и предшестващите Програма за опазване на околната среда 20</w:t>
      </w:r>
      <w:r w:rsidR="00C5264D" w:rsidRPr="00F341D7">
        <w:rPr>
          <w:szCs w:val="24"/>
          <w:lang w:val="bg-BG"/>
        </w:rPr>
        <w:t>08</w:t>
      </w:r>
      <w:r w:rsidRPr="00F341D7">
        <w:rPr>
          <w:szCs w:val="24"/>
          <w:lang w:val="bg-BG"/>
        </w:rPr>
        <w:t>-201</w:t>
      </w:r>
      <w:r w:rsidR="00C5264D" w:rsidRPr="00F341D7">
        <w:rPr>
          <w:szCs w:val="24"/>
          <w:lang w:val="bg-BG"/>
        </w:rPr>
        <w:t>2</w:t>
      </w:r>
      <w:r w:rsidR="00CF649B" w:rsidRPr="00F341D7">
        <w:rPr>
          <w:szCs w:val="24"/>
          <w:lang w:val="bg-BG"/>
        </w:rPr>
        <w:t xml:space="preserve"> г.</w:t>
      </w:r>
      <w:r w:rsidRPr="00F341D7">
        <w:rPr>
          <w:szCs w:val="24"/>
          <w:lang w:val="bg-BG"/>
        </w:rPr>
        <w:t xml:space="preserve"> </w:t>
      </w:r>
      <w:r w:rsidR="006C505C" w:rsidRPr="00F341D7">
        <w:rPr>
          <w:szCs w:val="24"/>
          <w:lang w:val="bg-BG"/>
        </w:rPr>
        <w:t>и актуализациите</w:t>
      </w:r>
      <w:r w:rsidR="00352574" w:rsidRPr="00F341D7">
        <w:rPr>
          <w:szCs w:val="24"/>
          <w:lang w:val="bg-BG"/>
        </w:rPr>
        <w:t xml:space="preserve"> </w:t>
      </w:r>
      <w:r w:rsidR="006C505C" w:rsidRPr="00F341D7">
        <w:rPr>
          <w:rFonts w:cs="Times New Roman"/>
          <w:szCs w:val="24"/>
          <w:lang w:val="bg-BG"/>
        </w:rPr>
        <w:t>ѝ</w:t>
      </w:r>
      <w:r w:rsidR="00352574" w:rsidRPr="00F341D7">
        <w:rPr>
          <w:szCs w:val="24"/>
          <w:lang w:val="bg-BG"/>
        </w:rPr>
        <w:t xml:space="preserve"> за 2013 и 2014 г. </w:t>
      </w:r>
      <w:r w:rsidRPr="00F341D7">
        <w:rPr>
          <w:szCs w:val="24"/>
          <w:lang w:val="bg-BG"/>
        </w:rPr>
        <w:t xml:space="preserve">с цел устойчивост, надграждане, </w:t>
      </w:r>
      <w:proofErr w:type="spellStart"/>
      <w:r w:rsidRPr="00F341D7">
        <w:rPr>
          <w:szCs w:val="24"/>
          <w:lang w:val="bg-BG"/>
        </w:rPr>
        <w:t>предвидимост</w:t>
      </w:r>
      <w:proofErr w:type="spellEnd"/>
      <w:r w:rsidRPr="00F341D7">
        <w:rPr>
          <w:szCs w:val="24"/>
          <w:lang w:val="bg-BG"/>
        </w:rPr>
        <w:t xml:space="preserve"> и последователност при провеждане на политиката на общината</w:t>
      </w:r>
      <w:r w:rsidR="00CF649B" w:rsidRPr="00F341D7">
        <w:rPr>
          <w:szCs w:val="24"/>
          <w:lang w:val="bg-BG"/>
        </w:rPr>
        <w:t>,</w:t>
      </w:r>
      <w:r w:rsidRPr="00F341D7">
        <w:rPr>
          <w:szCs w:val="24"/>
          <w:lang w:val="bg-BG"/>
        </w:rPr>
        <w:t xml:space="preserve"> свързана с околната среда и в частност с отпадъците на територията на общината.</w:t>
      </w:r>
    </w:p>
    <w:p w:rsidR="009D5D74" w:rsidRPr="00F341D7" w:rsidRDefault="009D5D74" w:rsidP="003E37AC">
      <w:pPr>
        <w:pStyle w:val="a0"/>
        <w:spacing w:after="0" w:line="276" w:lineRule="auto"/>
        <w:rPr>
          <w:rFonts w:cs="Times New Roman"/>
          <w:b/>
          <w:i/>
          <w:szCs w:val="24"/>
          <w:lang w:val="bg-BG"/>
        </w:rPr>
      </w:pPr>
    </w:p>
    <w:p w:rsidR="00C43911" w:rsidRPr="00F341D7" w:rsidRDefault="009D5D74" w:rsidP="003E37AC">
      <w:pPr>
        <w:pStyle w:val="1"/>
        <w:ind w:left="0" w:firstLine="0"/>
      </w:pPr>
      <w:bookmarkStart w:id="132" w:name="_Toc426722249"/>
      <w:bookmarkStart w:id="133" w:name="_Toc432167518"/>
      <w:r w:rsidRPr="00F341D7">
        <w:t>СИСТЕМА ЗА НАБЛЮДЕНИЕ, КОНТРОЛ И ОТЧИТАНЕ НА ИЗПЪЛНЕНИЕТО НА ОБЩИНСКАТА ПРОГРАМА ЗА УПРАВЛЕНИЕ НА ОТПАДЪЦИТЕ</w:t>
      </w:r>
      <w:bookmarkEnd w:id="132"/>
      <w:bookmarkEnd w:id="133"/>
    </w:p>
    <w:p w:rsidR="009D5D74" w:rsidRPr="00F341D7" w:rsidRDefault="009D5D74" w:rsidP="003E37AC">
      <w:pPr>
        <w:pStyle w:val="a0"/>
        <w:spacing w:after="0" w:line="276" w:lineRule="auto"/>
        <w:rPr>
          <w:rFonts w:cs="Times New Roman"/>
          <w:b/>
          <w:i/>
          <w:szCs w:val="24"/>
          <w:lang w:val="bg-BG"/>
        </w:rPr>
      </w:pPr>
    </w:p>
    <w:p w:rsidR="00484653" w:rsidRPr="00F341D7" w:rsidRDefault="00484653" w:rsidP="006B6D80">
      <w:pPr>
        <w:pStyle w:val="2"/>
        <w:numPr>
          <w:ilvl w:val="2"/>
          <w:numId w:val="53"/>
        </w:numPr>
        <w:ind w:hanging="720"/>
      </w:pPr>
      <w:bookmarkStart w:id="134" w:name="_Toc432167519"/>
      <w:r w:rsidRPr="00F341D7">
        <w:t>Наблюдение на изпълнението на програмата за управление на отпадъците</w:t>
      </w:r>
      <w:bookmarkEnd w:id="134"/>
    </w:p>
    <w:p w:rsidR="00F03BF9" w:rsidRPr="00F341D7" w:rsidRDefault="00F03BF9" w:rsidP="003E37AC">
      <w:pPr>
        <w:shd w:val="clear" w:color="auto" w:fill="FEFEFE"/>
        <w:spacing w:after="0" w:line="276" w:lineRule="auto"/>
        <w:ind w:firstLine="708"/>
        <w:rPr>
          <w:rFonts w:eastAsia="Times New Roman"/>
          <w:color w:val="000000"/>
          <w:sz w:val="12"/>
          <w:szCs w:val="12"/>
          <w:lang w:val="bg-BG"/>
        </w:rPr>
      </w:pPr>
    </w:p>
    <w:p w:rsidR="00484653" w:rsidRPr="00F341D7" w:rsidRDefault="00484653" w:rsidP="003E37AC">
      <w:pPr>
        <w:shd w:val="clear" w:color="auto" w:fill="FEFEFE"/>
        <w:spacing w:after="0" w:line="276" w:lineRule="auto"/>
        <w:ind w:firstLine="708"/>
        <w:rPr>
          <w:rFonts w:eastAsia="Times New Roman"/>
          <w:color w:val="000000"/>
          <w:szCs w:val="24"/>
          <w:lang w:val="bg-BG"/>
        </w:rPr>
      </w:pPr>
      <w:r w:rsidRPr="00F341D7">
        <w:rPr>
          <w:rFonts w:eastAsia="Times New Roman"/>
          <w:color w:val="000000"/>
          <w:szCs w:val="24"/>
          <w:lang w:val="bg-BG"/>
        </w:rPr>
        <w:t>Съгласно чл.</w:t>
      </w:r>
      <w:r w:rsidR="0005231A" w:rsidRPr="00F341D7">
        <w:rPr>
          <w:rFonts w:eastAsia="Times New Roman"/>
          <w:color w:val="000000"/>
          <w:szCs w:val="24"/>
          <w:lang w:val="bg-BG"/>
        </w:rPr>
        <w:t xml:space="preserve"> </w:t>
      </w:r>
      <w:r w:rsidRPr="00F341D7">
        <w:rPr>
          <w:rFonts w:eastAsia="Times New Roman"/>
          <w:color w:val="000000"/>
          <w:szCs w:val="24"/>
          <w:lang w:val="bg-BG"/>
        </w:rPr>
        <w:t>21, ал.</w:t>
      </w:r>
      <w:r w:rsidR="0005231A" w:rsidRPr="00F341D7">
        <w:rPr>
          <w:rFonts w:eastAsia="Times New Roman"/>
          <w:color w:val="000000"/>
          <w:szCs w:val="24"/>
          <w:lang w:val="bg-BG"/>
        </w:rPr>
        <w:t xml:space="preserve"> </w:t>
      </w:r>
      <w:r w:rsidRPr="00F341D7">
        <w:rPr>
          <w:rFonts w:eastAsia="Times New Roman"/>
          <w:color w:val="000000"/>
          <w:szCs w:val="24"/>
          <w:lang w:val="bg-BG"/>
        </w:rPr>
        <w:t>1, т.</w:t>
      </w:r>
      <w:r w:rsidR="0005231A" w:rsidRPr="00F341D7">
        <w:rPr>
          <w:rFonts w:eastAsia="Times New Roman"/>
          <w:color w:val="000000"/>
          <w:szCs w:val="24"/>
          <w:lang w:val="bg-BG"/>
        </w:rPr>
        <w:t xml:space="preserve"> </w:t>
      </w:r>
      <w:r w:rsidRPr="00F341D7">
        <w:rPr>
          <w:rFonts w:eastAsia="Times New Roman"/>
          <w:color w:val="000000"/>
          <w:szCs w:val="24"/>
          <w:lang w:val="bg-BG"/>
        </w:rPr>
        <w:t xml:space="preserve">12 от ЗМСМА, Общинският съвет е органът, който </w:t>
      </w:r>
      <w:r w:rsidRPr="00F341D7">
        <w:rPr>
          <w:color w:val="000000"/>
          <w:szCs w:val="24"/>
          <w:shd w:val="clear" w:color="auto" w:fill="FEFEFE"/>
          <w:lang w:val="bg-BG"/>
        </w:rPr>
        <w:t xml:space="preserve">приема стратегии, прогнози, програми и планове за развитие на общината, които отразяват националните и европейските политики за развитие на местните общности. В изпълнение на това правомощие се разработва и приема и настоящата програма, като освен приемането </w:t>
      </w:r>
      <w:r w:rsidR="0005231A" w:rsidRPr="00F341D7">
        <w:rPr>
          <w:color w:val="000000"/>
          <w:szCs w:val="24"/>
          <w:shd w:val="clear" w:color="auto" w:fill="FEFEFE"/>
          <w:lang w:val="bg-BG"/>
        </w:rPr>
        <w:t>й</w:t>
      </w:r>
      <w:r w:rsidRPr="00F341D7">
        <w:rPr>
          <w:color w:val="000000"/>
          <w:szCs w:val="24"/>
          <w:shd w:val="clear" w:color="auto" w:fill="FEFEFE"/>
          <w:lang w:val="bg-BG"/>
        </w:rPr>
        <w:t xml:space="preserve"> следва да се обезпечи и процеса на нейното изпълнение и отчитане.</w:t>
      </w:r>
      <w:r w:rsidRPr="00F341D7">
        <w:rPr>
          <w:szCs w:val="24"/>
          <w:lang w:val="bg-BG"/>
        </w:rPr>
        <w:t xml:space="preserve"> Наблюдението и изпълнението на ПУО е отговорност на кмета на общината.</w:t>
      </w:r>
    </w:p>
    <w:p w:rsidR="00484653" w:rsidRPr="00F341D7" w:rsidRDefault="00484653" w:rsidP="003E37AC">
      <w:pPr>
        <w:widowControl w:val="0"/>
        <w:autoSpaceDE w:val="0"/>
        <w:autoSpaceDN w:val="0"/>
        <w:adjustRightInd w:val="0"/>
        <w:spacing w:after="0" w:line="276" w:lineRule="auto"/>
        <w:ind w:firstLine="720"/>
        <w:rPr>
          <w:rFonts w:eastAsia="Times New Roman"/>
          <w:szCs w:val="24"/>
          <w:lang w:val="bg-BG" w:eastAsia="bg-BG"/>
        </w:rPr>
      </w:pPr>
      <w:r w:rsidRPr="00F341D7">
        <w:rPr>
          <w:szCs w:val="24"/>
          <w:lang w:val="bg-BG"/>
        </w:rPr>
        <w:t xml:space="preserve">С оглед на действащата административна структура </w:t>
      </w:r>
      <w:r w:rsidR="0005231A" w:rsidRPr="00F341D7">
        <w:rPr>
          <w:szCs w:val="24"/>
          <w:lang w:val="bg-BG"/>
        </w:rPr>
        <w:t xml:space="preserve">на </w:t>
      </w:r>
      <w:r w:rsidRPr="00F341D7">
        <w:rPr>
          <w:szCs w:val="24"/>
          <w:lang w:val="bg-BG"/>
        </w:rPr>
        <w:t>Община</w:t>
      </w:r>
      <w:r w:rsidR="0005231A" w:rsidRPr="00F341D7">
        <w:rPr>
          <w:szCs w:val="24"/>
          <w:lang w:val="bg-BG"/>
        </w:rPr>
        <w:t xml:space="preserve"> </w:t>
      </w:r>
      <w:r w:rsidR="00B24061" w:rsidRPr="00F341D7">
        <w:rPr>
          <w:szCs w:val="24"/>
          <w:lang w:val="bg-BG"/>
        </w:rPr>
        <w:t>Добричка</w:t>
      </w:r>
      <w:r w:rsidRPr="00F341D7">
        <w:rPr>
          <w:szCs w:val="24"/>
          <w:lang w:val="bg-BG"/>
        </w:rPr>
        <w:t xml:space="preserve">, </w:t>
      </w:r>
      <w:r w:rsidRPr="00F341D7">
        <w:rPr>
          <w:b/>
          <w:szCs w:val="24"/>
          <w:lang w:val="bg-BG"/>
        </w:rPr>
        <w:t xml:space="preserve">изпълнението на ПУО </w:t>
      </w:r>
      <w:r w:rsidRPr="00F341D7">
        <w:rPr>
          <w:szCs w:val="24"/>
          <w:lang w:val="bg-BG"/>
        </w:rPr>
        <w:t xml:space="preserve">ще се осъществява от </w:t>
      </w:r>
      <w:r w:rsidRPr="00F341D7">
        <w:rPr>
          <w:rFonts w:eastAsia="Times New Roman"/>
          <w:b/>
          <w:szCs w:val="24"/>
          <w:lang w:val="bg-BG" w:eastAsia="bg-BG"/>
        </w:rPr>
        <w:t>Дирекция „</w:t>
      </w:r>
      <w:r w:rsidR="0005231A" w:rsidRPr="00F341D7">
        <w:rPr>
          <w:rFonts w:eastAsia="Times New Roman"/>
          <w:b/>
          <w:szCs w:val="24"/>
          <w:lang w:val="bg-BG" w:eastAsia="bg-BG"/>
        </w:rPr>
        <w:t>Устройство на територията, строителство, общинска собственост, приватизация и опазване на околната среда</w:t>
      </w:r>
      <w:r w:rsidRPr="00F341D7">
        <w:rPr>
          <w:rFonts w:eastAsia="Times New Roman"/>
          <w:b/>
          <w:szCs w:val="24"/>
          <w:lang w:val="bg-BG" w:eastAsia="bg-BG"/>
        </w:rPr>
        <w:t>“</w:t>
      </w:r>
      <w:r w:rsidR="00101846" w:rsidRPr="00F341D7">
        <w:rPr>
          <w:rFonts w:eastAsia="Times New Roman"/>
          <w:b/>
          <w:szCs w:val="24"/>
          <w:lang w:val="bg-BG" w:eastAsia="bg-BG"/>
        </w:rPr>
        <w:t>,</w:t>
      </w:r>
      <w:r w:rsidRPr="00F341D7">
        <w:rPr>
          <w:rFonts w:eastAsia="Times New Roman"/>
          <w:szCs w:val="24"/>
          <w:lang w:val="bg-BG" w:eastAsia="bg-BG"/>
        </w:rPr>
        <w:t xml:space="preserve"> на ко</w:t>
      </w:r>
      <w:r w:rsidR="00101846" w:rsidRPr="00F341D7">
        <w:rPr>
          <w:rFonts w:eastAsia="Times New Roman"/>
          <w:szCs w:val="24"/>
          <w:lang w:val="bg-BG" w:eastAsia="bg-BG"/>
        </w:rPr>
        <w:t>я</w:t>
      </w:r>
      <w:r w:rsidRPr="00F341D7">
        <w:rPr>
          <w:rFonts w:eastAsia="Times New Roman"/>
          <w:szCs w:val="24"/>
          <w:lang w:val="bg-BG" w:eastAsia="bg-BG"/>
        </w:rPr>
        <w:t xml:space="preserve">то, съгласно действащия </w:t>
      </w:r>
      <w:proofErr w:type="spellStart"/>
      <w:r w:rsidRPr="00F341D7">
        <w:rPr>
          <w:rFonts w:eastAsia="Times New Roman"/>
          <w:szCs w:val="24"/>
          <w:lang w:val="bg-BG" w:eastAsia="bg-BG"/>
        </w:rPr>
        <w:t>Устройствен</w:t>
      </w:r>
      <w:proofErr w:type="spellEnd"/>
      <w:r w:rsidRPr="00F341D7">
        <w:rPr>
          <w:rFonts w:eastAsia="Times New Roman"/>
          <w:szCs w:val="24"/>
          <w:lang w:val="bg-BG" w:eastAsia="bg-BG"/>
        </w:rPr>
        <w:t xml:space="preserve"> правилник на общинска администрация на община </w:t>
      </w:r>
      <w:r w:rsidR="00B24061" w:rsidRPr="00F341D7">
        <w:rPr>
          <w:rFonts w:eastAsia="Times New Roman"/>
          <w:szCs w:val="24"/>
          <w:lang w:val="bg-BG" w:eastAsia="bg-BG"/>
        </w:rPr>
        <w:t>Добричка</w:t>
      </w:r>
      <w:r w:rsidR="00101846" w:rsidRPr="00F341D7">
        <w:rPr>
          <w:rFonts w:eastAsia="Times New Roman"/>
          <w:szCs w:val="24"/>
          <w:lang w:val="bg-BG" w:eastAsia="bg-BG"/>
        </w:rPr>
        <w:t>,</w:t>
      </w:r>
      <w:r w:rsidRPr="00F341D7">
        <w:rPr>
          <w:rFonts w:eastAsia="Times New Roman"/>
          <w:szCs w:val="24"/>
          <w:lang w:val="bg-BG" w:eastAsia="bg-BG"/>
        </w:rPr>
        <w:t xml:space="preserve"> са възложени следните функции</w:t>
      </w:r>
      <w:r w:rsidR="0005231A" w:rsidRPr="00F341D7">
        <w:rPr>
          <w:rFonts w:eastAsia="Times New Roman"/>
          <w:szCs w:val="24"/>
          <w:lang w:val="bg-BG" w:eastAsia="bg-BG"/>
        </w:rPr>
        <w:t>,</w:t>
      </w:r>
      <w:r w:rsidRPr="00F341D7">
        <w:rPr>
          <w:rFonts w:eastAsia="Times New Roman"/>
          <w:szCs w:val="24"/>
          <w:lang w:val="bg-BG" w:eastAsia="bg-BG"/>
        </w:rPr>
        <w:t xml:space="preserve"> свързани с екологията и опазването на околната среда:</w:t>
      </w:r>
    </w:p>
    <w:p w:rsidR="00484653" w:rsidRPr="00F341D7" w:rsidRDefault="00D26922" w:rsidP="00101846">
      <w:pPr>
        <w:pStyle w:val="a0"/>
        <w:widowControl w:val="0"/>
        <w:numPr>
          <w:ilvl w:val="0"/>
          <w:numId w:val="10"/>
        </w:numPr>
        <w:autoSpaceDE w:val="0"/>
        <w:autoSpaceDN w:val="0"/>
        <w:adjustRightInd w:val="0"/>
        <w:spacing w:after="0" w:line="276" w:lineRule="auto"/>
        <w:ind w:left="1134" w:hanging="425"/>
        <w:rPr>
          <w:rFonts w:eastAsia="Times New Roman"/>
          <w:szCs w:val="24"/>
          <w:lang w:val="bg-BG" w:eastAsia="bg-BG"/>
        </w:rPr>
      </w:pPr>
      <w:r w:rsidRPr="00F341D7">
        <w:rPr>
          <w:rFonts w:eastAsia="Times New Roman"/>
          <w:szCs w:val="24"/>
          <w:lang w:val="bg-BG" w:eastAsia="bg-BG"/>
        </w:rPr>
        <w:t>р</w:t>
      </w:r>
      <w:r w:rsidR="00484653" w:rsidRPr="00F341D7">
        <w:rPr>
          <w:rFonts w:eastAsia="Times New Roman"/>
          <w:szCs w:val="24"/>
          <w:lang w:val="bg-BG" w:eastAsia="bg-BG"/>
        </w:rPr>
        <w:t>азработва</w:t>
      </w:r>
      <w:r w:rsidR="00BF1FA0" w:rsidRPr="00F341D7">
        <w:rPr>
          <w:rFonts w:eastAsia="Times New Roman"/>
          <w:szCs w:val="24"/>
          <w:lang w:val="bg-BG" w:eastAsia="bg-BG"/>
        </w:rPr>
        <w:t xml:space="preserve"> </w:t>
      </w:r>
      <w:r w:rsidR="00484653" w:rsidRPr="00F341D7">
        <w:rPr>
          <w:rFonts w:eastAsia="Times New Roman"/>
          <w:szCs w:val="24"/>
          <w:lang w:val="bg-BG" w:eastAsia="bg-BG"/>
        </w:rPr>
        <w:t xml:space="preserve">планове и програми за изпълнение на държавната политика в областта на опазване на околната среда на местно ниво и организира изпълнението им и реализира законовите задължения на общината в областта на опазване на околната среда; </w:t>
      </w:r>
    </w:p>
    <w:p w:rsidR="00484653" w:rsidRPr="00F341D7" w:rsidRDefault="00484653" w:rsidP="00101846">
      <w:pPr>
        <w:pStyle w:val="a0"/>
        <w:widowControl w:val="0"/>
        <w:numPr>
          <w:ilvl w:val="0"/>
          <w:numId w:val="10"/>
        </w:numPr>
        <w:autoSpaceDE w:val="0"/>
        <w:autoSpaceDN w:val="0"/>
        <w:adjustRightInd w:val="0"/>
        <w:spacing w:after="0" w:line="276" w:lineRule="auto"/>
        <w:ind w:left="1134" w:hanging="425"/>
        <w:rPr>
          <w:rFonts w:eastAsia="Times New Roman"/>
          <w:szCs w:val="24"/>
          <w:lang w:val="bg-BG" w:eastAsia="bg-BG"/>
        </w:rPr>
      </w:pPr>
      <w:r w:rsidRPr="00F341D7">
        <w:rPr>
          <w:rFonts w:eastAsia="Times New Roman"/>
          <w:szCs w:val="24"/>
          <w:lang w:val="bg-BG" w:eastAsia="bg-BG"/>
        </w:rPr>
        <w:t>организира и контролира благоустрояването и комуналните мероприятия на територията на населените места;</w:t>
      </w:r>
    </w:p>
    <w:p w:rsidR="00484653" w:rsidRPr="00F341D7" w:rsidRDefault="00484653" w:rsidP="00101846">
      <w:pPr>
        <w:pStyle w:val="a0"/>
        <w:widowControl w:val="0"/>
        <w:numPr>
          <w:ilvl w:val="0"/>
          <w:numId w:val="10"/>
        </w:numPr>
        <w:autoSpaceDE w:val="0"/>
        <w:autoSpaceDN w:val="0"/>
        <w:adjustRightInd w:val="0"/>
        <w:spacing w:after="0" w:line="276" w:lineRule="auto"/>
        <w:ind w:left="1134" w:hanging="425"/>
        <w:rPr>
          <w:rFonts w:eastAsia="Times New Roman"/>
          <w:szCs w:val="24"/>
          <w:lang w:val="bg-BG" w:eastAsia="bg-BG"/>
        </w:rPr>
      </w:pPr>
      <w:r w:rsidRPr="00F341D7">
        <w:rPr>
          <w:rFonts w:eastAsia="Times New Roman"/>
          <w:szCs w:val="24"/>
          <w:lang w:val="bg-BG" w:eastAsia="bg-BG"/>
        </w:rPr>
        <w:t xml:space="preserve">контролира състоянието на околната среда и дейностите по </w:t>
      </w:r>
      <w:proofErr w:type="spellStart"/>
      <w:r w:rsidRPr="00F341D7">
        <w:rPr>
          <w:rFonts w:eastAsia="Times New Roman"/>
          <w:szCs w:val="24"/>
          <w:lang w:val="bg-BG" w:eastAsia="bg-BG"/>
        </w:rPr>
        <w:t>сметопочистване</w:t>
      </w:r>
      <w:proofErr w:type="spellEnd"/>
      <w:r w:rsidRPr="00F341D7">
        <w:rPr>
          <w:rFonts w:eastAsia="Times New Roman"/>
          <w:szCs w:val="24"/>
          <w:lang w:val="bg-BG" w:eastAsia="bg-BG"/>
        </w:rPr>
        <w:t xml:space="preserve"> и </w:t>
      </w:r>
      <w:proofErr w:type="spellStart"/>
      <w:r w:rsidRPr="00F341D7">
        <w:rPr>
          <w:rFonts w:eastAsia="Times New Roman"/>
          <w:szCs w:val="24"/>
          <w:lang w:val="bg-BG" w:eastAsia="bg-BG"/>
        </w:rPr>
        <w:t>сметоизвозване</w:t>
      </w:r>
      <w:proofErr w:type="spellEnd"/>
      <w:r w:rsidRPr="00F341D7">
        <w:rPr>
          <w:rFonts w:eastAsia="Times New Roman"/>
          <w:szCs w:val="24"/>
          <w:lang w:val="bg-BG" w:eastAsia="bg-BG"/>
        </w:rPr>
        <w:t xml:space="preserve">, като разработва програми и реализира мероприятия за опазването </w:t>
      </w:r>
      <w:r w:rsidR="00FA6FA6" w:rsidRPr="00F341D7">
        <w:rPr>
          <w:rFonts w:eastAsia="Times New Roman"/>
          <w:szCs w:val="24"/>
          <w:lang w:val="bg-BG" w:eastAsia="bg-BG"/>
        </w:rPr>
        <w:t>й</w:t>
      </w:r>
      <w:r w:rsidR="00BF1FA0" w:rsidRPr="00F341D7">
        <w:rPr>
          <w:rFonts w:eastAsia="Times New Roman"/>
          <w:szCs w:val="24"/>
          <w:lang w:val="bg-BG" w:eastAsia="bg-BG"/>
        </w:rPr>
        <w:t>.</w:t>
      </w:r>
    </w:p>
    <w:p w:rsidR="00484653" w:rsidRPr="00F341D7" w:rsidRDefault="00484653" w:rsidP="003E37AC">
      <w:pPr>
        <w:widowControl w:val="0"/>
        <w:autoSpaceDE w:val="0"/>
        <w:autoSpaceDN w:val="0"/>
        <w:adjustRightInd w:val="0"/>
        <w:spacing w:after="0" w:line="276" w:lineRule="auto"/>
        <w:ind w:firstLine="720"/>
        <w:rPr>
          <w:szCs w:val="24"/>
          <w:lang w:val="bg-BG"/>
        </w:rPr>
      </w:pPr>
      <w:r w:rsidRPr="00F341D7">
        <w:rPr>
          <w:szCs w:val="24"/>
          <w:lang w:val="bg-BG"/>
        </w:rPr>
        <w:t xml:space="preserve">Функции по изпълнението на програмата са възложени персонално на служителите на длъжност: </w:t>
      </w:r>
      <w:r w:rsidR="007E002E" w:rsidRPr="00F341D7">
        <w:rPr>
          <w:b/>
          <w:szCs w:val="24"/>
          <w:lang w:val="bg-BG"/>
        </w:rPr>
        <w:t>Директор на дирекция</w:t>
      </w:r>
      <w:r w:rsidR="007E002E" w:rsidRPr="00F341D7">
        <w:rPr>
          <w:szCs w:val="24"/>
          <w:lang w:val="bg-BG"/>
        </w:rPr>
        <w:t xml:space="preserve"> </w:t>
      </w:r>
      <w:r w:rsidR="00E849DA" w:rsidRPr="00F341D7">
        <w:rPr>
          <w:i/>
          <w:szCs w:val="24"/>
          <w:lang w:val="bg-BG"/>
        </w:rPr>
        <w:t>„Устройство на територията, строителство,</w:t>
      </w:r>
      <w:r w:rsidR="007E002E" w:rsidRPr="00F341D7">
        <w:rPr>
          <w:i/>
          <w:szCs w:val="24"/>
          <w:lang w:val="bg-BG"/>
        </w:rPr>
        <w:t xml:space="preserve"> общинска собственост, приватизация, екология и опазване на околната среда</w:t>
      </w:r>
      <w:r w:rsidR="00E849DA" w:rsidRPr="00F341D7">
        <w:rPr>
          <w:i/>
          <w:szCs w:val="24"/>
          <w:lang w:val="bg-BG"/>
        </w:rPr>
        <w:t>“</w:t>
      </w:r>
      <w:r w:rsidR="00F74BE1" w:rsidRPr="00F341D7">
        <w:rPr>
          <w:szCs w:val="24"/>
          <w:lang w:val="bg-BG"/>
        </w:rPr>
        <w:t>,</w:t>
      </w:r>
      <w:r w:rsidR="007E002E" w:rsidRPr="00F341D7">
        <w:rPr>
          <w:szCs w:val="24"/>
          <w:lang w:val="bg-BG"/>
        </w:rPr>
        <w:t xml:space="preserve"> </w:t>
      </w:r>
      <w:r w:rsidR="00E849DA" w:rsidRPr="00F341D7">
        <w:rPr>
          <w:szCs w:val="24"/>
          <w:lang w:val="bg-BG"/>
        </w:rPr>
        <w:t>на</w:t>
      </w:r>
      <w:r w:rsidR="007E002E" w:rsidRPr="00F341D7">
        <w:rPr>
          <w:szCs w:val="24"/>
          <w:lang w:val="bg-BG"/>
        </w:rPr>
        <w:t xml:space="preserve"> </w:t>
      </w:r>
      <w:r w:rsidR="00E849DA" w:rsidRPr="00F341D7">
        <w:rPr>
          <w:b/>
          <w:szCs w:val="24"/>
          <w:lang w:val="bg-BG"/>
        </w:rPr>
        <w:t>с</w:t>
      </w:r>
      <w:r w:rsidR="007E002E" w:rsidRPr="00F341D7">
        <w:rPr>
          <w:b/>
          <w:szCs w:val="24"/>
          <w:lang w:val="bg-BG"/>
        </w:rPr>
        <w:t>т</w:t>
      </w:r>
      <w:r w:rsidR="00E849DA" w:rsidRPr="00F341D7">
        <w:rPr>
          <w:b/>
          <w:szCs w:val="24"/>
          <w:lang w:val="bg-BG"/>
        </w:rPr>
        <w:t>арши специалист</w:t>
      </w:r>
      <w:r w:rsidR="00E849DA" w:rsidRPr="00F341D7">
        <w:rPr>
          <w:szCs w:val="24"/>
          <w:lang w:val="bg-BG"/>
        </w:rPr>
        <w:t xml:space="preserve"> </w:t>
      </w:r>
      <w:r w:rsidR="00E849DA" w:rsidRPr="00F341D7">
        <w:rPr>
          <w:i/>
          <w:szCs w:val="24"/>
          <w:lang w:val="bg-BG"/>
        </w:rPr>
        <w:t>„О</w:t>
      </w:r>
      <w:r w:rsidR="007E002E" w:rsidRPr="00F341D7">
        <w:rPr>
          <w:i/>
          <w:szCs w:val="24"/>
          <w:lang w:val="bg-BG"/>
        </w:rPr>
        <w:t>паз</w:t>
      </w:r>
      <w:r w:rsidR="00E849DA" w:rsidRPr="00F341D7">
        <w:rPr>
          <w:i/>
          <w:szCs w:val="24"/>
          <w:lang w:val="bg-BG"/>
        </w:rPr>
        <w:t xml:space="preserve">ване </w:t>
      </w:r>
      <w:r w:rsidR="007E002E" w:rsidRPr="00F341D7">
        <w:rPr>
          <w:i/>
          <w:szCs w:val="24"/>
          <w:lang w:val="bg-BG"/>
        </w:rPr>
        <w:t>и възст</w:t>
      </w:r>
      <w:r w:rsidR="00E849DA" w:rsidRPr="00F341D7">
        <w:rPr>
          <w:i/>
          <w:szCs w:val="24"/>
          <w:lang w:val="bg-BG"/>
        </w:rPr>
        <w:t xml:space="preserve">ановяване на </w:t>
      </w:r>
      <w:r w:rsidR="007E002E" w:rsidRPr="00F341D7">
        <w:rPr>
          <w:i/>
          <w:szCs w:val="24"/>
          <w:lang w:val="bg-BG"/>
        </w:rPr>
        <w:t>околна</w:t>
      </w:r>
      <w:r w:rsidR="00E849DA" w:rsidRPr="00F341D7">
        <w:rPr>
          <w:i/>
          <w:szCs w:val="24"/>
          <w:lang w:val="bg-BG"/>
        </w:rPr>
        <w:t>та</w:t>
      </w:r>
      <w:r w:rsidR="007E002E" w:rsidRPr="00F341D7">
        <w:rPr>
          <w:i/>
          <w:szCs w:val="24"/>
          <w:lang w:val="bg-BG"/>
        </w:rPr>
        <w:t xml:space="preserve"> среда</w:t>
      </w:r>
      <w:r w:rsidR="00E849DA" w:rsidRPr="00F341D7">
        <w:rPr>
          <w:i/>
          <w:szCs w:val="24"/>
          <w:lang w:val="bg-BG"/>
        </w:rPr>
        <w:t>“</w:t>
      </w:r>
      <w:r w:rsidR="00F74BE1" w:rsidRPr="00F341D7">
        <w:rPr>
          <w:szCs w:val="24"/>
          <w:lang w:val="bg-BG"/>
        </w:rPr>
        <w:t xml:space="preserve"> и на </w:t>
      </w:r>
      <w:r w:rsidR="00F74BE1" w:rsidRPr="00F341D7">
        <w:rPr>
          <w:b/>
          <w:szCs w:val="24"/>
          <w:lang w:val="bg-BG"/>
        </w:rPr>
        <w:t>главен експерт</w:t>
      </w:r>
      <w:r w:rsidR="00F74BE1" w:rsidRPr="00F341D7">
        <w:rPr>
          <w:szCs w:val="24"/>
          <w:lang w:val="bg-BG"/>
        </w:rPr>
        <w:t xml:space="preserve"> </w:t>
      </w:r>
      <w:r w:rsidR="00F74BE1" w:rsidRPr="00F341D7">
        <w:rPr>
          <w:i/>
          <w:szCs w:val="24"/>
          <w:lang w:val="bg-BG"/>
        </w:rPr>
        <w:t>„Екология и опазване на околната среда“</w:t>
      </w:r>
      <w:r w:rsidR="00E849DA" w:rsidRPr="00F341D7">
        <w:rPr>
          <w:i/>
          <w:szCs w:val="24"/>
          <w:lang w:val="bg-BG"/>
        </w:rPr>
        <w:t>.</w:t>
      </w:r>
      <w:r w:rsidR="00E849DA" w:rsidRPr="00F341D7">
        <w:rPr>
          <w:b/>
          <w:i/>
          <w:szCs w:val="24"/>
          <w:lang w:val="bg-BG"/>
        </w:rPr>
        <w:t xml:space="preserve"> </w:t>
      </w:r>
      <w:r w:rsidRPr="00F341D7">
        <w:rPr>
          <w:szCs w:val="24"/>
          <w:lang w:val="bg-BG"/>
        </w:rPr>
        <w:t xml:space="preserve">Контролът върху работата на </w:t>
      </w:r>
      <w:r w:rsidR="00DB664A" w:rsidRPr="00F341D7">
        <w:rPr>
          <w:szCs w:val="24"/>
          <w:lang w:val="bg-BG"/>
        </w:rPr>
        <w:t>дирекцията</w:t>
      </w:r>
      <w:r w:rsidRPr="00F341D7">
        <w:rPr>
          <w:szCs w:val="24"/>
          <w:lang w:val="bg-BG"/>
        </w:rPr>
        <w:t xml:space="preserve"> и служителите в него се осъществява от </w:t>
      </w:r>
      <w:r w:rsidRPr="00F341D7">
        <w:rPr>
          <w:b/>
          <w:szCs w:val="24"/>
          <w:lang w:val="bg-BG"/>
        </w:rPr>
        <w:t>ресорния заместник-кмет</w:t>
      </w:r>
      <w:r w:rsidR="006023EF" w:rsidRPr="00F341D7">
        <w:rPr>
          <w:b/>
          <w:szCs w:val="24"/>
          <w:lang w:val="bg-BG"/>
        </w:rPr>
        <w:t>,</w:t>
      </w:r>
      <w:r w:rsidRPr="00F341D7">
        <w:rPr>
          <w:szCs w:val="24"/>
          <w:lang w:val="bg-BG"/>
        </w:rPr>
        <w:t xml:space="preserve"> на койт</w:t>
      </w:r>
      <w:r w:rsidR="00D57069" w:rsidRPr="00F341D7">
        <w:rPr>
          <w:szCs w:val="24"/>
          <w:lang w:val="bg-BG"/>
        </w:rPr>
        <w:t xml:space="preserve">о съгласно </w:t>
      </w:r>
      <w:proofErr w:type="spellStart"/>
      <w:r w:rsidR="00D57069" w:rsidRPr="00F341D7">
        <w:rPr>
          <w:szCs w:val="24"/>
          <w:lang w:val="bg-BG"/>
        </w:rPr>
        <w:t>устройствения</w:t>
      </w:r>
      <w:proofErr w:type="spellEnd"/>
      <w:r w:rsidR="00D57069" w:rsidRPr="00F341D7">
        <w:rPr>
          <w:szCs w:val="24"/>
          <w:lang w:val="bg-BG"/>
        </w:rPr>
        <w:t xml:space="preserve"> правил</w:t>
      </w:r>
      <w:r w:rsidRPr="00F341D7">
        <w:rPr>
          <w:szCs w:val="24"/>
          <w:lang w:val="bg-BG"/>
        </w:rPr>
        <w:t xml:space="preserve">ник са възложени следните функции: </w:t>
      </w:r>
    </w:p>
    <w:p w:rsidR="00484653" w:rsidRPr="00F341D7" w:rsidRDefault="00484653" w:rsidP="00D26922">
      <w:pPr>
        <w:pStyle w:val="a0"/>
        <w:widowControl w:val="0"/>
        <w:numPr>
          <w:ilvl w:val="0"/>
          <w:numId w:val="11"/>
        </w:numPr>
        <w:autoSpaceDE w:val="0"/>
        <w:autoSpaceDN w:val="0"/>
        <w:adjustRightInd w:val="0"/>
        <w:spacing w:after="0" w:line="276" w:lineRule="auto"/>
        <w:ind w:left="1134" w:hanging="425"/>
        <w:rPr>
          <w:szCs w:val="24"/>
          <w:lang w:val="bg-BG"/>
        </w:rPr>
      </w:pPr>
      <w:r w:rsidRPr="00F341D7">
        <w:rPr>
          <w:szCs w:val="24"/>
          <w:lang w:val="bg-BG"/>
        </w:rPr>
        <w:lastRenderedPageBreak/>
        <w:t>ръководи, организира и контролира работата на общинската администрация в областта на управление на отпадъците, въпроси свързани с опазването, възстановяването, възпроизвеждането и развитието на околната среда, специализираните общински предприятия и контролира приложението на наредбите на Общинския съвет, които ги регламентират;</w:t>
      </w:r>
    </w:p>
    <w:p w:rsidR="00484653" w:rsidRPr="00F341D7" w:rsidRDefault="00484653" w:rsidP="003E37AC">
      <w:pPr>
        <w:autoSpaceDE w:val="0"/>
        <w:autoSpaceDN w:val="0"/>
        <w:adjustRightInd w:val="0"/>
        <w:spacing w:after="0" w:line="276" w:lineRule="auto"/>
        <w:ind w:firstLine="720"/>
        <w:rPr>
          <w:rFonts w:eastAsia="Calibri"/>
          <w:color w:val="000000"/>
          <w:szCs w:val="24"/>
          <w:lang w:val="bg-BG"/>
        </w:rPr>
      </w:pPr>
      <w:r w:rsidRPr="00F341D7">
        <w:rPr>
          <w:rFonts w:eastAsia="Calibri"/>
          <w:color w:val="000000"/>
          <w:szCs w:val="24"/>
          <w:lang w:val="bg-BG"/>
        </w:rPr>
        <w:t xml:space="preserve">Наблюдението и контролът са неразделна част от процеса на изпълнение/реализиране на ПУО и чрез </w:t>
      </w:r>
      <w:r w:rsidR="00544C93" w:rsidRPr="00F341D7">
        <w:rPr>
          <w:rFonts w:eastAsia="Calibri"/>
          <w:color w:val="000000"/>
          <w:szCs w:val="24"/>
          <w:lang w:val="bg-BG"/>
        </w:rPr>
        <w:t>тях</w:t>
      </w:r>
      <w:r w:rsidRPr="00F341D7">
        <w:rPr>
          <w:rFonts w:eastAsia="Calibri"/>
          <w:color w:val="000000"/>
          <w:szCs w:val="24"/>
          <w:lang w:val="bg-BG"/>
        </w:rPr>
        <w:t xml:space="preserve"> се цели да се предостави на компетентните местни органи</w:t>
      </w:r>
      <w:r w:rsidR="00D26922" w:rsidRPr="00F341D7">
        <w:rPr>
          <w:rFonts w:eastAsia="Calibri"/>
          <w:color w:val="000000"/>
          <w:szCs w:val="24"/>
          <w:lang w:val="bg-BG"/>
        </w:rPr>
        <w:t xml:space="preserve"> -</w:t>
      </w:r>
      <w:r w:rsidRPr="00F341D7">
        <w:rPr>
          <w:rFonts w:eastAsia="Calibri"/>
          <w:color w:val="000000"/>
          <w:szCs w:val="24"/>
          <w:lang w:val="bg-BG"/>
        </w:rPr>
        <w:t xml:space="preserve"> Общинския съвет, Кмета на общината, служителите от общинска администрация, както и на всички заинтересовани страни </w:t>
      </w:r>
      <w:r w:rsidR="00D26922" w:rsidRPr="00F341D7">
        <w:rPr>
          <w:rFonts w:eastAsia="Calibri"/>
          <w:color w:val="000000"/>
          <w:szCs w:val="24"/>
          <w:lang w:val="bg-BG"/>
        </w:rPr>
        <w:t>(</w:t>
      </w:r>
      <w:r w:rsidRPr="00F341D7">
        <w:rPr>
          <w:rFonts w:eastAsia="Calibri"/>
          <w:color w:val="000000"/>
          <w:szCs w:val="24"/>
          <w:lang w:val="bg-BG"/>
        </w:rPr>
        <w:t>социално-икономическите партньори и структури на гражданското общество</w:t>
      </w:r>
      <w:r w:rsidR="00D26922" w:rsidRPr="00F341D7">
        <w:rPr>
          <w:rFonts w:eastAsia="Calibri"/>
          <w:color w:val="000000"/>
          <w:szCs w:val="24"/>
          <w:lang w:val="bg-BG"/>
        </w:rPr>
        <w:t>)</w:t>
      </w:r>
      <w:r w:rsidRPr="00F341D7">
        <w:rPr>
          <w:rFonts w:eastAsia="Calibri"/>
          <w:color w:val="000000"/>
          <w:szCs w:val="24"/>
          <w:lang w:val="bg-BG"/>
        </w:rPr>
        <w:t xml:space="preserve"> ранна информация за напредъка или липсата на напредък по постигане на заложените в програмата цели и резултати, </w:t>
      </w:r>
      <w:r w:rsidRPr="00F341D7">
        <w:rPr>
          <w:szCs w:val="24"/>
          <w:lang w:val="bg-BG"/>
        </w:rPr>
        <w:t>на ефективността на нейната реализация. Получената информация се използва за целите на</w:t>
      </w:r>
      <w:r w:rsidRPr="00F341D7">
        <w:rPr>
          <w:b/>
          <w:bCs/>
          <w:szCs w:val="24"/>
          <w:lang w:val="bg-BG"/>
        </w:rPr>
        <w:t xml:space="preserve"> </w:t>
      </w:r>
      <w:r w:rsidRPr="00F341D7">
        <w:rPr>
          <w:szCs w:val="24"/>
          <w:lang w:val="bg-BG"/>
        </w:rPr>
        <w:t>управлението - осъществяване на контрол и вземането на управленски решения</w:t>
      </w:r>
      <w:r w:rsidRPr="00F341D7">
        <w:rPr>
          <w:b/>
          <w:bCs/>
          <w:szCs w:val="24"/>
          <w:lang w:val="bg-BG"/>
        </w:rPr>
        <w:t xml:space="preserve"> </w:t>
      </w:r>
      <w:r w:rsidRPr="00F341D7">
        <w:rPr>
          <w:szCs w:val="24"/>
          <w:lang w:val="bg-BG"/>
        </w:rPr>
        <w:t>относно продължаването, изменението, допълването или прекратяването на</w:t>
      </w:r>
      <w:r w:rsidRPr="00F341D7">
        <w:rPr>
          <w:b/>
          <w:bCs/>
          <w:szCs w:val="24"/>
          <w:lang w:val="bg-BG"/>
        </w:rPr>
        <w:t xml:space="preserve"> </w:t>
      </w:r>
      <w:r w:rsidRPr="00F341D7">
        <w:rPr>
          <w:szCs w:val="24"/>
          <w:lang w:val="bg-BG"/>
        </w:rPr>
        <w:t>реализацията на съответната политика или програма.</w:t>
      </w:r>
    </w:p>
    <w:p w:rsidR="00484653" w:rsidRPr="00F341D7" w:rsidRDefault="00484653" w:rsidP="003E37AC">
      <w:pPr>
        <w:pStyle w:val="11"/>
        <w:shd w:val="clear" w:color="auto" w:fill="auto"/>
        <w:spacing w:before="0" w:after="0" w:line="276" w:lineRule="auto"/>
        <w:ind w:firstLine="668"/>
        <w:rPr>
          <w:rFonts w:eastAsia="Arial Unicode MS"/>
          <w:szCs w:val="24"/>
          <w:lang w:eastAsia="bg-BG"/>
        </w:rPr>
      </w:pPr>
      <w:r w:rsidRPr="00F341D7">
        <w:rPr>
          <w:rFonts w:eastAsia="Calibri"/>
          <w:bCs/>
          <w:color w:val="000000"/>
          <w:szCs w:val="24"/>
        </w:rPr>
        <w:t xml:space="preserve">За осъществяването на мониторинга на програмата е необходимо да се приемат и въведат в практиката на администрацията на Община </w:t>
      </w:r>
      <w:r w:rsidR="00B24061" w:rsidRPr="00F341D7">
        <w:rPr>
          <w:rFonts w:eastAsia="Calibri"/>
          <w:bCs/>
          <w:color w:val="000000"/>
          <w:szCs w:val="24"/>
        </w:rPr>
        <w:t>Добричка</w:t>
      </w:r>
      <w:r w:rsidRPr="00F341D7">
        <w:rPr>
          <w:rFonts w:eastAsia="Calibri"/>
          <w:bCs/>
          <w:color w:val="000000"/>
          <w:szCs w:val="24"/>
        </w:rPr>
        <w:t xml:space="preserve"> </w:t>
      </w:r>
      <w:r w:rsidRPr="00F341D7">
        <w:rPr>
          <w:rFonts w:eastAsia="Calibri"/>
          <w:b/>
          <w:bCs/>
          <w:i/>
          <w:color w:val="000000"/>
          <w:szCs w:val="24"/>
        </w:rPr>
        <w:t>п</w:t>
      </w:r>
      <w:r w:rsidRPr="00F341D7">
        <w:rPr>
          <w:rFonts w:eastAsia="Calibri"/>
          <w:b/>
          <w:i/>
          <w:color w:val="000000"/>
          <w:szCs w:val="24"/>
        </w:rPr>
        <w:t>равила за мониторинг, контрол и оценка при изпълнението на програмата</w:t>
      </w:r>
      <w:r w:rsidRPr="00F341D7">
        <w:rPr>
          <w:rFonts w:eastAsia="Calibri"/>
          <w:color w:val="000000"/>
          <w:szCs w:val="24"/>
        </w:rPr>
        <w:t>,</w:t>
      </w:r>
      <w:r w:rsidRPr="00F341D7">
        <w:rPr>
          <w:rFonts w:eastAsia="Arial Unicode MS"/>
          <w:szCs w:val="24"/>
          <w:lang w:eastAsia="bg-BG"/>
        </w:rPr>
        <w:t xml:space="preserve"> които </w:t>
      </w:r>
      <w:r w:rsidRPr="00F341D7">
        <w:rPr>
          <w:rFonts w:eastAsia="Calibri"/>
          <w:color w:val="000000"/>
          <w:szCs w:val="24"/>
        </w:rPr>
        <w:t xml:space="preserve">могат да бъдат конкретно разписани за </w:t>
      </w:r>
      <w:r w:rsidR="00096A39" w:rsidRPr="00F341D7">
        <w:rPr>
          <w:rFonts w:eastAsia="Calibri"/>
          <w:color w:val="000000"/>
          <w:szCs w:val="24"/>
        </w:rPr>
        <w:t>политиката</w:t>
      </w:r>
      <w:r w:rsidRPr="00F341D7">
        <w:rPr>
          <w:rFonts w:eastAsia="Calibri"/>
          <w:color w:val="000000"/>
          <w:szCs w:val="24"/>
        </w:rPr>
        <w:t xml:space="preserve"> по управление на отпадъците или общо за политиката по околна среда, но могат да бъдат и правила, които се прилагат от общинската администрация и по отношение на другите конкретните политики.</w:t>
      </w:r>
    </w:p>
    <w:p w:rsidR="00484653" w:rsidRPr="00F341D7" w:rsidRDefault="00484653" w:rsidP="003E37AC">
      <w:pPr>
        <w:pStyle w:val="11"/>
        <w:shd w:val="clear" w:color="auto" w:fill="auto"/>
        <w:spacing w:before="0" w:after="0" w:line="276" w:lineRule="auto"/>
        <w:ind w:firstLine="668"/>
        <w:rPr>
          <w:szCs w:val="24"/>
          <w:shd w:val="clear" w:color="auto" w:fill="FFFFFF"/>
          <w:lang w:eastAsia="bg-BG"/>
        </w:rPr>
      </w:pPr>
      <w:r w:rsidRPr="00F341D7">
        <w:rPr>
          <w:rFonts w:eastAsia="Arial Unicode MS"/>
          <w:szCs w:val="24"/>
          <w:lang w:eastAsia="bg-BG"/>
        </w:rPr>
        <w:t xml:space="preserve">Правилата трябва подробно да описват отговорностите на съответните структурни звена и служители в общината за набиране на необходимата информация със съответните срокове, както и за обобщаването й и подготовката на годишен отчет пред общинския съвет за изпълнението на </w:t>
      </w:r>
      <w:r w:rsidR="00096A39" w:rsidRPr="00F341D7">
        <w:rPr>
          <w:rFonts w:eastAsia="Arial Unicode MS"/>
          <w:szCs w:val="24"/>
          <w:lang w:eastAsia="bg-BG"/>
        </w:rPr>
        <w:t>О</w:t>
      </w:r>
      <w:r w:rsidRPr="00F341D7">
        <w:rPr>
          <w:rFonts w:eastAsia="Arial Unicode MS"/>
          <w:szCs w:val="24"/>
          <w:lang w:eastAsia="bg-BG"/>
        </w:rPr>
        <w:t xml:space="preserve">бщинската програма за управление на отпадъците. </w:t>
      </w:r>
      <w:r w:rsidRPr="00F341D7">
        <w:rPr>
          <w:rFonts w:eastAsia="Calibri"/>
          <w:color w:val="000000"/>
          <w:szCs w:val="24"/>
        </w:rPr>
        <w:t>В правилата трябва да се</w:t>
      </w:r>
      <w:r w:rsidRPr="00F341D7">
        <w:rPr>
          <w:rStyle w:val="66"/>
          <w:sz w:val="24"/>
          <w:szCs w:val="24"/>
          <w:lang w:eastAsia="bg-BG"/>
        </w:rPr>
        <w:t xml:space="preserve"> определят обхватът на</w:t>
      </w:r>
      <w:r w:rsidRPr="00F341D7">
        <w:rPr>
          <w:rStyle w:val="64"/>
          <w:sz w:val="24"/>
          <w:szCs w:val="24"/>
          <w:lang w:eastAsia="bg-BG"/>
        </w:rPr>
        <w:t xml:space="preserve"> </w:t>
      </w:r>
      <w:r w:rsidRPr="00F341D7">
        <w:rPr>
          <w:rStyle w:val="66"/>
          <w:sz w:val="24"/>
          <w:szCs w:val="24"/>
          <w:lang w:eastAsia="bg-BG"/>
        </w:rPr>
        <w:t>информацията, която ще се събира, източниците на данни и графикът за предоставяне</w:t>
      </w:r>
      <w:r w:rsidRPr="00F341D7">
        <w:rPr>
          <w:rStyle w:val="65"/>
          <w:sz w:val="24"/>
          <w:szCs w:val="24"/>
          <w:lang w:eastAsia="bg-BG"/>
        </w:rPr>
        <w:t xml:space="preserve"> </w:t>
      </w:r>
      <w:r w:rsidRPr="00F341D7">
        <w:rPr>
          <w:rStyle w:val="66"/>
          <w:sz w:val="24"/>
          <w:szCs w:val="24"/>
          <w:lang w:eastAsia="bg-BG"/>
        </w:rPr>
        <w:t>на информацията. Обхватът и източниците на необходимите данни ще се обуславят от</w:t>
      </w:r>
      <w:r w:rsidRPr="00F341D7">
        <w:rPr>
          <w:rStyle w:val="64"/>
          <w:sz w:val="24"/>
          <w:szCs w:val="24"/>
          <w:lang w:eastAsia="bg-BG"/>
        </w:rPr>
        <w:t xml:space="preserve"> </w:t>
      </w:r>
      <w:r w:rsidRPr="00F341D7">
        <w:rPr>
          <w:rStyle w:val="66"/>
          <w:sz w:val="24"/>
          <w:szCs w:val="24"/>
          <w:lang w:eastAsia="bg-BG"/>
        </w:rPr>
        <w:t>включените в програмата цели и мерки и избраните индикатори за изпълнение на</w:t>
      </w:r>
      <w:r w:rsidRPr="00F341D7">
        <w:rPr>
          <w:rStyle w:val="65"/>
          <w:sz w:val="24"/>
          <w:szCs w:val="24"/>
          <w:lang w:eastAsia="bg-BG"/>
        </w:rPr>
        <w:t xml:space="preserve"> </w:t>
      </w:r>
      <w:r w:rsidRPr="00F341D7">
        <w:rPr>
          <w:rStyle w:val="66"/>
          <w:sz w:val="24"/>
          <w:szCs w:val="24"/>
          <w:lang w:eastAsia="bg-BG"/>
        </w:rPr>
        <w:t>мерките и за постигане на програмните цели. Осигуряването на достатъчно и надеждни данни в единен формат за образуване, състав,</w:t>
      </w:r>
      <w:r w:rsidRPr="00F341D7">
        <w:rPr>
          <w:rStyle w:val="65"/>
          <w:sz w:val="24"/>
          <w:szCs w:val="24"/>
          <w:lang w:eastAsia="bg-BG"/>
        </w:rPr>
        <w:t xml:space="preserve"> </w:t>
      </w:r>
      <w:r w:rsidRPr="00F341D7">
        <w:rPr>
          <w:rStyle w:val="66"/>
          <w:sz w:val="24"/>
          <w:szCs w:val="24"/>
          <w:lang w:eastAsia="bg-BG"/>
        </w:rPr>
        <w:t>събиране, оползотворяване и обезвреждане на отпадъците е от съществено значение за</w:t>
      </w:r>
      <w:r w:rsidRPr="00F341D7">
        <w:rPr>
          <w:rStyle w:val="65"/>
          <w:sz w:val="24"/>
          <w:szCs w:val="24"/>
          <w:lang w:eastAsia="bg-BG"/>
        </w:rPr>
        <w:t xml:space="preserve"> </w:t>
      </w:r>
      <w:r w:rsidRPr="00F341D7">
        <w:rPr>
          <w:rStyle w:val="66"/>
          <w:sz w:val="24"/>
          <w:szCs w:val="24"/>
          <w:lang w:eastAsia="bg-BG"/>
        </w:rPr>
        <w:t>проследяване на напредъка при постигане на целите и осъществяване на контрол по</w:t>
      </w:r>
      <w:r w:rsidRPr="00F341D7">
        <w:rPr>
          <w:rStyle w:val="65"/>
          <w:sz w:val="24"/>
          <w:szCs w:val="24"/>
          <w:lang w:eastAsia="bg-BG"/>
        </w:rPr>
        <w:t xml:space="preserve"> </w:t>
      </w:r>
      <w:r w:rsidRPr="00F341D7">
        <w:rPr>
          <w:rStyle w:val="66"/>
          <w:sz w:val="24"/>
          <w:szCs w:val="24"/>
          <w:lang w:eastAsia="bg-BG"/>
        </w:rPr>
        <w:t>изпълнение на мерките. За целта е целесъобразно да се изготвят въпросници</w:t>
      </w:r>
      <w:r w:rsidRPr="00F341D7">
        <w:rPr>
          <w:rStyle w:val="65"/>
          <w:sz w:val="24"/>
          <w:szCs w:val="24"/>
          <w:lang w:eastAsia="bg-BG"/>
        </w:rPr>
        <w:t xml:space="preserve"> </w:t>
      </w:r>
      <w:r w:rsidRPr="00F341D7">
        <w:rPr>
          <w:rStyle w:val="66"/>
          <w:sz w:val="24"/>
          <w:szCs w:val="24"/>
          <w:lang w:eastAsia="bg-BG"/>
        </w:rPr>
        <w:t>(формуляри), които ще се попълват от звената, които имат отношение към изпълнение</w:t>
      </w:r>
      <w:r w:rsidRPr="00F341D7">
        <w:rPr>
          <w:rStyle w:val="65"/>
          <w:sz w:val="24"/>
          <w:szCs w:val="24"/>
          <w:lang w:eastAsia="bg-BG"/>
        </w:rPr>
        <w:t xml:space="preserve"> </w:t>
      </w:r>
      <w:r w:rsidRPr="00F341D7">
        <w:rPr>
          <w:rStyle w:val="66"/>
          <w:sz w:val="24"/>
          <w:szCs w:val="24"/>
          <w:lang w:eastAsia="bg-BG"/>
        </w:rPr>
        <w:t xml:space="preserve">на </w:t>
      </w:r>
      <w:r w:rsidR="00D26922" w:rsidRPr="00F341D7">
        <w:rPr>
          <w:rStyle w:val="66"/>
          <w:sz w:val="24"/>
          <w:szCs w:val="24"/>
          <w:lang w:eastAsia="bg-BG"/>
        </w:rPr>
        <w:t xml:space="preserve">включените в програмата мерки. </w:t>
      </w:r>
      <w:r w:rsidRPr="00F341D7">
        <w:rPr>
          <w:rFonts w:eastAsia="Arial Unicode MS"/>
          <w:szCs w:val="24"/>
          <w:lang w:eastAsia="bg-BG"/>
        </w:rPr>
        <w:t>С оглед на това, че за някои мерки ще се налага измерване на информираността, развитието на социалните нагласи и участието на населението и бизнеса при изпълнение на мерките за отпадъците, целесъобразно е общината да обмисли възможността за събиране на качествени данни за нивото на разбиране и участие на различни групи от населението в изпълнение на включените в програмата мерки. Това може да стане чрез социологически проучвания или анкетни допитвания.</w:t>
      </w:r>
    </w:p>
    <w:p w:rsidR="00484653" w:rsidRPr="00F341D7" w:rsidRDefault="00484653" w:rsidP="003E37AC">
      <w:pPr>
        <w:spacing w:after="0" w:line="276" w:lineRule="auto"/>
        <w:ind w:left="40" w:right="40" w:firstLine="628"/>
        <w:rPr>
          <w:rFonts w:eastAsia="Arial Unicode MS" w:cs="Times New Roman"/>
          <w:szCs w:val="24"/>
          <w:lang w:val="bg-BG" w:eastAsia="bg-BG"/>
        </w:rPr>
      </w:pPr>
      <w:r w:rsidRPr="00F341D7">
        <w:rPr>
          <w:rFonts w:eastAsia="Arial Unicode MS" w:cs="Times New Roman"/>
          <w:szCs w:val="24"/>
          <w:lang w:val="bg-BG" w:eastAsia="bg-BG"/>
        </w:rPr>
        <w:lastRenderedPageBreak/>
        <w:t>По отношение на график</w:t>
      </w:r>
      <w:r w:rsidR="007E2E5F" w:rsidRPr="00F341D7">
        <w:rPr>
          <w:rFonts w:eastAsia="Arial Unicode MS" w:cs="Times New Roman"/>
          <w:szCs w:val="24"/>
          <w:lang w:val="bg-BG" w:eastAsia="bg-BG"/>
        </w:rPr>
        <w:t>а</w:t>
      </w:r>
      <w:r w:rsidRPr="00F341D7">
        <w:rPr>
          <w:rFonts w:eastAsia="Arial Unicode MS" w:cs="Times New Roman"/>
          <w:szCs w:val="24"/>
          <w:lang w:val="bg-BG" w:eastAsia="bg-BG"/>
        </w:rPr>
        <w:t xml:space="preserve"> за предоставяне на информацията, свързана с текущото наблюдение на изпълнението на програмата за управление на отпадъците, подходящо е събирането и систематизирането на информацията да се извършва на база шестмесечие, след което </w:t>
      </w:r>
      <w:r w:rsidR="00D26922" w:rsidRPr="00F341D7">
        <w:rPr>
          <w:rFonts w:eastAsia="Arial Unicode MS" w:cs="Times New Roman"/>
          <w:szCs w:val="24"/>
          <w:lang w:val="bg-BG" w:eastAsia="bg-BG"/>
        </w:rPr>
        <w:t xml:space="preserve">да </w:t>
      </w:r>
      <w:r w:rsidRPr="00F341D7">
        <w:rPr>
          <w:rFonts w:eastAsia="Arial Unicode MS" w:cs="Times New Roman"/>
          <w:szCs w:val="24"/>
          <w:lang w:val="bg-BG" w:eastAsia="bg-BG"/>
        </w:rPr>
        <w:t>се обобщи</w:t>
      </w:r>
      <w:r w:rsidR="00D26922" w:rsidRPr="00F341D7">
        <w:rPr>
          <w:rFonts w:eastAsia="Arial Unicode MS" w:cs="Times New Roman"/>
          <w:szCs w:val="24"/>
          <w:lang w:val="bg-BG" w:eastAsia="bg-BG"/>
        </w:rPr>
        <w:t xml:space="preserve"> и анализира за цялата година.</w:t>
      </w:r>
    </w:p>
    <w:p w:rsidR="00484653" w:rsidRPr="00F341D7" w:rsidRDefault="00484653" w:rsidP="003E37AC">
      <w:pPr>
        <w:autoSpaceDE w:val="0"/>
        <w:autoSpaceDN w:val="0"/>
        <w:adjustRightInd w:val="0"/>
        <w:spacing w:after="0" w:line="276" w:lineRule="auto"/>
        <w:ind w:firstLine="720"/>
        <w:rPr>
          <w:rFonts w:eastAsia="Calibri"/>
          <w:color w:val="000000"/>
          <w:szCs w:val="24"/>
          <w:lang w:val="bg-BG"/>
        </w:rPr>
      </w:pPr>
      <w:r w:rsidRPr="00F341D7">
        <w:rPr>
          <w:rFonts w:eastAsia="Calibri"/>
          <w:color w:val="000000"/>
          <w:szCs w:val="24"/>
          <w:lang w:val="bg-BG"/>
        </w:rPr>
        <w:t>Източниците на информация за стойностите на индикаторите за наблюдението на изпълнението на ПУО, ще се базират на данни на Националния статистически институт, на официалната статистика на други централни, териториални държавни органи, агенции и институции</w:t>
      </w:r>
      <w:r w:rsidR="00D26922" w:rsidRPr="00F341D7">
        <w:rPr>
          <w:rFonts w:eastAsia="Calibri"/>
          <w:color w:val="000000"/>
          <w:szCs w:val="24"/>
          <w:lang w:val="bg-BG"/>
        </w:rPr>
        <w:t>,</w:t>
      </w:r>
      <w:r w:rsidRPr="00F341D7">
        <w:rPr>
          <w:rFonts w:eastAsia="Calibri"/>
          <w:color w:val="000000"/>
          <w:szCs w:val="24"/>
          <w:lang w:val="bg-BG"/>
        </w:rPr>
        <w:t xml:space="preserve"> имащи правомощия и осъществяващи мониторинг и контрол на околната среда </w:t>
      </w:r>
      <w:r w:rsidR="00D26922" w:rsidRPr="00F341D7">
        <w:rPr>
          <w:rFonts w:eastAsia="Calibri"/>
          <w:color w:val="000000"/>
          <w:szCs w:val="24"/>
          <w:lang w:val="bg-BG"/>
        </w:rPr>
        <w:t>(</w:t>
      </w:r>
      <w:r w:rsidRPr="00F341D7">
        <w:rPr>
          <w:rFonts w:eastAsia="Calibri"/>
          <w:color w:val="000000"/>
          <w:szCs w:val="24"/>
          <w:lang w:val="bg-BG"/>
        </w:rPr>
        <w:t>МОСВ, ИАОС, РИОСВ</w:t>
      </w:r>
      <w:r w:rsidR="00D26922" w:rsidRPr="00F341D7">
        <w:rPr>
          <w:rFonts w:eastAsia="Calibri"/>
          <w:color w:val="000000"/>
          <w:szCs w:val="24"/>
          <w:lang w:val="bg-BG"/>
        </w:rPr>
        <w:t>)</w:t>
      </w:r>
      <w:r w:rsidRPr="00F341D7">
        <w:rPr>
          <w:rFonts w:eastAsia="Calibri"/>
          <w:color w:val="000000"/>
          <w:szCs w:val="24"/>
          <w:lang w:val="bg-BG"/>
        </w:rPr>
        <w:t xml:space="preserve">, на общинската информационна система и информация от различните дирекции и отдели в общината, както и на данни от други надеждни национални, регионални и местни източници на информация. </w:t>
      </w:r>
      <w:r w:rsidRPr="00F341D7">
        <w:rPr>
          <w:szCs w:val="24"/>
          <w:lang w:val="bg-BG"/>
        </w:rPr>
        <w:t xml:space="preserve">В процеса на наблюдение общинската администрация осигурява участието на организации, физически и юридически лица, като се спазва принципа за партньорство, публичност и прозрачност. </w:t>
      </w:r>
    </w:p>
    <w:p w:rsidR="00484653" w:rsidRPr="00F341D7" w:rsidRDefault="00484653" w:rsidP="003E37AC">
      <w:pPr>
        <w:widowControl w:val="0"/>
        <w:autoSpaceDE w:val="0"/>
        <w:autoSpaceDN w:val="0"/>
        <w:adjustRightInd w:val="0"/>
        <w:spacing w:after="0" w:line="276" w:lineRule="auto"/>
        <w:ind w:firstLine="720"/>
        <w:rPr>
          <w:szCs w:val="24"/>
          <w:lang w:val="bg-BG"/>
        </w:rPr>
      </w:pPr>
    </w:p>
    <w:p w:rsidR="00484653" w:rsidRPr="00F341D7" w:rsidRDefault="00484653" w:rsidP="006B6D80">
      <w:pPr>
        <w:pStyle w:val="2"/>
        <w:numPr>
          <w:ilvl w:val="2"/>
          <w:numId w:val="53"/>
        </w:numPr>
        <w:ind w:hanging="720"/>
        <w:jc w:val="center"/>
      </w:pPr>
      <w:bookmarkStart w:id="135" w:name="_Toc432167520"/>
      <w:r w:rsidRPr="00F341D7">
        <w:t>Контрол и отчитане на изпълнението на програмата за управление на отпадъците</w:t>
      </w:r>
      <w:bookmarkEnd w:id="135"/>
    </w:p>
    <w:p w:rsidR="00E5112F" w:rsidRPr="00F341D7" w:rsidRDefault="00E5112F" w:rsidP="003E37AC">
      <w:pPr>
        <w:widowControl w:val="0"/>
        <w:autoSpaceDE w:val="0"/>
        <w:autoSpaceDN w:val="0"/>
        <w:adjustRightInd w:val="0"/>
        <w:spacing w:after="0" w:line="276" w:lineRule="auto"/>
        <w:ind w:firstLine="720"/>
        <w:rPr>
          <w:rStyle w:val="63"/>
          <w:sz w:val="12"/>
          <w:szCs w:val="12"/>
          <w:lang w:val="bg-BG" w:eastAsia="bg-BG"/>
        </w:rPr>
      </w:pPr>
    </w:p>
    <w:p w:rsidR="00484653" w:rsidRPr="00F341D7" w:rsidRDefault="00484653" w:rsidP="003E37AC">
      <w:pPr>
        <w:widowControl w:val="0"/>
        <w:autoSpaceDE w:val="0"/>
        <w:autoSpaceDN w:val="0"/>
        <w:adjustRightInd w:val="0"/>
        <w:spacing w:after="0" w:line="276" w:lineRule="auto"/>
        <w:ind w:firstLine="720"/>
        <w:rPr>
          <w:rStyle w:val="612"/>
          <w:sz w:val="24"/>
          <w:szCs w:val="24"/>
          <w:lang w:val="bg-BG" w:eastAsia="bg-BG"/>
        </w:rPr>
      </w:pPr>
      <w:r w:rsidRPr="00F341D7">
        <w:rPr>
          <w:rStyle w:val="63"/>
          <w:sz w:val="24"/>
          <w:szCs w:val="24"/>
          <w:lang w:val="bg-BG" w:eastAsia="bg-BG"/>
        </w:rPr>
        <w:t xml:space="preserve">Орган за контрол по изпълнение на </w:t>
      </w:r>
      <w:r w:rsidR="002A73E7" w:rsidRPr="00F341D7">
        <w:rPr>
          <w:rStyle w:val="63"/>
          <w:sz w:val="24"/>
          <w:szCs w:val="24"/>
          <w:lang w:val="bg-BG" w:eastAsia="bg-BG"/>
        </w:rPr>
        <w:t>П</w:t>
      </w:r>
      <w:r w:rsidRPr="00F341D7">
        <w:rPr>
          <w:rStyle w:val="63"/>
          <w:sz w:val="24"/>
          <w:szCs w:val="24"/>
          <w:lang w:val="bg-BG" w:eastAsia="bg-BG"/>
        </w:rPr>
        <w:t>рограмата за управление на отпадъците е</w:t>
      </w:r>
      <w:r w:rsidRPr="00F341D7">
        <w:rPr>
          <w:rStyle w:val="612"/>
          <w:sz w:val="24"/>
          <w:szCs w:val="24"/>
          <w:lang w:val="bg-BG" w:eastAsia="bg-BG"/>
        </w:rPr>
        <w:t xml:space="preserve"> </w:t>
      </w:r>
      <w:r w:rsidR="00D26922" w:rsidRPr="00F341D7">
        <w:rPr>
          <w:rStyle w:val="63"/>
          <w:sz w:val="24"/>
          <w:szCs w:val="24"/>
          <w:lang w:val="bg-BG" w:eastAsia="bg-BG"/>
        </w:rPr>
        <w:t>О</w:t>
      </w:r>
      <w:r w:rsidRPr="00F341D7">
        <w:rPr>
          <w:rStyle w:val="63"/>
          <w:sz w:val="24"/>
          <w:szCs w:val="24"/>
          <w:lang w:val="bg-BG" w:eastAsia="bg-BG"/>
        </w:rPr>
        <w:t xml:space="preserve">бщинският съвет. </w:t>
      </w:r>
      <w:r w:rsidR="009B5C03" w:rsidRPr="00F341D7">
        <w:rPr>
          <w:szCs w:val="24"/>
          <w:lang w:val="bg-BG"/>
        </w:rPr>
        <w:t xml:space="preserve">Съгласно </w:t>
      </w:r>
      <w:r w:rsidR="00701348" w:rsidRPr="00F341D7">
        <w:rPr>
          <w:szCs w:val="24"/>
          <w:lang w:val="bg-BG"/>
        </w:rPr>
        <w:t xml:space="preserve">чл. 52, ал. 1, </w:t>
      </w:r>
      <w:r w:rsidR="009B5C03" w:rsidRPr="00F341D7">
        <w:rPr>
          <w:szCs w:val="24"/>
          <w:lang w:val="bg-BG"/>
        </w:rPr>
        <w:t>т.9 от ЗУО</w:t>
      </w:r>
      <w:r w:rsidR="009B5C03" w:rsidRPr="00F341D7">
        <w:rPr>
          <w:rStyle w:val="63"/>
          <w:sz w:val="24"/>
          <w:szCs w:val="24"/>
          <w:lang w:val="bg-BG" w:eastAsia="bg-BG"/>
        </w:rPr>
        <w:t xml:space="preserve"> к</w:t>
      </w:r>
      <w:r w:rsidRPr="00F341D7">
        <w:rPr>
          <w:rStyle w:val="63"/>
          <w:sz w:val="24"/>
          <w:szCs w:val="24"/>
          <w:lang w:val="bg-BG" w:eastAsia="bg-BG"/>
        </w:rPr>
        <w:t>метът на общината информира ежегодно общинския съвет и</w:t>
      </w:r>
      <w:r w:rsidRPr="00F341D7">
        <w:rPr>
          <w:rStyle w:val="612"/>
          <w:sz w:val="24"/>
          <w:szCs w:val="24"/>
          <w:lang w:val="bg-BG" w:eastAsia="bg-BG"/>
        </w:rPr>
        <w:t xml:space="preserve"> </w:t>
      </w:r>
      <w:r w:rsidRPr="00F341D7">
        <w:rPr>
          <w:rStyle w:val="63"/>
          <w:sz w:val="24"/>
          <w:szCs w:val="24"/>
          <w:lang w:val="bg-BG" w:eastAsia="bg-BG"/>
        </w:rPr>
        <w:t xml:space="preserve">обществеността </w:t>
      </w:r>
      <w:r w:rsidRPr="00F341D7">
        <w:rPr>
          <w:rStyle w:val="600"/>
          <w:sz w:val="24"/>
          <w:szCs w:val="24"/>
          <w:lang w:val="bg-BG" w:eastAsia="bg-BG"/>
        </w:rPr>
        <w:t xml:space="preserve">за </w:t>
      </w:r>
      <w:r w:rsidRPr="00F341D7">
        <w:rPr>
          <w:rStyle w:val="63"/>
          <w:sz w:val="24"/>
          <w:szCs w:val="24"/>
          <w:lang w:val="bg-BG" w:eastAsia="bg-BG"/>
        </w:rPr>
        <w:t xml:space="preserve">изпълнението </w:t>
      </w:r>
      <w:r w:rsidRPr="00F341D7">
        <w:rPr>
          <w:rStyle w:val="600"/>
          <w:sz w:val="24"/>
          <w:szCs w:val="24"/>
          <w:lang w:val="bg-BG" w:eastAsia="bg-BG"/>
        </w:rPr>
        <w:t xml:space="preserve">на програмата през предходната календарна </w:t>
      </w:r>
      <w:r w:rsidRPr="00F341D7">
        <w:rPr>
          <w:rStyle w:val="63"/>
          <w:sz w:val="24"/>
          <w:szCs w:val="24"/>
          <w:lang w:val="bg-BG" w:eastAsia="bg-BG"/>
        </w:rPr>
        <w:t>година.</w:t>
      </w:r>
      <w:r w:rsidRPr="00F341D7">
        <w:rPr>
          <w:rStyle w:val="612"/>
          <w:sz w:val="24"/>
          <w:szCs w:val="24"/>
          <w:lang w:val="bg-BG" w:eastAsia="bg-BG"/>
        </w:rPr>
        <w:t xml:space="preserve"> </w:t>
      </w:r>
    </w:p>
    <w:p w:rsidR="00484653" w:rsidRPr="00F341D7" w:rsidRDefault="00484653" w:rsidP="003E37AC">
      <w:pPr>
        <w:widowControl w:val="0"/>
        <w:autoSpaceDE w:val="0"/>
        <w:autoSpaceDN w:val="0"/>
        <w:adjustRightInd w:val="0"/>
        <w:spacing w:after="0" w:line="276" w:lineRule="auto"/>
        <w:ind w:firstLine="720"/>
        <w:rPr>
          <w:rFonts w:eastAsia="Arial Unicode MS" w:cs="Times New Roman"/>
          <w:szCs w:val="24"/>
          <w:lang w:val="bg-BG" w:eastAsia="bg-BG"/>
        </w:rPr>
      </w:pPr>
      <w:r w:rsidRPr="00F341D7">
        <w:rPr>
          <w:szCs w:val="24"/>
          <w:lang w:val="bg-BG"/>
        </w:rPr>
        <w:t xml:space="preserve">За периодичното отчитане изпълнението на програмата е </w:t>
      </w:r>
      <w:r w:rsidR="002A73E7" w:rsidRPr="00F341D7">
        <w:rPr>
          <w:szCs w:val="24"/>
          <w:lang w:val="bg-BG"/>
        </w:rPr>
        <w:t>предвидено</w:t>
      </w:r>
      <w:r w:rsidRPr="00F341D7">
        <w:rPr>
          <w:szCs w:val="24"/>
          <w:lang w:val="bg-BG"/>
        </w:rPr>
        <w:t xml:space="preserve"> да се изготвя </w:t>
      </w:r>
      <w:r w:rsidR="00A1367B" w:rsidRPr="00F341D7">
        <w:rPr>
          <w:b/>
          <w:i/>
          <w:szCs w:val="24"/>
          <w:lang w:val="bg-BG"/>
        </w:rPr>
        <w:t>годиш</w:t>
      </w:r>
      <w:r w:rsidRPr="00F341D7">
        <w:rPr>
          <w:b/>
          <w:i/>
          <w:szCs w:val="24"/>
          <w:lang w:val="bg-BG"/>
        </w:rPr>
        <w:t>ен отчет</w:t>
      </w:r>
      <w:r w:rsidRPr="00F341D7">
        <w:rPr>
          <w:szCs w:val="24"/>
          <w:lang w:val="bg-BG"/>
        </w:rPr>
        <w:t>.</w:t>
      </w:r>
      <w:r w:rsidR="009B5C03" w:rsidRPr="00F341D7">
        <w:rPr>
          <w:szCs w:val="24"/>
          <w:lang w:val="bg-BG"/>
        </w:rPr>
        <w:t xml:space="preserve"> Изготвянето на г</w:t>
      </w:r>
      <w:r w:rsidRPr="00F341D7">
        <w:rPr>
          <w:szCs w:val="24"/>
          <w:lang w:val="bg-BG"/>
        </w:rPr>
        <w:t xml:space="preserve">одишния отчет ще се </w:t>
      </w:r>
      <w:r w:rsidR="009B5C03" w:rsidRPr="00F341D7">
        <w:rPr>
          <w:szCs w:val="24"/>
          <w:lang w:val="bg-BG"/>
        </w:rPr>
        <w:t>възложи на експерт/специалист от  общинската админ</w:t>
      </w:r>
      <w:r w:rsidR="00B45393" w:rsidRPr="00F341D7">
        <w:rPr>
          <w:szCs w:val="24"/>
          <w:lang w:val="bg-BG"/>
        </w:rPr>
        <w:t>и</w:t>
      </w:r>
      <w:r w:rsidR="009B5C03" w:rsidRPr="00F341D7">
        <w:rPr>
          <w:szCs w:val="24"/>
          <w:lang w:val="bg-BG"/>
        </w:rPr>
        <w:t xml:space="preserve">страция, който да </w:t>
      </w:r>
      <w:r w:rsidRPr="00F341D7">
        <w:rPr>
          <w:szCs w:val="24"/>
          <w:lang w:val="bg-BG"/>
        </w:rPr>
        <w:t>съб</w:t>
      </w:r>
      <w:r w:rsidR="009B5C03" w:rsidRPr="00F341D7">
        <w:rPr>
          <w:szCs w:val="24"/>
          <w:lang w:val="bg-BG"/>
        </w:rPr>
        <w:t xml:space="preserve">ира и </w:t>
      </w:r>
      <w:r w:rsidRPr="00F341D7">
        <w:rPr>
          <w:szCs w:val="24"/>
          <w:lang w:val="bg-BG"/>
        </w:rPr>
        <w:t xml:space="preserve">анализирана </w:t>
      </w:r>
      <w:r w:rsidR="009B5C03" w:rsidRPr="00F341D7">
        <w:rPr>
          <w:szCs w:val="24"/>
          <w:lang w:val="bg-BG"/>
        </w:rPr>
        <w:t xml:space="preserve">получената информация </w:t>
      </w:r>
      <w:r w:rsidRPr="00F341D7">
        <w:rPr>
          <w:szCs w:val="24"/>
          <w:lang w:val="bg-BG"/>
        </w:rPr>
        <w:t xml:space="preserve">през </w:t>
      </w:r>
      <w:r w:rsidR="009B5C03" w:rsidRPr="00F341D7">
        <w:rPr>
          <w:szCs w:val="24"/>
          <w:lang w:val="bg-BG"/>
        </w:rPr>
        <w:t xml:space="preserve">предходната година и на нейна </w:t>
      </w:r>
      <w:r w:rsidR="002A73E7" w:rsidRPr="00F341D7">
        <w:rPr>
          <w:szCs w:val="24"/>
          <w:lang w:val="bg-BG"/>
        </w:rPr>
        <w:t xml:space="preserve">база </w:t>
      </w:r>
      <w:r w:rsidRPr="00F341D7">
        <w:rPr>
          <w:szCs w:val="24"/>
          <w:lang w:val="bg-BG"/>
        </w:rPr>
        <w:t>проследяв</w:t>
      </w:r>
      <w:r w:rsidR="009B5C03" w:rsidRPr="00F341D7">
        <w:rPr>
          <w:szCs w:val="24"/>
          <w:lang w:val="bg-BG"/>
        </w:rPr>
        <w:t>а</w:t>
      </w:r>
      <w:r w:rsidRPr="00F341D7">
        <w:rPr>
          <w:szCs w:val="24"/>
          <w:lang w:val="bg-BG"/>
        </w:rPr>
        <w:t xml:space="preserve"> индикаторите за изпълнение</w:t>
      </w:r>
      <w:r w:rsidR="009B5C03" w:rsidRPr="00F341D7">
        <w:rPr>
          <w:szCs w:val="24"/>
          <w:lang w:val="bg-BG"/>
        </w:rPr>
        <w:t xml:space="preserve">то </w:t>
      </w:r>
      <w:r w:rsidR="009B5C03" w:rsidRPr="00F341D7">
        <w:rPr>
          <w:rFonts w:cs="Times New Roman"/>
          <w:szCs w:val="24"/>
          <w:lang w:val="bg-BG"/>
        </w:rPr>
        <w:t>ѝ</w:t>
      </w:r>
      <w:r w:rsidRPr="00F341D7">
        <w:rPr>
          <w:szCs w:val="24"/>
          <w:lang w:val="bg-BG"/>
        </w:rPr>
        <w:t xml:space="preserve">. </w:t>
      </w:r>
      <w:r w:rsidRPr="00F341D7">
        <w:rPr>
          <w:rFonts w:eastAsia="Arial Unicode MS" w:cs="Times New Roman"/>
          <w:szCs w:val="24"/>
          <w:lang w:val="bg-BG" w:eastAsia="bg-BG"/>
        </w:rPr>
        <w:t>Отчетът се изготвя на достъпен език и стил и се препоръчва да включва графики, фигури, таблици, които да илюстрират напредъка по изпълнение на мерките и целите. Това е необходимо за по-добро</w:t>
      </w:r>
      <w:r w:rsidR="002A73E7" w:rsidRPr="00F341D7">
        <w:rPr>
          <w:rFonts w:eastAsia="Arial Unicode MS" w:cs="Times New Roman"/>
          <w:szCs w:val="24"/>
          <w:lang w:val="bg-BG" w:eastAsia="bg-BG"/>
        </w:rPr>
        <w:t>то</w:t>
      </w:r>
      <w:r w:rsidRPr="00F341D7">
        <w:rPr>
          <w:rFonts w:eastAsia="Arial Unicode MS" w:cs="Times New Roman"/>
          <w:szCs w:val="24"/>
          <w:lang w:val="bg-BG" w:eastAsia="bg-BG"/>
        </w:rPr>
        <w:t xml:space="preserve"> разбиране на съдържанието от страна на неспециалисти</w:t>
      </w:r>
      <w:r w:rsidR="002A73E7" w:rsidRPr="00F341D7">
        <w:rPr>
          <w:rFonts w:eastAsia="Arial Unicode MS" w:cs="Times New Roman"/>
          <w:szCs w:val="24"/>
          <w:lang w:val="bg-BG" w:eastAsia="bg-BG"/>
        </w:rPr>
        <w:t xml:space="preserve"> в областта на отпадъците и от </w:t>
      </w:r>
      <w:r w:rsidRPr="00F341D7">
        <w:rPr>
          <w:rFonts w:eastAsia="Arial Unicode MS" w:cs="Times New Roman"/>
          <w:szCs w:val="24"/>
          <w:lang w:val="bg-BG" w:eastAsia="bg-BG"/>
        </w:rPr>
        <w:t>широката общественост.</w:t>
      </w:r>
    </w:p>
    <w:p w:rsidR="00484653" w:rsidRPr="00F341D7" w:rsidRDefault="00484653" w:rsidP="003E37AC">
      <w:pPr>
        <w:spacing w:after="0" w:line="276" w:lineRule="auto"/>
        <w:ind w:firstLine="708"/>
        <w:rPr>
          <w:rFonts w:eastAsia="Arial Unicode MS" w:cs="Times New Roman"/>
          <w:szCs w:val="24"/>
          <w:lang w:val="bg-BG"/>
        </w:rPr>
      </w:pPr>
      <w:r w:rsidRPr="00F341D7">
        <w:rPr>
          <w:rFonts w:eastAsia="Arial Unicode MS" w:cs="Times New Roman"/>
          <w:szCs w:val="24"/>
          <w:lang w:val="bg-BG" w:eastAsia="bg-BG"/>
        </w:rPr>
        <w:t>Годишният отчет за изпълнение на програмата за управление на отпадъците съдържа информация относно: общите условия за изпълнение и промени</w:t>
      </w:r>
      <w:r w:rsidR="002A73E7" w:rsidRPr="00F341D7">
        <w:rPr>
          <w:rFonts w:eastAsia="Arial Unicode MS" w:cs="Times New Roman"/>
          <w:szCs w:val="24"/>
          <w:lang w:val="bg-BG" w:eastAsia="bg-BG"/>
        </w:rPr>
        <w:t>те</w:t>
      </w:r>
      <w:r w:rsidRPr="00F341D7">
        <w:rPr>
          <w:rFonts w:eastAsia="Arial Unicode MS" w:cs="Times New Roman"/>
          <w:szCs w:val="24"/>
          <w:lang w:val="bg-BG" w:eastAsia="bg-BG"/>
        </w:rPr>
        <w:t xml:space="preserve"> в социално-икономическите условия в общината; действия, предприети от общината за осигуряване на ефективност и ефикасност при изпълнението на програмата;</w:t>
      </w:r>
      <w:r w:rsidRPr="00F341D7">
        <w:rPr>
          <w:rFonts w:eastAsia="Arial Unicode MS" w:cs="Times New Roman"/>
          <w:szCs w:val="24"/>
          <w:lang w:val="bg-BG"/>
        </w:rPr>
        <w:t xml:space="preserve"> </w:t>
      </w:r>
      <w:r w:rsidRPr="00F341D7">
        <w:rPr>
          <w:rFonts w:eastAsia="Arial Unicode MS" w:cs="Times New Roman"/>
          <w:szCs w:val="24"/>
          <w:lang w:val="bg-BG" w:eastAsia="bg-BG"/>
        </w:rPr>
        <w:t>създадени механизми за събиране, обработка и анализ на данни</w:t>
      </w:r>
      <w:r w:rsidRPr="00F341D7">
        <w:rPr>
          <w:rFonts w:eastAsia="Arial Unicode MS" w:cs="Times New Roman"/>
          <w:szCs w:val="24"/>
          <w:lang w:val="bg-BG"/>
        </w:rPr>
        <w:t>; п</w:t>
      </w:r>
      <w:r w:rsidRPr="00F341D7">
        <w:rPr>
          <w:rFonts w:eastAsia="Arial Unicode MS" w:cs="Times New Roman"/>
          <w:szCs w:val="24"/>
          <w:lang w:val="bg-BG" w:eastAsia="bg-BG"/>
        </w:rPr>
        <w:t>реглед на проблемите, възникнали в процеса на изпълнение на програмата през съответната година, и предприетите мерки за преодоляването им</w:t>
      </w:r>
      <w:r w:rsidRPr="00F341D7">
        <w:rPr>
          <w:rFonts w:eastAsia="Arial Unicode MS" w:cs="Times New Roman"/>
          <w:szCs w:val="24"/>
          <w:lang w:val="bg-BG"/>
        </w:rPr>
        <w:t>; р</w:t>
      </w:r>
      <w:r w:rsidRPr="00F341D7">
        <w:rPr>
          <w:rFonts w:eastAsia="Arial Unicode MS" w:cs="Times New Roman"/>
          <w:szCs w:val="24"/>
          <w:lang w:val="bg-BG" w:eastAsia="bg-BG"/>
        </w:rPr>
        <w:t>езултати от извършени оценки и тематични допитвания към края на отчетната година</w:t>
      </w:r>
      <w:r w:rsidRPr="00F341D7">
        <w:rPr>
          <w:rFonts w:eastAsia="Arial Unicode MS" w:cs="Times New Roman"/>
          <w:szCs w:val="24"/>
          <w:lang w:val="bg-BG"/>
        </w:rPr>
        <w:t>; н</w:t>
      </w:r>
      <w:r w:rsidRPr="00F341D7">
        <w:rPr>
          <w:rFonts w:eastAsia="Arial Unicode MS" w:cs="Times New Roman"/>
          <w:szCs w:val="24"/>
          <w:lang w:val="bg-BG" w:eastAsia="bg-BG"/>
        </w:rPr>
        <w:t>апредък по изпълнение на целите и мерките в програмата</w:t>
      </w:r>
      <w:r w:rsidRPr="00F341D7">
        <w:rPr>
          <w:rFonts w:eastAsia="Arial Unicode MS" w:cs="Times New Roman"/>
          <w:szCs w:val="24"/>
          <w:lang w:val="bg-BG"/>
        </w:rPr>
        <w:t>; з</w:t>
      </w:r>
      <w:r w:rsidRPr="00F341D7">
        <w:rPr>
          <w:rFonts w:eastAsia="Arial Unicode MS" w:cs="Times New Roman"/>
          <w:szCs w:val="24"/>
          <w:lang w:val="bg-BG" w:eastAsia="bg-BG"/>
        </w:rPr>
        <w:t>аключение и приложения.</w:t>
      </w:r>
    </w:p>
    <w:p w:rsidR="00484653" w:rsidRPr="00F341D7" w:rsidRDefault="00484653" w:rsidP="003E37AC">
      <w:pPr>
        <w:autoSpaceDE w:val="0"/>
        <w:autoSpaceDN w:val="0"/>
        <w:adjustRightInd w:val="0"/>
        <w:spacing w:after="0" w:line="276" w:lineRule="auto"/>
        <w:ind w:firstLine="709"/>
        <w:rPr>
          <w:szCs w:val="24"/>
          <w:lang w:val="bg-BG"/>
        </w:rPr>
      </w:pPr>
      <w:r w:rsidRPr="00F341D7">
        <w:rPr>
          <w:szCs w:val="24"/>
          <w:lang w:val="bg-BG"/>
        </w:rPr>
        <w:t>Годиш</w:t>
      </w:r>
      <w:r w:rsidR="007830F5" w:rsidRPr="00F341D7">
        <w:rPr>
          <w:szCs w:val="24"/>
          <w:lang w:val="bg-BG"/>
        </w:rPr>
        <w:t>ният</w:t>
      </w:r>
      <w:r w:rsidRPr="00F341D7">
        <w:rPr>
          <w:szCs w:val="24"/>
          <w:lang w:val="bg-BG"/>
        </w:rPr>
        <w:t xml:space="preserve"> отчет се публикува на официалната страница на общината за информиране на обществеността и заинтересованите страни.</w:t>
      </w:r>
    </w:p>
    <w:p w:rsidR="00484653" w:rsidRPr="00F341D7" w:rsidRDefault="00484653" w:rsidP="003E37AC">
      <w:pPr>
        <w:tabs>
          <w:tab w:val="left" w:pos="3137"/>
        </w:tabs>
        <w:spacing w:after="0" w:line="276" w:lineRule="auto"/>
        <w:ind w:firstLine="709"/>
        <w:rPr>
          <w:color w:val="000000"/>
          <w:szCs w:val="24"/>
          <w:lang w:val="bg-BG"/>
        </w:rPr>
      </w:pPr>
      <w:r w:rsidRPr="00F341D7">
        <w:rPr>
          <w:color w:val="000000"/>
          <w:szCs w:val="24"/>
          <w:lang w:val="bg-BG"/>
        </w:rPr>
        <w:lastRenderedPageBreak/>
        <w:t xml:space="preserve">Партньорският модел на управление е необходим за бъдещото развитие на Община </w:t>
      </w:r>
      <w:r w:rsidR="00B24061" w:rsidRPr="00F341D7">
        <w:rPr>
          <w:color w:val="000000"/>
          <w:szCs w:val="24"/>
          <w:lang w:val="bg-BG"/>
        </w:rPr>
        <w:t>Добричка</w:t>
      </w:r>
      <w:r w:rsidRPr="00F341D7">
        <w:rPr>
          <w:color w:val="000000"/>
          <w:szCs w:val="24"/>
          <w:lang w:val="bg-BG"/>
        </w:rPr>
        <w:t>. В процеса на изпълнение на политиката</w:t>
      </w:r>
      <w:r w:rsidR="002A73E7" w:rsidRPr="00F341D7">
        <w:rPr>
          <w:color w:val="000000"/>
          <w:szCs w:val="24"/>
          <w:lang w:val="bg-BG"/>
        </w:rPr>
        <w:t>,</w:t>
      </w:r>
      <w:r w:rsidRPr="00F341D7">
        <w:rPr>
          <w:color w:val="000000"/>
          <w:szCs w:val="24"/>
          <w:lang w:val="bg-BG"/>
        </w:rPr>
        <w:t xml:space="preserve"> свързана с управлението на отпадъците на територията на общината са въвлечени разнородни по своите интереси и функции заинтересовани страни - </w:t>
      </w:r>
      <w:r w:rsidRPr="00F341D7">
        <w:rPr>
          <w:szCs w:val="24"/>
          <w:lang w:val="bg-BG"/>
        </w:rPr>
        <w:t xml:space="preserve">институции, организации, административни звена, общности (групи) от различни юридически и физически лица, които имат конкретен интерес във връзка с реализацията на тази публична политика и са нейни поддръжници или </w:t>
      </w:r>
      <w:proofErr w:type="spellStart"/>
      <w:r w:rsidRPr="00F341D7">
        <w:rPr>
          <w:szCs w:val="24"/>
          <w:lang w:val="bg-BG"/>
        </w:rPr>
        <w:t>противници</w:t>
      </w:r>
      <w:proofErr w:type="spellEnd"/>
      <w:r w:rsidRPr="00F341D7">
        <w:rPr>
          <w:szCs w:val="24"/>
          <w:lang w:val="bg-BG"/>
        </w:rPr>
        <w:t xml:space="preserve">. </w:t>
      </w:r>
      <w:r w:rsidRPr="00F341D7">
        <w:rPr>
          <w:color w:val="000000"/>
          <w:szCs w:val="24"/>
          <w:lang w:val="bg-BG"/>
        </w:rPr>
        <w:t xml:space="preserve">С помощта на партньорството може да се осъществи целенасочено взаимодействие между тях, което ще гарантира успешното </w:t>
      </w:r>
      <w:r w:rsidR="007830F5" w:rsidRPr="00F341D7">
        <w:rPr>
          <w:color w:val="000000"/>
          <w:szCs w:val="24"/>
          <w:lang w:val="bg-BG"/>
        </w:rPr>
        <w:t>й</w:t>
      </w:r>
      <w:r w:rsidRPr="00F341D7">
        <w:rPr>
          <w:color w:val="000000"/>
          <w:szCs w:val="24"/>
          <w:lang w:val="bg-BG"/>
        </w:rPr>
        <w:t xml:space="preserve"> изпълнение и пост</w:t>
      </w:r>
      <w:r w:rsidR="007830F5" w:rsidRPr="00F341D7">
        <w:rPr>
          <w:color w:val="000000"/>
          <w:szCs w:val="24"/>
          <w:lang w:val="bg-BG"/>
        </w:rPr>
        <w:t xml:space="preserve">игане на заложените цели. </w:t>
      </w:r>
      <w:r w:rsidRPr="00F341D7">
        <w:rPr>
          <w:szCs w:val="24"/>
          <w:lang w:val="bg-BG"/>
        </w:rPr>
        <w:t>Главната цел на действията за прилагане на принципа за партньорство е да се осигури прозрачност и да се информират заинтересованите страни и участниците в процеса на формирането</w:t>
      </w:r>
      <w:r w:rsidR="007830F5" w:rsidRPr="00F341D7">
        <w:rPr>
          <w:szCs w:val="24"/>
          <w:lang w:val="bg-BG"/>
        </w:rPr>
        <w:t xml:space="preserve"> и прилагането на тази политика</w:t>
      </w:r>
      <w:r w:rsidRPr="00F341D7">
        <w:rPr>
          <w:szCs w:val="24"/>
          <w:lang w:val="bg-BG"/>
        </w:rPr>
        <w:t xml:space="preserve"> относно очакваните резултати и ползите за местната общност като цяло, както и да се мотивират заинтересованите страни за активно участие в процеса на нейната реализация</w:t>
      </w:r>
      <w:r w:rsidR="007830F5" w:rsidRPr="00F341D7">
        <w:rPr>
          <w:szCs w:val="24"/>
          <w:lang w:val="bg-BG"/>
        </w:rPr>
        <w:t>.</w:t>
      </w:r>
    </w:p>
    <w:p w:rsidR="00484653" w:rsidRPr="00F341D7" w:rsidRDefault="00484653" w:rsidP="003E37AC">
      <w:pPr>
        <w:spacing w:after="0" w:line="276" w:lineRule="auto"/>
        <w:ind w:firstLine="720"/>
        <w:rPr>
          <w:szCs w:val="24"/>
          <w:lang w:val="bg-BG"/>
        </w:rPr>
      </w:pPr>
      <w:r w:rsidRPr="00F341D7">
        <w:rPr>
          <w:szCs w:val="24"/>
          <w:lang w:val="bg-BG"/>
        </w:rPr>
        <w:t>Сайтът на общината</w:t>
      </w:r>
      <w:r w:rsidR="00C0055D" w:rsidRPr="00F341D7">
        <w:rPr>
          <w:szCs w:val="24"/>
          <w:lang w:val="bg-BG"/>
        </w:rPr>
        <w:t xml:space="preserve"> (</w:t>
      </w:r>
      <w:hyperlink r:id="rId20" w:history="1">
        <w:r w:rsidR="007830F5" w:rsidRPr="00F341D7">
          <w:rPr>
            <w:rStyle w:val="ae"/>
            <w:szCs w:val="24"/>
            <w:lang w:val="bg-BG"/>
          </w:rPr>
          <w:t>http://www.dobrichka.bg/</w:t>
        </w:r>
      </w:hyperlink>
      <w:r w:rsidR="00C0055D" w:rsidRPr="00F341D7">
        <w:rPr>
          <w:szCs w:val="24"/>
          <w:lang w:val="bg-BG"/>
        </w:rPr>
        <w:t>)</w:t>
      </w:r>
      <w:r w:rsidRPr="00F341D7">
        <w:rPr>
          <w:szCs w:val="24"/>
          <w:lang w:val="bg-BG"/>
        </w:rPr>
        <w:t xml:space="preserve"> трябва да се актуализира непрекъснато, тъй като той е основен източник за информация, относно развитието на общината и дейността на общинската администрация</w:t>
      </w:r>
      <w:r w:rsidR="002A73E7" w:rsidRPr="00F341D7">
        <w:rPr>
          <w:szCs w:val="24"/>
          <w:lang w:val="bg-BG"/>
        </w:rPr>
        <w:t>,</w:t>
      </w:r>
      <w:r w:rsidRPr="00F341D7">
        <w:rPr>
          <w:szCs w:val="24"/>
          <w:lang w:val="bg-BG"/>
        </w:rPr>
        <w:t xml:space="preserve"> свързана с изпълнение и отчитане на стратегическите политики и документите за изпълнението им и в частност политиката по управление на </w:t>
      </w:r>
      <w:r w:rsidR="00003622" w:rsidRPr="00F341D7">
        <w:rPr>
          <w:szCs w:val="24"/>
          <w:lang w:val="bg-BG"/>
        </w:rPr>
        <w:t>отпадъците</w:t>
      </w:r>
      <w:r w:rsidRPr="00F341D7">
        <w:rPr>
          <w:szCs w:val="24"/>
          <w:lang w:val="bg-BG"/>
        </w:rPr>
        <w:t>.</w:t>
      </w:r>
    </w:p>
    <w:p w:rsidR="00484653" w:rsidRPr="00F341D7" w:rsidRDefault="00484653" w:rsidP="003E37AC">
      <w:pPr>
        <w:spacing w:after="0" w:line="276" w:lineRule="auto"/>
        <w:ind w:firstLine="720"/>
        <w:rPr>
          <w:szCs w:val="24"/>
          <w:lang w:val="bg-BG"/>
        </w:rPr>
      </w:pPr>
      <w:r w:rsidRPr="00F341D7">
        <w:rPr>
          <w:szCs w:val="24"/>
          <w:lang w:val="bg-BG"/>
        </w:rPr>
        <w:t xml:space="preserve">Ефективен канал за информация са и презентационните материали и брошури, като се препоръчва такива да бъдат залагани като средство за информация и публичност във всички проекти, които ще се изпълняват и са включени в </w:t>
      </w:r>
      <w:r w:rsidR="009009AE" w:rsidRPr="00F341D7">
        <w:rPr>
          <w:szCs w:val="24"/>
          <w:lang w:val="bg-BG"/>
        </w:rPr>
        <w:t>П</w:t>
      </w:r>
      <w:r w:rsidRPr="00F341D7">
        <w:rPr>
          <w:szCs w:val="24"/>
          <w:lang w:val="bg-BG"/>
        </w:rPr>
        <w:t xml:space="preserve">лана за действие към програмата и </w:t>
      </w:r>
      <w:r w:rsidR="009009AE" w:rsidRPr="00F341D7">
        <w:rPr>
          <w:szCs w:val="24"/>
          <w:lang w:val="bg-BG"/>
        </w:rPr>
        <w:t>О</w:t>
      </w:r>
      <w:r w:rsidRPr="00F341D7">
        <w:rPr>
          <w:szCs w:val="24"/>
          <w:lang w:val="bg-BG"/>
        </w:rPr>
        <w:t xml:space="preserve">бщинския план за развитие на община </w:t>
      </w:r>
      <w:r w:rsidR="00B24061" w:rsidRPr="00F341D7">
        <w:rPr>
          <w:szCs w:val="24"/>
          <w:lang w:val="bg-BG"/>
        </w:rPr>
        <w:t>Добричка</w:t>
      </w:r>
      <w:r w:rsidRPr="00F341D7">
        <w:rPr>
          <w:szCs w:val="24"/>
          <w:lang w:val="bg-BG"/>
        </w:rPr>
        <w:t xml:space="preserve"> 2014-2020</w:t>
      </w:r>
      <w:r w:rsidR="009009AE" w:rsidRPr="00F341D7">
        <w:rPr>
          <w:szCs w:val="24"/>
          <w:lang w:val="bg-BG"/>
        </w:rPr>
        <w:t xml:space="preserve"> </w:t>
      </w:r>
      <w:r w:rsidRPr="00F341D7">
        <w:rPr>
          <w:szCs w:val="24"/>
          <w:lang w:val="bg-BG"/>
        </w:rPr>
        <w:t>г. В допълнение, за прилагане принципа на партньорство</w:t>
      </w:r>
      <w:r w:rsidR="009009AE" w:rsidRPr="00F341D7">
        <w:rPr>
          <w:szCs w:val="24"/>
          <w:lang w:val="bg-BG"/>
        </w:rPr>
        <w:t>,</w:t>
      </w:r>
      <w:r w:rsidRPr="00F341D7">
        <w:rPr>
          <w:szCs w:val="24"/>
          <w:lang w:val="bg-BG"/>
        </w:rPr>
        <w:t xml:space="preserve"> е препоръчително засилване на сътрудничеството с местни сдружения с цел увеличаване на гражданското участие в процеса по реализация на програмата и включване на всички заинтересовани страни чрез организиране на обществени обсъждания, кръгли маси, форуми и други по</w:t>
      </w:r>
      <w:r w:rsidR="00161CBF" w:rsidRPr="00F341D7">
        <w:rPr>
          <w:szCs w:val="24"/>
          <w:lang w:val="bg-BG"/>
        </w:rPr>
        <w:t>д</w:t>
      </w:r>
      <w:r w:rsidRPr="00F341D7">
        <w:rPr>
          <w:szCs w:val="24"/>
          <w:lang w:val="bg-BG"/>
        </w:rPr>
        <w:t>ходящи форми на участие.</w:t>
      </w:r>
    </w:p>
    <w:p w:rsidR="00484653" w:rsidRPr="00F341D7" w:rsidRDefault="00484653" w:rsidP="003E37AC">
      <w:pPr>
        <w:spacing w:after="0" w:line="276" w:lineRule="auto"/>
        <w:rPr>
          <w:szCs w:val="24"/>
          <w:highlight w:val="yellow"/>
          <w:lang w:val="bg-BG"/>
        </w:rPr>
      </w:pPr>
    </w:p>
    <w:p w:rsidR="00484653" w:rsidRPr="00F341D7" w:rsidRDefault="00484653" w:rsidP="006B6D80">
      <w:pPr>
        <w:pStyle w:val="2"/>
        <w:numPr>
          <w:ilvl w:val="2"/>
          <w:numId w:val="53"/>
        </w:numPr>
        <w:ind w:hanging="720"/>
        <w:jc w:val="center"/>
      </w:pPr>
      <w:bookmarkStart w:id="136" w:name="_Toc432167521"/>
      <w:r w:rsidRPr="00F341D7">
        <w:t>Процедура за актуализация на програмата</w:t>
      </w:r>
      <w:bookmarkEnd w:id="136"/>
    </w:p>
    <w:p w:rsidR="00BB4E2A" w:rsidRPr="00F341D7" w:rsidRDefault="00BB4E2A" w:rsidP="003E37AC">
      <w:pPr>
        <w:spacing w:after="0" w:line="276" w:lineRule="auto"/>
        <w:ind w:firstLine="668"/>
        <w:rPr>
          <w:rFonts w:eastAsia="Arial Unicode MS" w:cs="Times New Roman"/>
          <w:szCs w:val="24"/>
          <w:lang w:val="bg-BG" w:eastAsia="bg-BG"/>
        </w:rPr>
      </w:pPr>
    </w:p>
    <w:p w:rsidR="00484653" w:rsidRPr="00F341D7" w:rsidRDefault="00484653" w:rsidP="003E37AC">
      <w:pPr>
        <w:spacing w:after="0" w:line="276" w:lineRule="auto"/>
        <w:ind w:firstLine="668"/>
        <w:rPr>
          <w:rFonts w:eastAsia="Arial Unicode MS" w:cs="Times New Roman"/>
          <w:szCs w:val="24"/>
          <w:lang w:val="bg-BG"/>
        </w:rPr>
      </w:pPr>
      <w:r w:rsidRPr="00F341D7">
        <w:rPr>
          <w:rFonts w:eastAsia="Arial Unicode MS" w:cs="Times New Roman"/>
          <w:szCs w:val="24"/>
          <w:lang w:val="bg-BG" w:eastAsia="bg-BG"/>
        </w:rPr>
        <w:t>Съгласно чл.</w:t>
      </w:r>
      <w:r w:rsidR="009009AE" w:rsidRPr="00F341D7">
        <w:rPr>
          <w:rFonts w:eastAsia="Arial Unicode MS" w:cs="Times New Roman"/>
          <w:szCs w:val="24"/>
          <w:lang w:val="bg-BG" w:eastAsia="bg-BG"/>
        </w:rPr>
        <w:t xml:space="preserve"> </w:t>
      </w:r>
      <w:r w:rsidRPr="00F341D7">
        <w:rPr>
          <w:rFonts w:eastAsia="Arial Unicode MS" w:cs="Times New Roman"/>
          <w:szCs w:val="24"/>
          <w:lang w:val="bg-BG" w:eastAsia="bg-BG"/>
        </w:rPr>
        <w:t>52, ал.</w:t>
      </w:r>
      <w:r w:rsidR="009009AE" w:rsidRPr="00F341D7">
        <w:rPr>
          <w:rFonts w:eastAsia="Arial Unicode MS" w:cs="Times New Roman"/>
          <w:szCs w:val="24"/>
          <w:lang w:val="bg-BG" w:eastAsia="bg-BG"/>
        </w:rPr>
        <w:t xml:space="preserve"> </w:t>
      </w:r>
      <w:r w:rsidRPr="00F341D7">
        <w:rPr>
          <w:rFonts w:eastAsia="Arial Unicode MS" w:cs="Times New Roman"/>
          <w:szCs w:val="24"/>
          <w:lang w:val="bg-BG" w:eastAsia="bg-BG"/>
        </w:rPr>
        <w:t>З, т.</w:t>
      </w:r>
      <w:r w:rsidR="009009AE" w:rsidRPr="00F341D7">
        <w:rPr>
          <w:rFonts w:eastAsia="Arial Unicode MS" w:cs="Times New Roman"/>
          <w:szCs w:val="24"/>
          <w:lang w:val="bg-BG" w:eastAsia="bg-BG"/>
        </w:rPr>
        <w:t xml:space="preserve"> </w:t>
      </w:r>
      <w:r w:rsidRPr="00F341D7">
        <w:rPr>
          <w:rFonts w:eastAsia="Arial Unicode MS" w:cs="Times New Roman"/>
          <w:szCs w:val="24"/>
          <w:lang w:val="bg-BG" w:eastAsia="bg-BG"/>
        </w:rPr>
        <w:t>2 от ЗУО</w:t>
      </w:r>
      <w:r w:rsidR="009009AE" w:rsidRPr="00F341D7">
        <w:rPr>
          <w:rFonts w:eastAsia="Arial Unicode MS" w:cs="Times New Roman"/>
          <w:szCs w:val="24"/>
          <w:lang w:val="bg-BG" w:eastAsia="bg-BG"/>
        </w:rPr>
        <w:t>,</w:t>
      </w:r>
      <w:r w:rsidRPr="00F341D7">
        <w:rPr>
          <w:rFonts w:eastAsia="Arial Unicode MS" w:cs="Times New Roman"/>
          <w:szCs w:val="24"/>
          <w:lang w:val="bg-BG" w:eastAsia="bg-BG"/>
        </w:rPr>
        <w:t xml:space="preserve"> </w:t>
      </w:r>
      <w:r w:rsidR="009009AE" w:rsidRPr="00F341D7">
        <w:rPr>
          <w:rFonts w:eastAsia="Arial Unicode MS" w:cs="Times New Roman"/>
          <w:szCs w:val="24"/>
          <w:lang w:val="bg-BG" w:eastAsia="bg-BG"/>
        </w:rPr>
        <w:t>П</w:t>
      </w:r>
      <w:r w:rsidRPr="00F341D7">
        <w:rPr>
          <w:rFonts w:eastAsia="Arial Unicode MS" w:cs="Times New Roman"/>
          <w:szCs w:val="24"/>
          <w:lang w:val="bg-BG" w:eastAsia="bg-BG"/>
        </w:rPr>
        <w:t>рограмата за управление на отпадъците се актуализира при промяна във фактическите и/или нормативните условия:</w:t>
      </w:r>
    </w:p>
    <w:p w:rsidR="00484653" w:rsidRPr="00F341D7" w:rsidRDefault="00484653" w:rsidP="007830F5">
      <w:pPr>
        <w:numPr>
          <w:ilvl w:val="0"/>
          <w:numId w:val="12"/>
        </w:numPr>
        <w:tabs>
          <w:tab w:val="left" w:pos="760"/>
          <w:tab w:val="left" w:pos="1134"/>
        </w:tabs>
        <w:spacing w:after="0" w:line="276" w:lineRule="auto"/>
        <w:ind w:firstLine="709"/>
        <w:rPr>
          <w:rFonts w:eastAsia="Arial Unicode MS" w:cs="Times New Roman"/>
          <w:szCs w:val="24"/>
          <w:lang w:val="bg-BG"/>
        </w:rPr>
      </w:pPr>
      <w:r w:rsidRPr="00F341D7">
        <w:rPr>
          <w:rFonts w:eastAsia="Arial Unicode MS" w:cs="Times New Roman"/>
          <w:szCs w:val="24"/>
          <w:lang w:val="bg-BG" w:eastAsia="bg-BG"/>
        </w:rPr>
        <w:t xml:space="preserve">в резултат от въздействието на </w:t>
      </w:r>
      <w:r w:rsidR="00C346B2" w:rsidRPr="00F341D7">
        <w:rPr>
          <w:rFonts w:eastAsia="Arial Unicode MS" w:cs="Times New Roman"/>
          <w:szCs w:val="24"/>
          <w:lang w:val="bg-BG" w:eastAsia="bg-BG"/>
        </w:rPr>
        <w:t>„външни“</w:t>
      </w:r>
      <w:r w:rsidRPr="00F341D7">
        <w:rPr>
          <w:rFonts w:eastAsia="Arial Unicode MS" w:cs="Times New Roman"/>
          <w:szCs w:val="24"/>
          <w:lang w:val="bg-BG" w:eastAsia="bg-BG"/>
        </w:rPr>
        <w:t xml:space="preserve"> фактори - например промени в изискванията на европейското и българското законодателство, които налагат промяна в поставените в програмата стратегически и специфични цели и в съответните програмни мерки;</w:t>
      </w:r>
    </w:p>
    <w:p w:rsidR="00484653" w:rsidRPr="00F341D7" w:rsidRDefault="00484653" w:rsidP="007830F5">
      <w:pPr>
        <w:numPr>
          <w:ilvl w:val="0"/>
          <w:numId w:val="12"/>
        </w:numPr>
        <w:tabs>
          <w:tab w:val="left" w:pos="760"/>
          <w:tab w:val="left" w:pos="1134"/>
        </w:tabs>
        <w:spacing w:after="0" w:line="276" w:lineRule="auto"/>
        <w:ind w:firstLine="709"/>
        <w:rPr>
          <w:rFonts w:eastAsia="Arial Unicode MS" w:cs="Times New Roman"/>
          <w:szCs w:val="24"/>
          <w:lang w:val="bg-BG"/>
        </w:rPr>
      </w:pPr>
      <w:r w:rsidRPr="00F341D7">
        <w:rPr>
          <w:rFonts w:eastAsia="Arial Unicode MS" w:cs="Times New Roman"/>
          <w:szCs w:val="24"/>
          <w:lang w:val="bg-BG" w:eastAsia="bg-BG"/>
        </w:rPr>
        <w:t xml:space="preserve">в резултат на фактори, свързани с изпълнението - значително изоставане в изпълнението на програмните мерки и/или липса на напредък за постигане на целевите индикатори въпреки изпълнението на програмните мерки, което налага прилагането на </w:t>
      </w:r>
      <w:r w:rsidRPr="00F341D7">
        <w:rPr>
          <w:rFonts w:eastAsia="Arial Unicode MS" w:cs="Times New Roman"/>
          <w:szCs w:val="24"/>
          <w:lang w:val="bg-BG" w:eastAsia="bg-BG"/>
        </w:rPr>
        <w:lastRenderedPageBreak/>
        <w:t>допълнителни мерки към вече приетите или замяна на някои от приетите мерки, които не дават очаквания предварително резултат.</w:t>
      </w:r>
    </w:p>
    <w:p w:rsidR="009D5D74" w:rsidRPr="00F341D7" w:rsidRDefault="0037107C" w:rsidP="003E37AC">
      <w:pPr>
        <w:spacing w:after="0" w:line="276" w:lineRule="auto"/>
        <w:ind w:firstLine="668"/>
        <w:rPr>
          <w:rFonts w:cs="Times New Roman"/>
          <w:b/>
          <w:i/>
          <w:szCs w:val="24"/>
          <w:lang w:val="bg-BG"/>
        </w:rPr>
      </w:pPr>
      <w:r w:rsidRPr="00F341D7">
        <w:rPr>
          <w:rFonts w:eastAsia="Arial Unicode MS" w:cs="Times New Roman"/>
          <w:szCs w:val="24"/>
          <w:lang w:val="bg-BG" w:eastAsia="bg-BG"/>
        </w:rPr>
        <w:t>Целесъобразно е</w:t>
      </w:r>
      <w:r w:rsidR="00484653" w:rsidRPr="00F341D7">
        <w:rPr>
          <w:rFonts w:eastAsia="Arial Unicode MS" w:cs="Times New Roman"/>
          <w:szCs w:val="24"/>
          <w:lang w:val="bg-BG" w:eastAsia="bg-BG"/>
        </w:rPr>
        <w:t xml:space="preserve"> с оглед значението на изпълнението на целите в общинските програми за управление на отпадъците за изпълнение на националните цели, които страната докладва пред ЕК, да се изготви междинна оценка на програмата след изтичане на тригодишен срок от нейното изпълнение, която ще посочи тенденциите и степента на изпълнение на програмните цели след края на 2017 г. В съответствие с изводите от междинната оценка може да се извърши актуализация на програмата, ако се налага. Ако обаче в резултат на промени в обстоятелствата се налага да се направи актуализация в друг времеви период, то тя може да се извърши по всяко време от изпълнението на общинската програма за управление на отпадъците. </w:t>
      </w:r>
      <w:r w:rsidR="00484653" w:rsidRPr="00F341D7">
        <w:rPr>
          <w:rFonts w:eastAsia="Arial Unicode MS" w:cs="Times New Roman"/>
          <w:color w:val="000000"/>
          <w:szCs w:val="24"/>
          <w:lang w:val="bg-BG" w:eastAsia="bg-BG"/>
        </w:rPr>
        <w:t xml:space="preserve">Процедурата за актуализация на общинската програма за управление на отпадъците следва процедурата за разработване и одобрение на програмата. Актуализацията на програмата също трябва да премине през обществени консултации и да се приложи законодателството за екологична оценка на планове и програми, след което да се одобри от </w:t>
      </w:r>
      <w:r w:rsidR="007830F5" w:rsidRPr="00F341D7">
        <w:rPr>
          <w:rFonts w:eastAsia="Arial Unicode MS" w:cs="Times New Roman"/>
          <w:color w:val="000000"/>
          <w:szCs w:val="24"/>
          <w:lang w:val="bg-BG" w:eastAsia="bg-BG"/>
        </w:rPr>
        <w:t>О</w:t>
      </w:r>
      <w:r w:rsidR="00484653" w:rsidRPr="00F341D7">
        <w:rPr>
          <w:rFonts w:eastAsia="Arial Unicode MS" w:cs="Times New Roman"/>
          <w:color w:val="000000"/>
          <w:szCs w:val="24"/>
          <w:lang w:val="bg-BG" w:eastAsia="bg-BG"/>
        </w:rPr>
        <w:t xml:space="preserve">бщинския съвет и да се публикува за информация на обществеността. </w:t>
      </w:r>
      <w:r w:rsidR="009D5D74" w:rsidRPr="00F341D7">
        <w:rPr>
          <w:rFonts w:cs="Times New Roman"/>
          <w:b/>
          <w:i/>
          <w:szCs w:val="24"/>
          <w:lang w:val="bg-BG"/>
        </w:rPr>
        <w:br w:type="page"/>
      </w:r>
    </w:p>
    <w:p w:rsidR="00C43911" w:rsidRPr="00F341D7" w:rsidRDefault="009D5D74" w:rsidP="003E37AC">
      <w:pPr>
        <w:pStyle w:val="1"/>
      </w:pPr>
      <w:bookmarkStart w:id="137" w:name="_Toc426722250"/>
      <w:bookmarkStart w:id="138" w:name="_Toc432167522"/>
      <w:r w:rsidRPr="00F341D7">
        <w:lastRenderedPageBreak/>
        <w:t>ПРИЛОЖЕНИЯ</w:t>
      </w:r>
      <w:bookmarkEnd w:id="137"/>
      <w:bookmarkEnd w:id="138"/>
    </w:p>
    <w:p w:rsidR="009D5D74" w:rsidRPr="00F341D7" w:rsidRDefault="009D5D74" w:rsidP="003E37AC">
      <w:pPr>
        <w:pStyle w:val="a0"/>
        <w:spacing w:after="0" w:line="276" w:lineRule="auto"/>
        <w:rPr>
          <w:rFonts w:cs="Times New Roman"/>
          <w:b/>
          <w:i/>
          <w:szCs w:val="24"/>
          <w:lang w:val="bg-BG"/>
        </w:rPr>
      </w:pPr>
    </w:p>
    <w:p w:rsidR="00C43911" w:rsidRPr="00F341D7" w:rsidRDefault="00C43911" w:rsidP="006B6D80">
      <w:pPr>
        <w:pStyle w:val="2"/>
        <w:numPr>
          <w:ilvl w:val="0"/>
          <w:numId w:val="65"/>
        </w:numPr>
        <w:jc w:val="center"/>
      </w:pPr>
      <w:bookmarkStart w:id="139" w:name="_Toc426722251"/>
      <w:bookmarkStart w:id="140" w:name="_Toc432167523"/>
      <w:r w:rsidRPr="00F341D7">
        <w:t>Анализи на състоянието на управлението на отпадъците</w:t>
      </w:r>
      <w:bookmarkEnd w:id="139"/>
      <w:bookmarkEnd w:id="140"/>
    </w:p>
    <w:p w:rsidR="009D5D74" w:rsidRPr="00F341D7" w:rsidRDefault="009D5D74" w:rsidP="003E37AC">
      <w:pPr>
        <w:spacing w:after="0" w:line="276" w:lineRule="auto"/>
        <w:rPr>
          <w:rFonts w:cs="Times New Roman"/>
          <w:b/>
          <w:szCs w:val="24"/>
          <w:lang w:val="bg-BG"/>
        </w:rPr>
      </w:pPr>
    </w:p>
    <w:p w:rsidR="00C43911" w:rsidRPr="00F341D7" w:rsidRDefault="009D5D74" w:rsidP="006B6D80">
      <w:pPr>
        <w:pStyle w:val="3"/>
        <w:numPr>
          <w:ilvl w:val="1"/>
          <w:numId w:val="65"/>
        </w:numPr>
        <w:rPr>
          <w:lang w:val="bg-BG"/>
        </w:rPr>
      </w:pPr>
      <w:r w:rsidRPr="00F341D7">
        <w:rPr>
          <w:lang w:val="bg-BG"/>
        </w:rPr>
        <w:t xml:space="preserve"> </w:t>
      </w:r>
      <w:bookmarkStart w:id="141" w:name="_Toc426722252"/>
      <w:bookmarkStart w:id="142" w:name="_Toc432167524"/>
      <w:r w:rsidR="00C43911" w:rsidRPr="00F341D7">
        <w:rPr>
          <w:lang w:val="bg-BG"/>
        </w:rPr>
        <w:t>Анализ и оценка на действащото законодателство и програмни документи</w:t>
      </w:r>
      <w:bookmarkEnd w:id="141"/>
      <w:bookmarkEnd w:id="142"/>
    </w:p>
    <w:p w:rsidR="00D63C1C" w:rsidRPr="00F341D7" w:rsidRDefault="00D63C1C" w:rsidP="003E37AC">
      <w:pPr>
        <w:pStyle w:val="121"/>
        <w:shd w:val="clear" w:color="auto" w:fill="auto"/>
        <w:spacing w:before="0" w:after="0" w:line="276" w:lineRule="auto"/>
        <w:ind w:left="760" w:firstLine="0"/>
        <w:jc w:val="left"/>
        <w:rPr>
          <w:rStyle w:val="1240"/>
          <w:b/>
          <w:bCs/>
          <w:szCs w:val="24"/>
          <w:lang w:eastAsia="bg-BG"/>
        </w:rPr>
      </w:pPr>
    </w:p>
    <w:p w:rsidR="00C43911" w:rsidRPr="00F341D7" w:rsidRDefault="00B35155" w:rsidP="003E37AC">
      <w:pPr>
        <w:pStyle w:val="4"/>
        <w:spacing w:line="276" w:lineRule="auto"/>
        <w:rPr>
          <w:rFonts w:cs="Times New Roman"/>
          <w:lang w:val="bg-BG"/>
        </w:rPr>
      </w:pPr>
      <w:bookmarkStart w:id="143" w:name="_Toc432167525"/>
      <w:r w:rsidRPr="00F341D7">
        <w:rPr>
          <w:rStyle w:val="1240"/>
          <w:b w:val="0"/>
          <w:bCs w:val="0"/>
          <w:u w:val="none"/>
          <w:shd w:val="clear" w:color="auto" w:fill="auto"/>
          <w:lang w:val="bg-BG"/>
        </w:rPr>
        <w:t>1.</w:t>
      </w:r>
      <w:proofErr w:type="spellStart"/>
      <w:r w:rsidRPr="00F341D7">
        <w:rPr>
          <w:rStyle w:val="1240"/>
          <w:b w:val="0"/>
          <w:bCs w:val="0"/>
          <w:u w:val="none"/>
          <w:shd w:val="clear" w:color="auto" w:fill="auto"/>
          <w:lang w:val="bg-BG"/>
        </w:rPr>
        <w:t>1</w:t>
      </w:r>
      <w:proofErr w:type="spellEnd"/>
      <w:r w:rsidRPr="00F341D7">
        <w:rPr>
          <w:rStyle w:val="1240"/>
          <w:b w:val="0"/>
          <w:bCs w:val="0"/>
          <w:u w:val="none"/>
          <w:shd w:val="clear" w:color="auto" w:fill="auto"/>
          <w:lang w:val="bg-BG"/>
        </w:rPr>
        <w:t xml:space="preserve">.1. </w:t>
      </w:r>
      <w:r w:rsidR="00C43911" w:rsidRPr="00F341D7">
        <w:rPr>
          <w:rStyle w:val="1240"/>
          <w:b w:val="0"/>
          <w:bCs w:val="0"/>
          <w:u w:val="none"/>
          <w:shd w:val="clear" w:color="auto" w:fill="auto"/>
          <w:lang w:val="bg-BG"/>
        </w:rPr>
        <w:t>Ана</w:t>
      </w:r>
      <w:r w:rsidR="00C43911" w:rsidRPr="00F341D7">
        <w:rPr>
          <w:rStyle w:val="1241"/>
          <w:b w:val="0"/>
          <w:bCs w:val="0"/>
          <w:shd w:val="clear" w:color="auto" w:fill="auto"/>
          <w:lang w:val="bg-BG"/>
        </w:rPr>
        <w:t xml:space="preserve">лиз </w:t>
      </w:r>
      <w:r w:rsidR="00C43911" w:rsidRPr="00F341D7">
        <w:rPr>
          <w:rStyle w:val="1240"/>
          <w:b w:val="0"/>
          <w:bCs w:val="0"/>
          <w:u w:val="none"/>
          <w:shd w:val="clear" w:color="auto" w:fill="auto"/>
          <w:lang w:val="bg-BG"/>
        </w:rPr>
        <w:t>на националната</w:t>
      </w:r>
      <w:r w:rsidR="00C43911" w:rsidRPr="00F341D7">
        <w:rPr>
          <w:rStyle w:val="1241"/>
          <w:b w:val="0"/>
          <w:bCs w:val="0"/>
          <w:shd w:val="clear" w:color="auto" w:fill="auto"/>
          <w:lang w:val="bg-BG"/>
        </w:rPr>
        <w:t xml:space="preserve"> и общинската нормативна рамка</w:t>
      </w:r>
      <w:bookmarkEnd w:id="143"/>
    </w:p>
    <w:p w:rsidR="00DB72DB" w:rsidRPr="00F341D7" w:rsidRDefault="00DB72DB" w:rsidP="003E37AC">
      <w:pPr>
        <w:pStyle w:val="Default"/>
        <w:spacing w:line="276" w:lineRule="auto"/>
        <w:ind w:firstLine="708"/>
        <w:jc w:val="both"/>
        <w:rPr>
          <w:lang w:val="bg-BG"/>
        </w:rPr>
      </w:pPr>
      <w:r w:rsidRPr="00F341D7">
        <w:rPr>
          <w:lang w:val="bg-BG"/>
        </w:rPr>
        <w:t>Като страна член на ЕС, България е задължена да спазва и прилага общата политика на ЕС свързана с околната среда, която включва и отпадъците като фактор влияещ върху състоянието ѝ. Европейските стратегически документи от последните години променят философията и подхода към отпадъците</w:t>
      </w:r>
      <w:r w:rsidR="00EA5CAE" w:rsidRPr="00F341D7">
        <w:rPr>
          <w:lang w:val="bg-BG"/>
        </w:rPr>
        <w:t xml:space="preserve"> -</w:t>
      </w:r>
      <w:r w:rsidRPr="00F341D7">
        <w:rPr>
          <w:lang w:val="bg-BG"/>
        </w:rPr>
        <w:t xml:space="preserve"> от целенасочено управление на отпадъците като фактор, увреждащ околната среда, към политика на предотвратяване на тяхното образуване и ефективното им използване като ресурси. В тази връзка и законодателството на Съюза в сектора търпи бурно развитие</w:t>
      </w:r>
      <w:r w:rsidR="00EA5CAE" w:rsidRPr="00F341D7">
        <w:rPr>
          <w:lang w:val="bg-BG"/>
        </w:rPr>
        <w:t>,</w:t>
      </w:r>
      <w:r w:rsidRPr="00F341D7">
        <w:rPr>
          <w:lang w:val="bg-BG"/>
        </w:rPr>
        <w:t xml:space="preserve"> като от по-общи разпоредби през 70-те години, целящи намаляване на вредното въздействие на отпадъците върху околната среда, днешният законодателен пакет съдържа конкретни изисквания и количествени цели за намаляване депонирането на отпадъци, за рециклиране и оползотворяване на специфични отпадъчни потоци и за предотвратяване</w:t>
      </w:r>
      <w:r w:rsidR="00EA5CAE" w:rsidRPr="00F341D7">
        <w:rPr>
          <w:lang w:val="bg-BG"/>
        </w:rPr>
        <w:t xml:space="preserve"> образуването</w:t>
      </w:r>
      <w:r w:rsidRPr="00F341D7">
        <w:rPr>
          <w:lang w:val="bg-BG"/>
        </w:rPr>
        <w:t xml:space="preserve"> на отпадъци</w:t>
      </w:r>
      <w:r w:rsidR="00EA5CAE" w:rsidRPr="00F341D7">
        <w:rPr>
          <w:lang w:val="bg-BG"/>
        </w:rPr>
        <w:t>.</w:t>
      </w:r>
    </w:p>
    <w:p w:rsidR="00DB72DB" w:rsidRPr="00F341D7" w:rsidRDefault="00DB72DB" w:rsidP="00EA5CAE">
      <w:pPr>
        <w:pStyle w:val="Default"/>
        <w:spacing w:line="276" w:lineRule="auto"/>
        <w:ind w:firstLine="709"/>
        <w:jc w:val="both"/>
        <w:rPr>
          <w:lang w:val="bg-BG"/>
        </w:rPr>
      </w:pPr>
      <w:r w:rsidRPr="00F341D7">
        <w:rPr>
          <w:lang w:val="bg-BG"/>
        </w:rPr>
        <w:t xml:space="preserve">Обсъждат се и има голяма вероятност за промени в европейското законодателство в сектор отпадъци, целящи още по-висока степен на защита на околната среда и човешкото здраве, както и преход от управление на отпадъците към устойчиво управление и по-ефективно използване на ресурсите и по-конкретно се очаква да бъдат приети: </w:t>
      </w:r>
    </w:p>
    <w:p w:rsidR="00DB72DB" w:rsidRPr="00F341D7" w:rsidRDefault="00DB72DB" w:rsidP="006B6D80">
      <w:pPr>
        <w:pStyle w:val="Default"/>
        <w:numPr>
          <w:ilvl w:val="0"/>
          <w:numId w:val="21"/>
        </w:numPr>
        <w:spacing w:line="276" w:lineRule="auto"/>
        <w:rPr>
          <w:lang w:val="bg-BG"/>
        </w:rPr>
      </w:pPr>
      <w:r w:rsidRPr="00F341D7">
        <w:rPr>
          <w:lang w:val="bg-BG"/>
        </w:rPr>
        <w:t xml:space="preserve">допълнителни ограничения относно депонирането на отпадъци; </w:t>
      </w:r>
    </w:p>
    <w:p w:rsidR="00DB72DB" w:rsidRPr="00F341D7" w:rsidRDefault="00DB72DB" w:rsidP="006B6D80">
      <w:pPr>
        <w:pStyle w:val="Default"/>
        <w:numPr>
          <w:ilvl w:val="0"/>
          <w:numId w:val="21"/>
        </w:numPr>
        <w:spacing w:line="276" w:lineRule="auto"/>
        <w:rPr>
          <w:lang w:val="bg-BG"/>
        </w:rPr>
      </w:pPr>
      <w:r w:rsidRPr="00F341D7">
        <w:rPr>
          <w:lang w:val="bg-BG"/>
        </w:rPr>
        <w:t xml:space="preserve">специални разпоредби за намаляване на употребата и предотвратяване на отпадъци от </w:t>
      </w:r>
      <w:proofErr w:type="spellStart"/>
      <w:r w:rsidRPr="00F341D7">
        <w:rPr>
          <w:lang w:val="bg-BG"/>
        </w:rPr>
        <w:t>полиетиленовите</w:t>
      </w:r>
      <w:proofErr w:type="spellEnd"/>
      <w:r w:rsidRPr="00F341D7">
        <w:rPr>
          <w:lang w:val="bg-BG"/>
        </w:rPr>
        <w:t xml:space="preserve"> торби за еднократна употреба; </w:t>
      </w:r>
    </w:p>
    <w:p w:rsidR="00DB72DB" w:rsidRPr="00F341D7" w:rsidRDefault="00DB72DB" w:rsidP="006B6D80">
      <w:pPr>
        <w:pStyle w:val="Default"/>
        <w:numPr>
          <w:ilvl w:val="0"/>
          <w:numId w:val="21"/>
        </w:numPr>
        <w:spacing w:line="276" w:lineRule="auto"/>
        <w:rPr>
          <w:lang w:val="bg-BG"/>
        </w:rPr>
      </w:pPr>
      <w:r w:rsidRPr="00F341D7">
        <w:rPr>
          <w:lang w:val="bg-BG"/>
        </w:rPr>
        <w:t xml:space="preserve">ограничения за изгаряне на отпадъци, които могат да бъдат рециклирани; </w:t>
      </w:r>
    </w:p>
    <w:p w:rsidR="00DB72DB" w:rsidRPr="00F341D7" w:rsidRDefault="00DB72DB" w:rsidP="006B6D80">
      <w:pPr>
        <w:pStyle w:val="Default"/>
        <w:numPr>
          <w:ilvl w:val="0"/>
          <w:numId w:val="21"/>
        </w:numPr>
        <w:spacing w:line="276" w:lineRule="auto"/>
        <w:rPr>
          <w:lang w:val="bg-BG"/>
        </w:rPr>
      </w:pPr>
      <w:r w:rsidRPr="00F341D7">
        <w:rPr>
          <w:lang w:val="bg-BG"/>
        </w:rPr>
        <w:t>въвеждане на по-високи цели за рециклиране на битовите отпадъци и особено на пластмасовите отпадъци;</w:t>
      </w:r>
    </w:p>
    <w:p w:rsidR="00DB72DB" w:rsidRPr="00F341D7" w:rsidRDefault="00DB72DB" w:rsidP="006B6D80">
      <w:pPr>
        <w:pStyle w:val="Default"/>
        <w:numPr>
          <w:ilvl w:val="0"/>
          <w:numId w:val="21"/>
        </w:numPr>
        <w:spacing w:line="276" w:lineRule="auto"/>
        <w:rPr>
          <w:lang w:val="bg-BG"/>
        </w:rPr>
      </w:pPr>
      <w:r w:rsidRPr="00F341D7">
        <w:rPr>
          <w:lang w:val="bg-BG"/>
        </w:rPr>
        <w:t xml:space="preserve">въвеждане на количествени цели за предотвратяване на образуването на отпадъци, особено за пластмасови, битови/хранителни и опасни отпадъци; </w:t>
      </w:r>
    </w:p>
    <w:p w:rsidR="00DB72DB" w:rsidRPr="00F341D7" w:rsidRDefault="00DB72DB" w:rsidP="006B6D80">
      <w:pPr>
        <w:pStyle w:val="Default"/>
        <w:numPr>
          <w:ilvl w:val="0"/>
          <w:numId w:val="21"/>
        </w:numPr>
        <w:spacing w:line="276" w:lineRule="auto"/>
        <w:rPr>
          <w:rStyle w:val="62"/>
          <w:b w:val="0"/>
          <w:bCs w:val="0"/>
          <w:shd w:val="clear" w:color="auto" w:fill="auto"/>
          <w:lang w:val="bg-BG"/>
        </w:rPr>
      </w:pPr>
      <w:r w:rsidRPr="00F341D7">
        <w:rPr>
          <w:lang w:val="bg-BG"/>
        </w:rPr>
        <w:t xml:space="preserve">по-високи цели за подготовка за повторна употреба и рециклиране </w:t>
      </w:r>
      <w:r w:rsidR="00EA5CAE" w:rsidRPr="00F341D7">
        <w:rPr>
          <w:lang w:val="bg-BG"/>
        </w:rPr>
        <w:t>на отпадъци от опаковки, ИУМПС.</w:t>
      </w:r>
    </w:p>
    <w:p w:rsidR="00DB72DB" w:rsidRPr="00F341D7" w:rsidRDefault="00DB72DB" w:rsidP="00EA5CAE">
      <w:pPr>
        <w:spacing w:after="0" w:line="276" w:lineRule="auto"/>
        <w:ind w:firstLine="709"/>
        <w:rPr>
          <w:rStyle w:val="62"/>
          <w:b w:val="0"/>
          <w:bCs w:val="0"/>
          <w:szCs w:val="24"/>
          <w:lang w:val="bg-BG" w:eastAsia="bg-BG"/>
        </w:rPr>
      </w:pPr>
      <w:r w:rsidRPr="00F341D7">
        <w:rPr>
          <w:rStyle w:val="hps"/>
          <w:rFonts w:cs="Times New Roman"/>
          <w:szCs w:val="24"/>
          <w:lang w:val="bg-BG"/>
        </w:rPr>
        <w:t xml:space="preserve">Основният нормативен документ в сектор „Отпадъци“ е </w:t>
      </w:r>
      <w:r w:rsidRPr="00F341D7">
        <w:rPr>
          <w:rStyle w:val="hps"/>
          <w:rFonts w:cs="Times New Roman"/>
          <w:b/>
          <w:i/>
          <w:szCs w:val="24"/>
          <w:lang w:val="bg-BG"/>
        </w:rPr>
        <w:t>Директива</w:t>
      </w:r>
      <w:r w:rsidRPr="00F341D7">
        <w:rPr>
          <w:rFonts w:cs="Times New Roman"/>
          <w:b/>
          <w:i/>
          <w:szCs w:val="24"/>
          <w:lang w:val="bg-BG"/>
        </w:rPr>
        <w:t xml:space="preserve"> </w:t>
      </w:r>
      <w:r w:rsidRPr="00F341D7">
        <w:rPr>
          <w:rStyle w:val="hps"/>
          <w:rFonts w:cs="Times New Roman"/>
          <w:b/>
          <w:i/>
          <w:szCs w:val="24"/>
          <w:lang w:val="bg-BG"/>
        </w:rPr>
        <w:t>2008/98/ЕО</w:t>
      </w:r>
      <w:r w:rsidRPr="00F341D7">
        <w:rPr>
          <w:rStyle w:val="hps"/>
          <w:rFonts w:cs="Times New Roman"/>
          <w:szCs w:val="24"/>
          <w:lang w:val="bg-BG"/>
        </w:rPr>
        <w:t xml:space="preserve"> на</w:t>
      </w:r>
      <w:r w:rsidRPr="00F341D7">
        <w:rPr>
          <w:rFonts w:cs="Times New Roman"/>
          <w:szCs w:val="24"/>
          <w:lang w:val="bg-BG"/>
        </w:rPr>
        <w:t xml:space="preserve"> </w:t>
      </w:r>
      <w:r w:rsidRPr="00F341D7">
        <w:rPr>
          <w:rStyle w:val="hps"/>
          <w:rFonts w:cs="Times New Roman"/>
          <w:szCs w:val="24"/>
          <w:lang w:val="bg-BG"/>
        </w:rPr>
        <w:t>Европейския парламент</w:t>
      </w:r>
      <w:r w:rsidRPr="00F341D7">
        <w:rPr>
          <w:rFonts w:cs="Times New Roman"/>
          <w:szCs w:val="24"/>
          <w:lang w:val="bg-BG"/>
        </w:rPr>
        <w:t xml:space="preserve"> </w:t>
      </w:r>
      <w:r w:rsidRPr="00F341D7">
        <w:rPr>
          <w:rStyle w:val="hps"/>
          <w:rFonts w:cs="Times New Roman"/>
          <w:szCs w:val="24"/>
          <w:lang w:val="bg-BG"/>
        </w:rPr>
        <w:t>и на</w:t>
      </w:r>
      <w:r w:rsidRPr="00F341D7">
        <w:rPr>
          <w:rFonts w:cs="Times New Roman"/>
          <w:szCs w:val="24"/>
          <w:lang w:val="bg-BG"/>
        </w:rPr>
        <w:t xml:space="preserve"> </w:t>
      </w:r>
      <w:r w:rsidRPr="00F341D7">
        <w:rPr>
          <w:rStyle w:val="hps"/>
          <w:rFonts w:cs="Times New Roman"/>
          <w:szCs w:val="24"/>
          <w:lang w:val="bg-BG"/>
        </w:rPr>
        <w:t>Съвета от 19</w:t>
      </w:r>
      <w:r w:rsidRPr="00F341D7">
        <w:rPr>
          <w:rFonts w:cs="Times New Roman"/>
          <w:szCs w:val="24"/>
          <w:lang w:val="bg-BG"/>
        </w:rPr>
        <w:t xml:space="preserve"> </w:t>
      </w:r>
      <w:r w:rsidRPr="00F341D7">
        <w:rPr>
          <w:rStyle w:val="hps"/>
          <w:rFonts w:cs="Times New Roman"/>
          <w:szCs w:val="24"/>
          <w:lang w:val="bg-BG"/>
        </w:rPr>
        <w:t>ноември</w:t>
      </w:r>
      <w:r w:rsidRPr="00F341D7">
        <w:rPr>
          <w:rFonts w:cs="Times New Roman"/>
          <w:szCs w:val="24"/>
          <w:lang w:val="bg-BG"/>
        </w:rPr>
        <w:t xml:space="preserve"> </w:t>
      </w:r>
      <w:r w:rsidRPr="00F341D7">
        <w:rPr>
          <w:rStyle w:val="hps"/>
          <w:rFonts w:cs="Times New Roman"/>
          <w:szCs w:val="24"/>
          <w:lang w:val="bg-BG"/>
        </w:rPr>
        <w:t>2008</w:t>
      </w:r>
      <w:r w:rsidRPr="00F341D7">
        <w:rPr>
          <w:rFonts w:cs="Times New Roman"/>
          <w:szCs w:val="24"/>
          <w:lang w:val="bg-BG"/>
        </w:rPr>
        <w:t xml:space="preserve"> </w:t>
      </w:r>
      <w:r w:rsidRPr="00F341D7">
        <w:rPr>
          <w:rStyle w:val="hps"/>
          <w:rFonts w:cs="Times New Roman"/>
          <w:szCs w:val="24"/>
          <w:lang w:val="bg-BG"/>
        </w:rPr>
        <w:t>г.</w:t>
      </w:r>
      <w:r w:rsidRPr="00F341D7">
        <w:rPr>
          <w:rFonts w:cs="Times New Roman"/>
          <w:szCs w:val="24"/>
          <w:lang w:val="bg-BG"/>
        </w:rPr>
        <w:t xml:space="preserve"> </w:t>
      </w:r>
      <w:r w:rsidRPr="00F341D7">
        <w:rPr>
          <w:rStyle w:val="hps"/>
          <w:rFonts w:cs="Times New Roman"/>
          <w:szCs w:val="24"/>
          <w:lang w:val="bg-BG"/>
        </w:rPr>
        <w:t>относно отпадъците и</w:t>
      </w:r>
      <w:r w:rsidRPr="00F341D7">
        <w:rPr>
          <w:rFonts w:cs="Times New Roman"/>
          <w:szCs w:val="24"/>
          <w:lang w:val="bg-BG"/>
        </w:rPr>
        <w:t xml:space="preserve"> </w:t>
      </w:r>
      <w:r w:rsidRPr="00F341D7">
        <w:rPr>
          <w:rStyle w:val="hps"/>
          <w:rFonts w:cs="Times New Roman"/>
          <w:szCs w:val="24"/>
          <w:lang w:val="bg-BG"/>
        </w:rPr>
        <w:t>за отмяна на определени</w:t>
      </w:r>
      <w:r w:rsidRPr="00F341D7">
        <w:rPr>
          <w:rFonts w:cs="Times New Roman"/>
          <w:szCs w:val="24"/>
          <w:lang w:val="bg-BG"/>
        </w:rPr>
        <w:t xml:space="preserve"> </w:t>
      </w:r>
      <w:r w:rsidRPr="00F341D7">
        <w:rPr>
          <w:rStyle w:val="hps"/>
          <w:rFonts w:cs="Times New Roman"/>
          <w:szCs w:val="24"/>
          <w:lang w:val="bg-BG"/>
        </w:rPr>
        <w:t>директиви,</w:t>
      </w:r>
      <w:r w:rsidRPr="00F341D7">
        <w:rPr>
          <w:rFonts w:cs="Times New Roman"/>
          <w:szCs w:val="24"/>
          <w:lang w:val="bg-BG"/>
        </w:rPr>
        <w:t xml:space="preserve"> </w:t>
      </w:r>
      <w:r w:rsidRPr="00F341D7">
        <w:rPr>
          <w:rStyle w:val="hps"/>
          <w:rFonts w:cs="Times New Roman"/>
          <w:szCs w:val="24"/>
          <w:lang w:val="bg-BG"/>
        </w:rPr>
        <w:t>известен също като</w:t>
      </w:r>
      <w:r w:rsidRPr="00F341D7">
        <w:rPr>
          <w:rFonts w:cs="Times New Roman"/>
          <w:szCs w:val="24"/>
          <w:lang w:val="bg-BG"/>
        </w:rPr>
        <w:t xml:space="preserve"> </w:t>
      </w:r>
      <w:r w:rsidRPr="00F341D7">
        <w:rPr>
          <w:rStyle w:val="hps"/>
          <w:rFonts w:cs="Times New Roman"/>
          <w:szCs w:val="24"/>
          <w:lang w:val="bg-BG"/>
        </w:rPr>
        <w:t>Рамковата директива за отпадъците</w:t>
      </w:r>
      <w:r w:rsidRPr="00F341D7">
        <w:rPr>
          <w:rFonts w:cs="Times New Roman"/>
          <w:szCs w:val="24"/>
          <w:lang w:val="bg-BG"/>
        </w:rPr>
        <w:t xml:space="preserve"> </w:t>
      </w:r>
      <w:r w:rsidRPr="00F341D7">
        <w:rPr>
          <w:rStyle w:val="hps"/>
          <w:rFonts w:cs="Times New Roman"/>
          <w:szCs w:val="24"/>
          <w:lang w:val="bg-BG"/>
        </w:rPr>
        <w:t>или</w:t>
      </w:r>
      <w:r w:rsidRPr="00F341D7">
        <w:rPr>
          <w:rFonts w:cs="Times New Roman"/>
          <w:szCs w:val="24"/>
          <w:lang w:val="bg-BG"/>
        </w:rPr>
        <w:t xml:space="preserve"> </w:t>
      </w:r>
      <w:r w:rsidRPr="00F341D7">
        <w:rPr>
          <w:rStyle w:val="hps"/>
          <w:rFonts w:cs="Times New Roman"/>
          <w:szCs w:val="24"/>
          <w:lang w:val="bg-BG"/>
        </w:rPr>
        <w:t>РДО</w:t>
      </w:r>
      <w:r w:rsidRPr="00F341D7">
        <w:rPr>
          <w:rFonts w:cs="Times New Roman"/>
          <w:szCs w:val="24"/>
          <w:lang w:val="bg-BG"/>
        </w:rPr>
        <w:t xml:space="preserve">. Преработената Рамкова Директива за отпадъците се прилага от 12 Декември 2010 г. и въвежда нови разпоредби с цел стимулиране на предотвратяването на образуване на отпадъци и рециклирането като част от йерархията на отпадъците, изясняването на ключови понятия, като дефинициите за отпадък, оползотворяване и обезвреждане, както и </w:t>
      </w:r>
      <w:r w:rsidRPr="00F341D7">
        <w:rPr>
          <w:rFonts w:cs="Times New Roman"/>
          <w:szCs w:val="24"/>
          <w:lang w:val="bg-BG"/>
        </w:rPr>
        <w:lastRenderedPageBreak/>
        <w:t>установяване на подходящи процедури, приложими за странични продукти и край на отпадъка.</w:t>
      </w:r>
    </w:p>
    <w:p w:rsidR="00DB72DB" w:rsidRPr="00F341D7" w:rsidRDefault="00DB72DB" w:rsidP="00315EB0">
      <w:pPr>
        <w:autoSpaceDE w:val="0"/>
        <w:autoSpaceDN w:val="0"/>
        <w:adjustRightInd w:val="0"/>
        <w:spacing w:after="0" w:line="276" w:lineRule="auto"/>
        <w:ind w:firstLine="709"/>
        <w:rPr>
          <w:rFonts w:cs="Times New Roman"/>
          <w:szCs w:val="24"/>
          <w:lang w:val="bg-BG"/>
        </w:rPr>
      </w:pPr>
      <w:r w:rsidRPr="00F341D7">
        <w:rPr>
          <w:rStyle w:val="hps"/>
          <w:rFonts w:cs="Times New Roman"/>
          <w:szCs w:val="24"/>
          <w:lang w:val="bg-BG"/>
        </w:rPr>
        <w:t>Задача</w:t>
      </w:r>
      <w:r w:rsidRPr="00F341D7">
        <w:rPr>
          <w:rFonts w:cs="Times New Roman"/>
          <w:szCs w:val="24"/>
          <w:lang w:val="bg-BG"/>
        </w:rPr>
        <w:t xml:space="preserve"> </w:t>
      </w:r>
      <w:r w:rsidRPr="00F341D7">
        <w:rPr>
          <w:rStyle w:val="hps"/>
          <w:rFonts w:cs="Times New Roman"/>
          <w:szCs w:val="24"/>
          <w:lang w:val="bg-BG"/>
        </w:rPr>
        <w:t>на</w:t>
      </w:r>
      <w:r w:rsidRPr="00F341D7">
        <w:rPr>
          <w:rFonts w:cs="Times New Roman"/>
          <w:szCs w:val="24"/>
          <w:lang w:val="bg-BG"/>
        </w:rPr>
        <w:t xml:space="preserve"> </w:t>
      </w:r>
      <w:r w:rsidRPr="00F341D7">
        <w:rPr>
          <w:rStyle w:val="hps"/>
          <w:rFonts w:cs="Times New Roman"/>
          <w:szCs w:val="24"/>
          <w:lang w:val="bg-BG"/>
        </w:rPr>
        <w:t>държавите-членки</w:t>
      </w:r>
      <w:r w:rsidRPr="00F341D7">
        <w:rPr>
          <w:rFonts w:cs="Times New Roman"/>
          <w:szCs w:val="24"/>
          <w:lang w:val="bg-BG"/>
        </w:rPr>
        <w:t xml:space="preserve"> е </w:t>
      </w:r>
      <w:r w:rsidRPr="00F341D7">
        <w:rPr>
          <w:rStyle w:val="hps"/>
          <w:rFonts w:cs="Times New Roman"/>
          <w:szCs w:val="24"/>
          <w:lang w:val="bg-BG"/>
        </w:rPr>
        <w:t>да приложат европейското право в областта на околната среда</w:t>
      </w:r>
      <w:r w:rsidRPr="00F341D7">
        <w:rPr>
          <w:rFonts w:cs="Times New Roman"/>
          <w:szCs w:val="24"/>
          <w:lang w:val="bg-BG"/>
        </w:rPr>
        <w:t xml:space="preserve"> като отчитат спецификите на съответната държава, свързани със законодателството, административни структури, регионални или местни </w:t>
      </w:r>
      <w:r w:rsidRPr="00F341D7">
        <w:rPr>
          <w:rStyle w:val="hps"/>
          <w:rFonts w:cs="Times New Roman"/>
          <w:szCs w:val="24"/>
          <w:lang w:val="bg-BG"/>
        </w:rPr>
        <w:t>условия</w:t>
      </w:r>
      <w:r w:rsidRPr="00F341D7">
        <w:rPr>
          <w:rFonts w:cs="Times New Roman"/>
          <w:szCs w:val="24"/>
          <w:lang w:val="bg-BG"/>
        </w:rPr>
        <w:t xml:space="preserve"> </w:t>
      </w:r>
      <w:r w:rsidRPr="00F341D7">
        <w:rPr>
          <w:rStyle w:val="hps"/>
          <w:rFonts w:cs="Times New Roman"/>
          <w:szCs w:val="24"/>
          <w:lang w:val="bg-BG"/>
        </w:rPr>
        <w:t xml:space="preserve">или някаква друга причина. </w:t>
      </w:r>
      <w:r w:rsidRPr="00F341D7">
        <w:rPr>
          <w:rFonts w:cs="Times New Roman"/>
          <w:szCs w:val="24"/>
          <w:lang w:val="bg-BG"/>
        </w:rPr>
        <w:t>Съгласно чл. 40 на Рамковата директива за отпадъците 2008/98/ЕО тя трябва да бъде транспонирана от държавите-членки до 12.</w:t>
      </w:r>
      <w:proofErr w:type="spellStart"/>
      <w:r w:rsidRPr="00F341D7">
        <w:rPr>
          <w:rFonts w:cs="Times New Roman"/>
          <w:szCs w:val="24"/>
          <w:lang w:val="bg-BG"/>
        </w:rPr>
        <w:t>12</w:t>
      </w:r>
      <w:proofErr w:type="spellEnd"/>
      <w:r w:rsidRPr="00F341D7">
        <w:rPr>
          <w:rFonts w:cs="Times New Roman"/>
          <w:szCs w:val="24"/>
          <w:lang w:val="bg-BG"/>
        </w:rPr>
        <w:t>.2010 г.</w:t>
      </w:r>
    </w:p>
    <w:p w:rsidR="005179E6" w:rsidRPr="00F341D7" w:rsidRDefault="005179E6" w:rsidP="003E37AC">
      <w:pPr>
        <w:spacing w:after="0" w:line="276" w:lineRule="auto"/>
        <w:ind w:firstLine="708"/>
        <w:rPr>
          <w:lang w:val="bg-BG"/>
        </w:rPr>
      </w:pPr>
      <w:r w:rsidRPr="00F341D7">
        <w:rPr>
          <w:lang w:val="bg-BG"/>
        </w:rPr>
        <w:t>Редица други директиви регулират специфичните потоци от отпадъци</w:t>
      </w:r>
      <w:r w:rsidR="00315EB0" w:rsidRPr="00F341D7">
        <w:rPr>
          <w:lang w:val="bg-BG"/>
        </w:rPr>
        <w:t xml:space="preserve"> -</w:t>
      </w:r>
      <w:r w:rsidRPr="00F341D7">
        <w:rPr>
          <w:lang w:val="bg-BG"/>
        </w:rPr>
        <w:t xml:space="preserve"> например, отпадъци от </w:t>
      </w:r>
      <w:proofErr w:type="spellStart"/>
      <w:r w:rsidRPr="00F341D7">
        <w:rPr>
          <w:lang w:val="bg-BG"/>
        </w:rPr>
        <w:t>титаниев</w:t>
      </w:r>
      <w:proofErr w:type="spellEnd"/>
      <w:r w:rsidRPr="00F341D7">
        <w:rPr>
          <w:lang w:val="bg-BG"/>
        </w:rPr>
        <w:t xml:space="preserve"> диоксид, опаковки и отпадъци от опаковки, </w:t>
      </w:r>
      <w:proofErr w:type="spellStart"/>
      <w:r w:rsidRPr="00F341D7">
        <w:rPr>
          <w:lang w:val="bg-BG"/>
        </w:rPr>
        <w:t>полихлорирани</w:t>
      </w:r>
      <w:proofErr w:type="spellEnd"/>
      <w:r w:rsidRPr="00F341D7">
        <w:rPr>
          <w:lang w:val="bg-BG"/>
        </w:rPr>
        <w:t xml:space="preserve"> </w:t>
      </w:r>
      <w:proofErr w:type="spellStart"/>
      <w:r w:rsidRPr="00F341D7">
        <w:rPr>
          <w:lang w:val="bg-BG"/>
        </w:rPr>
        <w:t>бифенили</w:t>
      </w:r>
      <w:proofErr w:type="spellEnd"/>
      <w:r w:rsidRPr="00F341D7">
        <w:rPr>
          <w:lang w:val="bg-BG"/>
        </w:rPr>
        <w:t xml:space="preserve"> (ПХБ) и </w:t>
      </w:r>
      <w:proofErr w:type="spellStart"/>
      <w:r w:rsidRPr="00F341D7">
        <w:rPr>
          <w:lang w:val="bg-BG"/>
        </w:rPr>
        <w:t>полихлорирани</w:t>
      </w:r>
      <w:proofErr w:type="spellEnd"/>
      <w:r w:rsidRPr="00F341D7">
        <w:rPr>
          <w:lang w:val="bg-BG"/>
        </w:rPr>
        <w:t xml:space="preserve"> </w:t>
      </w:r>
      <w:proofErr w:type="spellStart"/>
      <w:r w:rsidRPr="00F341D7">
        <w:rPr>
          <w:lang w:val="bg-BG"/>
        </w:rPr>
        <w:t>терфенили</w:t>
      </w:r>
      <w:proofErr w:type="spellEnd"/>
      <w:r w:rsidRPr="00F341D7">
        <w:rPr>
          <w:lang w:val="bg-BG"/>
        </w:rPr>
        <w:t xml:space="preserve"> (ПХТ), отпадъчни батерии и акумулатори, канализационен </w:t>
      </w:r>
      <w:proofErr w:type="spellStart"/>
      <w:r w:rsidRPr="00F341D7">
        <w:rPr>
          <w:lang w:val="bg-BG"/>
        </w:rPr>
        <w:t>шлам</w:t>
      </w:r>
      <w:proofErr w:type="spellEnd"/>
      <w:r w:rsidRPr="00F341D7">
        <w:rPr>
          <w:lang w:val="bg-BG"/>
        </w:rPr>
        <w:t>, излезли от употреба превозни средства (ИУПС), отпадъци от електрическо и електронно оборудване (OEEO) и ТОЗ (трайни органични замърсители).</w:t>
      </w:r>
    </w:p>
    <w:p w:rsidR="005179E6" w:rsidRPr="00F341D7" w:rsidRDefault="005179E6" w:rsidP="003E37AC">
      <w:pPr>
        <w:spacing w:after="0" w:line="276" w:lineRule="auto"/>
        <w:ind w:firstLine="708"/>
        <w:rPr>
          <w:lang w:val="bg-BG"/>
        </w:rPr>
      </w:pPr>
      <w:r w:rsidRPr="00F341D7">
        <w:rPr>
          <w:lang w:val="bg-BG"/>
        </w:rPr>
        <w:t>Една последна група от директиви регулира операциите по третиране на отпадъците: изгаряне</w:t>
      </w:r>
      <w:r w:rsidR="00315EB0" w:rsidRPr="00F341D7">
        <w:rPr>
          <w:lang w:val="bg-BG"/>
        </w:rPr>
        <w:t>,</w:t>
      </w:r>
      <w:r w:rsidRPr="00F341D7">
        <w:rPr>
          <w:lang w:val="bg-BG"/>
        </w:rPr>
        <w:t xml:space="preserve"> съвместно изгаряне на отпадъци и депониране на отпадъци чрез заравяне. Регламент (ЕО) № 1013/2006 покрива трансграничните превози на отпадъци. </w:t>
      </w:r>
    </w:p>
    <w:p w:rsidR="005179E6" w:rsidRPr="00F341D7" w:rsidRDefault="005179E6" w:rsidP="00315EB0">
      <w:pPr>
        <w:spacing w:after="0" w:line="276" w:lineRule="auto"/>
        <w:ind w:firstLine="708"/>
        <w:rPr>
          <w:lang w:val="bg-BG"/>
        </w:rPr>
      </w:pPr>
      <w:r w:rsidRPr="00F341D7">
        <w:rPr>
          <w:lang w:val="bg-BG"/>
        </w:rPr>
        <w:t>Задължението на държавите членки за създаване на план за управление на отпадъците е</w:t>
      </w:r>
      <w:r w:rsidR="00315EB0" w:rsidRPr="00F341D7">
        <w:rPr>
          <w:lang w:val="bg-BG"/>
        </w:rPr>
        <w:t xml:space="preserve"> </w:t>
      </w:r>
      <w:r w:rsidRPr="00F341D7">
        <w:rPr>
          <w:lang w:val="bg-BG"/>
        </w:rPr>
        <w:t>указано в Директива 2008/98/ЕО от 19 ноември 2008 г. за отпадъците, която отмени предходните определени Директиви.</w:t>
      </w:r>
    </w:p>
    <w:p w:rsidR="005179E6" w:rsidRPr="00F341D7" w:rsidRDefault="005179E6" w:rsidP="003E37AC">
      <w:pPr>
        <w:spacing w:after="0" w:line="276" w:lineRule="auto"/>
        <w:ind w:firstLine="708"/>
        <w:rPr>
          <w:lang w:val="bg-BG"/>
        </w:rPr>
      </w:pPr>
      <w:r w:rsidRPr="00F341D7">
        <w:rPr>
          <w:lang w:val="bg-BG"/>
        </w:rPr>
        <w:t xml:space="preserve">Директивата е приложима спрямо всяко вещество или предмет, които са изхвърлени от своя притежател, или които техният притежател възнамерява или се изисква да </w:t>
      </w:r>
      <w:r w:rsidRPr="00827F23">
        <w:rPr>
          <w:lang w:val="bg-BG"/>
        </w:rPr>
        <w:t>изхвърли</w:t>
      </w:r>
      <w:r w:rsidR="00315EB0" w:rsidRPr="00827F23">
        <w:rPr>
          <w:lang w:val="bg-BG"/>
        </w:rPr>
        <w:t>.</w:t>
      </w:r>
      <w:r w:rsidRPr="00827F23">
        <w:rPr>
          <w:lang w:val="bg-BG"/>
        </w:rPr>
        <w:t xml:space="preserve"> Тя не е приложима обаче спрямо газообразните и течни отпадъци или спрямо определени категории отпадъци (например, радиоактивни отпадъци) и други групи отпадъци (</w:t>
      </w:r>
      <w:proofErr w:type="spellStart"/>
      <w:r w:rsidRPr="00827F23">
        <w:rPr>
          <w:lang w:val="bg-BG"/>
        </w:rPr>
        <w:t>отпадъци</w:t>
      </w:r>
      <w:proofErr w:type="spellEnd"/>
      <w:r w:rsidRPr="00827F23">
        <w:rPr>
          <w:lang w:val="bg-BG"/>
        </w:rPr>
        <w:t xml:space="preserve"> от миннодобивни индустрии, животински трупове и селскостопански отпадъци, отпадни</w:t>
      </w:r>
      <w:r w:rsidRPr="00F341D7">
        <w:rPr>
          <w:lang w:val="bg-BG"/>
        </w:rPr>
        <w:t xml:space="preserve"> води).</w:t>
      </w:r>
    </w:p>
    <w:p w:rsidR="00200220" w:rsidRPr="00F341D7" w:rsidRDefault="00200220" w:rsidP="003E37AC">
      <w:pPr>
        <w:autoSpaceDE w:val="0"/>
        <w:autoSpaceDN w:val="0"/>
        <w:adjustRightInd w:val="0"/>
        <w:spacing w:after="0" w:line="276" w:lineRule="auto"/>
        <w:ind w:firstLine="708"/>
        <w:rPr>
          <w:rFonts w:cs="Times New Roman"/>
          <w:szCs w:val="24"/>
          <w:shd w:val="clear" w:color="auto" w:fill="FFFFFF"/>
          <w:lang w:val="bg-BG"/>
        </w:rPr>
      </w:pPr>
      <w:r w:rsidRPr="00F341D7">
        <w:rPr>
          <w:rFonts w:cs="Times New Roman"/>
          <w:szCs w:val="24"/>
          <w:shd w:val="clear" w:color="auto" w:fill="FFFFFF"/>
          <w:lang w:val="bg-BG"/>
        </w:rPr>
        <w:t>Съгласно член 13, държавите членки трябва да предприемат необходимите мерки за да гарантират, че управлението на отпадъците се изпълнява без да застрашава човешкото здраве, без да уврежда околната среда и по-специално без риск за водите, въздуха, почвите, растенията или животните</w:t>
      </w:r>
      <w:r w:rsidR="00315EB0" w:rsidRPr="00F341D7">
        <w:rPr>
          <w:rFonts w:cs="Times New Roman"/>
          <w:szCs w:val="24"/>
          <w:shd w:val="clear" w:color="auto" w:fill="FFFFFF"/>
          <w:lang w:val="bg-BG"/>
        </w:rPr>
        <w:t>,</w:t>
      </w:r>
      <w:r w:rsidRPr="00F341D7">
        <w:rPr>
          <w:rFonts w:cs="Times New Roman"/>
          <w:szCs w:val="24"/>
          <w:shd w:val="clear" w:color="auto" w:fill="FFFFFF"/>
          <w:lang w:val="bg-BG"/>
        </w:rPr>
        <w:t xml:space="preserve"> без да причинява смущения от шум или миризми и без да засяга по неблагоприятен начин околната извънградска местност или местоположения, представляващи специален интерес.</w:t>
      </w:r>
    </w:p>
    <w:p w:rsidR="00200220" w:rsidRPr="00F341D7" w:rsidRDefault="00200220" w:rsidP="003E37AC">
      <w:pPr>
        <w:autoSpaceDE w:val="0"/>
        <w:autoSpaceDN w:val="0"/>
        <w:adjustRightInd w:val="0"/>
        <w:spacing w:after="0" w:line="276" w:lineRule="auto"/>
        <w:ind w:firstLine="708"/>
        <w:rPr>
          <w:rFonts w:cs="Times New Roman"/>
          <w:szCs w:val="24"/>
          <w:shd w:val="clear" w:color="auto" w:fill="FFFFFF"/>
          <w:lang w:val="bg-BG"/>
        </w:rPr>
      </w:pPr>
      <w:r w:rsidRPr="00F341D7">
        <w:rPr>
          <w:rFonts w:cs="Times New Roman"/>
          <w:szCs w:val="24"/>
          <w:shd w:val="clear" w:color="auto" w:fill="FFFFFF"/>
          <w:lang w:val="bg-BG"/>
        </w:rPr>
        <w:t xml:space="preserve">Други ключови цели на </w:t>
      </w:r>
      <w:r w:rsidR="00315EB0" w:rsidRPr="00F341D7">
        <w:rPr>
          <w:rFonts w:cs="Times New Roman"/>
          <w:szCs w:val="24"/>
          <w:shd w:val="clear" w:color="auto" w:fill="FFFFFF"/>
          <w:lang w:val="bg-BG"/>
        </w:rPr>
        <w:t>Д</w:t>
      </w:r>
      <w:r w:rsidRPr="00F341D7">
        <w:rPr>
          <w:rFonts w:cs="Times New Roman"/>
          <w:szCs w:val="24"/>
          <w:shd w:val="clear" w:color="auto" w:fill="FFFFFF"/>
          <w:lang w:val="bg-BG"/>
        </w:rPr>
        <w:t>ирективата за управление на отпадъците са изложени в чл</w:t>
      </w:r>
      <w:r w:rsidR="00315EB0" w:rsidRPr="00F341D7">
        <w:rPr>
          <w:rFonts w:cs="Times New Roman"/>
          <w:szCs w:val="24"/>
          <w:shd w:val="clear" w:color="auto" w:fill="FFFFFF"/>
          <w:lang w:val="bg-BG"/>
        </w:rPr>
        <w:t>.</w:t>
      </w:r>
      <w:r w:rsidRPr="00F341D7">
        <w:rPr>
          <w:rFonts w:cs="Times New Roman"/>
          <w:szCs w:val="24"/>
          <w:shd w:val="clear" w:color="auto" w:fill="FFFFFF"/>
          <w:lang w:val="bg-BG"/>
        </w:rPr>
        <w:t xml:space="preserve"> 4 (йерархия на отпадъците) с </w:t>
      </w:r>
      <w:proofErr w:type="spellStart"/>
      <w:r w:rsidRPr="00F341D7">
        <w:rPr>
          <w:rFonts w:cs="Times New Roman"/>
          <w:szCs w:val="24"/>
          <w:shd w:val="clear" w:color="auto" w:fill="FFFFFF"/>
          <w:lang w:val="bg-BG"/>
        </w:rPr>
        <w:t>последващи</w:t>
      </w:r>
      <w:proofErr w:type="spellEnd"/>
      <w:r w:rsidRPr="00F341D7">
        <w:rPr>
          <w:rFonts w:cs="Times New Roman"/>
          <w:szCs w:val="24"/>
          <w:shd w:val="clear" w:color="auto" w:fill="FFFFFF"/>
          <w:lang w:val="bg-BG"/>
        </w:rPr>
        <w:t xml:space="preserve"> разпоредби за превенция на отпадъците (член 9) и за повторната употреба, оползотворяване и рециклиране (членове 10 и 11), и изискванията за депониране на отпадъци (член 12).</w:t>
      </w:r>
    </w:p>
    <w:p w:rsidR="00EC75ED" w:rsidRPr="00F341D7" w:rsidRDefault="00EC75ED" w:rsidP="003E37AC">
      <w:pPr>
        <w:spacing w:after="0" w:line="276" w:lineRule="auto"/>
        <w:ind w:firstLine="708"/>
        <w:rPr>
          <w:rFonts w:eastAsia="TimesNewRoman,Bold" w:cs="Times New Roman"/>
          <w:szCs w:val="24"/>
          <w:lang w:val="bg-BG"/>
        </w:rPr>
      </w:pPr>
      <w:r w:rsidRPr="00F341D7">
        <w:rPr>
          <w:rFonts w:eastAsia="TimesNewRoman,Bold" w:cs="Times New Roman"/>
          <w:b/>
          <w:bCs/>
          <w:szCs w:val="24"/>
          <w:lang w:val="bg-BG"/>
        </w:rPr>
        <w:t xml:space="preserve">Йерархията на отпадъците </w:t>
      </w:r>
      <w:r w:rsidRPr="00F341D7">
        <w:rPr>
          <w:rFonts w:cs="Times New Roman"/>
          <w:szCs w:val="24"/>
          <w:lang w:val="bg-BG"/>
        </w:rPr>
        <w:t>представя общ приоритетен ред на най</w:t>
      </w:r>
      <w:r w:rsidRPr="00F341D7">
        <w:rPr>
          <w:rFonts w:eastAsia="TimesNewRoman,Bold" w:cs="Times New Roman"/>
          <w:szCs w:val="24"/>
          <w:lang w:val="bg-BG"/>
        </w:rPr>
        <w:t>-</w:t>
      </w:r>
      <w:r w:rsidRPr="00F341D7">
        <w:rPr>
          <w:rFonts w:cs="Times New Roman"/>
          <w:szCs w:val="24"/>
          <w:lang w:val="bg-BG"/>
        </w:rPr>
        <w:t>добрите цялостни становища за околната среда в законодателството и политиката по отпадъците</w:t>
      </w:r>
      <w:r w:rsidRPr="00F341D7">
        <w:rPr>
          <w:rFonts w:eastAsia="TimesNewRoman,Bold" w:cs="Times New Roman"/>
          <w:szCs w:val="24"/>
          <w:lang w:val="bg-BG"/>
        </w:rPr>
        <w:t xml:space="preserve">. </w:t>
      </w:r>
      <w:r w:rsidRPr="00F341D7">
        <w:rPr>
          <w:rFonts w:cs="Times New Roman"/>
          <w:szCs w:val="24"/>
          <w:lang w:val="bg-BG"/>
        </w:rPr>
        <w:t>Най</w:t>
      </w:r>
      <w:r w:rsidRPr="00F341D7">
        <w:rPr>
          <w:rFonts w:eastAsia="TimesNewRoman,Bold" w:cs="Times New Roman"/>
          <w:szCs w:val="24"/>
          <w:lang w:val="bg-BG"/>
        </w:rPr>
        <w:t>-</w:t>
      </w:r>
      <w:r w:rsidRPr="00F341D7">
        <w:rPr>
          <w:rFonts w:cs="Times New Roman"/>
          <w:szCs w:val="24"/>
          <w:lang w:val="bg-BG"/>
        </w:rPr>
        <w:t>висок приоритет се дава на превенцията на отпадъците</w:t>
      </w:r>
      <w:r w:rsidRPr="00F341D7">
        <w:rPr>
          <w:rFonts w:eastAsia="TimesNewRoman,Bold" w:cs="Times New Roman"/>
          <w:szCs w:val="24"/>
          <w:lang w:val="bg-BG"/>
        </w:rPr>
        <w:t xml:space="preserve">, </w:t>
      </w:r>
      <w:r w:rsidRPr="00F341D7">
        <w:rPr>
          <w:rFonts w:cs="Times New Roman"/>
          <w:szCs w:val="24"/>
          <w:lang w:val="bg-BG"/>
        </w:rPr>
        <w:t>следвана от подготовката за повторна употреба</w:t>
      </w:r>
      <w:r w:rsidRPr="00F341D7">
        <w:rPr>
          <w:rFonts w:eastAsia="TimesNewRoman,Bold" w:cs="Times New Roman"/>
          <w:szCs w:val="24"/>
          <w:lang w:val="bg-BG"/>
        </w:rPr>
        <w:t xml:space="preserve">, </w:t>
      </w:r>
      <w:r w:rsidRPr="00F341D7">
        <w:rPr>
          <w:rFonts w:cs="Times New Roman"/>
          <w:szCs w:val="24"/>
          <w:lang w:val="bg-BG"/>
        </w:rPr>
        <w:t>рециклиране или друг вид оползотворяване</w:t>
      </w:r>
      <w:r w:rsidRPr="00F341D7">
        <w:rPr>
          <w:rFonts w:eastAsia="TimesNewRoman,Bold" w:cs="Times New Roman"/>
          <w:szCs w:val="24"/>
          <w:lang w:val="bg-BG"/>
        </w:rPr>
        <w:t xml:space="preserve">, </w:t>
      </w:r>
      <w:r w:rsidRPr="00F341D7">
        <w:rPr>
          <w:rFonts w:cs="Times New Roman"/>
          <w:szCs w:val="24"/>
          <w:lang w:val="bg-BG"/>
        </w:rPr>
        <w:t>напр</w:t>
      </w:r>
      <w:r w:rsidRPr="00F341D7">
        <w:rPr>
          <w:rFonts w:eastAsia="TimesNewRoman,Bold" w:cs="Times New Roman"/>
          <w:szCs w:val="24"/>
          <w:lang w:val="bg-BG"/>
        </w:rPr>
        <w:t xml:space="preserve">. </w:t>
      </w:r>
      <w:r w:rsidRPr="00F341D7">
        <w:rPr>
          <w:rFonts w:cs="Times New Roman"/>
          <w:szCs w:val="24"/>
          <w:lang w:val="bg-BG"/>
        </w:rPr>
        <w:t>оползотворяване за енергийни цели</w:t>
      </w:r>
      <w:r w:rsidRPr="00F341D7">
        <w:rPr>
          <w:rFonts w:eastAsia="TimesNewRoman,Bold" w:cs="Times New Roman"/>
          <w:szCs w:val="24"/>
          <w:lang w:val="bg-BG"/>
        </w:rPr>
        <w:t xml:space="preserve">. </w:t>
      </w:r>
      <w:r w:rsidRPr="00F341D7">
        <w:rPr>
          <w:rFonts w:cs="Times New Roman"/>
          <w:szCs w:val="24"/>
          <w:lang w:val="bg-BG"/>
        </w:rPr>
        <w:t>Оптималното окончателно депониране е в дъното на тази йерархия</w:t>
      </w:r>
      <w:r w:rsidRPr="00F341D7">
        <w:rPr>
          <w:rFonts w:eastAsia="TimesNewRoman,Bold" w:cs="Times New Roman"/>
          <w:szCs w:val="24"/>
          <w:lang w:val="bg-BG"/>
        </w:rPr>
        <w:t xml:space="preserve">. </w:t>
      </w:r>
      <w:r w:rsidRPr="00F341D7">
        <w:rPr>
          <w:rFonts w:cs="Times New Roman"/>
          <w:szCs w:val="24"/>
          <w:lang w:val="bg-BG"/>
        </w:rPr>
        <w:t xml:space="preserve">Целта на въвеждането на йерархията за отпадъците е да отдели икономическия растеж от </w:t>
      </w:r>
      <w:r w:rsidRPr="00F341D7">
        <w:rPr>
          <w:rFonts w:cs="Times New Roman"/>
          <w:szCs w:val="24"/>
          <w:lang w:val="bg-BG"/>
        </w:rPr>
        <w:lastRenderedPageBreak/>
        <w:t xml:space="preserve">негативните въздействия върху околната среда вследствие на използването на природните ресурси и превръщането на ЕС в едно </w:t>
      </w:r>
      <w:r w:rsidRPr="00F341D7">
        <w:rPr>
          <w:rFonts w:eastAsia="TimesNewRoman,Bold" w:cs="Times New Roman"/>
          <w:szCs w:val="24"/>
          <w:lang w:val="bg-BG"/>
        </w:rPr>
        <w:t>„</w:t>
      </w:r>
      <w:r w:rsidRPr="00F341D7">
        <w:rPr>
          <w:rFonts w:cs="Times New Roman"/>
          <w:szCs w:val="24"/>
          <w:lang w:val="bg-BG"/>
        </w:rPr>
        <w:t>рециклиращо</w:t>
      </w:r>
      <w:r w:rsidRPr="00F341D7">
        <w:rPr>
          <w:rFonts w:eastAsia="TimesNewRoman,Bold" w:cs="Times New Roman"/>
          <w:szCs w:val="24"/>
          <w:lang w:val="bg-BG"/>
        </w:rPr>
        <w:t xml:space="preserve">” </w:t>
      </w:r>
      <w:r w:rsidRPr="00F341D7">
        <w:rPr>
          <w:rFonts w:cs="Times New Roman"/>
          <w:szCs w:val="24"/>
          <w:lang w:val="bg-BG"/>
        </w:rPr>
        <w:t>общество</w:t>
      </w:r>
      <w:r w:rsidRPr="00F341D7">
        <w:rPr>
          <w:rFonts w:eastAsia="TimesNewRoman,Bold" w:cs="Times New Roman"/>
          <w:szCs w:val="24"/>
          <w:lang w:val="bg-BG"/>
        </w:rPr>
        <w:t>.</w:t>
      </w:r>
    </w:p>
    <w:p w:rsidR="00EC75ED" w:rsidRPr="00F341D7" w:rsidRDefault="00EC75ED" w:rsidP="003E37AC">
      <w:pPr>
        <w:spacing w:after="0" w:line="276" w:lineRule="auto"/>
        <w:ind w:firstLine="708"/>
        <w:rPr>
          <w:rFonts w:eastAsia="TimesNewRoman,Bold" w:cs="Times New Roman"/>
          <w:iCs/>
          <w:szCs w:val="24"/>
          <w:lang w:val="bg-BG"/>
        </w:rPr>
      </w:pPr>
      <w:r w:rsidRPr="00F341D7">
        <w:rPr>
          <w:rFonts w:cs="Times New Roman"/>
          <w:szCs w:val="24"/>
          <w:lang w:val="bg-BG"/>
        </w:rPr>
        <w:t xml:space="preserve">При планирането на дейностите по управление на отпадъците се прилагат като </w:t>
      </w:r>
      <w:r w:rsidRPr="00F341D7">
        <w:rPr>
          <w:rFonts w:eastAsia="TimesNewRoman,Bold" w:cs="Times New Roman"/>
          <w:i/>
          <w:iCs/>
          <w:szCs w:val="24"/>
          <w:lang w:val="bg-BG"/>
        </w:rPr>
        <w:t xml:space="preserve">критерии за съобразност на предлаганите решения </w:t>
      </w:r>
      <w:r w:rsidRPr="00F341D7">
        <w:rPr>
          <w:rFonts w:eastAsia="TimesNewRoman,Bold" w:cs="Times New Roman"/>
          <w:iCs/>
          <w:szCs w:val="24"/>
          <w:lang w:val="bg-BG"/>
        </w:rPr>
        <w:t>следните принципи:</w:t>
      </w:r>
    </w:p>
    <w:p w:rsidR="00EC75ED" w:rsidRPr="00F341D7" w:rsidRDefault="00EC75ED" w:rsidP="006B6D80">
      <w:pPr>
        <w:pStyle w:val="a0"/>
        <w:numPr>
          <w:ilvl w:val="0"/>
          <w:numId w:val="22"/>
        </w:numPr>
        <w:spacing w:after="0" w:line="276" w:lineRule="auto"/>
        <w:rPr>
          <w:rFonts w:eastAsia="TimesNewRoman,Bold" w:cs="Times New Roman"/>
          <w:szCs w:val="24"/>
          <w:lang w:val="bg-BG"/>
        </w:rPr>
      </w:pPr>
      <w:r w:rsidRPr="00F341D7">
        <w:rPr>
          <w:rFonts w:eastAsia="TimesNewRoman,Bold" w:cs="Times New Roman"/>
          <w:b/>
          <w:bCs/>
          <w:szCs w:val="24"/>
          <w:lang w:val="bg-BG"/>
        </w:rPr>
        <w:t xml:space="preserve">“Предотвратяване” </w:t>
      </w:r>
      <w:r w:rsidRPr="00F341D7">
        <w:rPr>
          <w:rFonts w:eastAsia="TimesNewRoman,Bold" w:cs="Times New Roman"/>
          <w:szCs w:val="24"/>
          <w:lang w:val="bg-BG"/>
        </w:rPr>
        <w:t xml:space="preserve">- </w:t>
      </w:r>
      <w:r w:rsidRPr="00F341D7">
        <w:rPr>
          <w:rFonts w:cs="Times New Roman"/>
          <w:szCs w:val="24"/>
          <w:lang w:val="bg-BG"/>
        </w:rPr>
        <w:t>образуването на отпадъци трябва да бъде намалено и избегнато</w:t>
      </w:r>
      <w:r w:rsidRPr="00F341D7">
        <w:rPr>
          <w:rFonts w:eastAsia="TimesNewRoman,Bold" w:cs="Times New Roman"/>
          <w:szCs w:val="24"/>
          <w:lang w:val="bg-BG"/>
        </w:rPr>
        <w:t xml:space="preserve">, </w:t>
      </w:r>
      <w:r w:rsidRPr="00F341D7">
        <w:rPr>
          <w:rFonts w:cs="Times New Roman"/>
          <w:szCs w:val="24"/>
          <w:lang w:val="bg-BG"/>
        </w:rPr>
        <w:t>където това е възможно</w:t>
      </w:r>
      <w:r w:rsidRPr="00F341D7">
        <w:rPr>
          <w:rFonts w:eastAsia="TimesNewRoman,Bold" w:cs="Times New Roman"/>
          <w:szCs w:val="24"/>
          <w:lang w:val="bg-BG"/>
        </w:rPr>
        <w:t>.</w:t>
      </w:r>
    </w:p>
    <w:p w:rsidR="00EC75ED" w:rsidRPr="00F341D7" w:rsidRDefault="00EC75ED" w:rsidP="006B6D80">
      <w:pPr>
        <w:pStyle w:val="a0"/>
        <w:numPr>
          <w:ilvl w:val="0"/>
          <w:numId w:val="22"/>
        </w:numPr>
        <w:spacing w:after="0" w:line="276" w:lineRule="auto"/>
        <w:rPr>
          <w:rFonts w:eastAsia="TimesNewRoman,Bold" w:cs="Times New Roman"/>
          <w:szCs w:val="24"/>
          <w:lang w:val="bg-BG"/>
        </w:rPr>
      </w:pPr>
      <w:r w:rsidRPr="00F341D7">
        <w:rPr>
          <w:rFonts w:eastAsia="TimesNewRoman,Bold" w:cs="Times New Roman"/>
          <w:b/>
          <w:bCs/>
          <w:szCs w:val="24"/>
          <w:lang w:val="bg-BG"/>
        </w:rPr>
        <w:t xml:space="preserve">“Разширена отговорност на производителя” и “замърсителят плаща” </w:t>
      </w:r>
      <w:r w:rsidRPr="00F341D7">
        <w:rPr>
          <w:rFonts w:eastAsia="TimesNewRoman,Bold" w:cs="Times New Roman"/>
          <w:szCs w:val="24"/>
          <w:lang w:val="bg-BG"/>
        </w:rPr>
        <w:t>–</w:t>
      </w:r>
      <w:r w:rsidRPr="00F341D7">
        <w:rPr>
          <w:rFonts w:cs="Times New Roman"/>
          <w:szCs w:val="24"/>
          <w:lang w:val="bg-BG"/>
        </w:rPr>
        <w:t>лицата</w:t>
      </w:r>
      <w:r w:rsidRPr="00F341D7">
        <w:rPr>
          <w:rFonts w:eastAsia="TimesNewRoman,Bold" w:cs="Times New Roman"/>
          <w:szCs w:val="24"/>
          <w:lang w:val="bg-BG"/>
        </w:rPr>
        <w:t xml:space="preserve">, </w:t>
      </w:r>
      <w:r w:rsidRPr="00F341D7">
        <w:rPr>
          <w:rFonts w:cs="Times New Roman"/>
          <w:szCs w:val="24"/>
          <w:lang w:val="bg-BG"/>
        </w:rPr>
        <w:t>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w:t>
      </w:r>
      <w:r w:rsidRPr="00F341D7">
        <w:rPr>
          <w:rFonts w:eastAsia="TimesNewRoman,Bold" w:cs="Times New Roman"/>
          <w:szCs w:val="24"/>
          <w:lang w:val="bg-BG"/>
        </w:rPr>
        <w:t xml:space="preserve">, </w:t>
      </w:r>
      <w:r w:rsidRPr="00F341D7">
        <w:rPr>
          <w:rFonts w:cs="Times New Roman"/>
          <w:szCs w:val="24"/>
          <w:lang w:val="bg-BG"/>
        </w:rPr>
        <w:t>който гарантира висока степен на защита на околната среда и човешкото здраве</w:t>
      </w:r>
      <w:r w:rsidRPr="00F341D7">
        <w:rPr>
          <w:rFonts w:eastAsia="TimesNewRoman,Bold" w:cs="Times New Roman"/>
          <w:szCs w:val="24"/>
          <w:lang w:val="bg-BG"/>
        </w:rPr>
        <w:t>.</w:t>
      </w:r>
    </w:p>
    <w:p w:rsidR="00EC75ED" w:rsidRPr="00F341D7" w:rsidRDefault="00EC75ED" w:rsidP="006B6D80">
      <w:pPr>
        <w:pStyle w:val="a0"/>
        <w:numPr>
          <w:ilvl w:val="0"/>
          <w:numId w:val="22"/>
        </w:numPr>
        <w:spacing w:after="0" w:line="276" w:lineRule="auto"/>
        <w:rPr>
          <w:rFonts w:eastAsia="TimesNewRoman,Bold" w:cs="Times New Roman"/>
          <w:szCs w:val="24"/>
          <w:lang w:val="bg-BG"/>
        </w:rPr>
      </w:pPr>
      <w:r w:rsidRPr="00F341D7">
        <w:rPr>
          <w:rFonts w:eastAsia="TimesNewRoman,Bold" w:cs="Times New Roman"/>
          <w:b/>
          <w:bCs/>
          <w:szCs w:val="24"/>
          <w:lang w:val="bg-BG"/>
        </w:rPr>
        <w:t xml:space="preserve">“Превантивност” </w:t>
      </w:r>
      <w:r w:rsidRPr="00F341D7">
        <w:rPr>
          <w:rFonts w:eastAsia="TimesNewRoman,Bold" w:cs="Times New Roman"/>
          <w:szCs w:val="24"/>
          <w:lang w:val="bg-BG"/>
        </w:rPr>
        <w:t xml:space="preserve">– </w:t>
      </w:r>
      <w:r w:rsidRPr="00F341D7">
        <w:rPr>
          <w:rFonts w:cs="Times New Roman"/>
          <w:szCs w:val="24"/>
          <w:lang w:val="bg-BG"/>
        </w:rPr>
        <w:t>потенциалните проблеми с отпадъците трябва да бъдат предвиждани и избягвани на възможно най</w:t>
      </w:r>
      <w:r w:rsidRPr="00F341D7">
        <w:rPr>
          <w:rFonts w:eastAsia="TimesNewRoman,Bold" w:cs="Times New Roman"/>
          <w:szCs w:val="24"/>
          <w:lang w:val="bg-BG"/>
        </w:rPr>
        <w:t>-</w:t>
      </w:r>
      <w:r w:rsidRPr="00F341D7">
        <w:rPr>
          <w:rFonts w:cs="Times New Roman"/>
          <w:szCs w:val="24"/>
          <w:lang w:val="bg-BG"/>
        </w:rPr>
        <w:t>ранен етап</w:t>
      </w:r>
      <w:r w:rsidRPr="00F341D7">
        <w:rPr>
          <w:rFonts w:eastAsia="TimesNewRoman,Bold" w:cs="Times New Roman"/>
          <w:szCs w:val="24"/>
          <w:lang w:val="bg-BG"/>
        </w:rPr>
        <w:t>.</w:t>
      </w:r>
    </w:p>
    <w:p w:rsidR="00EC75ED" w:rsidRPr="00F341D7" w:rsidRDefault="00EC75ED" w:rsidP="006B6D80">
      <w:pPr>
        <w:pStyle w:val="a0"/>
        <w:numPr>
          <w:ilvl w:val="0"/>
          <w:numId w:val="22"/>
        </w:numPr>
        <w:spacing w:after="0" w:line="276" w:lineRule="auto"/>
        <w:rPr>
          <w:rFonts w:eastAsia="TimesNewRoman,Bold" w:cs="Times New Roman"/>
          <w:szCs w:val="24"/>
          <w:lang w:val="bg-BG"/>
        </w:rPr>
      </w:pPr>
      <w:r w:rsidRPr="00F341D7">
        <w:rPr>
          <w:rFonts w:eastAsia="TimesNewRoman,Bold" w:cs="Times New Roman"/>
          <w:b/>
          <w:bCs/>
          <w:szCs w:val="24"/>
          <w:lang w:val="bg-BG"/>
        </w:rPr>
        <w:t>“Близост” и “</w:t>
      </w:r>
      <w:proofErr w:type="spellStart"/>
      <w:r w:rsidRPr="00F341D7">
        <w:rPr>
          <w:rFonts w:eastAsia="TimesNewRoman,Bold" w:cs="Times New Roman"/>
          <w:b/>
          <w:bCs/>
          <w:szCs w:val="24"/>
          <w:lang w:val="bg-BG"/>
        </w:rPr>
        <w:t>самодостатъчност</w:t>
      </w:r>
      <w:proofErr w:type="spellEnd"/>
      <w:r w:rsidRPr="00F341D7">
        <w:rPr>
          <w:rFonts w:eastAsia="TimesNewRoman,Bold" w:cs="Times New Roman"/>
          <w:b/>
          <w:bCs/>
          <w:szCs w:val="24"/>
          <w:lang w:val="bg-BG"/>
        </w:rPr>
        <w:t xml:space="preserve">” </w:t>
      </w:r>
      <w:r w:rsidRPr="00F341D7">
        <w:rPr>
          <w:rFonts w:eastAsia="TimesNewRoman,Bold" w:cs="Times New Roman"/>
          <w:szCs w:val="24"/>
          <w:lang w:val="bg-BG"/>
        </w:rPr>
        <w:t xml:space="preserve">– </w:t>
      </w:r>
      <w:r w:rsidRPr="00F341D7">
        <w:rPr>
          <w:rFonts w:cs="Times New Roman"/>
          <w:szCs w:val="24"/>
          <w:lang w:val="bg-BG"/>
        </w:rPr>
        <w:t>отпадъците трябва да бъдат обезвреждани възможно най</w:t>
      </w:r>
      <w:r w:rsidRPr="00F341D7">
        <w:rPr>
          <w:rFonts w:eastAsia="TimesNewRoman,Bold" w:cs="Times New Roman"/>
          <w:szCs w:val="24"/>
          <w:lang w:val="bg-BG"/>
        </w:rPr>
        <w:t>-</w:t>
      </w:r>
      <w:r w:rsidRPr="00F341D7">
        <w:rPr>
          <w:rFonts w:cs="Times New Roman"/>
          <w:szCs w:val="24"/>
          <w:lang w:val="bg-BG"/>
        </w:rPr>
        <w:t>близко до мястото на тяхното образуване</w:t>
      </w:r>
      <w:r w:rsidRPr="00F341D7">
        <w:rPr>
          <w:rFonts w:eastAsia="TimesNewRoman,Bold" w:cs="Times New Roman"/>
          <w:szCs w:val="24"/>
          <w:lang w:val="bg-BG"/>
        </w:rPr>
        <w:t xml:space="preserve">, </w:t>
      </w:r>
      <w:r w:rsidRPr="00F341D7">
        <w:rPr>
          <w:rFonts w:cs="Times New Roman"/>
          <w:szCs w:val="24"/>
          <w:lang w:val="bg-BG"/>
        </w:rPr>
        <w:t>като отпадъците</w:t>
      </w:r>
      <w:r w:rsidRPr="00F341D7">
        <w:rPr>
          <w:rFonts w:eastAsia="TimesNewRoman,Bold" w:cs="Times New Roman"/>
          <w:szCs w:val="24"/>
          <w:lang w:val="bg-BG"/>
        </w:rPr>
        <w:t xml:space="preserve">, </w:t>
      </w:r>
      <w:r w:rsidRPr="00F341D7">
        <w:rPr>
          <w:rFonts w:cs="Times New Roman"/>
          <w:szCs w:val="24"/>
          <w:lang w:val="bg-BG"/>
        </w:rPr>
        <w:t>генерирани в ЕС</w:t>
      </w:r>
      <w:r w:rsidRPr="00F341D7">
        <w:rPr>
          <w:rFonts w:eastAsia="TimesNewRoman,Bold" w:cs="Times New Roman"/>
          <w:szCs w:val="24"/>
          <w:lang w:val="bg-BG"/>
        </w:rPr>
        <w:t xml:space="preserve">, </w:t>
      </w:r>
      <w:r w:rsidRPr="00F341D7">
        <w:rPr>
          <w:rFonts w:cs="Times New Roman"/>
          <w:szCs w:val="24"/>
          <w:lang w:val="bg-BG"/>
        </w:rPr>
        <w:t>трябва да бъдат третирани в рамките на Съюза</w:t>
      </w:r>
      <w:r w:rsidRPr="00F341D7">
        <w:rPr>
          <w:rFonts w:eastAsia="TimesNewRoman,Bold" w:cs="Times New Roman"/>
          <w:szCs w:val="24"/>
          <w:lang w:val="bg-BG"/>
        </w:rPr>
        <w:t>.</w:t>
      </w:r>
    </w:p>
    <w:p w:rsidR="00EC75ED" w:rsidRPr="00F341D7" w:rsidRDefault="00EC75ED" w:rsidP="006B6D80">
      <w:pPr>
        <w:pStyle w:val="a0"/>
        <w:numPr>
          <w:ilvl w:val="0"/>
          <w:numId w:val="22"/>
        </w:numPr>
        <w:spacing w:after="0" w:line="276" w:lineRule="auto"/>
        <w:rPr>
          <w:rFonts w:eastAsia="TimesNewRoman,Bold" w:cs="Times New Roman"/>
          <w:szCs w:val="24"/>
          <w:lang w:val="bg-BG"/>
        </w:rPr>
      </w:pPr>
      <w:r w:rsidRPr="00F341D7">
        <w:rPr>
          <w:rFonts w:eastAsia="TimesNewRoman,Bold" w:cs="Times New Roman"/>
          <w:b/>
          <w:bCs/>
          <w:szCs w:val="24"/>
          <w:lang w:val="bg-BG"/>
        </w:rPr>
        <w:t xml:space="preserve">„Участие на обществеността“ </w:t>
      </w:r>
      <w:r w:rsidRPr="00F341D7">
        <w:rPr>
          <w:rFonts w:eastAsia="TimesNewRoman,Bold" w:cs="Times New Roman"/>
          <w:szCs w:val="24"/>
          <w:lang w:val="bg-BG"/>
        </w:rPr>
        <w:t xml:space="preserve">– </w:t>
      </w:r>
      <w:r w:rsidRPr="00F341D7">
        <w:rPr>
          <w:rFonts w:cs="Times New Roman"/>
          <w:szCs w:val="24"/>
          <w:lang w:val="bg-BG"/>
        </w:rPr>
        <w:t>съответните заинтересовани страни и органи</w:t>
      </w:r>
      <w:r w:rsidRPr="00F341D7">
        <w:rPr>
          <w:rFonts w:eastAsia="TimesNewRoman,Bold" w:cs="Times New Roman"/>
          <w:szCs w:val="24"/>
          <w:lang w:val="bg-BG"/>
        </w:rPr>
        <w:t xml:space="preserve">, </w:t>
      </w:r>
      <w:r w:rsidRPr="00F341D7">
        <w:rPr>
          <w:rFonts w:cs="Times New Roman"/>
          <w:szCs w:val="24"/>
          <w:lang w:val="bg-BG"/>
        </w:rPr>
        <w:t>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w:t>
      </w:r>
      <w:r w:rsidRPr="00F341D7">
        <w:rPr>
          <w:rFonts w:eastAsia="TimesNewRoman,Bold" w:cs="Times New Roman"/>
          <w:szCs w:val="24"/>
          <w:lang w:val="bg-BG"/>
        </w:rPr>
        <w:t>.</w:t>
      </w:r>
    </w:p>
    <w:p w:rsidR="00EC75ED" w:rsidRPr="00F341D7" w:rsidRDefault="00EC75ED" w:rsidP="003E37AC">
      <w:pPr>
        <w:spacing w:after="0" w:line="276" w:lineRule="auto"/>
        <w:ind w:firstLine="708"/>
        <w:rPr>
          <w:rFonts w:cs="Times New Roman"/>
          <w:szCs w:val="24"/>
          <w:lang w:val="bg-BG"/>
        </w:rPr>
      </w:pPr>
      <w:r w:rsidRPr="00F341D7">
        <w:rPr>
          <w:rFonts w:cs="Times New Roman"/>
          <w:szCs w:val="24"/>
          <w:lang w:val="bg-BG"/>
        </w:rPr>
        <w:t>Рамковата директива за отпадъците определя различни форми на третиране</w:t>
      </w:r>
      <w:r w:rsidRPr="00F341D7">
        <w:rPr>
          <w:rFonts w:eastAsia="TimesNewRoman,Bold" w:cs="Times New Roman"/>
          <w:szCs w:val="24"/>
          <w:lang w:val="bg-BG"/>
        </w:rPr>
        <w:t xml:space="preserve">, </w:t>
      </w:r>
      <w:proofErr w:type="spellStart"/>
      <w:r w:rsidRPr="00F341D7">
        <w:rPr>
          <w:rFonts w:cs="Times New Roman"/>
          <w:szCs w:val="24"/>
          <w:lang w:val="bg-BG"/>
        </w:rPr>
        <w:t>относими</w:t>
      </w:r>
      <w:proofErr w:type="spellEnd"/>
      <w:r w:rsidRPr="00F341D7">
        <w:rPr>
          <w:rFonts w:cs="Times New Roman"/>
          <w:szCs w:val="24"/>
          <w:lang w:val="bg-BG"/>
        </w:rPr>
        <w:t xml:space="preserve"> към управлението на отпадъците. Тя прави разграничение между оползотворяване (определено като „всяка операция, главният резултат от която е, че отпадъците служат за полезна цел, заменяйки други материали, които иначе биха били използвани, за да изпълняват определена функция, или подготовката на отпадъците за изпълняване на подобна функция, в съоръжението, или в по-широки граници на икономиката”, от рода на рециклиране и изгаряне с оползотворяване на енергия) и депониране (форми на депониране на отпадъци, при които ресурсите на отпадъците не се оползотворяват, от рода на изгаряне без оползотворяване на енергия и депониране).</w:t>
      </w:r>
    </w:p>
    <w:p w:rsidR="00EC75ED" w:rsidRPr="00F341D7" w:rsidRDefault="00EC75ED" w:rsidP="003E37AC">
      <w:pPr>
        <w:spacing w:after="0" w:line="276" w:lineRule="auto"/>
        <w:ind w:firstLine="708"/>
        <w:rPr>
          <w:rFonts w:cs="Times New Roman"/>
          <w:lang w:val="bg-BG"/>
        </w:rPr>
      </w:pPr>
      <w:r w:rsidRPr="00F341D7">
        <w:rPr>
          <w:rFonts w:cs="Times New Roman"/>
          <w:b/>
          <w:bCs/>
          <w:lang w:val="bg-BG"/>
        </w:rPr>
        <w:t>Превенцията на отпадъците</w:t>
      </w:r>
      <w:r w:rsidR="008A7610" w:rsidRPr="00F341D7">
        <w:rPr>
          <w:rFonts w:cs="Times New Roman"/>
          <w:b/>
          <w:bCs/>
          <w:lang w:val="bg-BG"/>
        </w:rPr>
        <w:t>,</w:t>
      </w:r>
      <w:r w:rsidRPr="00F341D7">
        <w:rPr>
          <w:rFonts w:cs="Times New Roman"/>
          <w:b/>
          <w:bCs/>
          <w:lang w:val="bg-BG"/>
        </w:rPr>
        <w:t xml:space="preserve"> </w:t>
      </w:r>
      <w:r w:rsidRPr="00F341D7">
        <w:rPr>
          <w:rFonts w:cs="Times New Roman"/>
          <w:lang w:val="bg-BG"/>
        </w:rPr>
        <w:t>като ключов стратегически елемент от европейската политика по отпадъците</w:t>
      </w:r>
      <w:r w:rsidR="008A7610" w:rsidRPr="00F341D7">
        <w:rPr>
          <w:rFonts w:cs="Times New Roman"/>
          <w:lang w:val="bg-BG"/>
        </w:rPr>
        <w:t>,</w:t>
      </w:r>
      <w:r w:rsidRPr="00F341D7">
        <w:rPr>
          <w:rFonts w:cs="Times New Roman"/>
          <w:lang w:val="bg-BG"/>
        </w:rPr>
        <w:t xml:space="preserve"> става все по-важна. Ясно е, че генерираното количество отпадъци нараства всяка година. Тъй като една от основните цели на ЕС е да гарантира икономическия растеж и просперитет, наложително е икономическият растеж да не се ограничава от генерирането на отпадъци. Инициативите за превенция на отпадъците са насочени не само към промишления сектор чрез насърчаване на ползването на по-чиста технология, но и към училищата и частните домакинства чрез кампании за повишаване на осведомеността.</w:t>
      </w:r>
    </w:p>
    <w:p w:rsidR="00EC75ED" w:rsidRPr="00F341D7" w:rsidRDefault="00EC75ED" w:rsidP="003E37AC">
      <w:pPr>
        <w:spacing w:after="0" w:line="276" w:lineRule="auto"/>
        <w:ind w:firstLine="708"/>
        <w:rPr>
          <w:rFonts w:cs="Times New Roman"/>
          <w:lang w:val="bg-BG"/>
        </w:rPr>
      </w:pPr>
      <w:r w:rsidRPr="00F341D7">
        <w:rPr>
          <w:rFonts w:eastAsia="TimesNewRoman,Bold" w:cs="Times New Roman"/>
          <w:b/>
          <w:bCs/>
          <w:lang w:val="bg-BG"/>
        </w:rPr>
        <w:t xml:space="preserve">Оползотворяването на отпадъците </w:t>
      </w:r>
      <w:r w:rsidRPr="00F341D7">
        <w:rPr>
          <w:rFonts w:cs="Times New Roman"/>
          <w:lang w:val="bg-BG"/>
        </w:rPr>
        <w:t xml:space="preserve">допринася както за усвояване на ресурсите, съдържащи се в отпадъците, така и за спестяване на непокътнатите природни суровини. </w:t>
      </w:r>
    </w:p>
    <w:p w:rsidR="00EC75ED" w:rsidRPr="00F341D7" w:rsidRDefault="00EC75ED" w:rsidP="003E37AC">
      <w:pPr>
        <w:spacing w:after="0" w:line="276" w:lineRule="auto"/>
        <w:ind w:firstLine="708"/>
        <w:rPr>
          <w:rFonts w:cs="Times New Roman"/>
          <w:lang w:val="bg-BG"/>
        </w:rPr>
      </w:pPr>
      <w:r w:rsidRPr="00F341D7">
        <w:rPr>
          <w:rFonts w:cs="Times New Roman"/>
          <w:lang w:val="bg-BG"/>
        </w:rPr>
        <w:lastRenderedPageBreak/>
        <w:t xml:space="preserve">Рамковата директива за отпадъците, както и някои директиви на Европейския съюз за специфичните потоци от отпадъци включват конкретни цели за оползотворяване, рециклиране и повторна употреба. Преглед на общите и конкретни цели и съответните години, през които последните следва да бъдат постигнати, е представен в следващата таблица </w:t>
      </w:r>
      <w:r w:rsidR="00E53A18" w:rsidRPr="00F341D7">
        <w:rPr>
          <w:rFonts w:cs="Times New Roman"/>
          <w:lang w:val="bg-BG"/>
        </w:rPr>
        <w:t>9</w:t>
      </w:r>
      <w:r w:rsidRPr="00F341D7">
        <w:rPr>
          <w:rFonts w:cs="Times New Roman"/>
          <w:lang w:val="bg-BG"/>
        </w:rPr>
        <w:t>.</w:t>
      </w:r>
    </w:p>
    <w:p w:rsidR="00A416DB" w:rsidRPr="00F341D7" w:rsidRDefault="00A416DB" w:rsidP="003E37AC">
      <w:pPr>
        <w:pStyle w:val="afc"/>
        <w:spacing w:after="0" w:line="276" w:lineRule="auto"/>
        <w:rPr>
          <w:lang w:val="bg-BG"/>
        </w:rPr>
      </w:pPr>
      <w:bookmarkStart w:id="144" w:name="_Toc436739486"/>
      <w:r w:rsidRPr="00F341D7">
        <w:rPr>
          <w:lang w:val="bg-BG"/>
        </w:rPr>
        <w:t>Таблица</w:t>
      </w:r>
      <w:r w:rsidR="00E53A18" w:rsidRPr="00F341D7">
        <w:rPr>
          <w:lang w:val="bg-BG"/>
        </w:rPr>
        <w:t xml:space="preserve"> 9.</w:t>
      </w:r>
      <w:r w:rsidRPr="00F341D7">
        <w:rPr>
          <w:lang w:val="bg-BG"/>
        </w:rPr>
        <w:t xml:space="preserve"> Цели в законодателството на ЕС за отпадъците</w:t>
      </w:r>
      <w:bookmarkEnd w:id="144"/>
    </w:p>
    <w:tbl>
      <w:tblPr>
        <w:tblStyle w:val="a9"/>
        <w:tblW w:w="0" w:type="auto"/>
        <w:tblInd w:w="-431" w:type="dxa"/>
        <w:tblLook w:val="04A0" w:firstRow="1" w:lastRow="0" w:firstColumn="1" w:lastColumn="0" w:noHBand="0" w:noVBand="1"/>
      </w:tblPr>
      <w:tblGrid>
        <w:gridCol w:w="2310"/>
        <w:gridCol w:w="1879"/>
        <w:gridCol w:w="1879"/>
        <w:gridCol w:w="1879"/>
        <w:gridCol w:w="1880"/>
      </w:tblGrid>
      <w:tr w:rsidR="00EC75ED" w:rsidRPr="00F341D7" w:rsidTr="00A855D7">
        <w:tc>
          <w:tcPr>
            <w:tcW w:w="2310" w:type="dxa"/>
            <w:shd w:val="clear" w:color="auto" w:fill="92D050"/>
            <w:vAlign w:val="center"/>
          </w:tcPr>
          <w:p w:rsidR="00EC75ED" w:rsidRPr="00F341D7" w:rsidRDefault="00A416DB" w:rsidP="003E37AC">
            <w:pPr>
              <w:spacing w:line="276" w:lineRule="auto"/>
              <w:jc w:val="center"/>
              <w:rPr>
                <w:rFonts w:cs="Times New Roman"/>
                <w:b/>
                <w:szCs w:val="24"/>
                <w:lang w:val="bg-BG"/>
              </w:rPr>
            </w:pPr>
            <w:r w:rsidRPr="00F341D7">
              <w:rPr>
                <w:rFonts w:cs="Times New Roman"/>
                <w:b/>
                <w:szCs w:val="24"/>
                <w:lang w:val="bg-BG"/>
              </w:rPr>
              <w:t>Вид отпадък</w:t>
            </w:r>
          </w:p>
        </w:tc>
        <w:tc>
          <w:tcPr>
            <w:tcW w:w="1879" w:type="dxa"/>
            <w:shd w:val="clear" w:color="auto" w:fill="92D050"/>
            <w:vAlign w:val="center"/>
          </w:tcPr>
          <w:p w:rsidR="00EC75ED" w:rsidRPr="00F341D7" w:rsidRDefault="00A416DB" w:rsidP="003E37AC">
            <w:pPr>
              <w:spacing w:line="276" w:lineRule="auto"/>
              <w:jc w:val="center"/>
              <w:rPr>
                <w:rFonts w:cs="Times New Roman"/>
                <w:b/>
                <w:szCs w:val="24"/>
                <w:lang w:val="bg-BG"/>
              </w:rPr>
            </w:pPr>
            <w:r w:rsidRPr="00F341D7">
              <w:rPr>
                <w:rFonts w:cs="Times New Roman"/>
                <w:b/>
                <w:szCs w:val="24"/>
                <w:lang w:val="bg-BG"/>
              </w:rPr>
              <w:t>Година</w:t>
            </w:r>
          </w:p>
        </w:tc>
        <w:tc>
          <w:tcPr>
            <w:tcW w:w="1879" w:type="dxa"/>
            <w:shd w:val="clear" w:color="auto" w:fill="92D050"/>
            <w:vAlign w:val="center"/>
          </w:tcPr>
          <w:p w:rsidR="00EC75ED" w:rsidRPr="00F341D7" w:rsidRDefault="00EC75ED" w:rsidP="003E37AC">
            <w:pPr>
              <w:autoSpaceDE w:val="0"/>
              <w:autoSpaceDN w:val="0"/>
              <w:adjustRightInd w:val="0"/>
              <w:spacing w:line="276" w:lineRule="auto"/>
              <w:jc w:val="center"/>
              <w:rPr>
                <w:rFonts w:eastAsia="TimesNewRoman,Bold" w:cs="Times New Roman"/>
                <w:b/>
                <w:bCs/>
                <w:szCs w:val="24"/>
                <w:lang w:val="bg-BG"/>
              </w:rPr>
            </w:pPr>
            <w:r w:rsidRPr="00F341D7">
              <w:rPr>
                <w:rFonts w:eastAsia="TimesNewRoman,Bold" w:cs="Times New Roman"/>
                <w:b/>
                <w:bCs/>
                <w:szCs w:val="24"/>
                <w:lang w:val="bg-BG"/>
              </w:rPr>
              <w:t>Минимално</w:t>
            </w:r>
          </w:p>
          <w:p w:rsidR="00EC75ED" w:rsidRPr="00F341D7" w:rsidRDefault="00A416DB" w:rsidP="003E37AC">
            <w:pPr>
              <w:autoSpaceDE w:val="0"/>
              <w:autoSpaceDN w:val="0"/>
              <w:adjustRightInd w:val="0"/>
              <w:spacing w:line="276" w:lineRule="auto"/>
              <w:jc w:val="center"/>
              <w:rPr>
                <w:rFonts w:cs="Times New Roman"/>
                <w:b/>
                <w:szCs w:val="24"/>
                <w:lang w:val="bg-BG"/>
              </w:rPr>
            </w:pPr>
            <w:r w:rsidRPr="00F341D7">
              <w:rPr>
                <w:rFonts w:eastAsia="TimesNewRoman,Bold" w:cs="Times New Roman"/>
                <w:b/>
                <w:bCs/>
                <w:szCs w:val="24"/>
                <w:lang w:val="bg-BG"/>
              </w:rPr>
              <w:t>О</w:t>
            </w:r>
            <w:r w:rsidR="00EC75ED" w:rsidRPr="00F341D7">
              <w:rPr>
                <w:rFonts w:eastAsia="TimesNewRoman,Bold" w:cs="Times New Roman"/>
                <w:b/>
                <w:bCs/>
                <w:szCs w:val="24"/>
                <w:lang w:val="bg-BG"/>
              </w:rPr>
              <w:t>ползотворя</w:t>
            </w:r>
            <w:r w:rsidRPr="00F341D7">
              <w:rPr>
                <w:rFonts w:eastAsia="TimesNewRoman,Bold" w:cs="Times New Roman"/>
                <w:b/>
                <w:bCs/>
                <w:szCs w:val="24"/>
                <w:lang w:val="bg-BG"/>
              </w:rPr>
              <w:t xml:space="preserve"> </w:t>
            </w:r>
            <w:proofErr w:type="spellStart"/>
            <w:r w:rsidR="00EC75ED" w:rsidRPr="00F341D7">
              <w:rPr>
                <w:rFonts w:eastAsia="TimesNewRoman,Bold" w:cs="Times New Roman"/>
                <w:b/>
                <w:bCs/>
                <w:szCs w:val="24"/>
                <w:lang w:val="bg-BG"/>
              </w:rPr>
              <w:t>ване</w:t>
            </w:r>
            <w:proofErr w:type="spellEnd"/>
          </w:p>
        </w:tc>
        <w:tc>
          <w:tcPr>
            <w:tcW w:w="1879" w:type="dxa"/>
            <w:shd w:val="clear" w:color="auto" w:fill="92D050"/>
            <w:vAlign w:val="center"/>
          </w:tcPr>
          <w:p w:rsidR="00EC75ED" w:rsidRPr="00F341D7" w:rsidRDefault="00EC75ED" w:rsidP="003E37AC">
            <w:pPr>
              <w:autoSpaceDE w:val="0"/>
              <w:autoSpaceDN w:val="0"/>
              <w:adjustRightInd w:val="0"/>
              <w:spacing w:line="276" w:lineRule="auto"/>
              <w:jc w:val="center"/>
              <w:rPr>
                <w:rFonts w:eastAsia="TimesNewRoman,Bold" w:cs="Times New Roman"/>
                <w:b/>
                <w:bCs/>
                <w:szCs w:val="24"/>
                <w:lang w:val="bg-BG"/>
              </w:rPr>
            </w:pPr>
            <w:r w:rsidRPr="00F341D7">
              <w:rPr>
                <w:rFonts w:eastAsia="TimesNewRoman,Bold" w:cs="Times New Roman"/>
                <w:b/>
                <w:bCs/>
                <w:szCs w:val="24"/>
                <w:lang w:val="bg-BG"/>
              </w:rPr>
              <w:t>Минимално</w:t>
            </w:r>
          </w:p>
          <w:p w:rsidR="00EC75ED" w:rsidRPr="00F341D7" w:rsidRDefault="00EC75ED" w:rsidP="003E37AC">
            <w:pPr>
              <w:spacing w:line="276" w:lineRule="auto"/>
              <w:jc w:val="center"/>
              <w:rPr>
                <w:rFonts w:cs="Times New Roman"/>
                <w:b/>
                <w:szCs w:val="24"/>
                <w:lang w:val="bg-BG"/>
              </w:rPr>
            </w:pPr>
            <w:r w:rsidRPr="00F341D7">
              <w:rPr>
                <w:rFonts w:eastAsia="TimesNewRoman,Bold" w:cs="Times New Roman"/>
                <w:b/>
                <w:bCs/>
                <w:szCs w:val="24"/>
                <w:lang w:val="bg-BG"/>
              </w:rPr>
              <w:t>рециклиране</w:t>
            </w:r>
          </w:p>
        </w:tc>
        <w:tc>
          <w:tcPr>
            <w:tcW w:w="1880" w:type="dxa"/>
            <w:shd w:val="clear" w:color="auto" w:fill="92D050"/>
            <w:vAlign w:val="center"/>
          </w:tcPr>
          <w:p w:rsidR="00EC75ED" w:rsidRPr="00F341D7" w:rsidRDefault="00EC75ED" w:rsidP="003E37AC">
            <w:pPr>
              <w:spacing w:line="276" w:lineRule="auto"/>
              <w:jc w:val="center"/>
              <w:rPr>
                <w:rFonts w:cs="Times New Roman"/>
                <w:b/>
                <w:szCs w:val="24"/>
                <w:lang w:val="bg-BG"/>
              </w:rPr>
            </w:pPr>
            <w:r w:rsidRPr="00F341D7">
              <w:rPr>
                <w:rFonts w:eastAsia="TimesNewRoman,Bold" w:cs="Times New Roman"/>
                <w:b/>
                <w:bCs/>
                <w:szCs w:val="24"/>
                <w:lang w:val="bg-BG"/>
              </w:rPr>
              <w:t>Степен на събиране</w:t>
            </w:r>
          </w:p>
        </w:tc>
      </w:tr>
      <w:tr w:rsidR="00EC75ED" w:rsidRPr="00F341D7" w:rsidTr="00A416DB">
        <w:tc>
          <w:tcPr>
            <w:tcW w:w="2310" w:type="dxa"/>
            <w:vAlign w:val="center"/>
          </w:tcPr>
          <w:p w:rsidR="00EC75ED" w:rsidRPr="00F341D7" w:rsidRDefault="00EC75ED" w:rsidP="003E37AC">
            <w:pPr>
              <w:spacing w:line="276" w:lineRule="auto"/>
              <w:rPr>
                <w:rFonts w:cs="Times New Roman"/>
                <w:szCs w:val="24"/>
                <w:lang w:val="bg-BG"/>
              </w:rPr>
            </w:pPr>
            <w:r w:rsidRPr="00F341D7">
              <w:rPr>
                <w:rFonts w:eastAsia="TimesNewRoman,Bold" w:cs="Times New Roman"/>
                <w:bCs/>
                <w:szCs w:val="24"/>
                <w:lang w:val="bg-BG"/>
              </w:rPr>
              <w:t>Опаковки</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2008</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60%</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55%</w:t>
            </w:r>
          </w:p>
        </w:tc>
        <w:tc>
          <w:tcPr>
            <w:tcW w:w="1880" w:type="dxa"/>
            <w:vAlign w:val="center"/>
          </w:tcPr>
          <w:p w:rsidR="00EC75ED" w:rsidRPr="00F341D7" w:rsidRDefault="00EC75ED" w:rsidP="003E37AC">
            <w:pPr>
              <w:spacing w:line="276" w:lineRule="auto"/>
              <w:jc w:val="center"/>
              <w:rPr>
                <w:rFonts w:cs="Times New Roman"/>
                <w:szCs w:val="24"/>
                <w:lang w:val="bg-BG"/>
              </w:rPr>
            </w:pPr>
          </w:p>
        </w:tc>
      </w:tr>
      <w:tr w:rsidR="00EC75ED" w:rsidRPr="00F341D7" w:rsidTr="00A416DB">
        <w:tc>
          <w:tcPr>
            <w:tcW w:w="2310" w:type="dxa"/>
            <w:vAlign w:val="center"/>
          </w:tcPr>
          <w:p w:rsidR="00EC75ED" w:rsidRPr="00F341D7" w:rsidRDefault="00EC75ED" w:rsidP="003E37AC">
            <w:pPr>
              <w:spacing w:line="276" w:lineRule="auto"/>
              <w:rPr>
                <w:rFonts w:cs="Times New Roman"/>
                <w:szCs w:val="24"/>
                <w:lang w:val="bg-BG"/>
              </w:rPr>
            </w:pPr>
            <w:r w:rsidRPr="00F341D7">
              <w:rPr>
                <w:rFonts w:eastAsia="TimesNewRoman,Bold" w:cs="Times New Roman"/>
                <w:bCs/>
                <w:szCs w:val="24"/>
                <w:lang w:val="bg-BG"/>
              </w:rPr>
              <w:t>Автомобили</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2015</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95%</w:t>
            </w:r>
          </w:p>
        </w:tc>
        <w:tc>
          <w:tcPr>
            <w:tcW w:w="1879" w:type="dxa"/>
            <w:vAlign w:val="center"/>
          </w:tcPr>
          <w:p w:rsidR="00EC75ED" w:rsidRPr="00F341D7" w:rsidRDefault="00A416DB" w:rsidP="003E37AC">
            <w:pPr>
              <w:spacing w:line="276" w:lineRule="auto"/>
              <w:jc w:val="center"/>
              <w:rPr>
                <w:rFonts w:cs="Times New Roman"/>
                <w:szCs w:val="24"/>
                <w:lang w:val="bg-BG"/>
              </w:rPr>
            </w:pPr>
            <w:r w:rsidRPr="00F341D7">
              <w:rPr>
                <w:rFonts w:cs="Times New Roman"/>
                <w:szCs w:val="24"/>
                <w:lang w:val="bg-BG"/>
              </w:rPr>
              <w:t>85%</w:t>
            </w:r>
          </w:p>
        </w:tc>
        <w:tc>
          <w:tcPr>
            <w:tcW w:w="1880" w:type="dxa"/>
            <w:vAlign w:val="center"/>
          </w:tcPr>
          <w:p w:rsidR="00EC75ED" w:rsidRPr="00F341D7" w:rsidRDefault="00A416DB" w:rsidP="003E37AC">
            <w:pPr>
              <w:spacing w:line="276" w:lineRule="auto"/>
              <w:jc w:val="center"/>
              <w:rPr>
                <w:rFonts w:cs="Times New Roman"/>
                <w:szCs w:val="24"/>
                <w:lang w:val="bg-BG"/>
              </w:rPr>
            </w:pPr>
            <w:r w:rsidRPr="00F341D7">
              <w:rPr>
                <w:rFonts w:cs="Times New Roman"/>
                <w:szCs w:val="24"/>
                <w:lang w:val="bg-BG"/>
              </w:rPr>
              <w:t>100%</w:t>
            </w:r>
          </w:p>
        </w:tc>
      </w:tr>
      <w:tr w:rsidR="00EC75ED" w:rsidRPr="00F341D7" w:rsidTr="00A416DB">
        <w:tc>
          <w:tcPr>
            <w:tcW w:w="2310" w:type="dxa"/>
            <w:vAlign w:val="center"/>
          </w:tcPr>
          <w:p w:rsidR="00EC75ED" w:rsidRPr="00F341D7" w:rsidRDefault="00EC75ED" w:rsidP="003E37AC">
            <w:pPr>
              <w:spacing w:line="276" w:lineRule="auto"/>
              <w:rPr>
                <w:rFonts w:cs="Times New Roman"/>
                <w:szCs w:val="24"/>
                <w:lang w:val="bg-BG"/>
              </w:rPr>
            </w:pPr>
            <w:r w:rsidRPr="00F341D7">
              <w:rPr>
                <w:rFonts w:eastAsia="TimesNewRoman,Bold" w:cs="Times New Roman"/>
                <w:bCs/>
                <w:szCs w:val="24"/>
                <w:lang w:val="bg-BG"/>
              </w:rPr>
              <w:t>Електроника</w:t>
            </w:r>
          </w:p>
        </w:tc>
        <w:tc>
          <w:tcPr>
            <w:tcW w:w="1879" w:type="dxa"/>
            <w:vAlign w:val="center"/>
          </w:tcPr>
          <w:p w:rsidR="00EC75ED" w:rsidRPr="00F341D7" w:rsidRDefault="00EC75ED" w:rsidP="003E37AC">
            <w:pPr>
              <w:spacing w:line="276" w:lineRule="auto"/>
              <w:jc w:val="center"/>
              <w:rPr>
                <w:rFonts w:cs="Times New Roman"/>
                <w:szCs w:val="24"/>
                <w:lang w:val="bg-BG"/>
              </w:rPr>
            </w:pPr>
            <w:r w:rsidRPr="00F341D7">
              <w:rPr>
                <w:rFonts w:cs="Times New Roman"/>
                <w:szCs w:val="24"/>
                <w:lang w:val="bg-BG"/>
              </w:rPr>
              <w:t>2006</w:t>
            </w:r>
          </w:p>
        </w:tc>
        <w:tc>
          <w:tcPr>
            <w:tcW w:w="1879" w:type="dxa"/>
            <w:vAlign w:val="center"/>
          </w:tcPr>
          <w:p w:rsidR="00EC75ED" w:rsidRPr="00F341D7" w:rsidRDefault="00A416DB" w:rsidP="003E37AC">
            <w:pPr>
              <w:spacing w:line="276" w:lineRule="auto"/>
              <w:jc w:val="center"/>
              <w:rPr>
                <w:rFonts w:cs="Times New Roman"/>
                <w:szCs w:val="24"/>
                <w:lang w:val="bg-BG"/>
              </w:rPr>
            </w:pPr>
            <w:r w:rsidRPr="00F341D7">
              <w:rPr>
                <w:rFonts w:cs="Times New Roman"/>
                <w:szCs w:val="24"/>
                <w:lang w:val="bg-BG"/>
              </w:rPr>
              <w:t>70%</w:t>
            </w:r>
          </w:p>
        </w:tc>
        <w:tc>
          <w:tcPr>
            <w:tcW w:w="1879" w:type="dxa"/>
            <w:vAlign w:val="center"/>
          </w:tcPr>
          <w:p w:rsidR="00EC75ED" w:rsidRPr="00F341D7" w:rsidRDefault="00A416DB" w:rsidP="003E37AC">
            <w:pPr>
              <w:spacing w:line="276" w:lineRule="auto"/>
              <w:jc w:val="center"/>
              <w:rPr>
                <w:rFonts w:cs="Times New Roman"/>
                <w:szCs w:val="24"/>
                <w:lang w:val="bg-BG"/>
              </w:rPr>
            </w:pPr>
            <w:r w:rsidRPr="00F341D7">
              <w:rPr>
                <w:rFonts w:cs="Times New Roman"/>
                <w:szCs w:val="24"/>
                <w:lang w:val="bg-BG"/>
              </w:rPr>
              <w:t>50%</w:t>
            </w:r>
          </w:p>
        </w:tc>
        <w:tc>
          <w:tcPr>
            <w:tcW w:w="1880" w:type="dxa"/>
            <w:vAlign w:val="center"/>
          </w:tcPr>
          <w:p w:rsidR="00A416DB" w:rsidRPr="00F341D7" w:rsidRDefault="00A416DB" w:rsidP="003E37AC">
            <w:pPr>
              <w:autoSpaceDE w:val="0"/>
              <w:autoSpaceDN w:val="0"/>
              <w:adjustRightInd w:val="0"/>
              <w:spacing w:line="276" w:lineRule="auto"/>
              <w:jc w:val="center"/>
              <w:rPr>
                <w:rFonts w:eastAsia="TimesNewRoman,Bold" w:cs="Times New Roman"/>
                <w:bCs/>
                <w:szCs w:val="24"/>
                <w:lang w:val="bg-BG"/>
              </w:rPr>
            </w:pPr>
            <w:r w:rsidRPr="00F341D7">
              <w:rPr>
                <w:rFonts w:eastAsia="TimesNewRoman,Bold" w:cs="Times New Roman"/>
                <w:bCs/>
                <w:szCs w:val="24"/>
                <w:lang w:val="bg-BG"/>
              </w:rPr>
              <w:t>Мин. 4 кг ./жител</w:t>
            </w:r>
          </w:p>
          <w:p w:rsidR="00EC75ED" w:rsidRPr="00F341D7" w:rsidRDefault="00A416DB" w:rsidP="003E37AC">
            <w:pPr>
              <w:spacing w:line="276" w:lineRule="auto"/>
              <w:jc w:val="center"/>
              <w:rPr>
                <w:rFonts w:cs="Times New Roman"/>
                <w:szCs w:val="24"/>
                <w:lang w:val="bg-BG"/>
              </w:rPr>
            </w:pPr>
            <w:r w:rsidRPr="00F341D7">
              <w:rPr>
                <w:rFonts w:eastAsia="TimesNewRoman,Bold" w:cs="Times New Roman"/>
                <w:bCs/>
                <w:szCs w:val="24"/>
                <w:lang w:val="bg-BG"/>
              </w:rPr>
              <w:t>годишно</w:t>
            </w:r>
          </w:p>
        </w:tc>
      </w:tr>
      <w:tr w:rsidR="00A416DB" w:rsidRPr="00F341D7" w:rsidTr="00A416DB">
        <w:tc>
          <w:tcPr>
            <w:tcW w:w="2310" w:type="dxa"/>
            <w:vMerge w:val="restart"/>
            <w:vAlign w:val="center"/>
          </w:tcPr>
          <w:p w:rsidR="00A416DB" w:rsidRPr="00F341D7" w:rsidRDefault="00A416DB" w:rsidP="003E37AC">
            <w:pPr>
              <w:spacing w:line="276" w:lineRule="auto"/>
              <w:rPr>
                <w:rFonts w:cs="Times New Roman"/>
                <w:szCs w:val="24"/>
                <w:lang w:val="bg-BG"/>
              </w:rPr>
            </w:pPr>
            <w:r w:rsidRPr="00F341D7">
              <w:rPr>
                <w:rFonts w:eastAsia="TimesNewRoman,Bold" w:cs="Times New Roman"/>
                <w:bCs/>
                <w:szCs w:val="24"/>
                <w:lang w:val="bg-BG"/>
              </w:rPr>
              <w:t>Батерии</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2011</w:t>
            </w: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79" w:type="dxa"/>
            <w:vAlign w:val="center"/>
          </w:tcPr>
          <w:p w:rsidR="00A416DB" w:rsidRPr="00F341D7" w:rsidRDefault="00A416DB" w:rsidP="003E37AC">
            <w:pPr>
              <w:autoSpaceDE w:val="0"/>
              <w:autoSpaceDN w:val="0"/>
              <w:adjustRightInd w:val="0"/>
              <w:spacing w:line="276" w:lineRule="auto"/>
              <w:jc w:val="center"/>
              <w:rPr>
                <w:rFonts w:cs="Times New Roman"/>
                <w:bCs/>
                <w:szCs w:val="24"/>
                <w:lang w:val="bg-BG"/>
              </w:rPr>
            </w:pPr>
            <w:r w:rsidRPr="00F341D7">
              <w:rPr>
                <w:rFonts w:cs="Times New Roman"/>
                <w:bCs/>
                <w:szCs w:val="24"/>
                <w:lang w:val="bg-BG"/>
              </w:rPr>
              <w:t xml:space="preserve">50 % </w:t>
            </w:r>
            <w:r w:rsidRPr="00F341D7">
              <w:rPr>
                <w:rFonts w:eastAsia="TimesNewRoman,Bold" w:cs="Times New Roman"/>
                <w:bCs/>
                <w:szCs w:val="24"/>
                <w:lang w:val="bg-BG"/>
              </w:rPr>
              <w:t xml:space="preserve">до </w:t>
            </w:r>
            <w:r w:rsidRPr="00F341D7">
              <w:rPr>
                <w:rFonts w:cs="Times New Roman"/>
                <w:bCs/>
                <w:szCs w:val="24"/>
                <w:lang w:val="bg-BG"/>
              </w:rPr>
              <w:t>70 %</w:t>
            </w:r>
          </w:p>
          <w:p w:rsidR="00A416DB" w:rsidRPr="00F341D7" w:rsidRDefault="00A416DB" w:rsidP="003E37AC">
            <w:pPr>
              <w:spacing w:line="276" w:lineRule="auto"/>
              <w:jc w:val="center"/>
              <w:rPr>
                <w:rFonts w:cs="Times New Roman"/>
                <w:szCs w:val="24"/>
                <w:lang w:val="bg-BG"/>
              </w:rPr>
            </w:pPr>
            <w:r w:rsidRPr="00F341D7">
              <w:rPr>
                <w:rFonts w:cs="Times New Roman"/>
                <w:bCs/>
                <w:szCs w:val="24"/>
                <w:lang w:val="bg-BG"/>
              </w:rPr>
              <w:t>(</w:t>
            </w:r>
            <w:r w:rsidRPr="00F341D7">
              <w:rPr>
                <w:rFonts w:eastAsia="TimesNewRoman,Bold" w:cs="Times New Roman"/>
                <w:bCs/>
                <w:szCs w:val="24"/>
                <w:lang w:val="bg-BG"/>
              </w:rPr>
              <w:t>ефикасност</w:t>
            </w:r>
            <w:r w:rsidRPr="00F341D7">
              <w:rPr>
                <w:rFonts w:cs="Times New Roman"/>
                <w:bCs/>
                <w:szCs w:val="24"/>
                <w:lang w:val="bg-BG"/>
              </w:rPr>
              <w:t>)</w:t>
            </w:r>
          </w:p>
        </w:tc>
        <w:tc>
          <w:tcPr>
            <w:tcW w:w="1880" w:type="dxa"/>
            <w:vAlign w:val="center"/>
          </w:tcPr>
          <w:p w:rsidR="00A416DB" w:rsidRPr="00F341D7" w:rsidRDefault="00A416DB" w:rsidP="003E37AC">
            <w:pPr>
              <w:spacing w:line="276" w:lineRule="auto"/>
              <w:jc w:val="center"/>
              <w:rPr>
                <w:rFonts w:cs="Times New Roman"/>
                <w:szCs w:val="24"/>
                <w:lang w:val="bg-BG"/>
              </w:rPr>
            </w:pPr>
          </w:p>
        </w:tc>
      </w:tr>
      <w:tr w:rsidR="00A416DB" w:rsidRPr="00F341D7" w:rsidTr="00A416DB">
        <w:tc>
          <w:tcPr>
            <w:tcW w:w="2310" w:type="dxa"/>
            <w:vMerge/>
            <w:vAlign w:val="center"/>
          </w:tcPr>
          <w:p w:rsidR="00A416DB" w:rsidRPr="00F341D7" w:rsidRDefault="00A416DB" w:rsidP="003E37AC">
            <w:pPr>
              <w:spacing w:line="276" w:lineRule="auto"/>
              <w:rPr>
                <w:rFonts w:eastAsia="TimesNewRoman,Bold" w:cs="Times New Roman"/>
                <w:bCs/>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2012</w:t>
            </w: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80"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25%</w:t>
            </w:r>
          </w:p>
        </w:tc>
      </w:tr>
      <w:tr w:rsidR="00A416DB" w:rsidRPr="00F341D7" w:rsidTr="00A416DB">
        <w:tc>
          <w:tcPr>
            <w:tcW w:w="2310" w:type="dxa"/>
            <w:vMerge w:val="restart"/>
            <w:vAlign w:val="center"/>
          </w:tcPr>
          <w:p w:rsidR="00A416DB" w:rsidRPr="00F341D7" w:rsidRDefault="00A416DB" w:rsidP="003E37AC">
            <w:pPr>
              <w:spacing w:line="276" w:lineRule="auto"/>
              <w:rPr>
                <w:rFonts w:cs="Times New Roman"/>
                <w:szCs w:val="24"/>
                <w:lang w:val="bg-BG"/>
              </w:rPr>
            </w:pPr>
            <w:r w:rsidRPr="00F341D7">
              <w:rPr>
                <w:rFonts w:eastAsia="TimesNewRoman" w:cs="Times New Roman"/>
                <w:szCs w:val="24"/>
                <w:lang w:val="bg-BG"/>
              </w:rPr>
              <w:t>Гуми</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2016</w:t>
            </w: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80"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45%</w:t>
            </w:r>
          </w:p>
        </w:tc>
      </w:tr>
      <w:tr w:rsidR="00A416DB" w:rsidRPr="00F341D7" w:rsidTr="00A416DB">
        <w:tc>
          <w:tcPr>
            <w:tcW w:w="2310" w:type="dxa"/>
            <w:vMerge/>
            <w:vAlign w:val="center"/>
          </w:tcPr>
          <w:p w:rsidR="00A416DB" w:rsidRPr="00F341D7" w:rsidRDefault="00A416DB" w:rsidP="003E37AC">
            <w:pPr>
              <w:spacing w:line="276" w:lineRule="auto"/>
              <w:rPr>
                <w:rFonts w:eastAsia="TimesNewRoman" w:cs="Times New Roman"/>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2006</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bCs/>
                <w:szCs w:val="24"/>
                <w:lang w:val="bg-BG"/>
              </w:rPr>
              <w:t xml:space="preserve">0 </w:t>
            </w:r>
            <w:r w:rsidRPr="00F341D7">
              <w:rPr>
                <w:rFonts w:eastAsia="TimesNewRoman,Bold" w:cs="Times New Roman"/>
                <w:bCs/>
                <w:szCs w:val="24"/>
                <w:lang w:val="bg-BG"/>
              </w:rPr>
              <w:t>депа за гуми</w:t>
            </w:r>
          </w:p>
        </w:tc>
        <w:tc>
          <w:tcPr>
            <w:tcW w:w="1879" w:type="dxa"/>
            <w:vAlign w:val="center"/>
          </w:tcPr>
          <w:p w:rsidR="00A416DB" w:rsidRPr="00F341D7" w:rsidRDefault="00A416DB" w:rsidP="003E37AC">
            <w:pPr>
              <w:spacing w:line="276" w:lineRule="auto"/>
              <w:jc w:val="center"/>
              <w:rPr>
                <w:rFonts w:cs="Times New Roman"/>
                <w:szCs w:val="24"/>
                <w:lang w:val="bg-BG"/>
              </w:rPr>
            </w:pPr>
          </w:p>
        </w:tc>
        <w:tc>
          <w:tcPr>
            <w:tcW w:w="1880" w:type="dxa"/>
            <w:vAlign w:val="center"/>
          </w:tcPr>
          <w:p w:rsidR="00A416DB" w:rsidRPr="00F341D7" w:rsidRDefault="00A416DB" w:rsidP="003E37AC">
            <w:pPr>
              <w:spacing w:line="276" w:lineRule="auto"/>
              <w:jc w:val="center"/>
              <w:rPr>
                <w:rFonts w:cs="Times New Roman"/>
                <w:szCs w:val="24"/>
                <w:lang w:val="bg-BG"/>
              </w:rPr>
            </w:pPr>
          </w:p>
        </w:tc>
      </w:tr>
      <w:tr w:rsidR="00A416DB" w:rsidRPr="00F341D7" w:rsidTr="00A416DB">
        <w:tc>
          <w:tcPr>
            <w:tcW w:w="2310" w:type="dxa"/>
            <w:vMerge w:val="restart"/>
            <w:vAlign w:val="center"/>
          </w:tcPr>
          <w:p w:rsidR="00A416DB" w:rsidRPr="00F341D7" w:rsidRDefault="00A416DB" w:rsidP="003E37AC">
            <w:pPr>
              <w:autoSpaceDE w:val="0"/>
              <w:autoSpaceDN w:val="0"/>
              <w:adjustRightInd w:val="0"/>
              <w:spacing w:line="276" w:lineRule="auto"/>
              <w:jc w:val="left"/>
              <w:rPr>
                <w:rFonts w:cs="Times New Roman"/>
                <w:szCs w:val="24"/>
                <w:lang w:val="bg-BG"/>
              </w:rPr>
            </w:pPr>
            <w:r w:rsidRPr="00F341D7">
              <w:rPr>
                <w:rFonts w:eastAsia="TimesNewRoman,Bold" w:cs="Times New Roman"/>
                <w:bCs/>
                <w:szCs w:val="24"/>
                <w:lang w:val="bg-BG"/>
              </w:rPr>
              <w:t>Биологични отпадъци, отклонени от депата за отпадъци</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2006</w:t>
            </w:r>
          </w:p>
        </w:tc>
        <w:tc>
          <w:tcPr>
            <w:tcW w:w="5638" w:type="dxa"/>
            <w:gridSpan w:val="3"/>
            <w:vAlign w:val="center"/>
          </w:tcPr>
          <w:p w:rsidR="00A416DB" w:rsidRPr="00F341D7" w:rsidRDefault="00A416DB" w:rsidP="003E37AC">
            <w:pPr>
              <w:spacing w:line="276" w:lineRule="auto"/>
              <w:jc w:val="center"/>
              <w:rPr>
                <w:rFonts w:cs="Times New Roman"/>
                <w:szCs w:val="24"/>
                <w:lang w:val="bg-BG"/>
              </w:rPr>
            </w:pPr>
            <w:r w:rsidRPr="00F341D7">
              <w:rPr>
                <w:rFonts w:eastAsia="TimesNewRoman,Bold" w:cs="Times New Roman"/>
                <w:bCs/>
                <w:szCs w:val="24"/>
                <w:lang w:val="bg-BG"/>
              </w:rPr>
              <w:t>Намаляване до 75 % спрямо нивото от 1995 г.</w:t>
            </w:r>
          </w:p>
        </w:tc>
      </w:tr>
      <w:tr w:rsidR="00A416DB" w:rsidRPr="00F341D7" w:rsidTr="00A416DB">
        <w:tc>
          <w:tcPr>
            <w:tcW w:w="2310" w:type="dxa"/>
            <w:vMerge/>
            <w:vAlign w:val="center"/>
          </w:tcPr>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2009</w:t>
            </w:r>
          </w:p>
        </w:tc>
        <w:tc>
          <w:tcPr>
            <w:tcW w:w="5638" w:type="dxa"/>
            <w:gridSpan w:val="3"/>
            <w:vAlign w:val="center"/>
          </w:tcPr>
          <w:p w:rsidR="00A416DB" w:rsidRPr="00F341D7" w:rsidRDefault="00A416DB" w:rsidP="003E37AC">
            <w:pPr>
              <w:spacing w:line="276" w:lineRule="auto"/>
              <w:jc w:val="center"/>
              <w:rPr>
                <w:rFonts w:cs="Times New Roman"/>
                <w:szCs w:val="24"/>
                <w:lang w:val="bg-BG"/>
              </w:rPr>
            </w:pPr>
            <w:r w:rsidRPr="00F341D7">
              <w:rPr>
                <w:rFonts w:eastAsia="TimesNewRoman,Bold" w:cs="Times New Roman"/>
                <w:bCs/>
                <w:szCs w:val="24"/>
                <w:lang w:val="bg-BG"/>
              </w:rPr>
              <w:t>Намаляване до 50 % спрямо нивото от 1995 г.</w:t>
            </w:r>
          </w:p>
        </w:tc>
      </w:tr>
      <w:tr w:rsidR="00A416DB" w:rsidRPr="00F341D7" w:rsidTr="00A416DB">
        <w:tc>
          <w:tcPr>
            <w:tcW w:w="2310" w:type="dxa"/>
            <w:vMerge/>
            <w:vAlign w:val="center"/>
          </w:tcPr>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2016</w:t>
            </w:r>
          </w:p>
        </w:tc>
        <w:tc>
          <w:tcPr>
            <w:tcW w:w="5638" w:type="dxa"/>
            <w:gridSpan w:val="3"/>
            <w:vAlign w:val="center"/>
          </w:tcPr>
          <w:p w:rsidR="00A416DB" w:rsidRPr="00F341D7" w:rsidRDefault="00A416DB" w:rsidP="003E37AC">
            <w:pPr>
              <w:spacing w:line="276" w:lineRule="auto"/>
              <w:jc w:val="center"/>
              <w:rPr>
                <w:rFonts w:cs="Times New Roman"/>
                <w:szCs w:val="24"/>
                <w:lang w:val="bg-BG"/>
              </w:rPr>
            </w:pPr>
            <w:r w:rsidRPr="00F341D7">
              <w:rPr>
                <w:rFonts w:eastAsia="TimesNewRoman,Bold" w:cs="Times New Roman"/>
                <w:bCs/>
                <w:szCs w:val="24"/>
                <w:lang w:val="bg-BG"/>
              </w:rPr>
              <w:t>Намаляване до 35 % спрямо нивото от 1995 г.</w:t>
            </w:r>
          </w:p>
        </w:tc>
      </w:tr>
      <w:tr w:rsidR="00A416DB" w:rsidRPr="00F341D7" w:rsidTr="00A416DB">
        <w:tc>
          <w:tcPr>
            <w:tcW w:w="2310" w:type="dxa"/>
            <w:vMerge w:val="restart"/>
            <w:vAlign w:val="center"/>
          </w:tcPr>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r w:rsidRPr="00F341D7">
              <w:rPr>
                <w:rFonts w:eastAsia="TimesNewRoman,Bold" w:cs="Times New Roman"/>
                <w:bCs/>
                <w:szCs w:val="24"/>
                <w:lang w:val="bg-BG"/>
              </w:rPr>
              <w:t>Комунално- битови</w:t>
            </w:r>
          </w:p>
          <w:p w:rsidR="00A416DB" w:rsidRPr="00F341D7" w:rsidRDefault="00A416DB" w:rsidP="003E37AC">
            <w:pPr>
              <w:spacing w:line="276" w:lineRule="auto"/>
              <w:rPr>
                <w:rFonts w:cs="Times New Roman"/>
                <w:szCs w:val="24"/>
                <w:lang w:val="bg-BG"/>
              </w:rPr>
            </w:pPr>
            <w:r w:rsidRPr="00F341D7">
              <w:rPr>
                <w:rFonts w:eastAsia="TimesNewRoman,Bold" w:cs="Times New Roman"/>
                <w:bCs/>
                <w:szCs w:val="24"/>
                <w:lang w:val="bg-BG"/>
              </w:rPr>
              <w:t>Отпадъци</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2015</w:t>
            </w:r>
          </w:p>
        </w:tc>
        <w:tc>
          <w:tcPr>
            <w:tcW w:w="5638" w:type="dxa"/>
            <w:gridSpan w:val="3"/>
            <w:vAlign w:val="center"/>
          </w:tcPr>
          <w:p w:rsidR="00A416DB" w:rsidRPr="00F341D7" w:rsidRDefault="00A416DB" w:rsidP="003E37AC">
            <w:pPr>
              <w:autoSpaceDE w:val="0"/>
              <w:autoSpaceDN w:val="0"/>
              <w:adjustRightInd w:val="0"/>
              <w:spacing w:line="276" w:lineRule="auto"/>
              <w:jc w:val="center"/>
              <w:rPr>
                <w:rFonts w:eastAsia="TimesNewRoman,Bold" w:cs="Times New Roman"/>
                <w:bCs/>
                <w:szCs w:val="24"/>
                <w:lang w:val="bg-BG"/>
              </w:rPr>
            </w:pPr>
            <w:r w:rsidRPr="00F341D7">
              <w:rPr>
                <w:rFonts w:eastAsia="TimesNewRoman,Bold" w:cs="Times New Roman"/>
                <w:bCs/>
                <w:szCs w:val="24"/>
                <w:lang w:val="bg-BG"/>
              </w:rPr>
              <w:t>Разделно събиране: като минимум:</w:t>
            </w:r>
          </w:p>
          <w:p w:rsidR="00A416DB" w:rsidRPr="00F341D7" w:rsidRDefault="00A416DB" w:rsidP="003E37AC">
            <w:pPr>
              <w:spacing w:line="276" w:lineRule="auto"/>
              <w:jc w:val="center"/>
              <w:rPr>
                <w:rFonts w:cs="Times New Roman"/>
                <w:szCs w:val="24"/>
                <w:lang w:val="bg-BG"/>
              </w:rPr>
            </w:pPr>
            <w:r w:rsidRPr="00F341D7">
              <w:rPr>
                <w:rFonts w:eastAsia="TimesNewRoman,Bold" w:cs="Times New Roman"/>
                <w:bCs/>
                <w:szCs w:val="24"/>
                <w:lang w:val="bg-BG"/>
              </w:rPr>
              <w:t>хартия/метал/пластмаса/стъкло</w:t>
            </w:r>
          </w:p>
        </w:tc>
      </w:tr>
      <w:tr w:rsidR="00A416DB" w:rsidRPr="00F341D7" w:rsidTr="00A416DB">
        <w:tc>
          <w:tcPr>
            <w:tcW w:w="2310" w:type="dxa"/>
            <w:vMerge/>
            <w:vAlign w:val="center"/>
          </w:tcPr>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2020</w:t>
            </w:r>
          </w:p>
        </w:tc>
        <w:tc>
          <w:tcPr>
            <w:tcW w:w="5638" w:type="dxa"/>
            <w:gridSpan w:val="3"/>
            <w:vAlign w:val="center"/>
          </w:tcPr>
          <w:p w:rsidR="00A416DB" w:rsidRPr="00F341D7" w:rsidRDefault="00A416DB" w:rsidP="003E37AC">
            <w:pPr>
              <w:autoSpaceDE w:val="0"/>
              <w:autoSpaceDN w:val="0"/>
              <w:adjustRightInd w:val="0"/>
              <w:spacing w:line="276" w:lineRule="auto"/>
              <w:jc w:val="center"/>
              <w:rPr>
                <w:rFonts w:cs="Times New Roman"/>
                <w:szCs w:val="24"/>
                <w:lang w:val="bg-BG"/>
              </w:rPr>
            </w:pPr>
            <w:r w:rsidRPr="00F341D7">
              <w:rPr>
                <w:rFonts w:cs="Times New Roman"/>
                <w:bCs/>
                <w:szCs w:val="24"/>
                <w:lang w:val="bg-BG"/>
              </w:rPr>
              <w:t xml:space="preserve">50 % </w:t>
            </w:r>
            <w:r w:rsidRPr="00F341D7">
              <w:rPr>
                <w:rFonts w:eastAsia="TimesNewRoman,Bold" w:cs="Times New Roman"/>
                <w:bCs/>
                <w:szCs w:val="24"/>
                <w:lang w:val="bg-BG"/>
              </w:rPr>
              <w:t>рециклиране на комунално</w:t>
            </w:r>
            <w:r w:rsidRPr="00F341D7">
              <w:rPr>
                <w:rFonts w:cs="Times New Roman"/>
                <w:bCs/>
                <w:szCs w:val="24"/>
                <w:lang w:val="bg-BG"/>
              </w:rPr>
              <w:t>-</w:t>
            </w:r>
            <w:r w:rsidRPr="00F341D7">
              <w:rPr>
                <w:rFonts w:eastAsia="TimesNewRoman,Bold" w:cs="Times New Roman"/>
                <w:bCs/>
                <w:szCs w:val="24"/>
                <w:lang w:val="bg-BG"/>
              </w:rPr>
              <w:t>битовите отпадъци</w:t>
            </w:r>
          </w:p>
        </w:tc>
      </w:tr>
      <w:tr w:rsidR="00A416DB" w:rsidRPr="00F341D7" w:rsidTr="00A416DB">
        <w:tc>
          <w:tcPr>
            <w:tcW w:w="2310" w:type="dxa"/>
            <w:vAlign w:val="center"/>
          </w:tcPr>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r w:rsidRPr="00F341D7">
              <w:rPr>
                <w:rFonts w:eastAsia="TimesNewRoman,Bold" w:cs="Times New Roman"/>
                <w:bCs/>
                <w:szCs w:val="24"/>
                <w:lang w:val="bg-BG"/>
              </w:rPr>
              <w:t>Отпадъци от</w:t>
            </w:r>
          </w:p>
          <w:p w:rsidR="00A416DB" w:rsidRPr="00F341D7" w:rsidRDefault="00A416DB" w:rsidP="003E37AC">
            <w:pPr>
              <w:autoSpaceDE w:val="0"/>
              <w:autoSpaceDN w:val="0"/>
              <w:adjustRightInd w:val="0"/>
              <w:spacing w:line="276" w:lineRule="auto"/>
              <w:jc w:val="left"/>
              <w:rPr>
                <w:rFonts w:eastAsia="TimesNewRoman,Bold" w:cs="Times New Roman"/>
                <w:bCs/>
                <w:szCs w:val="24"/>
                <w:lang w:val="bg-BG"/>
              </w:rPr>
            </w:pPr>
            <w:r w:rsidRPr="00F341D7">
              <w:rPr>
                <w:rFonts w:eastAsia="TimesNewRoman,Bold" w:cs="Times New Roman"/>
                <w:bCs/>
                <w:szCs w:val="24"/>
                <w:lang w:val="bg-BG"/>
              </w:rPr>
              <w:t>строителство или</w:t>
            </w:r>
          </w:p>
          <w:p w:rsidR="00A416DB" w:rsidRPr="00F341D7" w:rsidRDefault="00A416DB" w:rsidP="003E37AC">
            <w:pPr>
              <w:spacing w:line="276" w:lineRule="auto"/>
              <w:rPr>
                <w:rFonts w:cs="Times New Roman"/>
                <w:szCs w:val="24"/>
                <w:lang w:val="bg-BG"/>
              </w:rPr>
            </w:pPr>
            <w:r w:rsidRPr="00F341D7">
              <w:rPr>
                <w:rFonts w:eastAsia="TimesNewRoman,Bold" w:cs="Times New Roman"/>
                <w:bCs/>
                <w:szCs w:val="24"/>
                <w:lang w:val="bg-BG"/>
              </w:rPr>
              <w:t>разрушаване</w:t>
            </w:r>
          </w:p>
        </w:tc>
        <w:tc>
          <w:tcPr>
            <w:tcW w:w="1879" w:type="dxa"/>
            <w:vAlign w:val="center"/>
          </w:tcPr>
          <w:p w:rsidR="00A416DB" w:rsidRPr="00F341D7" w:rsidRDefault="00A416DB" w:rsidP="003E37AC">
            <w:pPr>
              <w:spacing w:line="276" w:lineRule="auto"/>
              <w:jc w:val="center"/>
              <w:rPr>
                <w:rFonts w:cs="Times New Roman"/>
                <w:szCs w:val="24"/>
                <w:lang w:val="bg-BG"/>
              </w:rPr>
            </w:pPr>
            <w:r w:rsidRPr="00F341D7">
              <w:rPr>
                <w:rFonts w:cs="Times New Roman"/>
                <w:szCs w:val="24"/>
                <w:lang w:val="bg-BG"/>
              </w:rPr>
              <w:t>2020</w:t>
            </w:r>
          </w:p>
        </w:tc>
        <w:tc>
          <w:tcPr>
            <w:tcW w:w="5638" w:type="dxa"/>
            <w:gridSpan w:val="3"/>
            <w:vAlign w:val="center"/>
          </w:tcPr>
          <w:p w:rsidR="00A416DB" w:rsidRPr="00F341D7" w:rsidRDefault="00A416DB" w:rsidP="003E37AC">
            <w:pPr>
              <w:autoSpaceDE w:val="0"/>
              <w:autoSpaceDN w:val="0"/>
              <w:adjustRightInd w:val="0"/>
              <w:spacing w:line="276" w:lineRule="auto"/>
              <w:jc w:val="center"/>
              <w:rPr>
                <w:rFonts w:cs="Times New Roman"/>
                <w:szCs w:val="24"/>
                <w:lang w:val="bg-BG"/>
              </w:rPr>
            </w:pPr>
            <w:r w:rsidRPr="00F341D7">
              <w:rPr>
                <w:rFonts w:cs="Times New Roman"/>
                <w:bCs/>
                <w:szCs w:val="24"/>
                <w:lang w:val="bg-BG"/>
              </w:rPr>
              <w:t xml:space="preserve">70 % </w:t>
            </w:r>
            <w:r w:rsidRPr="00F341D7">
              <w:rPr>
                <w:rFonts w:eastAsia="TimesNewRoman,Bold" w:cs="Times New Roman"/>
                <w:bCs/>
                <w:szCs w:val="24"/>
                <w:lang w:val="bg-BG"/>
              </w:rPr>
              <w:t>рециклиране</w:t>
            </w:r>
            <w:r w:rsidRPr="00F341D7">
              <w:rPr>
                <w:rFonts w:cs="Times New Roman"/>
                <w:bCs/>
                <w:szCs w:val="24"/>
                <w:lang w:val="bg-BG"/>
              </w:rPr>
              <w:t xml:space="preserve">/ </w:t>
            </w:r>
            <w:r w:rsidRPr="00F341D7">
              <w:rPr>
                <w:rFonts w:eastAsia="TimesNewRoman,Bold" w:cs="Times New Roman"/>
                <w:bCs/>
                <w:szCs w:val="24"/>
                <w:lang w:val="bg-BG"/>
              </w:rPr>
              <w:t>оползотворяване на материалите от отпадъците от строителство или разрушаване</w:t>
            </w:r>
          </w:p>
        </w:tc>
      </w:tr>
    </w:tbl>
    <w:p w:rsidR="00EC75ED" w:rsidRPr="00F341D7" w:rsidRDefault="000D6A76" w:rsidP="008A7610">
      <w:pPr>
        <w:spacing w:after="0" w:line="276" w:lineRule="auto"/>
        <w:ind w:firstLine="708"/>
        <w:jc w:val="left"/>
        <w:rPr>
          <w:rFonts w:cs="Times New Roman"/>
          <w:i/>
          <w:lang w:val="bg-BG"/>
        </w:rPr>
      </w:pPr>
      <w:r w:rsidRPr="00F341D7">
        <w:rPr>
          <w:rFonts w:cs="Times New Roman"/>
          <w:i/>
          <w:lang w:val="bg-BG"/>
        </w:rPr>
        <w:t>Източник: Регламенти и Директиви на ЕС</w:t>
      </w:r>
    </w:p>
    <w:p w:rsidR="00DB72DB" w:rsidRPr="00F341D7" w:rsidRDefault="00DB72DB" w:rsidP="008A7610">
      <w:pPr>
        <w:spacing w:after="0" w:line="276" w:lineRule="auto"/>
        <w:ind w:firstLine="709"/>
        <w:rPr>
          <w:rFonts w:cs="Times New Roman"/>
          <w:bCs/>
          <w:szCs w:val="24"/>
          <w:shd w:val="clear" w:color="auto" w:fill="FEFEFE"/>
          <w:lang w:val="bg-BG"/>
        </w:rPr>
      </w:pPr>
      <w:r w:rsidRPr="00F341D7">
        <w:rPr>
          <w:rFonts w:cs="Times New Roman"/>
          <w:szCs w:val="24"/>
          <w:shd w:val="clear" w:color="auto" w:fill="FFFFFF"/>
          <w:lang w:val="bg-BG"/>
        </w:rPr>
        <w:t xml:space="preserve">Създадената с приетия през 2003 г. </w:t>
      </w:r>
      <w:r w:rsidRPr="00F341D7">
        <w:rPr>
          <w:rFonts w:cs="Times New Roman"/>
          <w:b/>
          <w:i/>
          <w:szCs w:val="24"/>
          <w:shd w:val="clear" w:color="auto" w:fill="FFFFFF"/>
          <w:lang w:val="bg-BG"/>
        </w:rPr>
        <w:t>Закон за управление на отпадъците</w:t>
      </w:r>
      <w:r w:rsidRPr="00F341D7">
        <w:rPr>
          <w:rFonts w:cs="Times New Roman"/>
          <w:szCs w:val="24"/>
          <w:shd w:val="clear" w:color="auto" w:fill="FFFFFF"/>
          <w:lang w:val="bg-BG"/>
        </w:rPr>
        <w:t xml:space="preserve"> (</w:t>
      </w:r>
      <w:proofErr w:type="spellStart"/>
      <w:r w:rsidRPr="00F341D7">
        <w:rPr>
          <w:rFonts w:cs="Times New Roman"/>
          <w:szCs w:val="24"/>
          <w:shd w:val="clear" w:color="auto" w:fill="FEFEFE"/>
          <w:lang w:val="bg-BG"/>
        </w:rPr>
        <w:t>Обн</w:t>
      </w:r>
      <w:proofErr w:type="spellEnd"/>
      <w:r w:rsidRPr="00F341D7">
        <w:rPr>
          <w:rFonts w:cs="Times New Roman"/>
          <w:szCs w:val="24"/>
          <w:shd w:val="clear" w:color="auto" w:fill="FEFEFE"/>
          <w:lang w:val="bg-BG"/>
        </w:rPr>
        <w:t>. ДВ. бр. 86</w:t>
      </w:r>
      <w:r w:rsidR="008A7610" w:rsidRPr="00F341D7">
        <w:rPr>
          <w:rStyle w:val="apple-converted-space"/>
          <w:rFonts w:cs="Times New Roman"/>
          <w:szCs w:val="24"/>
          <w:shd w:val="clear" w:color="auto" w:fill="FEFEFE"/>
          <w:lang w:val="bg-BG"/>
        </w:rPr>
        <w:t xml:space="preserve"> </w:t>
      </w:r>
      <w:r w:rsidRPr="00F341D7">
        <w:rPr>
          <w:rFonts w:cs="Times New Roman"/>
          <w:szCs w:val="24"/>
          <w:shd w:val="clear" w:color="auto" w:fill="FEFEFE"/>
          <w:lang w:val="bg-BG"/>
        </w:rPr>
        <w:t>от 30 септември 2003 г. и</w:t>
      </w:r>
      <w:r w:rsidRPr="00F341D7">
        <w:rPr>
          <w:rFonts w:cs="Times New Roman"/>
          <w:szCs w:val="24"/>
          <w:shd w:val="clear" w:color="auto" w:fill="FFFFFF"/>
          <w:lang w:val="bg-BG"/>
        </w:rPr>
        <w:t xml:space="preserve"> </w:t>
      </w:r>
      <w:proofErr w:type="spellStart"/>
      <w:r w:rsidRPr="00F341D7">
        <w:rPr>
          <w:rFonts w:cs="Times New Roman"/>
          <w:szCs w:val="24"/>
          <w:shd w:val="clear" w:color="auto" w:fill="FFFFFF"/>
          <w:lang w:val="bg-BG"/>
        </w:rPr>
        <w:t>неколкократно</w:t>
      </w:r>
      <w:proofErr w:type="spellEnd"/>
      <w:r w:rsidRPr="00F341D7">
        <w:rPr>
          <w:rFonts w:cs="Times New Roman"/>
          <w:szCs w:val="24"/>
          <w:shd w:val="clear" w:color="auto" w:fill="FFFFFF"/>
          <w:lang w:val="bg-BG"/>
        </w:rPr>
        <w:t xml:space="preserve"> изменян и допълван частично и непълно</w:t>
      </w:r>
      <w:r w:rsidRPr="00F341D7">
        <w:rPr>
          <w:rFonts w:cs="Times New Roman"/>
          <w:szCs w:val="24"/>
          <w:shd w:val="clear" w:color="auto" w:fill="FEFEFE"/>
          <w:lang w:val="bg-BG"/>
        </w:rPr>
        <w:t xml:space="preserve">) </w:t>
      </w:r>
      <w:r w:rsidRPr="00F341D7">
        <w:rPr>
          <w:rFonts w:cs="Times New Roman"/>
          <w:szCs w:val="24"/>
          <w:shd w:val="clear" w:color="auto" w:fill="FFFFFF"/>
          <w:lang w:val="bg-BG"/>
        </w:rPr>
        <w:t xml:space="preserve">правна рамка относно управление на отпадъците в страната, следваше да се преосмисли и осъвремени в контекста на изискванията на новата директива. Анализът на естеството и обхватът на необходимите промени показа, че тяхното въвеждане налага изготвянето на изцяло нов закон и не може да бъде осигурено чрез изменение и допълнение на съществуващия Закон за управление на отпадъците. Новият закон беше приет и обнародван в </w:t>
      </w:r>
      <w:r w:rsidRPr="00F341D7">
        <w:rPr>
          <w:rFonts w:cs="Times New Roman"/>
          <w:bCs/>
          <w:szCs w:val="24"/>
          <w:shd w:val="clear" w:color="auto" w:fill="FEFEFE"/>
          <w:lang w:val="bg-BG"/>
        </w:rPr>
        <w:t xml:space="preserve">ДВ. бр. </w:t>
      </w:r>
      <w:r w:rsidRPr="00F341D7">
        <w:rPr>
          <w:rStyle w:val="historyreference"/>
          <w:rFonts w:cs="Times New Roman"/>
          <w:bCs/>
          <w:szCs w:val="24"/>
          <w:shd w:val="clear" w:color="auto" w:fill="FEFEFE"/>
          <w:lang w:val="bg-BG"/>
        </w:rPr>
        <w:t>53</w:t>
      </w:r>
      <w:r w:rsidR="008A7610" w:rsidRPr="00F341D7">
        <w:rPr>
          <w:rStyle w:val="historyreference"/>
          <w:rFonts w:cs="Times New Roman"/>
          <w:bCs/>
          <w:szCs w:val="24"/>
          <w:shd w:val="clear" w:color="auto" w:fill="FEFEFE"/>
          <w:lang w:val="bg-BG"/>
        </w:rPr>
        <w:t xml:space="preserve"> </w:t>
      </w:r>
      <w:r w:rsidRPr="00F341D7">
        <w:rPr>
          <w:rFonts w:cs="Times New Roman"/>
          <w:bCs/>
          <w:szCs w:val="24"/>
          <w:shd w:val="clear" w:color="auto" w:fill="FEFEFE"/>
          <w:lang w:val="bg-BG"/>
        </w:rPr>
        <w:t xml:space="preserve">от 13 юли 2012 г. и влезе в сила от 13.07.2012 г. </w:t>
      </w:r>
      <w:r w:rsidR="008A7610" w:rsidRPr="00F341D7">
        <w:rPr>
          <w:rFonts w:cs="Times New Roman"/>
          <w:bCs/>
          <w:szCs w:val="24"/>
          <w:shd w:val="clear" w:color="auto" w:fill="FEFEFE"/>
          <w:lang w:val="bg-BG"/>
        </w:rPr>
        <w:t>Той</w:t>
      </w:r>
      <w:r w:rsidRPr="00F341D7">
        <w:rPr>
          <w:rFonts w:cs="Times New Roman"/>
          <w:bCs/>
          <w:szCs w:val="24"/>
          <w:shd w:val="clear" w:color="auto" w:fill="FEFEFE"/>
          <w:lang w:val="bg-BG"/>
        </w:rPr>
        <w:t xml:space="preserve"> цели: </w:t>
      </w:r>
    </w:p>
    <w:p w:rsidR="00DB72DB" w:rsidRPr="00F341D7" w:rsidRDefault="00DB72DB" w:rsidP="008A7610">
      <w:pPr>
        <w:pStyle w:val="a0"/>
        <w:numPr>
          <w:ilvl w:val="0"/>
          <w:numId w:val="14"/>
        </w:numPr>
        <w:tabs>
          <w:tab w:val="left" w:pos="1134"/>
        </w:tabs>
        <w:spacing w:after="0" w:line="276" w:lineRule="auto"/>
        <w:ind w:left="0" w:firstLine="709"/>
        <w:rPr>
          <w:rFonts w:cs="Times New Roman"/>
          <w:szCs w:val="24"/>
          <w:lang w:val="bg-BG"/>
        </w:rPr>
      </w:pPr>
      <w:r w:rsidRPr="00F341D7">
        <w:rPr>
          <w:rFonts w:cs="Times New Roman"/>
          <w:szCs w:val="24"/>
          <w:lang w:val="bg-BG"/>
        </w:rPr>
        <w:t>хармонизиране на изискванията на националното законодателство с изискванията на ЕС в областта;</w:t>
      </w:r>
    </w:p>
    <w:p w:rsidR="00DB72DB" w:rsidRPr="00F341D7" w:rsidRDefault="00DB72DB" w:rsidP="008A7610">
      <w:pPr>
        <w:pStyle w:val="a0"/>
        <w:numPr>
          <w:ilvl w:val="0"/>
          <w:numId w:val="14"/>
        </w:numPr>
        <w:tabs>
          <w:tab w:val="left" w:pos="1134"/>
        </w:tabs>
        <w:spacing w:after="0" w:line="276" w:lineRule="auto"/>
        <w:ind w:left="0" w:firstLine="709"/>
        <w:rPr>
          <w:rFonts w:cs="Times New Roman"/>
          <w:szCs w:val="24"/>
          <w:lang w:val="bg-BG"/>
        </w:rPr>
      </w:pPr>
      <w:r w:rsidRPr="00F341D7">
        <w:rPr>
          <w:rFonts w:cs="Times New Roman"/>
          <w:szCs w:val="24"/>
          <w:lang w:val="bg-BG"/>
        </w:rPr>
        <w:t>разширяване обхвата на съществуващите системи за разделно събиране на отпадъци от хартия и картон, пластмаса, стъкло и метали, в т.ч. отпадъци от опаковки;</w:t>
      </w:r>
    </w:p>
    <w:p w:rsidR="00DB72DB" w:rsidRPr="00F341D7" w:rsidRDefault="00DB72DB" w:rsidP="008A7610">
      <w:pPr>
        <w:pStyle w:val="a0"/>
        <w:numPr>
          <w:ilvl w:val="0"/>
          <w:numId w:val="14"/>
        </w:numPr>
        <w:tabs>
          <w:tab w:val="left" w:pos="1134"/>
        </w:tabs>
        <w:spacing w:after="0" w:line="276" w:lineRule="auto"/>
        <w:ind w:left="0" w:firstLine="709"/>
        <w:rPr>
          <w:rFonts w:cs="Times New Roman"/>
          <w:szCs w:val="24"/>
          <w:lang w:val="bg-BG"/>
        </w:rPr>
      </w:pPr>
      <w:r w:rsidRPr="00F341D7">
        <w:rPr>
          <w:rFonts w:cs="Times New Roman"/>
          <w:szCs w:val="24"/>
          <w:lang w:val="bg-BG"/>
        </w:rPr>
        <w:t>създаване на механизми за финансиране;</w:t>
      </w:r>
    </w:p>
    <w:p w:rsidR="00DB72DB" w:rsidRPr="00F341D7" w:rsidRDefault="00DB72DB" w:rsidP="008A7610">
      <w:pPr>
        <w:pStyle w:val="a0"/>
        <w:numPr>
          <w:ilvl w:val="0"/>
          <w:numId w:val="14"/>
        </w:numPr>
        <w:tabs>
          <w:tab w:val="left" w:pos="1134"/>
        </w:tabs>
        <w:spacing w:after="0" w:line="276" w:lineRule="auto"/>
        <w:ind w:left="0" w:firstLine="709"/>
        <w:rPr>
          <w:rFonts w:cs="Times New Roman"/>
          <w:szCs w:val="24"/>
          <w:lang w:val="bg-BG"/>
        </w:rPr>
      </w:pPr>
      <w:r w:rsidRPr="00F341D7">
        <w:rPr>
          <w:rFonts w:cs="Times New Roman"/>
          <w:szCs w:val="24"/>
          <w:lang w:val="bg-BG"/>
        </w:rPr>
        <w:lastRenderedPageBreak/>
        <w:t>засилване на партньорството между общините при изграждане на система от регионални съоръжения;</w:t>
      </w:r>
    </w:p>
    <w:p w:rsidR="00DB72DB" w:rsidRPr="00F341D7" w:rsidRDefault="00DB72DB" w:rsidP="008A7610">
      <w:pPr>
        <w:pStyle w:val="a0"/>
        <w:numPr>
          <w:ilvl w:val="0"/>
          <w:numId w:val="14"/>
        </w:numPr>
        <w:tabs>
          <w:tab w:val="left" w:pos="1134"/>
        </w:tabs>
        <w:spacing w:after="0" w:line="276" w:lineRule="auto"/>
        <w:ind w:left="0" w:firstLine="709"/>
        <w:rPr>
          <w:rFonts w:cs="Times New Roman"/>
          <w:szCs w:val="24"/>
          <w:lang w:val="bg-BG"/>
        </w:rPr>
      </w:pPr>
      <w:r w:rsidRPr="00F341D7">
        <w:rPr>
          <w:rFonts w:cs="Times New Roman"/>
          <w:szCs w:val="24"/>
          <w:lang w:val="bg-BG"/>
        </w:rPr>
        <w:t>ограничаване на рисковете за околната среда при транспортиране и третиране</w:t>
      </w:r>
      <w:r w:rsidR="008A7610" w:rsidRPr="00F341D7">
        <w:rPr>
          <w:rFonts w:cs="Times New Roman"/>
          <w:szCs w:val="24"/>
          <w:lang w:val="bg-BG"/>
        </w:rPr>
        <w:t>.</w:t>
      </w:r>
    </w:p>
    <w:p w:rsidR="00DB72DB" w:rsidRPr="00F341D7" w:rsidRDefault="00DB72DB" w:rsidP="003E37AC">
      <w:pPr>
        <w:spacing w:after="0" w:line="276" w:lineRule="auto"/>
        <w:ind w:firstLine="708"/>
        <w:rPr>
          <w:rStyle w:val="af1"/>
          <w:rFonts w:cs="Times New Roman"/>
          <w:bCs w:val="0"/>
          <w:color w:val="666666"/>
          <w:szCs w:val="24"/>
          <w:lang w:val="bg-BG"/>
        </w:rPr>
      </w:pPr>
      <w:r w:rsidRPr="00F341D7">
        <w:rPr>
          <w:rFonts w:cs="Times New Roman"/>
          <w:bCs/>
          <w:color w:val="000000"/>
          <w:szCs w:val="24"/>
          <w:shd w:val="clear" w:color="auto" w:fill="FEFEFE"/>
          <w:lang w:val="bg-BG"/>
        </w:rPr>
        <w:t>Законът съдържа основно промени</w:t>
      </w:r>
      <w:r w:rsidR="008A7610" w:rsidRPr="00F341D7">
        <w:rPr>
          <w:rFonts w:cs="Times New Roman"/>
          <w:bCs/>
          <w:color w:val="000000"/>
          <w:szCs w:val="24"/>
          <w:shd w:val="clear" w:color="auto" w:fill="FEFEFE"/>
          <w:lang w:val="bg-BG"/>
        </w:rPr>
        <w:t>,</w:t>
      </w:r>
      <w:r w:rsidRPr="00F341D7">
        <w:rPr>
          <w:rFonts w:cs="Times New Roman"/>
          <w:bCs/>
          <w:color w:val="000000"/>
          <w:szCs w:val="24"/>
          <w:shd w:val="clear" w:color="auto" w:fill="FEFEFE"/>
          <w:lang w:val="bg-BG"/>
        </w:rPr>
        <w:t xml:space="preserve"> насочени към:</w:t>
      </w:r>
    </w:p>
    <w:p w:rsidR="00DB72DB" w:rsidRPr="00F341D7" w:rsidRDefault="00DB72DB" w:rsidP="008A7610">
      <w:pPr>
        <w:pStyle w:val="a0"/>
        <w:numPr>
          <w:ilvl w:val="0"/>
          <w:numId w:val="13"/>
        </w:numPr>
        <w:tabs>
          <w:tab w:val="left" w:pos="1134"/>
        </w:tabs>
        <w:spacing w:after="0" w:line="276" w:lineRule="auto"/>
        <w:ind w:left="0" w:firstLine="709"/>
        <w:rPr>
          <w:rFonts w:cs="Times New Roman"/>
          <w:szCs w:val="24"/>
          <w:shd w:val="clear" w:color="auto" w:fill="FFFFFF"/>
          <w:lang w:val="bg-BG"/>
        </w:rPr>
      </w:pPr>
      <w:r w:rsidRPr="00F341D7">
        <w:rPr>
          <w:rFonts w:cs="Times New Roman"/>
          <w:szCs w:val="24"/>
          <w:shd w:val="clear" w:color="auto" w:fill="FFFFFF"/>
          <w:lang w:val="bg-BG"/>
        </w:rPr>
        <w:t>формулиране на ясни задължения за кметовете на общини за управление на битовите отпадъци.</w:t>
      </w:r>
    </w:p>
    <w:p w:rsidR="00F91F1D" w:rsidRPr="00F341D7" w:rsidRDefault="00F91F1D" w:rsidP="003E37AC">
      <w:pPr>
        <w:spacing w:after="0" w:line="276" w:lineRule="auto"/>
        <w:ind w:firstLine="708"/>
        <w:rPr>
          <w:rFonts w:cs="Times New Roman"/>
          <w:lang w:val="bg-BG"/>
        </w:rPr>
      </w:pPr>
      <w:r w:rsidRPr="00F341D7">
        <w:rPr>
          <w:rFonts w:cs="Times New Roman"/>
          <w:lang w:val="bg-BG"/>
        </w:rPr>
        <w:t>Прилага се нова 5-степенна йерархия при управление на отпадъците:</w:t>
      </w:r>
    </w:p>
    <w:p w:rsidR="00F91F1D" w:rsidRPr="00F341D7" w:rsidRDefault="00F91F1D" w:rsidP="003E37AC">
      <w:pPr>
        <w:spacing w:after="0" w:line="276" w:lineRule="auto"/>
        <w:ind w:firstLine="708"/>
        <w:rPr>
          <w:rFonts w:cs="Times New Roman"/>
          <w:lang w:val="bg-BG"/>
        </w:rPr>
      </w:pPr>
      <w:r w:rsidRPr="00F341D7">
        <w:rPr>
          <w:rFonts w:cs="Times New Roman"/>
          <w:lang w:val="bg-BG"/>
        </w:rPr>
        <w:t>1. Предотвратяване на образуването на отпадъци</w:t>
      </w:r>
    </w:p>
    <w:p w:rsidR="00F91F1D" w:rsidRPr="00F341D7" w:rsidRDefault="00F91F1D" w:rsidP="003E37AC">
      <w:pPr>
        <w:spacing w:after="0" w:line="276" w:lineRule="auto"/>
        <w:ind w:firstLine="708"/>
        <w:rPr>
          <w:rFonts w:cs="Times New Roman"/>
          <w:lang w:val="bg-BG"/>
        </w:rPr>
      </w:pPr>
      <w:r w:rsidRPr="00F341D7">
        <w:rPr>
          <w:rFonts w:cs="Times New Roman"/>
          <w:lang w:val="bg-BG"/>
        </w:rPr>
        <w:t>2. Повторна употреба</w:t>
      </w:r>
    </w:p>
    <w:p w:rsidR="00F91F1D" w:rsidRPr="00F341D7" w:rsidRDefault="00F91F1D" w:rsidP="003E37AC">
      <w:pPr>
        <w:spacing w:after="0" w:line="276" w:lineRule="auto"/>
        <w:ind w:firstLine="708"/>
        <w:rPr>
          <w:rFonts w:cs="Times New Roman"/>
          <w:lang w:val="bg-BG"/>
        </w:rPr>
      </w:pPr>
      <w:r w:rsidRPr="00F341D7">
        <w:rPr>
          <w:rFonts w:cs="Times New Roman"/>
          <w:lang w:val="bg-BG"/>
        </w:rPr>
        <w:t>3. Рециклиране</w:t>
      </w:r>
    </w:p>
    <w:p w:rsidR="00F91F1D" w:rsidRPr="00F341D7" w:rsidRDefault="00F91F1D" w:rsidP="003E37AC">
      <w:pPr>
        <w:spacing w:after="0" w:line="276" w:lineRule="auto"/>
        <w:ind w:firstLine="708"/>
        <w:rPr>
          <w:rFonts w:cs="Times New Roman"/>
          <w:lang w:val="bg-BG"/>
        </w:rPr>
      </w:pPr>
      <w:r w:rsidRPr="00F341D7">
        <w:rPr>
          <w:rFonts w:cs="Times New Roman"/>
          <w:lang w:val="bg-BG"/>
        </w:rPr>
        <w:t>4. Оползотвор</w:t>
      </w:r>
      <w:r w:rsidR="00161CBF" w:rsidRPr="00F341D7">
        <w:rPr>
          <w:rFonts w:cs="Times New Roman"/>
          <w:lang w:val="bg-BG"/>
        </w:rPr>
        <w:t>яване за получава</w:t>
      </w:r>
      <w:r w:rsidRPr="00F341D7">
        <w:rPr>
          <w:rFonts w:cs="Times New Roman"/>
          <w:lang w:val="bg-BG"/>
        </w:rPr>
        <w:t>не на енергия</w:t>
      </w:r>
    </w:p>
    <w:p w:rsidR="00F91F1D" w:rsidRPr="00F341D7" w:rsidRDefault="00F91F1D" w:rsidP="003E37AC">
      <w:pPr>
        <w:spacing w:after="0" w:line="276" w:lineRule="auto"/>
        <w:ind w:firstLine="708"/>
        <w:rPr>
          <w:rFonts w:cs="Times New Roman"/>
          <w:lang w:val="bg-BG"/>
        </w:rPr>
      </w:pPr>
      <w:r w:rsidRPr="00F341D7">
        <w:rPr>
          <w:rFonts w:cs="Times New Roman"/>
          <w:lang w:val="bg-BG"/>
        </w:rPr>
        <w:t>5. Обезвреждане чрез депониране</w:t>
      </w:r>
    </w:p>
    <w:p w:rsidR="00F91F1D" w:rsidRPr="00F341D7" w:rsidRDefault="00F91F1D" w:rsidP="003E37AC">
      <w:pPr>
        <w:spacing w:after="0" w:line="276" w:lineRule="auto"/>
        <w:ind w:firstLine="708"/>
        <w:rPr>
          <w:rFonts w:cs="Times New Roman"/>
          <w:lang w:val="bg-BG"/>
        </w:rPr>
      </w:pPr>
      <w:r w:rsidRPr="00F341D7">
        <w:rPr>
          <w:rFonts w:cs="Times New Roman"/>
          <w:lang w:val="bg-BG"/>
        </w:rPr>
        <w:t>Тя определя предотвратяването на образуването на отпадъци като първи приоритет и изисква повторната употреба и рециклирането на материалите да бъдат предпочетени пред оползотворяване на отпадъците за получаване на енергия. Отклонения от тази йерархия се допускат за специфични потоци от отпадъци, когато това е оправдано по причини, като техническа пригодност, икономическа перспективност и опазване на околната среда. В тази връзка се изисква разработване на програма за предотвратяване на отпадъците за общината.</w:t>
      </w:r>
    </w:p>
    <w:p w:rsidR="00DB72DB" w:rsidRPr="00F341D7" w:rsidRDefault="00DB72DB" w:rsidP="003E37AC">
      <w:pPr>
        <w:spacing w:after="0" w:line="276" w:lineRule="auto"/>
        <w:ind w:firstLine="708"/>
        <w:rPr>
          <w:rFonts w:cs="Times New Roman"/>
          <w:szCs w:val="24"/>
          <w:shd w:val="clear" w:color="auto" w:fill="FFFFFF"/>
          <w:lang w:val="bg-BG"/>
        </w:rPr>
      </w:pPr>
      <w:r w:rsidRPr="00F341D7">
        <w:rPr>
          <w:rFonts w:cs="Times New Roman"/>
          <w:szCs w:val="24"/>
          <w:shd w:val="clear" w:color="auto" w:fill="FFFFFF"/>
          <w:lang w:val="bg-BG"/>
        </w:rPr>
        <w:t xml:space="preserve">Действащият Закон за управление на отпадъците прецизира задълженията на кметовете на общини за управление на отпадъците, като въведе изисквания за постигане на цели за рециклиране и оползотворяване на битови отпадъци. Кметовете на общините се задължават да осигурят площадки за безвъзмездно предаване на разделно събрани отпадъци от домакинствата, в т.ч. едрогабаритни отпадъци, опасни отпадъци, строителни отпадъци, </w:t>
      </w:r>
      <w:proofErr w:type="spellStart"/>
      <w:r w:rsidRPr="00F341D7">
        <w:rPr>
          <w:rFonts w:cs="Times New Roman"/>
          <w:szCs w:val="24"/>
          <w:shd w:val="clear" w:color="auto" w:fill="FFFFFF"/>
          <w:lang w:val="bg-BG"/>
        </w:rPr>
        <w:t>отпадъци</w:t>
      </w:r>
      <w:proofErr w:type="spellEnd"/>
      <w:r w:rsidRPr="00F341D7">
        <w:rPr>
          <w:rFonts w:cs="Times New Roman"/>
          <w:szCs w:val="24"/>
          <w:shd w:val="clear" w:color="auto" w:fill="FFFFFF"/>
          <w:lang w:val="bg-BG"/>
        </w:rPr>
        <w:t xml:space="preserve"> от черни и цветни метали и други, във всички населени места с население, по-голямо от 10 000 жители, на територията на общината.</w:t>
      </w:r>
      <w:r w:rsidRPr="00F341D7">
        <w:rPr>
          <w:rFonts w:cs="Times New Roman"/>
          <w:szCs w:val="24"/>
          <w:lang w:val="bg-BG"/>
        </w:rPr>
        <w:t xml:space="preserve"> </w:t>
      </w:r>
      <w:r w:rsidRPr="00F341D7">
        <w:rPr>
          <w:rFonts w:cs="Times New Roman"/>
          <w:szCs w:val="24"/>
          <w:shd w:val="clear" w:color="auto" w:fill="FFFFFF"/>
          <w:lang w:val="bg-BG"/>
        </w:rPr>
        <w:t>Законът запази съществуващите изисквания за създаване на сдружения на общини с цел изграждане и експлоатация на обща инфраструктура за третиране на битови отпадъци, но бяха приети разпоредби, детайлизиращи този процес.</w:t>
      </w:r>
      <w:r w:rsidRPr="00F341D7">
        <w:rPr>
          <w:rFonts w:cs="Times New Roman"/>
          <w:color w:val="666666"/>
          <w:szCs w:val="24"/>
          <w:shd w:val="clear" w:color="auto" w:fill="FFFFFF"/>
          <w:lang w:val="bg-BG"/>
        </w:rPr>
        <w:t xml:space="preserve"> </w:t>
      </w:r>
      <w:r w:rsidRPr="00F341D7">
        <w:rPr>
          <w:rFonts w:cs="Times New Roman"/>
          <w:szCs w:val="24"/>
          <w:shd w:val="clear" w:color="auto" w:fill="FFFFFF"/>
          <w:lang w:val="bg-BG"/>
        </w:rPr>
        <w:t>Запазиха се съществуващите отчисления за битови и строителни отпадъци, обезвреждани на регионални и общински депа, като се предоставиха по-големи възможности на общините за разходване на събраните средства. Законът предвиди стимули за общините за достигане на по-високи нива за рециклиране на отпадъците чрез намаляване на отчисленията.</w:t>
      </w:r>
    </w:p>
    <w:p w:rsidR="00DB72DB" w:rsidRPr="00F341D7" w:rsidRDefault="0092730C" w:rsidP="003E37AC">
      <w:pPr>
        <w:spacing w:after="0" w:line="276" w:lineRule="auto"/>
        <w:ind w:firstLine="708"/>
        <w:rPr>
          <w:rStyle w:val="af1"/>
          <w:rFonts w:cs="Times New Roman"/>
          <w:b w:val="0"/>
          <w:bCs w:val="0"/>
          <w:szCs w:val="24"/>
          <w:lang w:val="bg-BG"/>
        </w:rPr>
      </w:pPr>
      <w:r w:rsidRPr="00F341D7">
        <w:rPr>
          <w:rStyle w:val="af1"/>
          <w:rFonts w:cs="Times New Roman"/>
          <w:szCs w:val="24"/>
          <w:lang w:val="bg-BG"/>
        </w:rPr>
        <w:t>В</w:t>
      </w:r>
      <w:r w:rsidR="00DB72DB" w:rsidRPr="00F341D7">
        <w:rPr>
          <w:rStyle w:val="af1"/>
          <w:rFonts w:cs="Times New Roman"/>
          <w:szCs w:val="24"/>
          <w:lang w:val="bg-BG"/>
        </w:rPr>
        <w:t>ъвежда</w:t>
      </w:r>
      <w:r w:rsidRPr="00F341D7">
        <w:rPr>
          <w:rStyle w:val="af1"/>
          <w:rFonts w:cs="Times New Roman"/>
          <w:szCs w:val="24"/>
          <w:lang w:val="bg-BG"/>
        </w:rPr>
        <w:t>т</w:t>
      </w:r>
      <w:r w:rsidR="00DB72DB" w:rsidRPr="00F341D7">
        <w:rPr>
          <w:rStyle w:val="af1"/>
          <w:rFonts w:cs="Times New Roman"/>
          <w:szCs w:val="24"/>
          <w:lang w:val="bg-BG"/>
        </w:rPr>
        <w:t xml:space="preserve"> </w:t>
      </w:r>
      <w:r w:rsidRPr="00F341D7">
        <w:rPr>
          <w:rStyle w:val="af1"/>
          <w:rFonts w:cs="Times New Roman"/>
          <w:szCs w:val="24"/>
          <w:lang w:val="bg-BG"/>
        </w:rPr>
        <w:t xml:space="preserve">се </w:t>
      </w:r>
      <w:r w:rsidR="00DB72DB" w:rsidRPr="00F341D7">
        <w:rPr>
          <w:rStyle w:val="af1"/>
          <w:rFonts w:cs="Times New Roman"/>
          <w:szCs w:val="24"/>
          <w:lang w:val="bg-BG"/>
        </w:rPr>
        <w:t>задължителни за постигане цели</w:t>
      </w:r>
      <w:r w:rsidR="00FD5747" w:rsidRPr="00F341D7">
        <w:rPr>
          <w:rStyle w:val="af1"/>
          <w:rFonts w:cs="Times New Roman"/>
          <w:szCs w:val="24"/>
          <w:lang w:val="bg-BG"/>
        </w:rPr>
        <w:t>,</w:t>
      </w:r>
      <w:r w:rsidR="00DB72DB" w:rsidRPr="00F341D7">
        <w:rPr>
          <w:rStyle w:val="af1"/>
          <w:rFonts w:cs="Times New Roman"/>
          <w:szCs w:val="24"/>
          <w:lang w:val="bg-BG"/>
        </w:rPr>
        <w:t xml:space="preserve"> свързани с:</w:t>
      </w:r>
    </w:p>
    <w:p w:rsidR="00DB72DB" w:rsidRPr="00F341D7" w:rsidRDefault="00DB72DB" w:rsidP="00FD5747">
      <w:pPr>
        <w:pStyle w:val="a0"/>
        <w:numPr>
          <w:ilvl w:val="0"/>
          <w:numId w:val="3"/>
        </w:numPr>
        <w:tabs>
          <w:tab w:val="left" w:pos="1134"/>
        </w:tabs>
        <w:spacing w:after="0" w:line="276" w:lineRule="auto"/>
        <w:ind w:left="0" w:firstLine="709"/>
        <w:rPr>
          <w:rFonts w:cs="Times New Roman"/>
          <w:szCs w:val="24"/>
          <w:shd w:val="clear" w:color="auto" w:fill="FFFFFF"/>
          <w:lang w:val="bg-BG"/>
        </w:rPr>
      </w:pPr>
      <w:r w:rsidRPr="00F341D7">
        <w:rPr>
          <w:rStyle w:val="af1"/>
          <w:rFonts w:cs="Times New Roman"/>
          <w:szCs w:val="24"/>
          <w:lang w:val="bg-BG"/>
        </w:rPr>
        <w:t>подготовката за повторна употреба и рециклиране</w:t>
      </w:r>
      <w:r w:rsidRPr="00F341D7">
        <w:rPr>
          <w:rFonts w:cs="Times New Roman"/>
          <w:szCs w:val="24"/>
          <w:lang w:val="bg-BG"/>
        </w:rPr>
        <w:t xml:space="preserve"> </w:t>
      </w:r>
      <w:r w:rsidRPr="00F341D7">
        <w:rPr>
          <w:rFonts w:cs="Times New Roman"/>
          <w:szCs w:val="24"/>
          <w:shd w:val="clear" w:color="auto" w:fill="FFFFFF"/>
          <w:lang w:val="bg-BG"/>
        </w:rPr>
        <w:t xml:space="preserve">на отпадъчни материали, включващи хартия и картон, метал, пластмаса, и ограничаване на количеството депонирани </w:t>
      </w:r>
      <w:proofErr w:type="spellStart"/>
      <w:r w:rsidRPr="00F341D7">
        <w:rPr>
          <w:rFonts w:cs="Times New Roman"/>
          <w:szCs w:val="24"/>
          <w:shd w:val="clear" w:color="auto" w:fill="FFFFFF"/>
          <w:lang w:val="bg-BG"/>
        </w:rPr>
        <w:t>биоразградими</w:t>
      </w:r>
      <w:proofErr w:type="spellEnd"/>
      <w:r w:rsidRPr="00F341D7">
        <w:rPr>
          <w:rFonts w:cs="Times New Roman"/>
          <w:szCs w:val="24"/>
          <w:shd w:val="clear" w:color="auto" w:fill="FFFFFF"/>
          <w:lang w:val="bg-BG"/>
        </w:rPr>
        <w:t xml:space="preserve"> битови отпадъци до 35% от общото количество на същите отпадъци, образувани в България през 1995 г.;</w:t>
      </w:r>
    </w:p>
    <w:p w:rsidR="00DB72DB" w:rsidRPr="00F341D7" w:rsidRDefault="00DB72DB" w:rsidP="00FD5747">
      <w:pPr>
        <w:pStyle w:val="a0"/>
        <w:numPr>
          <w:ilvl w:val="0"/>
          <w:numId w:val="3"/>
        </w:numPr>
        <w:tabs>
          <w:tab w:val="left" w:pos="1134"/>
        </w:tabs>
        <w:spacing w:after="0" w:line="276" w:lineRule="auto"/>
        <w:ind w:left="0" w:firstLine="709"/>
        <w:rPr>
          <w:rFonts w:cs="Times New Roman"/>
          <w:szCs w:val="24"/>
          <w:shd w:val="clear" w:color="auto" w:fill="FFFFFF"/>
          <w:lang w:val="bg-BG"/>
        </w:rPr>
      </w:pPr>
      <w:r w:rsidRPr="00F341D7">
        <w:rPr>
          <w:rFonts w:cs="Times New Roman"/>
          <w:b/>
          <w:szCs w:val="24"/>
          <w:shd w:val="clear" w:color="auto" w:fill="FFFFFF"/>
          <w:lang w:val="bg-BG"/>
        </w:rPr>
        <w:t>системите за разделно събиране на битовите отпадъци</w:t>
      </w:r>
      <w:r w:rsidRPr="00F341D7">
        <w:rPr>
          <w:rFonts w:cs="Times New Roman"/>
          <w:szCs w:val="24"/>
          <w:shd w:val="clear" w:color="auto" w:fill="FFFFFF"/>
          <w:lang w:val="bg-BG"/>
        </w:rPr>
        <w:t xml:space="preserve"> от домакинствата трябва да обхващат най-малко 6 000 </w:t>
      </w:r>
      <w:proofErr w:type="spellStart"/>
      <w:r w:rsidRPr="00F341D7">
        <w:rPr>
          <w:rFonts w:cs="Times New Roman"/>
          <w:szCs w:val="24"/>
          <w:shd w:val="clear" w:color="auto" w:fill="FFFFFF"/>
          <w:lang w:val="bg-BG"/>
        </w:rPr>
        <w:t>000</w:t>
      </w:r>
      <w:proofErr w:type="spellEnd"/>
      <w:r w:rsidRPr="00F341D7">
        <w:rPr>
          <w:rFonts w:cs="Times New Roman"/>
          <w:szCs w:val="24"/>
          <w:shd w:val="clear" w:color="auto" w:fill="FFFFFF"/>
          <w:lang w:val="bg-BG"/>
        </w:rPr>
        <w:t xml:space="preserve"> жители на територията на страната, като </w:t>
      </w:r>
      <w:r w:rsidRPr="00F341D7">
        <w:rPr>
          <w:rFonts w:cs="Times New Roman"/>
          <w:szCs w:val="24"/>
          <w:shd w:val="clear" w:color="auto" w:fill="FFFFFF"/>
          <w:lang w:val="bg-BG"/>
        </w:rPr>
        <w:lastRenderedPageBreak/>
        <w:t>задължително включват всички населени места с население, по-голямо от 5000 жители, и всички курортни селища;</w:t>
      </w:r>
    </w:p>
    <w:p w:rsidR="00DB72DB" w:rsidRPr="00F341D7" w:rsidRDefault="00DB72DB" w:rsidP="00FD5747">
      <w:pPr>
        <w:pStyle w:val="a0"/>
        <w:numPr>
          <w:ilvl w:val="0"/>
          <w:numId w:val="3"/>
        </w:numPr>
        <w:tabs>
          <w:tab w:val="left" w:pos="1134"/>
        </w:tabs>
        <w:spacing w:after="0" w:line="276" w:lineRule="auto"/>
        <w:ind w:left="0" w:firstLine="709"/>
        <w:rPr>
          <w:rFonts w:cs="Times New Roman"/>
          <w:szCs w:val="24"/>
          <w:shd w:val="clear" w:color="auto" w:fill="FFFFFF"/>
          <w:lang w:val="bg-BG"/>
        </w:rPr>
      </w:pPr>
      <w:r w:rsidRPr="00F341D7">
        <w:rPr>
          <w:rFonts w:cs="Times New Roman"/>
          <w:b/>
          <w:szCs w:val="24"/>
          <w:shd w:val="clear" w:color="auto" w:fill="FFFFFF"/>
          <w:lang w:val="bg-BG"/>
        </w:rPr>
        <w:t>рециклиране и оползотворяване на материали от неопасни строителни отпадъци</w:t>
      </w:r>
      <w:r w:rsidRPr="00F341D7">
        <w:rPr>
          <w:rFonts w:cs="Times New Roman"/>
          <w:szCs w:val="24"/>
          <w:shd w:val="clear" w:color="auto" w:fill="FFFFFF"/>
          <w:lang w:val="bg-BG"/>
        </w:rPr>
        <w:t xml:space="preserve"> в количество най-малко 70% от общото им тегло. </w:t>
      </w:r>
    </w:p>
    <w:p w:rsidR="00DB72DB" w:rsidRPr="00F341D7" w:rsidRDefault="0092730C" w:rsidP="003E37AC">
      <w:pPr>
        <w:spacing w:after="0" w:line="276" w:lineRule="auto"/>
        <w:ind w:firstLine="708"/>
        <w:rPr>
          <w:rFonts w:cs="Times New Roman"/>
          <w:color w:val="666666"/>
          <w:szCs w:val="24"/>
          <w:shd w:val="clear" w:color="auto" w:fill="FFFFFF"/>
          <w:lang w:val="bg-BG"/>
        </w:rPr>
      </w:pPr>
      <w:r w:rsidRPr="00F341D7">
        <w:rPr>
          <w:rFonts w:cs="Times New Roman"/>
          <w:szCs w:val="24"/>
          <w:shd w:val="clear" w:color="auto" w:fill="FFFFFF"/>
          <w:lang w:val="bg-BG"/>
        </w:rPr>
        <w:t>О</w:t>
      </w:r>
      <w:r w:rsidR="00DB72DB" w:rsidRPr="00F341D7">
        <w:rPr>
          <w:rFonts w:cs="Times New Roman"/>
          <w:szCs w:val="24"/>
          <w:shd w:val="clear" w:color="auto" w:fill="FFFFFF"/>
          <w:lang w:val="bg-BG"/>
        </w:rPr>
        <w:t>блекч</w:t>
      </w:r>
      <w:r w:rsidRPr="00F341D7">
        <w:rPr>
          <w:rFonts w:cs="Times New Roman"/>
          <w:szCs w:val="24"/>
          <w:shd w:val="clear" w:color="auto" w:fill="FFFFFF"/>
          <w:lang w:val="bg-BG"/>
        </w:rPr>
        <w:t>ени са</w:t>
      </w:r>
      <w:r w:rsidR="00DB72DB" w:rsidRPr="00F341D7">
        <w:rPr>
          <w:rFonts w:cs="Times New Roman"/>
          <w:szCs w:val="24"/>
          <w:shd w:val="clear" w:color="auto" w:fill="FFFFFF"/>
          <w:lang w:val="bg-BG"/>
        </w:rPr>
        <w:t xml:space="preserve"> процедурите по издаване на разрешения за дейности с отпадъци с цел намаляване на административното натоварване на бизнеса. Създа</w:t>
      </w:r>
      <w:r w:rsidRPr="00F341D7">
        <w:rPr>
          <w:rFonts w:cs="Times New Roman"/>
          <w:szCs w:val="24"/>
          <w:shd w:val="clear" w:color="auto" w:fill="FFFFFF"/>
          <w:lang w:val="bg-BG"/>
        </w:rPr>
        <w:t>дени са</w:t>
      </w:r>
      <w:r w:rsidR="00DB72DB" w:rsidRPr="00F341D7">
        <w:rPr>
          <w:rFonts w:cs="Times New Roman"/>
          <w:szCs w:val="24"/>
          <w:shd w:val="clear" w:color="auto" w:fill="FFFFFF"/>
          <w:lang w:val="bg-BG"/>
        </w:rPr>
        <w:t xml:space="preserve"> ясни правила за кандидатстване и получаване на разрешение</w:t>
      </w:r>
      <w:r w:rsidRPr="00F341D7">
        <w:rPr>
          <w:rFonts w:cs="Times New Roman"/>
          <w:szCs w:val="24"/>
          <w:shd w:val="clear" w:color="auto" w:fill="FFFFFF"/>
          <w:lang w:val="bg-BG"/>
        </w:rPr>
        <w:t>.</w:t>
      </w:r>
    </w:p>
    <w:p w:rsidR="00DB72DB" w:rsidRPr="00F341D7" w:rsidRDefault="00DB72DB" w:rsidP="003E37AC">
      <w:pPr>
        <w:pStyle w:val="a0"/>
        <w:spacing w:after="0" w:line="276" w:lineRule="auto"/>
        <w:ind w:left="0" w:firstLine="708"/>
        <w:rPr>
          <w:rFonts w:cs="Times New Roman"/>
          <w:szCs w:val="24"/>
          <w:shd w:val="clear" w:color="auto" w:fill="FFFFFF"/>
          <w:lang w:val="bg-BG"/>
        </w:rPr>
      </w:pPr>
      <w:r w:rsidRPr="00F341D7">
        <w:rPr>
          <w:rFonts w:cs="Times New Roman"/>
          <w:szCs w:val="24"/>
          <w:shd w:val="clear" w:color="auto" w:fill="FFFFFF"/>
          <w:lang w:val="bg-BG"/>
        </w:rPr>
        <w:t>Законът запази съществуващите изисквания към дейностите и площадките за черни и цветни метали, приети с последното изменение на отменения Закон за управление на отпадъците през 2011 г., в т.ч. разполагане на площадките единствено в индустриалните зони на населените места и въведе допълнителни ограничения към предаването на отпадъци от черни и цветни метали срещу заплащане от физически лица и забрана за разплащане в брой по сделки с такива отпадъци.</w:t>
      </w:r>
    </w:p>
    <w:p w:rsidR="00DB72DB" w:rsidRPr="00F341D7" w:rsidRDefault="00D31E2C" w:rsidP="003E37AC">
      <w:pPr>
        <w:spacing w:after="0" w:line="276" w:lineRule="auto"/>
        <w:ind w:firstLine="708"/>
        <w:rPr>
          <w:rFonts w:cs="Times New Roman"/>
          <w:b/>
          <w:color w:val="666666"/>
          <w:szCs w:val="24"/>
          <w:shd w:val="clear" w:color="auto" w:fill="FFFFFF"/>
          <w:lang w:val="bg-BG"/>
        </w:rPr>
      </w:pPr>
      <w:r w:rsidRPr="00F341D7">
        <w:rPr>
          <w:rFonts w:cs="Times New Roman"/>
          <w:b/>
          <w:szCs w:val="24"/>
          <w:shd w:val="clear" w:color="auto" w:fill="FFFFFF"/>
          <w:lang w:val="bg-BG"/>
        </w:rPr>
        <w:t xml:space="preserve">Законът цели </w:t>
      </w:r>
      <w:r w:rsidR="00DB72DB" w:rsidRPr="00F341D7">
        <w:rPr>
          <w:rFonts w:cs="Times New Roman"/>
          <w:b/>
          <w:szCs w:val="24"/>
          <w:shd w:val="clear" w:color="auto" w:fill="FFFFFF"/>
          <w:lang w:val="bg-BG"/>
        </w:rPr>
        <w:t>подобряване на контрола върху дейностите с отпадъци от черни и цветни метали и ограничаване на възможностите за предаване на отпадъци с неясен произход от физически лица.</w:t>
      </w:r>
    </w:p>
    <w:p w:rsidR="00DB72DB" w:rsidRPr="00F341D7" w:rsidRDefault="00DB72DB" w:rsidP="00FD5747">
      <w:pPr>
        <w:pStyle w:val="a0"/>
        <w:spacing w:after="0" w:line="276" w:lineRule="auto"/>
        <w:ind w:left="0" w:firstLine="709"/>
        <w:rPr>
          <w:rFonts w:cs="Times New Roman"/>
          <w:szCs w:val="24"/>
          <w:shd w:val="clear" w:color="auto" w:fill="FFFFFF"/>
          <w:lang w:val="bg-BG"/>
        </w:rPr>
      </w:pPr>
      <w:r w:rsidRPr="00F341D7">
        <w:rPr>
          <w:rFonts w:cs="Times New Roman"/>
          <w:szCs w:val="24"/>
          <w:shd w:val="clear" w:color="auto" w:fill="FFFFFF"/>
          <w:lang w:val="bg-BG"/>
        </w:rPr>
        <w:t>Законът определи дейностите с отпадъци, за които се изисква разрешение, условията за кандидатстване и неговото издаване, отказване, изменение и отнемане. Разшири се обхватът от дейностите, за които не се изисква разрешение чрез замяната му с регистрационен режим, като тази промяна засяга основно дейностите по оползотворяване на неопасни отпадъци в случаите, определени с Директива 2008/98/ЕС.</w:t>
      </w:r>
      <w:r w:rsidRPr="00F341D7">
        <w:rPr>
          <w:rFonts w:cs="Times New Roman"/>
          <w:szCs w:val="24"/>
          <w:lang w:val="bg-BG"/>
        </w:rPr>
        <w:t xml:space="preserve"> </w:t>
      </w:r>
      <w:r w:rsidRPr="00F341D7">
        <w:rPr>
          <w:rFonts w:cs="Times New Roman"/>
          <w:szCs w:val="24"/>
          <w:shd w:val="clear" w:color="auto" w:fill="FFFFFF"/>
          <w:lang w:val="bg-BG"/>
        </w:rPr>
        <w:t>Прецизираха се условията за регистрация и прекратяване на регистрацията и се въведе принципът на мълчаливо съгласие за всички регистрационни режими. Запази се съществуващият разрешителен режим за вс</w:t>
      </w:r>
      <w:r w:rsidR="00FD5747" w:rsidRPr="00F341D7">
        <w:rPr>
          <w:rFonts w:cs="Times New Roman"/>
          <w:szCs w:val="24"/>
          <w:shd w:val="clear" w:color="auto" w:fill="FFFFFF"/>
          <w:lang w:val="bg-BG"/>
        </w:rPr>
        <w:t>ички дейности с опасни отпадъци.</w:t>
      </w:r>
    </w:p>
    <w:p w:rsidR="00DB72DB" w:rsidRPr="00F341D7" w:rsidRDefault="00D31E2C" w:rsidP="00FD5747">
      <w:pPr>
        <w:spacing w:after="0" w:line="276" w:lineRule="auto"/>
        <w:ind w:firstLine="709"/>
        <w:rPr>
          <w:rFonts w:cs="Times New Roman"/>
          <w:szCs w:val="24"/>
          <w:shd w:val="clear" w:color="auto" w:fill="FFFFFF"/>
          <w:lang w:val="bg-BG"/>
        </w:rPr>
      </w:pPr>
      <w:r w:rsidRPr="00F341D7">
        <w:rPr>
          <w:rStyle w:val="af1"/>
          <w:rFonts w:cs="Times New Roman"/>
          <w:szCs w:val="24"/>
          <w:lang w:val="bg-BG"/>
        </w:rPr>
        <w:t>П</w:t>
      </w:r>
      <w:r w:rsidR="00DB72DB" w:rsidRPr="00F341D7">
        <w:rPr>
          <w:rStyle w:val="af1"/>
          <w:rFonts w:cs="Times New Roman"/>
          <w:szCs w:val="24"/>
          <w:lang w:val="bg-BG"/>
        </w:rPr>
        <w:t>редвиди се разработването и приемането на основните стратегически документи - Национален план за управление на отпадъците</w:t>
      </w:r>
      <w:r w:rsidR="00DB72DB" w:rsidRPr="00F341D7">
        <w:rPr>
          <w:rFonts w:cs="Times New Roman"/>
          <w:b/>
          <w:szCs w:val="24"/>
          <w:lang w:val="bg-BG"/>
        </w:rPr>
        <w:t xml:space="preserve"> </w:t>
      </w:r>
      <w:r w:rsidR="00DB72DB" w:rsidRPr="00F341D7">
        <w:rPr>
          <w:rFonts w:cs="Times New Roman"/>
          <w:szCs w:val="24"/>
          <w:shd w:val="clear" w:color="auto" w:fill="FFFFFF"/>
          <w:lang w:val="bg-BG"/>
        </w:rPr>
        <w:t>и на Програма за предотвратяване образуването на отпадъци.</w:t>
      </w:r>
    </w:p>
    <w:p w:rsidR="00DB72DB" w:rsidRPr="00F341D7" w:rsidRDefault="00DB72DB" w:rsidP="00FD5747">
      <w:pPr>
        <w:spacing w:after="0" w:line="276" w:lineRule="auto"/>
        <w:ind w:firstLine="709"/>
        <w:rPr>
          <w:rFonts w:cs="Times New Roman"/>
          <w:szCs w:val="24"/>
          <w:lang w:val="bg-BG"/>
        </w:rPr>
      </w:pPr>
      <w:r w:rsidRPr="00F341D7">
        <w:rPr>
          <w:rFonts w:cs="Times New Roman"/>
          <w:color w:val="000000"/>
          <w:szCs w:val="24"/>
          <w:shd w:val="clear" w:color="auto" w:fill="FEFEFE"/>
          <w:lang w:val="bg-BG"/>
        </w:rPr>
        <w:t>Законът за управление на отпадъците осве</w:t>
      </w:r>
      <w:r w:rsidR="00FD5747" w:rsidRPr="00F341D7">
        <w:rPr>
          <w:rFonts w:cs="Times New Roman"/>
          <w:color w:val="000000"/>
          <w:szCs w:val="24"/>
          <w:shd w:val="clear" w:color="auto" w:fill="FEFEFE"/>
          <w:lang w:val="bg-BG"/>
        </w:rPr>
        <w:t xml:space="preserve">н изискванията на РДО въведе и </w:t>
      </w:r>
      <w:r w:rsidRPr="00F341D7">
        <w:rPr>
          <w:rFonts w:cs="Times New Roman"/>
          <w:color w:val="000000"/>
          <w:szCs w:val="24"/>
          <w:shd w:val="clear" w:color="auto" w:fill="FEFEFE"/>
          <w:lang w:val="bg-BG"/>
        </w:rPr>
        <w:t>изискванията на редица директиви, които са изчерпателно изброени в §2 от Допълнителните разпоредби.</w:t>
      </w:r>
    </w:p>
    <w:p w:rsidR="00DB72DB" w:rsidRPr="00F341D7" w:rsidRDefault="00DB72DB" w:rsidP="00FD5747">
      <w:pPr>
        <w:spacing w:after="0" w:line="276" w:lineRule="auto"/>
        <w:ind w:firstLine="709"/>
        <w:rPr>
          <w:rFonts w:cs="Times New Roman"/>
          <w:szCs w:val="24"/>
          <w:lang w:val="bg-BG"/>
        </w:rPr>
      </w:pPr>
      <w:r w:rsidRPr="00F341D7">
        <w:rPr>
          <w:rFonts w:cs="Times New Roman"/>
          <w:szCs w:val="24"/>
          <w:lang w:val="bg-BG"/>
        </w:rPr>
        <w:t xml:space="preserve">Законът за управление на отпадъците регламентира следните задължения и отговорности на кмета на общината: </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организира управлението на битовите и строи</w:t>
      </w:r>
      <w:r w:rsidR="00FD5747" w:rsidRPr="00F341D7">
        <w:rPr>
          <w:rFonts w:eastAsia="Times New Roman" w:cs="Times New Roman"/>
          <w:color w:val="000000"/>
          <w:szCs w:val="24"/>
          <w:lang w:val="bg-BG"/>
        </w:rPr>
        <w:t>телните отпадъци, образувани на</w:t>
      </w:r>
      <w:r w:rsidRPr="00F341D7">
        <w:rPr>
          <w:rFonts w:eastAsia="Times New Roman" w:cs="Times New Roman"/>
          <w:color w:val="000000"/>
          <w:szCs w:val="24"/>
          <w:lang w:val="bg-BG"/>
        </w:rPr>
        <w:t xml:space="preserve"> територията на общината, съобразно изискванията на ЗУО и приета от общинския съвет наредба;</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осигурява условия, при които всеки притежател на битови отпадъци се обслужва от лица, притежаващи разрешение по</w:t>
      </w:r>
      <w:r w:rsidR="00702A57" w:rsidRPr="00F341D7">
        <w:rPr>
          <w:rFonts w:eastAsia="Times New Roman" w:cs="Times New Roman"/>
          <w:color w:val="000000"/>
          <w:szCs w:val="24"/>
          <w:lang w:val="bg-BG"/>
        </w:rPr>
        <w:t xml:space="preserve"> </w:t>
      </w:r>
      <w:r w:rsidRPr="00F341D7">
        <w:rPr>
          <w:rFonts w:eastAsia="Times New Roman" w:cs="Times New Roman"/>
          <w:color w:val="000000"/>
          <w:szCs w:val="24"/>
          <w:lang w:val="bg-BG"/>
        </w:rPr>
        <w:t>чл. 35 от ЗУО за извършване на дейности по отпадъци, на които е предоставено право да извършват дейности по тяхното събиране, транспортиране, оползотворяване и/или обезвреждане;</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lastRenderedPageBreak/>
        <w:t>отговаря за осигуряването на съдове за събиране на битовите отпадъци - контейнери, кофи и други;</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събирането на битовите отпадъци и транспортирането им до депата или други инсталации и съоръжения за оползотворяването и/или обезвреждането им;</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почистването на уличните платна, площадите, алеите, парковите и другите територии от населените места, предназначени за обществено ползване;</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 местата за разполагане на необходимите елементи на системите за разделно събиране и местата за предаване на масово разпространени отпадъци;</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изпълнението на решенията по</w:t>
      </w:r>
      <w:r w:rsidR="00702A57" w:rsidRPr="00F341D7">
        <w:rPr>
          <w:rFonts w:eastAsia="Times New Roman" w:cs="Times New Roman"/>
          <w:color w:val="000000"/>
          <w:szCs w:val="24"/>
          <w:lang w:val="bg-BG"/>
        </w:rPr>
        <w:t xml:space="preserve"> </w:t>
      </w:r>
      <w:r w:rsidRPr="00F341D7">
        <w:rPr>
          <w:rFonts w:eastAsia="Times New Roman" w:cs="Times New Roman"/>
          <w:color w:val="000000"/>
          <w:szCs w:val="24"/>
          <w:lang w:val="bg-BG"/>
        </w:rPr>
        <w:t>чл. 26, ал. 1от ЗУО на общото събрание на регионал</w:t>
      </w:r>
      <w:r w:rsidR="00702A57" w:rsidRPr="00F341D7">
        <w:rPr>
          <w:rFonts w:eastAsia="Times New Roman" w:cs="Times New Roman"/>
          <w:color w:val="000000"/>
          <w:szCs w:val="24"/>
          <w:lang w:val="bg-BG"/>
        </w:rPr>
        <w:t xml:space="preserve">ните сдружения по чл. 24, ал. 1 </w:t>
      </w:r>
      <w:r w:rsidRPr="00F341D7">
        <w:rPr>
          <w:rFonts w:eastAsia="Times New Roman" w:cs="Times New Roman"/>
          <w:color w:val="000000"/>
          <w:szCs w:val="24"/>
          <w:lang w:val="bg-BG"/>
        </w:rPr>
        <w:t>и съдейства за създаване на центрове за повторна употреба, поправка и подготовка за повторна употреба;</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организирането на разделно събиране на опасните битови отпадъци извън обхвата на наредбите по чл. 13, ал. 1 от ЗУО, и предаването им за оползотворяване и/или обезвреждане;</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 xml:space="preserve">разделното събиране и съхраняването на битови </w:t>
      </w:r>
      <w:proofErr w:type="spellStart"/>
      <w:r w:rsidRPr="00F341D7">
        <w:rPr>
          <w:rFonts w:eastAsia="Times New Roman" w:cs="Times New Roman"/>
          <w:color w:val="000000"/>
          <w:szCs w:val="24"/>
          <w:lang w:val="bg-BG"/>
        </w:rPr>
        <w:t>биоразградими</w:t>
      </w:r>
      <w:proofErr w:type="spellEnd"/>
      <w:r w:rsidRPr="00F341D7">
        <w:rPr>
          <w:rFonts w:eastAsia="Times New Roman" w:cs="Times New Roman"/>
          <w:color w:val="000000"/>
          <w:szCs w:val="24"/>
          <w:lang w:val="bg-BG"/>
        </w:rPr>
        <w:t xml:space="preserve"> отпадъци, в т.ч. определя местата за разполагане на необходимите елементи на системата за разделно събиране на отпадъците и предаването им за </w:t>
      </w:r>
      <w:proofErr w:type="spellStart"/>
      <w:r w:rsidRPr="00F341D7">
        <w:rPr>
          <w:rFonts w:eastAsia="Times New Roman" w:cs="Times New Roman"/>
          <w:color w:val="000000"/>
          <w:szCs w:val="24"/>
          <w:lang w:val="bg-BG"/>
        </w:rPr>
        <w:t>компостиране</w:t>
      </w:r>
      <w:proofErr w:type="spellEnd"/>
      <w:r w:rsidRPr="00F341D7">
        <w:rPr>
          <w:rFonts w:eastAsia="Times New Roman" w:cs="Times New Roman"/>
          <w:color w:val="000000"/>
          <w:szCs w:val="24"/>
          <w:lang w:val="bg-BG"/>
        </w:rPr>
        <w:t xml:space="preserve"> или анаеробно разграждане;</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почистването от отпадъци на общинските пътища в съответствие с</w:t>
      </w:r>
      <w:r w:rsidR="00702A57" w:rsidRPr="00F341D7">
        <w:rPr>
          <w:rFonts w:eastAsia="Times New Roman" w:cs="Times New Roman"/>
          <w:color w:val="000000"/>
          <w:szCs w:val="24"/>
          <w:lang w:val="bg-BG"/>
        </w:rPr>
        <w:t xml:space="preserve"> </w:t>
      </w:r>
      <w:r w:rsidRPr="00F341D7">
        <w:rPr>
          <w:rFonts w:eastAsia="Times New Roman" w:cs="Times New Roman"/>
          <w:color w:val="000000"/>
          <w:szCs w:val="24"/>
          <w:lang w:val="bg-BG"/>
        </w:rPr>
        <w:t>чл. 12 от ЗУО;</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осигуряването на информация на обществеността за изпълнението на всички задължения и отговорности вменени му от ЗУО чрез интернет страницата на съответната община, както и по друг подходящ начин;</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поддържането на регистър на площадките за предаване на отпадъци от пластмаси, стъкло, хартия и картон на територията на съответната община;</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lastRenderedPageBreak/>
        <w:t>предотвратяването на изхвърлянето на отпадъци на неразрешени за това места и/или създаването на незаконни сметища и организиране на почистването им;</w:t>
      </w:r>
    </w:p>
    <w:p w:rsidR="00DB72DB" w:rsidRPr="00F341D7" w:rsidRDefault="00DB72DB" w:rsidP="00FD5747">
      <w:pPr>
        <w:pStyle w:val="a0"/>
        <w:numPr>
          <w:ilvl w:val="0"/>
          <w:numId w:val="15"/>
        </w:numPr>
        <w:tabs>
          <w:tab w:val="left" w:pos="1134"/>
        </w:tabs>
        <w:spacing w:after="0" w:line="276" w:lineRule="auto"/>
        <w:ind w:left="0" w:firstLine="709"/>
        <w:rPr>
          <w:rFonts w:cs="Times New Roman"/>
          <w:szCs w:val="24"/>
          <w:lang w:val="bg-BG"/>
        </w:rPr>
      </w:pPr>
      <w:r w:rsidRPr="00F341D7">
        <w:rPr>
          <w:rFonts w:eastAsia="Times New Roman" w:cs="Times New Roman"/>
          <w:color w:val="000000"/>
          <w:szCs w:val="24"/>
          <w:lang w:val="bg-BG"/>
        </w:rPr>
        <w:t>организира изпълнението на задълженията си за участие в системите за разделно събиране по чл. 19, ал. 3, т. 6 от ЗУО, като сключва договори при условия и ред, определен с решение на общинския съвет.</w:t>
      </w:r>
    </w:p>
    <w:p w:rsidR="00DB72DB" w:rsidRPr="00F341D7" w:rsidRDefault="00DB72DB" w:rsidP="003E37AC">
      <w:pPr>
        <w:spacing w:after="0" w:line="276" w:lineRule="auto"/>
        <w:ind w:firstLine="708"/>
        <w:rPr>
          <w:rFonts w:eastAsia="Times New Roman" w:cs="Times New Roman"/>
          <w:color w:val="000000"/>
          <w:szCs w:val="24"/>
          <w:lang w:val="bg-BG"/>
        </w:rPr>
      </w:pPr>
      <w:r w:rsidRPr="00F341D7">
        <w:rPr>
          <w:rFonts w:eastAsia="Times New Roman" w:cs="Times New Roman"/>
          <w:color w:val="000000"/>
          <w:szCs w:val="24"/>
          <w:lang w:val="bg-BG"/>
        </w:rPr>
        <w:t>За ефективното изпълнение на задълженията на органите на мест</w:t>
      </w:r>
      <w:r w:rsidR="00F12F88" w:rsidRPr="00F341D7">
        <w:rPr>
          <w:rFonts w:eastAsia="Times New Roman" w:cs="Times New Roman"/>
          <w:color w:val="000000"/>
          <w:szCs w:val="24"/>
          <w:lang w:val="bg-BG"/>
        </w:rPr>
        <w:t>н</w:t>
      </w:r>
      <w:r w:rsidRPr="00F341D7">
        <w:rPr>
          <w:rFonts w:eastAsia="Times New Roman" w:cs="Times New Roman"/>
          <w:color w:val="000000"/>
          <w:szCs w:val="24"/>
          <w:lang w:val="bg-BG"/>
        </w:rPr>
        <w:t>о самоуправление и местна администрация регламентирани в ЗУО</w:t>
      </w:r>
      <w:r w:rsidRPr="00F341D7">
        <w:rPr>
          <w:rFonts w:cs="Times New Roman"/>
          <w:szCs w:val="24"/>
          <w:lang w:val="bg-BG"/>
        </w:rPr>
        <w:t xml:space="preserve">, </w:t>
      </w:r>
      <w:r w:rsidRPr="00F341D7">
        <w:rPr>
          <w:rFonts w:eastAsia="Times New Roman" w:cs="Times New Roman"/>
          <w:color w:val="000000"/>
          <w:szCs w:val="24"/>
          <w:lang w:val="bg-BG"/>
        </w:rPr>
        <w:t xml:space="preserve">Общинският съвет на основание чл. 22, ал. 1 от ЗУО приема </w:t>
      </w:r>
      <w:r w:rsidRPr="00F341D7">
        <w:rPr>
          <w:rFonts w:eastAsia="Times New Roman" w:cs="Times New Roman"/>
          <w:b/>
          <w:i/>
          <w:color w:val="000000"/>
          <w:szCs w:val="24"/>
          <w:lang w:val="bg-BG"/>
        </w:rPr>
        <w:t xml:space="preserve">наредба, с която определя условията и реда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w:t>
      </w:r>
      <w:proofErr w:type="spellStart"/>
      <w:r w:rsidRPr="00F341D7">
        <w:rPr>
          <w:rFonts w:eastAsia="Times New Roman" w:cs="Times New Roman"/>
          <w:b/>
          <w:i/>
          <w:color w:val="000000"/>
          <w:szCs w:val="24"/>
          <w:lang w:val="bg-BG"/>
        </w:rPr>
        <w:t>биоотпадъци</w:t>
      </w:r>
      <w:proofErr w:type="spellEnd"/>
      <w:r w:rsidRPr="00F341D7">
        <w:rPr>
          <w:rFonts w:eastAsia="Times New Roman" w:cs="Times New Roman"/>
          <w:b/>
          <w:i/>
          <w:color w:val="000000"/>
          <w:szCs w:val="24"/>
          <w:lang w:val="bg-BG"/>
        </w:rPr>
        <w:t>, опасни битови отпадъци, масово разпространени отпадъци, на своя територия</w:t>
      </w:r>
      <w:r w:rsidRPr="00F341D7">
        <w:rPr>
          <w:rFonts w:eastAsia="Times New Roman" w:cs="Times New Roman"/>
          <w:color w:val="000000"/>
          <w:szCs w:val="24"/>
          <w:lang w:val="bg-BG"/>
        </w:rPr>
        <w:t>, разработена съгласно изискванията на закона и подзаконовите нормативни актове по прилагането му, както и заплащането за предоставяне н</w:t>
      </w:r>
      <w:r w:rsidR="00570D8E" w:rsidRPr="00F341D7">
        <w:rPr>
          <w:rFonts w:eastAsia="Times New Roman" w:cs="Times New Roman"/>
          <w:color w:val="000000"/>
          <w:szCs w:val="24"/>
          <w:lang w:val="bg-BG"/>
        </w:rPr>
        <w:t xml:space="preserve">а съответните услуги по реда на </w:t>
      </w:r>
      <w:r w:rsidRPr="00F341D7">
        <w:rPr>
          <w:rFonts w:eastAsia="Times New Roman" w:cs="Times New Roman"/>
          <w:color w:val="000000"/>
          <w:szCs w:val="24"/>
          <w:lang w:val="bg-BG"/>
        </w:rPr>
        <w:t>Закона за местните данъци и такси.</w:t>
      </w:r>
      <w:r w:rsidRPr="00F341D7">
        <w:rPr>
          <w:rFonts w:cs="Times New Roman"/>
          <w:szCs w:val="24"/>
          <w:lang w:val="bg-BG"/>
        </w:rPr>
        <w:t xml:space="preserve"> </w:t>
      </w:r>
    </w:p>
    <w:p w:rsidR="004F6C20" w:rsidRPr="00F341D7" w:rsidRDefault="004F6C20" w:rsidP="00D82AF6">
      <w:pPr>
        <w:shd w:val="clear" w:color="auto" w:fill="FEFEFE"/>
        <w:spacing w:after="0" w:line="276" w:lineRule="auto"/>
        <w:ind w:firstLine="709"/>
        <w:rPr>
          <w:rFonts w:eastAsia="Times New Roman" w:cs="Times New Roman"/>
          <w:color w:val="000000"/>
          <w:szCs w:val="24"/>
          <w:lang w:val="bg-BG"/>
        </w:rPr>
      </w:pPr>
      <w:r w:rsidRPr="00F341D7">
        <w:rPr>
          <w:rFonts w:eastAsia="Times New Roman" w:cs="Times New Roman"/>
          <w:b/>
          <w:color w:val="000000"/>
          <w:szCs w:val="24"/>
          <w:lang w:val="bg-BG"/>
        </w:rPr>
        <w:t xml:space="preserve">Към настоящия момент в Община </w:t>
      </w:r>
      <w:r w:rsidR="00553D63" w:rsidRPr="00F341D7">
        <w:rPr>
          <w:rFonts w:eastAsia="Times New Roman" w:cs="Times New Roman"/>
          <w:b/>
          <w:color w:val="000000"/>
          <w:szCs w:val="24"/>
          <w:lang w:val="bg-BG"/>
        </w:rPr>
        <w:t>Добричка</w:t>
      </w:r>
      <w:r w:rsidRPr="00F341D7">
        <w:rPr>
          <w:rFonts w:eastAsia="Times New Roman" w:cs="Times New Roman"/>
          <w:b/>
          <w:color w:val="000000"/>
          <w:szCs w:val="24"/>
          <w:lang w:val="bg-BG"/>
        </w:rPr>
        <w:t xml:space="preserve"> са приети и действащи следните наредби</w:t>
      </w:r>
      <w:r w:rsidRPr="00F341D7">
        <w:rPr>
          <w:rFonts w:eastAsia="Times New Roman" w:cs="Times New Roman"/>
          <w:color w:val="000000"/>
          <w:szCs w:val="24"/>
          <w:lang w:val="bg-BG"/>
        </w:rPr>
        <w:t>, които съдържат разпоредби свързани с дейностите по управление на отпадъците, като всички те са публикувани и достъпни за гражданите и заинтересованите лица, органи и организации на интернет страницата на общината в секция „</w:t>
      </w:r>
      <w:r w:rsidR="000B6A64" w:rsidRPr="00F341D7">
        <w:rPr>
          <w:rFonts w:eastAsia="Times New Roman" w:cs="Times New Roman"/>
          <w:color w:val="000000"/>
          <w:szCs w:val="24"/>
          <w:lang w:val="bg-BG"/>
        </w:rPr>
        <w:t>О</w:t>
      </w:r>
      <w:r w:rsidRPr="00F341D7">
        <w:rPr>
          <w:rFonts w:eastAsia="Times New Roman" w:cs="Times New Roman"/>
          <w:color w:val="000000"/>
          <w:szCs w:val="24"/>
          <w:lang w:val="bg-BG"/>
        </w:rPr>
        <w:t>бщински съвет“</w:t>
      </w:r>
      <w:r w:rsidR="000B6A64" w:rsidRPr="00F341D7">
        <w:rPr>
          <w:rFonts w:eastAsia="Times New Roman" w:cs="Times New Roman"/>
          <w:color w:val="000000"/>
          <w:szCs w:val="24"/>
          <w:lang w:val="bg-BG"/>
        </w:rPr>
        <w:t xml:space="preserve"> – </w:t>
      </w:r>
      <w:r w:rsidR="00FC2166" w:rsidRPr="00F341D7">
        <w:rPr>
          <w:rFonts w:eastAsia="Times New Roman" w:cs="Times New Roman"/>
          <w:color w:val="000000"/>
          <w:szCs w:val="24"/>
          <w:lang w:val="bg-BG"/>
        </w:rPr>
        <w:t xml:space="preserve"> подсекция </w:t>
      </w:r>
      <w:r w:rsidR="000B6A64" w:rsidRPr="00F341D7">
        <w:rPr>
          <w:rFonts w:eastAsia="Times New Roman" w:cs="Times New Roman"/>
          <w:color w:val="000000"/>
          <w:szCs w:val="24"/>
          <w:lang w:val="bg-BG"/>
        </w:rPr>
        <w:t>„Наредби, правилници“</w:t>
      </w:r>
      <w:r w:rsidRPr="00F341D7">
        <w:rPr>
          <w:rFonts w:eastAsia="Times New Roman" w:cs="Times New Roman"/>
          <w:color w:val="000000"/>
          <w:szCs w:val="24"/>
          <w:lang w:val="bg-BG"/>
        </w:rPr>
        <w:t xml:space="preserve">: </w:t>
      </w:r>
    </w:p>
    <w:p w:rsidR="004F6C20" w:rsidRPr="00F341D7" w:rsidRDefault="000B6A64" w:rsidP="00777A39">
      <w:pPr>
        <w:pStyle w:val="a0"/>
        <w:numPr>
          <w:ilvl w:val="0"/>
          <w:numId w:val="16"/>
        </w:numPr>
        <w:spacing w:after="0" w:line="276" w:lineRule="auto"/>
        <w:rPr>
          <w:rFonts w:eastAsia="Times New Roman" w:cs="Times New Roman"/>
          <w:i/>
          <w:color w:val="000000"/>
          <w:szCs w:val="24"/>
          <w:lang w:val="bg-BG"/>
        </w:rPr>
      </w:pPr>
      <w:r w:rsidRPr="00F341D7">
        <w:rPr>
          <w:rFonts w:eastAsia="Times New Roman" w:cs="Times New Roman"/>
          <w:i/>
          <w:color w:val="000000"/>
          <w:szCs w:val="24"/>
          <w:lang w:val="bg-BG"/>
        </w:rPr>
        <w:t xml:space="preserve">Наредба №6 за управление на дейностите по третиране на отпадъци и поддържане чистотата на територията на Община Добричка, гр. Добрич </w:t>
      </w:r>
      <w:r w:rsidR="004F6C20" w:rsidRPr="00F341D7">
        <w:rPr>
          <w:rFonts w:eastAsia="Times New Roman" w:cs="Times New Roman"/>
          <w:i/>
          <w:color w:val="000000"/>
          <w:szCs w:val="24"/>
          <w:lang w:val="bg-BG"/>
        </w:rPr>
        <w:t>(</w:t>
      </w:r>
      <w:r w:rsidRPr="00F341D7">
        <w:rPr>
          <w:rFonts w:eastAsia="Times New Roman" w:cs="Times New Roman"/>
          <w:i/>
          <w:color w:val="000000"/>
          <w:szCs w:val="24"/>
          <w:lang w:val="bg-BG"/>
        </w:rPr>
        <w:t>приета с Решение №357/28.04.2005</w:t>
      </w:r>
      <w:r w:rsidR="009A6BA2" w:rsidRPr="00F341D7">
        <w:rPr>
          <w:rFonts w:eastAsia="Times New Roman" w:cs="Times New Roman"/>
          <w:i/>
          <w:color w:val="000000"/>
          <w:szCs w:val="24"/>
          <w:lang w:val="bg-BG"/>
        </w:rPr>
        <w:t xml:space="preserve"> </w:t>
      </w:r>
      <w:r w:rsidRPr="00F341D7">
        <w:rPr>
          <w:rFonts w:eastAsia="Times New Roman" w:cs="Times New Roman"/>
          <w:i/>
          <w:color w:val="000000"/>
          <w:szCs w:val="24"/>
          <w:lang w:val="bg-BG"/>
        </w:rPr>
        <w:t>г. на Добрички общински съвет и влязла в сила от 01.07.2005 г.</w:t>
      </w:r>
      <w:r w:rsidR="004F6C20" w:rsidRPr="00F341D7">
        <w:rPr>
          <w:rFonts w:eastAsia="Times New Roman" w:cs="Times New Roman"/>
          <w:i/>
          <w:color w:val="000000"/>
          <w:szCs w:val="24"/>
          <w:lang w:val="bg-BG"/>
        </w:rPr>
        <w:t xml:space="preserve">); </w:t>
      </w:r>
    </w:p>
    <w:p w:rsidR="004F6C20" w:rsidRPr="00F341D7" w:rsidRDefault="003E433B" w:rsidP="00777A39">
      <w:pPr>
        <w:pStyle w:val="a0"/>
        <w:numPr>
          <w:ilvl w:val="0"/>
          <w:numId w:val="16"/>
        </w:numPr>
        <w:spacing w:after="0" w:line="276" w:lineRule="auto"/>
        <w:rPr>
          <w:rFonts w:eastAsia="Times New Roman" w:cs="Times New Roman"/>
          <w:i/>
          <w:color w:val="000000"/>
          <w:szCs w:val="24"/>
          <w:lang w:val="bg-BG"/>
        </w:rPr>
      </w:pPr>
      <w:r w:rsidRPr="00F341D7">
        <w:rPr>
          <w:rFonts w:eastAsia="Times New Roman" w:cs="Times New Roman"/>
          <w:i/>
          <w:color w:val="000000"/>
          <w:szCs w:val="24"/>
          <w:lang w:val="bg-BG"/>
        </w:rPr>
        <w:t>Наредба №8</w:t>
      </w:r>
      <w:r w:rsidR="00C91152" w:rsidRPr="00F341D7">
        <w:rPr>
          <w:rFonts w:eastAsia="Times New Roman" w:cs="Times New Roman"/>
          <w:i/>
          <w:color w:val="000000"/>
          <w:szCs w:val="24"/>
          <w:lang w:val="bg-BG"/>
        </w:rPr>
        <w:t xml:space="preserve"> </w:t>
      </w:r>
      <w:r w:rsidRPr="00F341D7">
        <w:rPr>
          <w:rFonts w:eastAsia="Times New Roman" w:cs="Times New Roman"/>
          <w:i/>
          <w:color w:val="000000"/>
          <w:szCs w:val="24"/>
          <w:lang w:val="bg-BG"/>
        </w:rPr>
        <w:t>за определянето и администрирането на местните такси и цени на услуги на територията на община Добричка, град Добрич</w:t>
      </w:r>
      <w:r w:rsidR="004F6C20" w:rsidRPr="00F341D7">
        <w:rPr>
          <w:rFonts w:eastAsia="Times New Roman" w:cs="Times New Roman"/>
          <w:i/>
          <w:color w:val="000000"/>
          <w:szCs w:val="24"/>
          <w:lang w:val="bg-BG"/>
        </w:rPr>
        <w:t xml:space="preserve"> (приета с Решение </w:t>
      </w:r>
      <w:r w:rsidR="00C91152" w:rsidRPr="00F341D7">
        <w:rPr>
          <w:rFonts w:eastAsia="Times New Roman" w:cs="Times New Roman"/>
          <w:i/>
          <w:color w:val="000000"/>
          <w:szCs w:val="24"/>
          <w:lang w:val="bg-BG"/>
        </w:rPr>
        <w:t>№34 от 31.01.2008 г. на Добрички общински съвет, гр. Добрич</w:t>
      </w:r>
      <w:r w:rsidR="004F6C20" w:rsidRPr="00F341D7">
        <w:rPr>
          <w:rFonts w:eastAsia="Times New Roman" w:cs="Times New Roman"/>
          <w:i/>
          <w:color w:val="000000"/>
          <w:szCs w:val="24"/>
          <w:lang w:val="bg-BG"/>
        </w:rPr>
        <w:t>, последно изм.</w:t>
      </w:r>
      <w:r w:rsidR="000044A9" w:rsidRPr="00F341D7">
        <w:rPr>
          <w:rFonts w:eastAsia="Times New Roman" w:cs="Times New Roman"/>
          <w:i/>
          <w:color w:val="000000"/>
          <w:szCs w:val="24"/>
          <w:lang w:val="bg-BG"/>
        </w:rPr>
        <w:t xml:space="preserve"> и доп. с Р</w:t>
      </w:r>
      <w:r w:rsidR="004F6C20" w:rsidRPr="00F341D7">
        <w:rPr>
          <w:rFonts w:eastAsia="Times New Roman" w:cs="Times New Roman"/>
          <w:i/>
          <w:color w:val="000000"/>
          <w:szCs w:val="24"/>
          <w:lang w:val="bg-BG"/>
        </w:rPr>
        <w:t xml:space="preserve">ешение </w:t>
      </w:r>
      <w:r w:rsidR="000044A9" w:rsidRPr="00F341D7">
        <w:rPr>
          <w:rFonts w:eastAsia="Times New Roman" w:cs="Times New Roman"/>
          <w:i/>
          <w:color w:val="000000"/>
          <w:szCs w:val="24"/>
          <w:lang w:val="bg-BG"/>
        </w:rPr>
        <w:t>№1040 от 18.12.2014 г.</w:t>
      </w:r>
      <w:r w:rsidR="00944CE9" w:rsidRPr="00F341D7">
        <w:rPr>
          <w:i/>
          <w:color w:val="000000"/>
          <w:szCs w:val="24"/>
          <w:lang w:val="bg-BG"/>
        </w:rPr>
        <w:t xml:space="preserve"> на </w:t>
      </w:r>
      <w:proofErr w:type="spellStart"/>
      <w:r w:rsidR="00944CE9" w:rsidRPr="00F341D7">
        <w:rPr>
          <w:i/>
          <w:color w:val="000000"/>
          <w:szCs w:val="24"/>
          <w:lang w:val="bg-BG"/>
        </w:rPr>
        <w:t>ОбС</w:t>
      </w:r>
      <w:proofErr w:type="spellEnd"/>
      <w:r w:rsidR="00944CE9" w:rsidRPr="00F341D7">
        <w:rPr>
          <w:i/>
          <w:color w:val="000000"/>
          <w:szCs w:val="24"/>
          <w:lang w:val="bg-BG"/>
        </w:rPr>
        <w:t>, в сила от 06.01.2015</w:t>
      </w:r>
      <w:r w:rsidR="004E69DB" w:rsidRPr="00F341D7">
        <w:rPr>
          <w:i/>
          <w:color w:val="000000"/>
          <w:szCs w:val="24"/>
          <w:lang w:val="bg-BG"/>
        </w:rPr>
        <w:t xml:space="preserve"> </w:t>
      </w:r>
      <w:r w:rsidR="00944CE9" w:rsidRPr="00F341D7">
        <w:rPr>
          <w:i/>
          <w:color w:val="000000"/>
          <w:szCs w:val="24"/>
          <w:lang w:val="bg-BG"/>
        </w:rPr>
        <w:t>г.</w:t>
      </w:r>
      <w:r w:rsidR="004F6C20" w:rsidRPr="00F341D7">
        <w:rPr>
          <w:rFonts w:eastAsia="Times New Roman" w:cs="Times New Roman"/>
          <w:i/>
          <w:color w:val="000000"/>
          <w:szCs w:val="24"/>
          <w:lang w:val="bg-BG"/>
        </w:rPr>
        <w:t>)</w:t>
      </w:r>
      <w:r w:rsidR="00517E88" w:rsidRPr="00F341D7">
        <w:rPr>
          <w:rFonts w:eastAsia="Times New Roman" w:cs="Times New Roman"/>
          <w:i/>
          <w:color w:val="000000"/>
          <w:szCs w:val="24"/>
          <w:lang w:val="bg-BG"/>
        </w:rPr>
        <w:t>.</w:t>
      </w:r>
    </w:p>
    <w:p w:rsidR="006B364D" w:rsidRPr="00F341D7" w:rsidRDefault="00762681" w:rsidP="003E37AC">
      <w:pPr>
        <w:shd w:val="clear" w:color="auto" w:fill="FFFF99"/>
        <w:spacing w:after="0" w:line="276" w:lineRule="auto"/>
        <w:ind w:firstLine="708"/>
        <w:rPr>
          <w:rFonts w:eastAsia="Times New Roman" w:cs="Times New Roman"/>
          <w:b/>
          <w:i/>
          <w:color w:val="000000"/>
          <w:szCs w:val="24"/>
          <w:lang w:val="bg-BG"/>
        </w:rPr>
      </w:pPr>
      <w:r w:rsidRPr="00F341D7">
        <w:rPr>
          <w:rFonts w:eastAsia="Times New Roman" w:cs="Times New Roman"/>
          <w:b/>
          <w:i/>
          <w:color w:val="000000"/>
          <w:szCs w:val="24"/>
          <w:lang w:val="bg-BG"/>
        </w:rPr>
        <w:t xml:space="preserve">Приетата Наредба №6 за управление на дейностите по третиране на отпадъци и поддържане чистотата на територията на </w:t>
      </w:r>
      <w:r w:rsidR="004E69DB" w:rsidRPr="00F341D7">
        <w:rPr>
          <w:rFonts w:eastAsia="Times New Roman" w:cs="Times New Roman"/>
          <w:b/>
          <w:i/>
          <w:color w:val="000000"/>
          <w:szCs w:val="24"/>
          <w:lang w:val="bg-BG"/>
        </w:rPr>
        <w:t>община Добричка</w:t>
      </w:r>
      <w:r w:rsidRPr="00F341D7">
        <w:rPr>
          <w:rFonts w:eastAsia="Times New Roman" w:cs="Times New Roman"/>
          <w:b/>
          <w:i/>
          <w:color w:val="000000"/>
          <w:szCs w:val="24"/>
          <w:lang w:val="bg-BG"/>
        </w:rPr>
        <w:t xml:space="preserve"> не съответства с чл. 22 от приетия нов ЗУО. По тази причина в</w:t>
      </w:r>
      <w:r w:rsidR="006B364D" w:rsidRPr="00F341D7">
        <w:rPr>
          <w:rFonts w:eastAsia="Times New Roman" w:cs="Times New Roman"/>
          <w:b/>
          <w:i/>
          <w:color w:val="000000"/>
          <w:szCs w:val="24"/>
          <w:lang w:val="bg-BG"/>
        </w:rPr>
        <w:t xml:space="preserve"> момента се разработва </w:t>
      </w:r>
      <w:r w:rsidR="00176609" w:rsidRPr="00F341D7">
        <w:rPr>
          <w:rFonts w:eastAsia="Times New Roman" w:cs="Times New Roman"/>
          <w:b/>
          <w:i/>
          <w:color w:val="000000"/>
          <w:szCs w:val="24"/>
          <w:lang w:val="bg-BG"/>
        </w:rPr>
        <w:t>нейна актуализация</w:t>
      </w:r>
      <w:r w:rsidRPr="00F341D7">
        <w:rPr>
          <w:rFonts w:eastAsia="Times New Roman" w:cs="Times New Roman"/>
          <w:b/>
          <w:i/>
          <w:color w:val="000000"/>
          <w:szCs w:val="24"/>
          <w:lang w:val="bg-BG"/>
        </w:rPr>
        <w:t xml:space="preserve">, която да отговаря на нормативните изисквания. </w:t>
      </w:r>
    </w:p>
    <w:p w:rsidR="006B364D" w:rsidRPr="00F341D7" w:rsidRDefault="006B364D" w:rsidP="003E37AC">
      <w:pPr>
        <w:pStyle w:val="a0"/>
        <w:spacing w:after="0" w:line="276" w:lineRule="auto"/>
        <w:rPr>
          <w:rFonts w:eastAsia="Times New Roman" w:cs="Times New Roman"/>
          <w:color w:val="000000"/>
          <w:szCs w:val="24"/>
          <w:lang w:val="bg-BG"/>
        </w:rPr>
      </w:pPr>
    </w:p>
    <w:p w:rsidR="001E6530" w:rsidRPr="00F341D7" w:rsidRDefault="008D4D66" w:rsidP="003E37AC">
      <w:pPr>
        <w:shd w:val="clear" w:color="auto" w:fill="FFFF99"/>
        <w:spacing w:after="0" w:line="276" w:lineRule="auto"/>
        <w:ind w:firstLine="708"/>
        <w:rPr>
          <w:b/>
          <w:i/>
          <w:lang w:val="bg-BG"/>
        </w:rPr>
      </w:pPr>
      <w:r w:rsidRPr="00F341D7">
        <w:rPr>
          <w:rFonts w:eastAsia="Times New Roman" w:cs="Times New Roman"/>
          <w:b/>
          <w:i/>
          <w:color w:val="000000"/>
          <w:szCs w:val="24"/>
          <w:lang w:val="bg-BG"/>
        </w:rPr>
        <w:t>Наредба №8 за определянето и администрирането на местните такси и цени на услуги на тери</w:t>
      </w:r>
      <w:r w:rsidR="004E69DB" w:rsidRPr="00F341D7">
        <w:rPr>
          <w:rFonts w:eastAsia="Times New Roman" w:cs="Times New Roman"/>
          <w:b/>
          <w:i/>
          <w:color w:val="000000"/>
          <w:szCs w:val="24"/>
          <w:lang w:val="bg-BG"/>
        </w:rPr>
        <w:t>торията на община Добричка</w:t>
      </w:r>
      <w:r w:rsidRPr="00F341D7">
        <w:rPr>
          <w:rFonts w:eastAsia="Times New Roman" w:cs="Times New Roman"/>
          <w:b/>
          <w:i/>
          <w:color w:val="000000"/>
          <w:szCs w:val="24"/>
          <w:lang w:val="bg-BG"/>
        </w:rPr>
        <w:t xml:space="preserve"> е необходимо да се измени в съответствие с н</w:t>
      </w:r>
      <w:r w:rsidR="001E6530" w:rsidRPr="00F341D7">
        <w:rPr>
          <w:rFonts w:eastAsia="Times New Roman" w:cs="Times New Roman"/>
          <w:b/>
          <w:i/>
          <w:color w:val="000000"/>
          <w:szCs w:val="24"/>
          <w:lang w:val="bg-BG"/>
        </w:rPr>
        <w:t xml:space="preserve">овите разпоредби на чл. 67, ал. </w:t>
      </w:r>
      <w:r w:rsidRPr="00F341D7">
        <w:rPr>
          <w:rFonts w:eastAsia="Times New Roman" w:cs="Times New Roman"/>
          <w:b/>
          <w:i/>
          <w:color w:val="000000"/>
          <w:szCs w:val="24"/>
          <w:lang w:val="bg-BG"/>
        </w:rPr>
        <w:t>2 в сила от 01.</w:t>
      </w:r>
      <w:proofErr w:type="spellStart"/>
      <w:r w:rsidRPr="00F341D7">
        <w:rPr>
          <w:rFonts w:eastAsia="Times New Roman" w:cs="Times New Roman"/>
          <w:b/>
          <w:i/>
          <w:color w:val="000000"/>
          <w:szCs w:val="24"/>
          <w:lang w:val="bg-BG"/>
        </w:rPr>
        <w:t>01</w:t>
      </w:r>
      <w:proofErr w:type="spellEnd"/>
      <w:r w:rsidRPr="00F341D7">
        <w:rPr>
          <w:rFonts w:eastAsia="Times New Roman" w:cs="Times New Roman"/>
          <w:b/>
          <w:i/>
          <w:color w:val="000000"/>
          <w:szCs w:val="24"/>
          <w:lang w:val="bg-BG"/>
        </w:rPr>
        <w:t>.2015 г.</w:t>
      </w:r>
      <w:r w:rsidR="004E69DB" w:rsidRPr="00F341D7">
        <w:rPr>
          <w:rFonts w:eastAsia="Times New Roman" w:cs="Times New Roman"/>
          <w:b/>
          <w:i/>
          <w:color w:val="000000"/>
          <w:szCs w:val="24"/>
          <w:lang w:val="bg-BG"/>
        </w:rPr>
        <w:t xml:space="preserve"> </w:t>
      </w:r>
      <w:r w:rsidR="001E6530" w:rsidRPr="00F341D7">
        <w:rPr>
          <w:rFonts w:eastAsia="Times New Roman" w:cs="Times New Roman"/>
          <w:b/>
          <w:i/>
          <w:color w:val="000000"/>
          <w:szCs w:val="24"/>
          <w:lang w:val="bg-BG"/>
        </w:rPr>
        <w:t xml:space="preserve">Промяната следва да се отрази в Глава втора Местни такси, </w:t>
      </w:r>
      <w:r w:rsidR="001E6530" w:rsidRPr="00F341D7">
        <w:rPr>
          <w:b/>
          <w:i/>
          <w:lang w:val="bg-BG"/>
        </w:rPr>
        <w:t>Раздел І, Такса за битови отпадъци.</w:t>
      </w:r>
    </w:p>
    <w:p w:rsidR="0060226A" w:rsidRDefault="0060226A">
      <w:pPr>
        <w:jc w:val="left"/>
        <w:rPr>
          <w:lang w:val="bg-BG"/>
        </w:rPr>
      </w:pPr>
      <w:r>
        <w:rPr>
          <w:lang w:val="bg-BG"/>
        </w:rPr>
        <w:br w:type="page"/>
      </w:r>
    </w:p>
    <w:p w:rsidR="00C43911" w:rsidRPr="00F341D7" w:rsidRDefault="00204CA4" w:rsidP="003E37AC">
      <w:pPr>
        <w:pStyle w:val="4"/>
        <w:spacing w:line="276" w:lineRule="auto"/>
        <w:rPr>
          <w:lang w:val="bg-BG"/>
        </w:rPr>
      </w:pPr>
      <w:bookmarkStart w:id="145" w:name="bookmark19"/>
      <w:bookmarkStart w:id="146" w:name="_Toc432167526"/>
      <w:r w:rsidRPr="00F341D7">
        <w:rPr>
          <w:rStyle w:val="741"/>
          <w:rFonts w:cstheme="minorBidi"/>
          <w:b w:val="0"/>
          <w:bCs w:val="0"/>
          <w:shd w:val="clear" w:color="auto" w:fill="auto"/>
          <w:lang w:val="bg-BG"/>
        </w:rPr>
        <w:lastRenderedPageBreak/>
        <w:t>1.</w:t>
      </w:r>
      <w:proofErr w:type="spellStart"/>
      <w:r w:rsidRPr="00F341D7">
        <w:rPr>
          <w:rStyle w:val="741"/>
          <w:rFonts w:cstheme="minorBidi"/>
          <w:b w:val="0"/>
          <w:bCs w:val="0"/>
          <w:shd w:val="clear" w:color="auto" w:fill="auto"/>
          <w:lang w:val="bg-BG"/>
        </w:rPr>
        <w:t>1</w:t>
      </w:r>
      <w:proofErr w:type="spellEnd"/>
      <w:r w:rsidRPr="00F341D7">
        <w:rPr>
          <w:rStyle w:val="741"/>
          <w:rFonts w:cstheme="minorBidi"/>
          <w:b w:val="0"/>
          <w:bCs w:val="0"/>
          <w:shd w:val="clear" w:color="auto" w:fill="auto"/>
          <w:lang w:val="bg-BG"/>
        </w:rPr>
        <w:t xml:space="preserve">.2. </w:t>
      </w:r>
      <w:r w:rsidR="00C43911" w:rsidRPr="00F341D7">
        <w:rPr>
          <w:rStyle w:val="741"/>
          <w:rFonts w:cstheme="minorBidi"/>
          <w:b w:val="0"/>
          <w:bCs w:val="0"/>
          <w:shd w:val="clear" w:color="auto" w:fill="auto"/>
          <w:lang w:val="bg-BG"/>
        </w:rPr>
        <w:t>Програмн</w:t>
      </w:r>
      <w:r w:rsidR="00C43911" w:rsidRPr="00F341D7">
        <w:rPr>
          <w:rStyle w:val="740"/>
          <w:rFonts w:cstheme="minorBidi"/>
          <w:b w:val="0"/>
          <w:bCs w:val="0"/>
          <w:u w:val="none"/>
          <w:shd w:val="clear" w:color="auto" w:fill="auto"/>
          <w:lang w:val="bg-BG"/>
        </w:rPr>
        <w:t>и документ</w:t>
      </w:r>
      <w:r w:rsidR="00C43911" w:rsidRPr="00F341D7">
        <w:rPr>
          <w:rStyle w:val="741"/>
          <w:rFonts w:cstheme="minorBidi"/>
          <w:b w:val="0"/>
          <w:bCs w:val="0"/>
          <w:shd w:val="clear" w:color="auto" w:fill="auto"/>
          <w:lang w:val="bg-BG"/>
        </w:rPr>
        <w:t>и на национално и общинско ниво</w:t>
      </w:r>
      <w:bookmarkEnd w:id="145"/>
      <w:bookmarkEnd w:id="146"/>
    </w:p>
    <w:p w:rsidR="006B5A23" w:rsidRPr="00F341D7" w:rsidRDefault="006B5A23" w:rsidP="003E37AC">
      <w:pPr>
        <w:spacing w:after="0" w:line="276" w:lineRule="auto"/>
        <w:ind w:firstLine="708"/>
        <w:rPr>
          <w:rFonts w:cs="Times New Roman"/>
          <w:szCs w:val="24"/>
          <w:lang w:val="bg-BG"/>
        </w:rPr>
      </w:pPr>
      <w:r w:rsidRPr="00F341D7">
        <w:rPr>
          <w:rFonts w:cs="Times New Roman"/>
          <w:b/>
          <w:i/>
          <w:szCs w:val="24"/>
          <w:lang w:val="bg-BG"/>
        </w:rPr>
        <w:t>Националният план за управление на отпадъците</w:t>
      </w:r>
      <w:r w:rsidRPr="00F341D7">
        <w:rPr>
          <w:rFonts w:cs="Times New Roman"/>
          <w:szCs w:val="24"/>
          <w:lang w:val="bg-BG"/>
        </w:rPr>
        <w:t xml:space="preserve"> (НПУО) е план на прехода от управление на отпадъците към ефективно използване на отпадъците като ресурс и устойчиво развитие чрез предотвратяване на образуването им, доколкото е възможно. Успешното изпълнение на плана ще доведе до предотвратяване и намаляване на вредното въздействие на отпадъците върху околната среда и човешкото здраве и намаляване на използването на първични природни ресурси.</w:t>
      </w:r>
    </w:p>
    <w:p w:rsidR="006B5A23" w:rsidRPr="00F341D7" w:rsidRDefault="006B5A23" w:rsidP="003E37AC">
      <w:pPr>
        <w:spacing w:after="0" w:line="276" w:lineRule="auto"/>
        <w:ind w:firstLine="708"/>
        <w:rPr>
          <w:rFonts w:cs="Times New Roman"/>
          <w:szCs w:val="24"/>
          <w:lang w:val="bg-BG"/>
        </w:rPr>
      </w:pPr>
      <w:r w:rsidRPr="00F341D7">
        <w:rPr>
          <w:rFonts w:cs="Times New Roman"/>
          <w:szCs w:val="24"/>
          <w:lang w:val="bg-BG"/>
        </w:rPr>
        <w:t xml:space="preserve">НПУО е част от цялостната национална система за планиране. При разработване на плана са взети предвид основните постановки на Националния стратегически план за поетапно намаляване на </w:t>
      </w:r>
      <w:proofErr w:type="spellStart"/>
      <w:r w:rsidRPr="00F341D7">
        <w:rPr>
          <w:rFonts w:cs="Times New Roman"/>
          <w:szCs w:val="24"/>
          <w:lang w:val="bg-BG"/>
        </w:rPr>
        <w:t>биоразградимите</w:t>
      </w:r>
      <w:proofErr w:type="spellEnd"/>
      <w:r w:rsidRPr="00F341D7">
        <w:rPr>
          <w:rFonts w:cs="Times New Roman"/>
          <w:szCs w:val="24"/>
          <w:lang w:val="bg-BG"/>
        </w:rPr>
        <w:t xml:space="preserve"> отпадъци, предназначени за депониране 2010-2020 г., Националния стратегически план за управление на отпадъците от строителството и разрушаване на територията на Република България за периода 2011-2020 г., както и проекта на Национален план за управление на утайките от ПСОВ. НПУО е разработен и в тясна координация с Третия национален план за изменение на климата, 2013-2020 г., и по-конкретно в частта, отнасяща се до емисии на парникови газове от Сектор „Отпадъци”. Взети са предвид и предвижданията на Националната програма за реформи на Република България в изпълнение на Стратегия „Европа 2020“, Национална програма за развитие: България 2020, Националната стратегия за регионално развитие 2012-2022 г. и Националния план за действие по управление на устойчивите органични замърсители 2012-2020 г.</w:t>
      </w:r>
    </w:p>
    <w:p w:rsidR="006B5A23" w:rsidRPr="00F341D7" w:rsidRDefault="006B5A23" w:rsidP="003E37AC">
      <w:pPr>
        <w:autoSpaceDE w:val="0"/>
        <w:autoSpaceDN w:val="0"/>
        <w:adjustRightInd w:val="0"/>
        <w:spacing w:after="0" w:line="276" w:lineRule="auto"/>
        <w:ind w:firstLine="708"/>
        <w:rPr>
          <w:rFonts w:cs="Times New Roman"/>
          <w:color w:val="000000"/>
          <w:szCs w:val="24"/>
          <w:shd w:val="clear" w:color="auto" w:fill="FFFFFF"/>
          <w:lang w:val="bg-BG"/>
        </w:rPr>
      </w:pPr>
      <w:r w:rsidRPr="00F341D7">
        <w:rPr>
          <w:rFonts w:cs="Times New Roman"/>
          <w:color w:val="000000"/>
          <w:szCs w:val="24"/>
          <w:lang w:val="bg-BG"/>
        </w:rPr>
        <w:t xml:space="preserve">НПУО е напълно съобразен с основните цели в европейското екологично право в сектор „Отпадъци“ и съдържа ключови цели, за постигането на които в НПУО и НППОО са предвидени програми от мерки. </w:t>
      </w:r>
    </w:p>
    <w:p w:rsidR="006B5A23" w:rsidRPr="00F341D7" w:rsidRDefault="006B5A23" w:rsidP="003E37AC">
      <w:pPr>
        <w:spacing w:after="0" w:line="276" w:lineRule="auto"/>
        <w:ind w:left="40" w:right="20" w:firstLine="668"/>
        <w:rPr>
          <w:rFonts w:cs="Times New Roman"/>
          <w:szCs w:val="24"/>
          <w:lang w:val="bg-BG"/>
        </w:rPr>
      </w:pPr>
      <w:r w:rsidRPr="00F341D7">
        <w:rPr>
          <w:rFonts w:cs="Times New Roman"/>
          <w:szCs w:val="24"/>
          <w:lang w:val="bg-BG"/>
        </w:rPr>
        <w:t xml:space="preserve">За първи път в България бе разработена и </w:t>
      </w:r>
      <w:r w:rsidRPr="00F341D7">
        <w:rPr>
          <w:rFonts w:cs="Times New Roman"/>
          <w:b/>
          <w:i/>
          <w:szCs w:val="24"/>
          <w:lang w:val="bg-BG"/>
        </w:rPr>
        <w:t>Национална програма за предотвратяване на образуването на отпадъци</w:t>
      </w:r>
      <w:r w:rsidRPr="00F341D7">
        <w:rPr>
          <w:rFonts w:cs="Times New Roman"/>
          <w:szCs w:val="24"/>
          <w:lang w:val="bg-BG"/>
        </w:rPr>
        <w:t xml:space="preserve"> (НППОО) в съответствие с изискванията на РДО и на чл. 50 от ЗУО. НППОО е неразделна част от НПУО и определя мерки за прилагане на най-високото ниво в йерархият</w:t>
      </w:r>
      <w:r w:rsidR="00164935" w:rsidRPr="00F341D7">
        <w:rPr>
          <w:rFonts w:cs="Times New Roman"/>
          <w:szCs w:val="24"/>
          <w:lang w:val="bg-BG"/>
        </w:rPr>
        <w:t>а на управление на отпадъците.</w:t>
      </w:r>
    </w:p>
    <w:p w:rsidR="006B5A23" w:rsidRPr="00F341D7" w:rsidRDefault="006B5A23" w:rsidP="003E37AC">
      <w:pPr>
        <w:spacing w:after="0" w:line="276" w:lineRule="auto"/>
        <w:ind w:left="40" w:right="20" w:firstLine="668"/>
        <w:rPr>
          <w:rFonts w:cs="Times New Roman"/>
          <w:szCs w:val="24"/>
          <w:shd w:val="clear" w:color="auto" w:fill="FFFFFF"/>
          <w:lang w:val="bg-BG" w:eastAsia="bg-BG"/>
        </w:rPr>
      </w:pPr>
      <w:r w:rsidRPr="00F341D7">
        <w:rPr>
          <w:rFonts w:cs="Times New Roman"/>
          <w:szCs w:val="24"/>
          <w:lang w:val="bg-BG"/>
        </w:rPr>
        <w:t>НПУО и НППОО</w:t>
      </w:r>
      <w:r w:rsidR="0047068F" w:rsidRPr="00F341D7">
        <w:rPr>
          <w:rFonts w:cs="Times New Roman"/>
          <w:szCs w:val="24"/>
          <w:lang w:val="bg-BG"/>
        </w:rPr>
        <w:t>,</w:t>
      </w:r>
      <w:r w:rsidRPr="00F341D7">
        <w:rPr>
          <w:rFonts w:cs="Times New Roman"/>
          <w:szCs w:val="24"/>
          <w:lang w:val="bg-BG"/>
        </w:rPr>
        <w:t xml:space="preserve"> като неразделна негова част</w:t>
      </w:r>
      <w:r w:rsidR="0047068F" w:rsidRPr="00F341D7">
        <w:rPr>
          <w:rFonts w:cs="Times New Roman"/>
          <w:szCs w:val="24"/>
          <w:lang w:val="bg-BG"/>
        </w:rPr>
        <w:t>,</w:t>
      </w:r>
      <w:r w:rsidRPr="00F341D7">
        <w:rPr>
          <w:rFonts w:cs="Times New Roman"/>
          <w:szCs w:val="24"/>
          <w:lang w:val="bg-BG"/>
        </w:rPr>
        <w:t xml:space="preserve"> са разработени за периода 2014–2020 г. Крайният срок на плана съвпада с периода на програмиране и ползване на европейските структурни и инвестиционни фондове за периода</w:t>
      </w:r>
      <w:r w:rsidR="00F90B00" w:rsidRPr="00F341D7">
        <w:rPr>
          <w:rFonts w:cs="Times New Roman"/>
          <w:szCs w:val="24"/>
          <w:lang w:val="bg-BG"/>
        </w:rPr>
        <w:t xml:space="preserve"> </w:t>
      </w:r>
      <w:r w:rsidRPr="00F341D7">
        <w:rPr>
          <w:rFonts w:cs="Times New Roman"/>
          <w:szCs w:val="24"/>
          <w:lang w:val="bg-BG"/>
        </w:rPr>
        <w:t>2014-2020 г.</w:t>
      </w:r>
    </w:p>
    <w:p w:rsidR="006B5A23" w:rsidRPr="00F341D7" w:rsidRDefault="006B5A23" w:rsidP="003E37AC">
      <w:pPr>
        <w:spacing w:after="0" w:line="276" w:lineRule="auto"/>
        <w:ind w:left="40" w:right="20" w:firstLine="668"/>
        <w:rPr>
          <w:rFonts w:cs="Times New Roman"/>
          <w:szCs w:val="24"/>
          <w:lang w:val="bg-BG"/>
        </w:rPr>
      </w:pPr>
      <w:r w:rsidRPr="00F341D7">
        <w:rPr>
          <w:rFonts w:cs="Times New Roman"/>
          <w:szCs w:val="24"/>
          <w:lang w:val="bg-BG"/>
        </w:rPr>
        <w:t>Общините са отговорни за събирането на отпадъците на тяхната територия, като извършват тази дейност самостоятелно или чрез регионални сдружения. По силата на чл. 52 от ЗУО те са длъжни да изготвят програма за управление на отпадъците, чиято структура, цели и предвиждания отговарят на НПУО, включително на ППО, която по силата на ЗУО е неразделна част от НПУО.</w:t>
      </w:r>
    </w:p>
    <w:p w:rsidR="0042346C" w:rsidRPr="00F341D7" w:rsidRDefault="00F12F88" w:rsidP="003E37AC">
      <w:pPr>
        <w:spacing w:after="0" w:line="276" w:lineRule="auto"/>
        <w:ind w:left="40" w:right="20" w:firstLine="668"/>
        <w:rPr>
          <w:rFonts w:cs="Times New Roman"/>
          <w:b/>
          <w:i/>
          <w:szCs w:val="24"/>
          <w:shd w:val="clear" w:color="auto" w:fill="FFFFFF"/>
          <w:lang w:val="bg-BG" w:eastAsia="bg-BG"/>
        </w:rPr>
      </w:pPr>
      <w:r w:rsidRPr="00F341D7">
        <w:rPr>
          <w:rFonts w:cs="Times New Roman"/>
          <w:szCs w:val="24"/>
          <w:lang w:val="bg-BG"/>
        </w:rPr>
        <w:t>П</w:t>
      </w:r>
      <w:r w:rsidR="0042346C" w:rsidRPr="00F341D7">
        <w:rPr>
          <w:rFonts w:cs="Times New Roman"/>
          <w:szCs w:val="24"/>
          <w:lang w:val="bg-BG"/>
        </w:rPr>
        <w:t xml:space="preserve">однормативната рамка за прилагане на ЗУО и списъци с действащи европейски директиви по отношение управлението на отпадъците са представени в </w:t>
      </w:r>
      <w:r w:rsidR="004D3C5C" w:rsidRPr="00F341D7">
        <w:rPr>
          <w:rFonts w:cs="Times New Roman"/>
          <w:b/>
          <w:i/>
          <w:szCs w:val="24"/>
          <w:lang w:val="bg-BG"/>
        </w:rPr>
        <w:t>Р</w:t>
      </w:r>
      <w:r w:rsidR="00E42A7B" w:rsidRPr="00F341D7">
        <w:rPr>
          <w:rFonts w:cs="Times New Roman"/>
          <w:b/>
          <w:i/>
          <w:szCs w:val="24"/>
          <w:lang w:val="bg-BG"/>
        </w:rPr>
        <w:t xml:space="preserve">аздел Приложения, точка 3 </w:t>
      </w:r>
      <w:r w:rsidR="0042346C" w:rsidRPr="00F341D7">
        <w:rPr>
          <w:rFonts w:cs="Times New Roman"/>
          <w:b/>
          <w:i/>
          <w:szCs w:val="24"/>
          <w:lang w:val="bg-BG"/>
        </w:rPr>
        <w:t>Друга информация.</w:t>
      </w:r>
    </w:p>
    <w:p w:rsidR="006B5A23" w:rsidRPr="00F341D7" w:rsidRDefault="006B5A23" w:rsidP="00E42A7B">
      <w:pPr>
        <w:autoSpaceDE w:val="0"/>
        <w:autoSpaceDN w:val="0"/>
        <w:adjustRightInd w:val="0"/>
        <w:spacing w:after="0" w:line="276" w:lineRule="auto"/>
        <w:ind w:firstLine="709"/>
        <w:rPr>
          <w:rFonts w:cs="Times New Roman"/>
          <w:color w:val="000000"/>
          <w:shd w:val="clear" w:color="auto" w:fill="FFFFFF"/>
          <w:lang w:val="bg-BG"/>
        </w:rPr>
      </w:pPr>
      <w:r w:rsidRPr="00F341D7">
        <w:rPr>
          <w:rFonts w:cs="Times New Roman"/>
          <w:bCs/>
          <w:iCs/>
          <w:color w:val="000000"/>
          <w:szCs w:val="24"/>
          <w:lang w:val="bg-BG"/>
        </w:rPr>
        <w:lastRenderedPageBreak/>
        <w:t xml:space="preserve">С решение </w:t>
      </w:r>
      <w:r w:rsidR="00F65F4D" w:rsidRPr="00F341D7">
        <w:rPr>
          <w:rFonts w:cs="Times New Roman"/>
          <w:bCs/>
          <w:iCs/>
          <w:color w:val="000000"/>
          <w:szCs w:val="24"/>
          <w:lang w:val="bg-BG"/>
        </w:rPr>
        <w:t>№ 64 от 27.03.2008</w:t>
      </w:r>
      <w:r w:rsidR="00E42A7B" w:rsidRPr="00F341D7">
        <w:rPr>
          <w:rFonts w:cs="Times New Roman"/>
          <w:bCs/>
          <w:iCs/>
          <w:color w:val="000000"/>
          <w:szCs w:val="24"/>
          <w:lang w:val="bg-BG"/>
        </w:rPr>
        <w:t xml:space="preserve"> </w:t>
      </w:r>
      <w:r w:rsidR="00F65F4D" w:rsidRPr="00F341D7">
        <w:rPr>
          <w:rFonts w:cs="Times New Roman"/>
          <w:bCs/>
          <w:iCs/>
          <w:color w:val="000000"/>
          <w:szCs w:val="24"/>
          <w:lang w:val="bg-BG"/>
        </w:rPr>
        <w:t xml:space="preserve">г. </w:t>
      </w:r>
      <w:r w:rsidRPr="00F341D7">
        <w:rPr>
          <w:rFonts w:cs="Times New Roman"/>
          <w:bCs/>
          <w:iCs/>
          <w:color w:val="000000"/>
          <w:szCs w:val="24"/>
          <w:lang w:val="bg-BG"/>
        </w:rPr>
        <w:t xml:space="preserve">на </w:t>
      </w:r>
      <w:r w:rsidR="00213156" w:rsidRPr="00F341D7">
        <w:rPr>
          <w:rFonts w:cs="Times New Roman"/>
          <w:bCs/>
          <w:iCs/>
          <w:color w:val="000000"/>
          <w:szCs w:val="24"/>
          <w:lang w:val="bg-BG"/>
        </w:rPr>
        <w:t xml:space="preserve">Добрички </w:t>
      </w:r>
      <w:r w:rsidR="009A6BA2" w:rsidRPr="00F341D7">
        <w:rPr>
          <w:rFonts w:cs="Times New Roman"/>
          <w:bCs/>
          <w:iCs/>
          <w:color w:val="000000"/>
          <w:szCs w:val="24"/>
          <w:lang w:val="bg-BG"/>
        </w:rPr>
        <w:t>о</w:t>
      </w:r>
      <w:r w:rsidR="00A10CFB" w:rsidRPr="00F341D7">
        <w:rPr>
          <w:rFonts w:cs="Times New Roman"/>
          <w:bCs/>
          <w:iCs/>
          <w:color w:val="000000"/>
          <w:szCs w:val="24"/>
          <w:lang w:val="bg-BG"/>
        </w:rPr>
        <w:t>бщински</w:t>
      </w:r>
      <w:r w:rsidRPr="00F341D7">
        <w:rPr>
          <w:rFonts w:cs="Times New Roman"/>
          <w:bCs/>
          <w:iCs/>
          <w:color w:val="000000"/>
          <w:szCs w:val="24"/>
          <w:lang w:val="bg-BG"/>
        </w:rPr>
        <w:t xml:space="preserve"> съвет е приета </w:t>
      </w:r>
      <w:r w:rsidR="00F65F4D" w:rsidRPr="00F341D7">
        <w:rPr>
          <w:rFonts w:cs="Times New Roman"/>
          <w:b/>
          <w:bCs/>
          <w:i/>
          <w:iCs/>
          <w:color w:val="000000"/>
          <w:szCs w:val="24"/>
          <w:lang w:val="bg-BG"/>
        </w:rPr>
        <w:t>Общинска п</w:t>
      </w:r>
      <w:r w:rsidRPr="00F341D7">
        <w:rPr>
          <w:rFonts w:cs="Times New Roman"/>
          <w:b/>
          <w:bCs/>
          <w:i/>
          <w:iCs/>
          <w:color w:val="000000"/>
          <w:szCs w:val="24"/>
          <w:lang w:val="bg-BG"/>
        </w:rPr>
        <w:t xml:space="preserve">рограма за </w:t>
      </w:r>
      <w:r w:rsidR="00F65F4D" w:rsidRPr="00F341D7">
        <w:rPr>
          <w:rFonts w:cs="Times New Roman"/>
          <w:b/>
          <w:bCs/>
          <w:i/>
          <w:iCs/>
          <w:color w:val="000000"/>
          <w:szCs w:val="24"/>
          <w:lang w:val="bg-BG"/>
        </w:rPr>
        <w:t>опазване на околната среда</w:t>
      </w:r>
      <w:r w:rsidR="00F65F4D" w:rsidRPr="00F341D7">
        <w:rPr>
          <w:rFonts w:cs="Times New Roman"/>
          <w:bCs/>
          <w:iCs/>
          <w:color w:val="000000"/>
          <w:szCs w:val="24"/>
          <w:lang w:val="bg-BG"/>
        </w:rPr>
        <w:t xml:space="preserve">, с неразделна нейна част за </w:t>
      </w:r>
      <w:r w:rsidRPr="00F341D7">
        <w:rPr>
          <w:rFonts w:cs="Times New Roman"/>
          <w:bCs/>
          <w:iCs/>
          <w:color w:val="000000"/>
          <w:szCs w:val="24"/>
          <w:lang w:val="bg-BG"/>
        </w:rPr>
        <w:t xml:space="preserve">управление на дейностите по отпадъците на община Добричка с </w:t>
      </w:r>
      <w:r w:rsidR="00F65F4D" w:rsidRPr="00F341D7">
        <w:rPr>
          <w:rFonts w:cs="Times New Roman"/>
          <w:bCs/>
          <w:iCs/>
          <w:color w:val="000000"/>
          <w:szCs w:val="24"/>
          <w:lang w:val="bg-BG"/>
        </w:rPr>
        <w:t xml:space="preserve">първоначален </w:t>
      </w:r>
      <w:r w:rsidRPr="00F341D7">
        <w:rPr>
          <w:rFonts w:cs="Times New Roman"/>
          <w:bCs/>
          <w:iCs/>
          <w:color w:val="000000"/>
          <w:szCs w:val="24"/>
          <w:lang w:val="bg-BG"/>
        </w:rPr>
        <w:t xml:space="preserve">период на действие </w:t>
      </w:r>
      <w:r w:rsidR="00F65F4D" w:rsidRPr="00F341D7">
        <w:rPr>
          <w:rFonts w:cs="Times New Roman"/>
          <w:bCs/>
          <w:iCs/>
          <w:color w:val="000000"/>
          <w:szCs w:val="24"/>
          <w:lang w:val="bg-BG"/>
        </w:rPr>
        <w:t xml:space="preserve">2008-2012 </w:t>
      </w:r>
      <w:r w:rsidRPr="00F341D7">
        <w:rPr>
          <w:rFonts w:cs="Times New Roman"/>
          <w:bCs/>
          <w:iCs/>
          <w:color w:val="000000"/>
          <w:szCs w:val="24"/>
          <w:lang w:val="bg-BG"/>
        </w:rPr>
        <w:t>г.</w:t>
      </w:r>
      <w:r w:rsidR="00F65F4D" w:rsidRPr="00F341D7">
        <w:rPr>
          <w:rFonts w:cs="Times New Roman"/>
          <w:bCs/>
          <w:iCs/>
          <w:color w:val="000000"/>
          <w:szCs w:val="24"/>
          <w:lang w:val="bg-BG"/>
        </w:rPr>
        <w:t xml:space="preserve">, след което е актуализирана и </w:t>
      </w:r>
      <w:r w:rsidR="007659D4" w:rsidRPr="00F341D7">
        <w:rPr>
          <w:rFonts w:cs="Times New Roman"/>
          <w:bCs/>
          <w:iCs/>
          <w:color w:val="000000"/>
          <w:szCs w:val="24"/>
          <w:lang w:val="bg-BG"/>
        </w:rPr>
        <w:t xml:space="preserve">е променен </w:t>
      </w:r>
      <w:r w:rsidR="00F65F4D" w:rsidRPr="00F341D7">
        <w:rPr>
          <w:rFonts w:cs="Times New Roman"/>
          <w:bCs/>
          <w:iCs/>
          <w:color w:val="000000"/>
          <w:szCs w:val="24"/>
          <w:lang w:val="bg-BG"/>
        </w:rPr>
        <w:t>период</w:t>
      </w:r>
      <w:r w:rsidR="007659D4" w:rsidRPr="00F341D7">
        <w:rPr>
          <w:rFonts w:cs="Times New Roman"/>
          <w:bCs/>
          <w:iCs/>
          <w:color w:val="000000"/>
          <w:szCs w:val="24"/>
          <w:lang w:val="bg-BG"/>
        </w:rPr>
        <w:t>а</w:t>
      </w:r>
      <w:r w:rsidR="00F65F4D" w:rsidRPr="00F341D7">
        <w:rPr>
          <w:rFonts w:cs="Times New Roman"/>
          <w:bCs/>
          <w:iCs/>
          <w:color w:val="000000"/>
          <w:szCs w:val="24"/>
          <w:lang w:val="bg-BG"/>
        </w:rPr>
        <w:t xml:space="preserve"> на действие до 2015 г.</w:t>
      </w:r>
      <w:r w:rsidRPr="00F341D7">
        <w:rPr>
          <w:rFonts w:cs="Times New Roman"/>
          <w:color w:val="000000"/>
          <w:szCs w:val="24"/>
          <w:lang w:val="bg-BG"/>
        </w:rPr>
        <w:t xml:space="preserve"> </w:t>
      </w:r>
    </w:p>
    <w:p w:rsidR="006B5A23" w:rsidRPr="00F341D7" w:rsidRDefault="006D625C" w:rsidP="00E42A7B">
      <w:pPr>
        <w:spacing w:after="0" w:line="276" w:lineRule="auto"/>
        <w:ind w:right="20" w:firstLine="709"/>
        <w:rPr>
          <w:rFonts w:cs="Times New Roman"/>
          <w:b/>
          <w:szCs w:val="24"/>
          <w:highlight w:val="yellow"/>
          <w:shd w:val="clear" w:color="auto" w:fill="FFFFFF"/>
          <w:lang w:val="bg-BG" w:eastAsia="bg-BG"/>
        </w:rPr>
      </w:pPr>
      <w:r w:rsidRPr="00F341D7">
        <w:rPr>
          <w:rFonts w:cs="Times New Roman"/>
          <w:b/>
          <w:szCs w:val="24"/>
          <w:shd w:val="clear" w:color="auto" w:fill="FFFFFF"/>
          <w:lang w:val="bg-BG" w:eastAsia="bg-BG"/>
        </w:rPr>
        <w:t>По отношение на изпълнението на програмат</w:t>
      </w:r>
      <w:r w:rsidR="00017476" w:rsidRPr="00F341D7">
        <w:rPr>
          <w:rFonts w:cs="Times New Roman"/>
          <w:b/>
          <w:szCs w:val="24"/>
          <w:shd w:val="clear" w:color="auto" w:fill="FFFFFF"/>
          <w:lang w:val="bg-BG" w:eastAsia="bg-BG"/>
        </w:rPr>
        <w:t>а</w:t>
      </w:r>
      <w:r w:rsidRPr="00F341D7">
        <w:rPr>
          <w:rFonts w:cs="Times New Roman"/>
          <w:b/>
          <w:szCs w:val="24"/>
          <w:shd w:val="clear" w:color="auto" w:fill="FFFFFF"/>
          <w:lang w:val="bg-BG" w:eastAsia="bg-BG"/>
        </w:rPr>
        <w:t xml:space="preserve"> не</w:t>
      </w:r>
      <w:r w:rsidR="006B5A23" w:rsidRPr="00F341D7">
        <w:rPr>
          <w:rFonts w:cs="Times New Roman"/>
          <w:b/>
          <w:szCs w:val="24"/>
          <w:shd w:val="clear" w:color="auto" w:fill="FFFFFF"/>
          <w:lang w:val="bg-BG" w:eastAsia="bg-BG"/>
        </w:rPr>
        <w:t xml:space="preserve"> са изготвяни отчети за изпълнението </w:t>
      </w:r>
      <w:r w:rsidRPr="00F341D7">
        <w:rPr>
          <w:rFonts w:cs="Times New Roman"/>
          <w:b/>
          <w:szCs w:val="24"/>
          <w:shd w:val="clear" w:color="auto" w:fill="FFFFFF"/>
          <w:lang w:val="bg-BG" w:eastAsia="bg-BG"/>
        </w:rPr>
        <w:t>ѝ</w:t>
      </w:r>
      <w:r w:rsidR="00361F44" w:rsidRPr="00F341D7">
        <w:rPr>
          <w:rFonts w:cs="Times New Roman"/>
          <w:b/>
          <w:szCs w:val="24"/>
          <w:shd w:val="clear" w:color="auto" w:fill="FFFFFF"/>
          <w:lang w:val="bg-BG" w:eastAsia="bg-BG"/>
        </w:rPr>
        <w:t>.</w:t>
      </w:r>
    </w:p>
    <w:p w:rsidR="006B5A23" w:rsidRPr="00F341D7" w:rsidRDefault="00F301DE" w:rsidP="003E37AC">
      <w:pPr>
        <w:shd w:val="clear" w:color="auto" w:fill="FFFF99"/>
        <w:spacing w:line="276" w:lineRule="auto"/>
        <w:ind w:firstLine="708"/>
        <w:rPr>
          <w:b/>
          <w:i/>
          <w:lang w:val="bg-BG"/>
        </w:rPr>
      </w:pPr>
      <w:r w:rsidRPr="00F341D7">
        <w:rPr>
          <w:b/>
          <w:i/>
          <w:lang w:val="bg-BG"/>
        </w:rPr>
        <w:t>Изготвянето</w:t>
      </w:r>
      <w:r w:rsidR="006B5A23" w:rsidRPr="00F341D7">
        <w:rPr>
          <w:b/>
          <w:i/>
          <w:lang w:val="bg-BG"/>
        </w:rPr>
        <w:t xml:space="preserve"> и прие</w:t>
      </w:r>
      <w:r w:rsidRPr="00F341D7">
        <w:rPr>
          <w:b/>
          <w:i/>
          <w:lang w:val="bg-BG"/>
        </w:rPr>
        <w:t>мането на такива</w:t>
      </w:r>
      <w:r w:rsidR="006B5A23" w:rsidRPr="00F341D7">
        <w:rPr>
          <w:b/>
          <w:i/>
          <w:lang w:val="bg-BG"/>
        </w:rPr>
        <w:t xml:space="preserve"> отчети за изпълнението на </w:t>
      </w:r>
      <w:r w:rsidRPr="00F341D7">
        <w:rPr>
          <w:b/>
          <w:i/>
          <w:lang w:val="bg-BG"/>
        </w:rPr>
        <w:t>п</w:t>
      </w:r>
      <w:r w:rsidR="006B5A23" w:rsidRPr="00F341D7">
        <w:rPr>
          <w:b/>
          <w:i/>
          <w:lang w:val="bg-BG"/>
        </w:rPr>
        <w:t xml:space="preserve">рограмата за опазване на околната среда </w:t>
      </w:r>
      <w:r w:rsidRPr="00F341D7">
        <w:rPr>
          <w:b/>
          <w:i/>
          <w:lang w:val="bg-BG"/>
        </w:rPr>
        <w:t xml:space="preserve">е необходимо, за да се </w:t>
      </w:r>
      <w:r w:rsidR="006B5A23" w:rsidRPr="00F341D7">
        <w:rPr>
          <w:b/>
          <w:i/>
          <w:lang w:val="bg-BG"/>
        </w:rPr>
        <w:t>констатира</w:t>
      </w:r>
      <w:r w:rsidRPr="00F341D7">
        <w:rPr>
          <w:b/>
          <w:i/>
          <w:lang w:val="bg-BG"/>
        </w:rPr>
        <w:t xml:space="preserve"> на годишна база изпълнението ѝ. Препоръчва се в тяхното съдържание да са включени </w:t>
      </w:r>
      <w:r w:rsidR="006B5A23" w:rsidRPr="00F341D7">
        <w:rPr>
          <w:b/>
          <w:i/>
          <w:lang w:val="bg-BG"/>
        </w:rPr>
        <w:t xml:space="preserve">конкретни и точни данни, </w:t>
      </w:r>
      <w:r w:rsidRPr="00F341D7">
        <w:rPr>
          <w:b/>
          <w:i/>
          <w:lang w:val="bg-BG"/>
        </w:rPr>
        <w:t xml:space="preserve">да се правят </w:t>
      </w:r>
      <w:proofErr w:type="spellStart"/>
      <w:r w:rsidR="006B5A23" w:rsidRPr="00F341D7">
        <w:rPr>
          <w:b/>
          <w:i/>
          <w:lang w:val="bg-BG"/>
        </w:rPr>
        <w:t>съпоставни</w:t>
      </w:r>
      <w:proofErr w:type="spellEnd"/>
      <w:r w:rsidR="006B5A23" w:rsidRPr="00F341D7">
        <w:rPr>
          <w:b/>
          <w:i/>
          <w:lang w:val="bg-BG"/>
        </w:rPr>
        <w:t xml:space="preserve"> сравнения на данни и постигнати резултати с предходни години, </w:t>
      </w:r>
      <w:r w:rsidRPr="00F341D7">
        <w:rPr>
          <w:b/>
          <w:i/>
          <w:lang w:val="bg-BG"/>
        </w:rPr>
        <w:t xml:space="preserve">да се </w:t>
      </w:r>
      <w:r w:rsidR="006B5A23" w:rsidRPr="00F341D7">
        <w:rPr>
          <w:b/>
          <w:i/>
          <w:lang w:val="bg-BG"/>
        </w:rPr>
        <w:t>формулира</w:t>
      </w:r>
      <w:r w:rsidRPr="00F341D7">
        <w:rPr>
          <w:b/>
          <w:i/>
          <w:lang w:val="bg-BG"/>
        </w:rPr>
        <w:t>т</w:t>
      </w:r>
      <w:r w:rsidR="006B5A23" w:rsidRPr="00F341D7">
        <w:rPr>
          <w:b/>
          <w:i/>
          <w:lang w:val="bg-BG"/>
        </w:rPr>
        <w:t xml:space="preserve"> оценки и изводи, конкретни предложения за промени и действи</w:t>
      </w:r>
      <w:r w:rsidRPr="00F341D7">
        <w:rPr>
          <w:b/>
          <w:i/>
          <w:lang w:val="bg-BG"/>
        </w:rPr>
        <w:t xml:space="preserve">я по изпълнението на програмите. </w:t>
      </w:r>
    </w:p>
    <w:p w:rsidR="006B5A23" w:rsidRPr="00F341D7" w:rsidRDefault="006B5A23" w:rsidP="003E37AC">
      <w:pPr>
        <w:spacing w:after="0" w:line="276" w:lineRule="auto"/>
        <w:ind w:right="20" w:firstLine="708"/>
        <w:rPr>
          <w:rFonts w:cs="Times New Roman"/>
          <w:szCs w:val="24"/>
          <w:lang w:val="bg-BG"/>
        </w:rPr>
      </w:pPr>
      <w:r w:rsidRPr="00F341D7">
        <w:rPr>
          <w:rFonts w:cs="Times New Roman"/>
          <w:szCs w:val="24"/>
          <w:shd w:val="clear" w:color="auto" w:fill="FFFFFF"/>
          <w:lang w:val="bg-BG" w:eastAsia="bg-BG"/>
        </w:rPr>
        <w:t xml:space="preserve">Настъпилите </w:t>
      </w:r>
      <w:r w:rsidRPr="00F341D7">
        <w:rPr>
          <w:rFonts w:eastAsia="TimesNewRoman" w:cs="Times New Roman"/>
          <w:szCs w:val="24"/>
          <w:lang w:val="bg-BG"/>
        </w:rPr>
        <w:t xml:space="preserve">промени в законодателството по управление на отпадъците и </w:t>
      </w:r>
      <w:r w:rsidRPr="00F341D7">
        <w:rPr>
          <w:rFonts w:cs="Times New Roman"/>
          <w:szCs w:val="24"/>
          <w:lang w:val="bg-BG"/>
        </w:rPr>
        <w:t xml:space="preserve">изтичането на периода на действие на съществуващата </w:t>
      </w:r>
      <w:r w:rsidR="00B33117" w:rsidRPr="00F341D7">
        <w:rPr>
          <w:rFonts w:cs="Times New Roman"/>
          <w:b/>
          <w:bCs/>
          <w:i/>
          <w:iCs/>
          <w:color w:val="000000"/>
          <w:szCs w:val="24"/>
          <w:lang w:val="bg-BG"/>
        </w:rPr>
        <w:t>Общинска програма за опазване на околната среда</w:t>
      </w:r>
      <w:r w:rsidRPr="00F341D7">
        <w:rPr>
          <w:rFonts w:cs="Times New Roman"/>
          <w:szCs w:val="24"/>
          <w:lang w:val="bg-BG"/>
        </w:rPr>
        <w:t xml:space="preserve"> на Община Добричка </w:t>
      </w:r>
      <w:r w:rsidR="00B33117" w:rsidRPr="00F341D7">
        <w:rPr>
          <w:rFonts w:cs="Times New Roman"/>
          <w:szCs w:val="24"/>
          <w:lang w:val="bg-BG"/>
        </w:rPr>
        <w:t>до 2015 г.</w:t>
      </w:r>
      <w:r w:rsidRPr="00F341D7">
        <w:rPr>
          <w:rFonts w:cs="Times New Roman"/>
          <w:szCs w:val="24"/>
          <w:lang w:val="bg-BG"/>
        </w:rPr>
        <w:t xml:space="preserve"> налагат и разработването и приемането на настоящата програма.</w:t>
      </w:r>
    </w:p>
    <w:p w:rsidR="00EE1AEC" w:rsidRPr="00F341D7" w:rsidRDefault="00EE1AEC" w:rsidP="003E37AC">
      <w:pPr>
        <w:spacing w:after="0" w:line="276" w:lineRule="auto"/>
        <w:ind w:right="20" w:firstLine="708"/>
        <w:rPr>
          <w:rFonts w:cs="Times New Roman"/>
          <w:szCs w:val="24"/>
          <w:lang w:val="bg-BG"/>
        </w:rPr>
      </w:pPr>
    </w:p>
    <w:p w:rsidR="00C43911" w:rsidRPr="00F341D7" w:rsidRDefault="005E7AC3" w:rsidP="006B6D80">
      <w:pPr>
        <w:pStyle w:val="3"/>
        <w:numPr>
          <w:ilvl w:val="1"/>
          <w:numId w:val="65"/>
        </w:numPr>
        <w:rPr>
          <w:lang w:val="bg-BG"/>
        </w:rPr>
      </w:pPr>
      <w:r w:rsidRPr="00F341D7">
        <w:rPr>
          <w:lang w:val="bg-BG"/>
        </w:rPr>
        <w:t xml:space="preserve"> </w:t>
      </w:r>
      <w:bookmarkStart w:id="147" w:name="_Toc432167527"/>
      <w:r w:rsidR="00C43911" w:rsidRPr="00F341D7">
        <w:rPr>
          <w:lang w:val="bg-BG"/>
        </w:rPr>
        <w:t>Анализ на отпадъците</w:t>
      </w:r>
      <w:bookmarkEnd w:id="147"/>
    </w:p>
    <w:p w:rsidR="00F84DC3" w:rsidRPr="00F341D7" w:rsidRDefault="00F84DC3" w:rsidP="003E37AC">
      <w:pPr>
        <w:spacing w:line="276" w:lineRule="auto"/>
        <w:ind w:firstLine="708"/>
        <w:rPr>
          <w:rFonts w:cs="Times New Roman"/>
          <w:szCs w:val="24"/>
          <w:lang w:val="bg-BG"/>
        </w:rPr>
      </w:pPr>
      <w:r w:rsidRPr="00F341D7">
        <w:rPr>
          <w:rFonts w:cs="Times New Roman"/>
          <w:szCs w:val="24"/>
          <w:lang w:val="bg-BG"/>
        </w:rPr>
        <w:t xml:space="preserve">Анализът на битовите отпадъци е ключов анализ за разработването на общинската програма и дава отговор на </w:t>
      </w:r>
      <w:bookmarkStart w:id="148" w:name="bookmark22"/>
      <w:r w:rsidRPr="00F341D7">
        <w:rPr>
          <w:rFonts w:cs="Times New Roman"/>
          <w:szCs w:val="24"/>
          <w:lang w:val="bg-BG"/>
        </w:rPr>
        <w:t>следните въпроси:</w:t>
      </w:r>
      <w:bookmarkEnd w:id="148"/>
    </w:p>
    <w:p w:rsidR="00F84DC3" w:rsidRPr="00F341D7" w:rsidRDefault="00F84DC3" w:rsidP="006B6D80">
      <w:pPr>
        <w:pStyle w:val="a0"/>
        <w:numPr>
          <w:ilvl w:val="0"/>
          <w:numId w:val="25"/>
        </w:numPr>
        <w:spacing w:after="0" w:line="276" w:lineRule="auto"/>
        <w:rPr>
          <w:rFonts w:cs="Times New Roman"/>
          <w:szCs w:val="24"/>
          <w:lang w:val="bg-BG"/>
        </w:rPr>
      </w:pPr>
      <w:r w:rsidRPr="00F341D7">
        <w:rPr>
          <w:rFonts w:cs="Times New Roman"/>
          <w:szCs w:val="24"/>
          <w:lang w:val="bg-BG"/>
        </w:rPr>
        <w:t xml:space="preserve">Какви са количества и тенденциите на различните потоци отпадъци в общината за </w:t>
      </w:r>
      <w:r w:rsidR="00E42A7B" w:rsidRPr="00F341D7">
        <w:rPr>
          <w:rFonts w:cs="Times New Roman"/>
          <w:szCs w:val="24"/>
          <w:lang w:val="bg-BG"/>
        </w:rPr>
        <w:t>анализирания период;</w:t>
      </w:r>
    </w:p>
    <w:p w:rsidR="00F84DC3" w:rsidRPr="00F341D7" w:rsidRDefault="00F84DC3" w:rsidP="006B6D80">
      <w:pPr>
        <w:pStyle w:val="a0"/>
        <w:numPr>
          <w:ilvl w:val="0"/>
          <w:numId w:val="25"/>
        </w:numPr>
        <w:spacing w:after="0" w:line="276" w:lineRule="auto"/>
        <w:rPr>
          <w:rFonts w:cs="Times New Roman"/>
          <w:szCs w:val="24"/>
          <w:lang w:val="bg-BG"/>
        </w:rPr>
      </w:pPr>
      <w:r w:rsidRPr="00F341D7">
        <w:rPr>
          <w:rFonts w:cs="Times New Roman"/>
          <w:szCs w:val="24"/>
          <w:lang w:val="bg-BG"/>
        </w:rPr>
        <w:t xml:space="preserve">Какви са количествата образувани отпадъци в общината </w:t>
      </w:r>
      <w:r w:rsidR="00E42A7B" w:rsidRPr="00F341D7">
        <w:rPr>
          <w:rFonts w:cs="Times New Roman"/>
          <w:szCs w:val="24"/>
          <w:lang w:val="bg-BG"/>
        </w:rPr>
        <w:t>и каква е нормата на натрупване;</w:t>
      </w:r>
    </w:p>
    <w:p w:rsidR="00F84DC3" w:rsidRPr="00F341D7" w:rsidRDefault="00F84DC3" w:rsidP="006B6D80">
      <w:pPr>
        <w:pStyle w:val="a0"/>
        <w:numPr>
          <w:ilvl w:val="0"/>
          <w:numId w:val="25"/>
        </w:numPr>
        <w:spacing w:after="0" w:line="276" w:lineRule="auto"/>
        <w:rPr>
          <w:rFonts w:cs="Times New Roman"/>
          <w:szCs w:val="24"/>
          <w:lang w:val="bg-BG"/>
        </w:rPr>
      </w:pPr>
      <w:r w:rsidRPr="00F341D7">
        <w:rPr>
          <w:rFonts w:cs="Times New Roman"/>
          <w:szCs w:val="24"/>
          <w:lang w:val="bg-BG"/>
        </w:rPr>
        <w:t>Какъв е морфологичният състав на образува</w:t>
      </w:r>
      <w:r w:rsidR="00E42A7B" w:rsidRPr="00F341D7">
        <w:rPr>
          <w:rFonts w:cs="Times New Roman"/>
          <w:szCs w:val="24"/>
          <w:lang w:val="bg-BG"/>
        </w:rPr>
        <w:t>ните битови отпадъци в общината;</w:t>
      </w:r>
    </w:p>
    <w:p w:rsidR="006E3EAC" w:rsidRPr="00F341D7" w:rsidRDefault="00F84DC3" w:rsidP="006B6D80">
      <w:pPr>
        <w:pStyle w:val="a0"/>
        <w:numPr>
          <w:ilvl w:val="0"/>
          <w:numId w:val="25"/>
        </w:numPr>
        <w:spacing w:after="0" w:line="276" w:lineRule="auto"/>
        <w:rPr>
          <w:rFonts w:cs="Times New Roman"/>
          <w:szCs w:val="24"/>
          <w:lang w:val="bg-BG"/>
        </w:rPr>
      </w:pPr>
      <w:r w:rsidRPr="00F341D7">
        <w:rPr>
          <w:rFonts w:cs="Times New Roman"/>
          <w:szCs w:val="24"/>
          <w:lang w:val="bg-BG"/>
        </w:rPr>
        <w:t>Какви са количествата повторно използвани, рециклирани, оползотворени и обезвредени битови отпадъци за разглеждания период и какви са тенденциите в т</w:t>
      </w:r>
      <w:r w:rsidR="006E3EAC" w:rsidRPr="00F341D7">
        <w:rPr>
          <w:rFonts w:cs="Times New Roman"/>
          <w:szCs w:val="24"/>
          <w:lang w:val="bg-BG"/>
        </w:rPr>
        <w:t>ретирането на битовите отпадъци;</w:t>
      </w:r>
    </w:p>
    <w:p w:rsidR="00F84DC3" w:rsidRPr="00F341D7" w:rsidRDefault="00F84DC3" w:rsidP="006B6D80">
      <w:pPr>
        <w:pStyle w:val="a0"/>
        <w:numPr>
          <w:ilvl w:val="0"/>
          <w:numId w:val="25"/>
        </w:numPr>
        <w:spacing w:after="0" w:line="276" w:lineRule="auto"/>
        <w:rPr>
          <w:rFonts w:cs="Times New Roman"/>
          <w:szCs w:val="24"/>
          <w:lang w:val="bg-BG"/>
        </w:rPr>
      </w:pPr>
      <w:r w:rsidRPr="00F341D7">
        <w:rPr>
          <w:rFonts w:cs="Times New Roman"/>
          <w:szCs w:val="24"/>
          <w:lang w:val="bg-BG"/>
        </w:rPr>
        <w:t>Каква е степента на изпълнение на целите, които са поставени пред общината в съответствие с националното законодателство и разпределението на ангажиментит</w:t>
      </w:r>
      <w:r w:rsidR="00D0682B" w:rsidRPr="00F341D7">
        <w:rPr>
          <w:rFonts w:cs="Times New Roman"/>
          <w:szCs w:val="24"/>
          <w:lang w:val="bg-BG"/>
        </w:rPr>
        <w:t>е между общините в даден</w:t>
      </w:r>
      <w:r w:rsidR="00E42A7B" w:rsidRPr="00F341D7">
        <w:rPr>
          <w:rFonts w:cs="Times New Roman"/>
          <w:szCs w:val="24"/>
          <w:lang w:val="bg-BG"/>
        </w:rPr>
        <w:t>о</w:t>
      </w:r>
      <w:r w:rsidR="00D0682B" w:rsidRPr="00F341D7">
        <w:rPr>
          <w:rFonts w:cs="Times New Roman"/>
          <w:szCs w:val="24"/>
          <w:lang w:val="bg-BG"/>
        </w:rPr>
        <w:t xml:space="preserve"> РСУО в съотв</w:t>
      </w:r>
      <w:r w:rsidR="00F12F88" w:rsidRPr="00F341D7">
        <w:rPr>
          <w:rFonts w:cs="Times New Roman"/>
          <w:szCs w:val="24"/>
          <w:lang w:val="bg-BG"/>
        </w:rPr>
        <w:t>е</w:t>
      </w:r>
      <w:r w:rsidR="00D0682B" w:rsidRPr="00F341D7">
        <w:rPr>
          <w:rFonts w:cs="Times New Roman"/>
          <w:szCs w:val="24"/>
          <w:lang w:val="bg-BG"/>
        </w:rPr>
        <w:t xml:space="preserve">тствие с </w:t>
      </w:r>
      <w:r w:rsidRPr="00F341D7">
        <w:rPr>
          <w:rFonts w:cs="Times New Roman"/>
          <w:szCs w:val="24"/>
          <w:lang w:val="bg-BG"/>
        </w:rPr>
        <w:t>одобр</w:t>
      </w:r>
      <w:r w:rsidR="00D0682B" w:rsidRPr="00F341D7">
        <w:rPr>
          <w:rFonts w:cs="Times New Roman"/>
          <w:szCs w:val="24"/>
          <w:lang w:val="bg-BG"/>
        </w:rPr>
        <w:t>еното</w:t>
      </w:r>
      <w:r w:rsidRPr="00F341D7">
        <w:rPr>
          <w:rFonts w:cs="Times New Roman"/>
          <w:szCs w:val="24"/>
          <w:lang w:val="bg-BG"/>
        </w:rPr>
        <w:t xml:space="preserve"> споразумение</w:t>
      </w:r>
      <w:r w:rsidR="00D0682B" w:rsidRPr="00F341D7">
        <w:rPr>
          <w:rFonts w:cs="Times New Roman"/>
          <w:szCs w:val="24"/>
          <w:lang w:val="bg-BG"/>
        </w:rPr>
        <w:t>.</w:t>
      </w:r>
    </w:p>
    <w:p w:rsidR="00632B23" w:rsidRPr="00F341D7" w:rsidRDefault="00632B23" w:rsidP="003E37AC">
      <w:pPr>
        <w:pStyle w:val="a0"/>
        <w:spacing w:after="0" w:line="276" w:lineRule="auto"/>
        <w:rPr>
          <w:rFonts w:cs="Times New Roman"/>
          <w:szCs w:val="24"/>
          <w:lang w:val="bg-BG"/>
        </w:rPr>
      </w:pPr>
    </w:p>
    <w:p w:rsidR="00F84DC3" w:rsidRPr="00F341D7" w:rsidRDefault="00DA0D0E" w:rsidP="003E37AC">
      <w:pPr>
        <w:pStyle w:val="4"/>
        <w:numPr>
          <w:ilvl w:val="2"/>
          <w:numId w:val="5"/>
        </w:numPr>
        <w:spacing w:line="276" w:lineRule="auto"/>
        <w:rPr>
          <w:lang w:val="bg-BG"/>
        </w:rPr>
      </w:pPr>
      <w:bookmarkStart w:id="149" w:name="_Toc432167528"/>
      <w:r w:rsidRPr="00F341D7">
        <w:rPr>
          <w:lang w:val="bg-BG"/>
        </w:rPr>
        <w:t>Анализ на битовите отпадъци</w:t>
      </w:r>
      <w:bookmarkEnd w:id="149"/>
    </w:p>
    <w:p w:rsidR="00D52092" w:rsidRPr="00F341D7" w:rsidRDefault="00D52092" w:rsidP="003E37AC">
      <w:pPr>
        <w:spacing w:after="0" w:line="276" w:lineRule="auto"/>
        <w:ind w:firstLine="708"/>
        <w:rPr>
          <w:lang w:val="bg-BG"/>
        </w:rPr>
      </w:pPr>
      <w:r w:rsidRPr="00F341D7">
        <w:rPr>
          <w:lang w:val="bg-BG"/>
        </w:rPr>
        <w:t xml:space="preserve">Съгласно Допълнителните разпоредби на ЗУО битови отпадъци са “отпадъците от домакинствата” и “подобни на отпадъците от домакинствата” (това са отпадъците, образувани от домакинствата и отпадъците, образувани от фирми и други организации, които по своя характер и състав са сравними с отпадъците от домакинствата, с изключение на производствените отпадъци и отпадъците от селското и горското стопанство). На </w:t>
      </w:r>
      <w:r w:rsidRPr="00F341D7">
        <w:rPr>
          <w:lang w:val="bg-BG"/>
        </w:rPr>
        <w:lastRenderedPageBreak/>
        <w:t>територията на община Добричка се образуват различни по характер и вид отпадъци. Тенденциозното им нарастване или пък намаляване е зависимо от няколко фактора: разположение на населените места, инфраструктура, плътност на застрояване</w:t>
      </w:r>
      <w:r w:rsidR="00E42A7B" w:rsidRPr="00F341D7">
        <w:rPr>
          <w:lang w:val="bg-BG"/>
        </w:rPr>
        <w:t>,</w:t>
      </w:r>
      <w:r w:rsidRPr="00F341D7">
        <w:rPr>
          <w:lang w:val="bg-BG"/>
        </w:rPr>
        <w:t xml:space="preserve"> брой на населението в тях</w:t>
      </w:r>
      <w:r w:rsidR="00E42A7B" w:rsidRPr="00F341D7">
        <w:rPr>
          <w:lang w:val="bg-BG"/>
        </w:rPr>
        <w:t>,</w:t>
      </w:r>
      <w:r w:rsidRPr="00F341D7">
        <w:rPr>
          <w:lang w:val="bg-BG"/>
        </w:rPr>
        <w:t xml:space="preserve"> дейността на населението като източник на образуването</w:t>
      </w:r>
      <w:r w:rsidR="00E42A7B" w:rsidRPr="00F341D7">
        <w:rPr>
          <w:lang w:val="bg-BG"/>
        </w:rPr>
        <w:t>,</w:t>
      </w:r>
      <w:r w:rsidRPr="00F341D7">
        <w:rPr>
          <w:lang w:val="bg-BG"/>
        </w:rPr>
        <w:t xml:space="preserve"> икономическото положение в сравнение с това в страната.</w:t>
      </w:r>
    </w:p>
    <w:p w:rsidR="00D52092" w:rsidRPr="00F341D7" w:rsidRDefault="00D52092" w:rsidP="003E37AC">
      <w:pPr>
        <w:spacing w:after="0" w:line="276" w:lineRule="auto"/>
        <w:ind w:firstLine="708"/>
        <w:rPr>
          <w:rFonts w:cs="Times New Roman"/>
          <w:szCs w:val="24"/>
          <w:lang w:val="bg-BG"/>
        </w:rPr>
      </w:pPr>
      <w:r w:rsidRPr="00F341D7">
        <w:rPr>
          <w:lang w:val="bg-BG"/>
        </w:rPr>
        <w:t>Информацията за количество генерирани битови отпадъци по населени места в общината се предоставя от оператора на регионалното депо за отпадъци и от общинска администрация Добричка. Основните източници на битови отпадъци</w:t>
      </w:r>
      <w:r w:rsidR="00E42A7B" w:rsidRPr="00F341D7">
        <w:rPr>
          <w:lang w:val="bg-BG"/>
        </w:rPr>
        <w:t xml:space="preserve"> са:</w:t>
      </w:r>
      <w:r w:rsidRPr="00F341D7">
        <w:rPr>
          <w:lang w:val="bg-BG"/>
        </w:rPr>
        <w:t xml:space="preserve"> приблизително 80%</w:t>
      </w:r>
      <w:r w:rsidR="00E42A7B" w:rsidRPr="00F341D7">
        <w:rPr>
          <w:lang w:val="bg-BG"/>
        </w:rPr>
        <w:t xml:space="preserve"> от</w:t>
      </w:r>
      <w:r w:rsidRPr="00F341D7">
        <w:rPr>
          <w:lang w:val="bg-BG"/>
        </w:rPr>
        <w:t xml:space="preserve"> населението и около 20% от търговски, административни, социални, фирмени и други подобни обекти.</w:t>
      </w:r>
    </w:p>
    <w:p w:rsidR="0015216F" w:rsidRPr="00F341D7" w:rsidRDefault="00FC4F57" w:rsidP="003E37AC">
      <w:pPr>
        <w:spacing w:after="0" w:line="276" w:lineRule="auto"/>
        <w:ind w:firstLine="708"/>
        <w:rPr>
          <w:rFonts w:cs="Times New Roman"/>
          <w:szCs w:val="24"/>
          <w:lang w:val="bg-BG"/>
        </w:rPr>
      </w:pPr>
      <w:r w:rsidRPr="00F341D7">
        <w:rPr>
          <w:lang w:val="bg-BG"/>
        </w:rPr>
        <w:t xml:space="preserve">В община Добричка е въведена система за </w:t>
      </w:r>
      <w:r w:rsidR="00B257BE" w:rsidRPr="00F341D7">
        <w:rPr>
          <w:lang w:val="bg-BG"/>
        </w:rPr>
        <w:t>организирано събиране и транспортиране на битовите отпадъци от населените места от общината до</w:t>
      </w:r>
      <w:r w:rsidR="0015216F" w:rsidRPr="00F341D7">
        <w:rPr>
          <w:lang w:val="bg-BG"/>
        </w:rPr>
        <w:t xml:space="preserve"> регионалното депо за неопасни отпадъци в</w:t>
      </w:r>
      <w:r w:rsidR="0015216F" w:rsidRPr="00F341D7">
        <w:rPr>
          <w:rFonts w:cs="Times New Roman"/>
          <w:szCs w:val="24"/>
          <w:lang w:val="bg-BG"/>
        </w:rPr>
        <w:t xml:space="preserve"> с. Стожер, община Добричка</w:t>
      </w:r>
      <w:r w:rsidR="0015216F" w:rsidRPr="00F341D7">
        <w:rPr>
          <w:lang w:val="bg-BG"/>
        </w:rPr>
        <w:t xml:space="preserve">, обслужващо общините от регион Добрич: </w:t>
      </w:r>
      <w:r w:rsidR="0015216F" w:rsidRPr="00F341D7">
        <w:rPr>
          <w:rFonts w:cs="Times New Roman"/>
          <w:szCs w:val="24"/>
          <w:lang w:val="bg-BG"/>
        </w:rPr>
        <w:t>Добрич–град, Добричка, Никола Козлево, Крушари, Шабла, Тервел, Каварна, Генерал Тошево и Балчик.</w:t>
      </w:r>
    </w:p>
    <w:p w:rsidR="00FC4F57" w:rsidRPr="00F341D7" w:rsidRDefault="00FC4F57" w:rsidP="003E37AC">
      <w:pPr>
        <w:spacing w:after="0" w:line="276" w:lineRule="auto"/>
        <w:ind w:firstLine="708"/>
        <w:rPr>
          <w:lang w:val="bg-BG"/>
        </w:rPr>
      </w:pPr>
      <w:r w:rsidRPr="00F341D7">
        <w:rPr>
          <w:lang w:val="bg-BG"/>
        </w:rPr>
        <w:t>По територия общината е най-голямата в страната</w:t>
      </w:r>
      <w:r w:rsidR="0015216F" w:rsidRPr="00F341D7">
        <w:rPr>
          <w:lang w:val="bg-BG"/>
        </w:rPr>
        <w:t xml:space="preserve"> и</w:t>
      </w:r>
      <w:r w:rsidRPr="00F341D7">
        <w:rPr>
          <w:lang w:val="bg-BG"/>
        </w:rPr>
        <w:t xml:space="preserve"> има 68 селища. В системата за организирано събиране и извозване на битовите отпадъци са обхванати </w:t>
      </w:r>
      <w:r w:rsidR="000E5ED2" w:rsidRPr="00F341D7">
        <w:rPr>
          <w:lang w:val="bg-BG"/>
        </w:rPr>
        <w:t>всички</w:t>
      </w:r>
      <w:r w:rsidRPr="00F341D7">
        <w:rPr>
          <w:lang w:val="bg-BG"/>
        </w:rPr>
        <w:t xml:space="preserve"> 68 села, т.е</w:t>
      </w:r>
      <w:r w:rsidR="00F12F88" w:rsidRPr="00F341D7">
        <w:rPr>
          <w:lang w:val="bg-BG"/>
        </w:rPr>
        <w:t>.</w:t>
      </w:r>
      <w:r w:rsidRPr="00F341D7">
        <w:rPr>
          <w:lang w:val="bg-BG"/>
        </w:rPr>
        <w:t xml:space="preserve"> вклю</w:t>
      </w:r>
      <w:r w:rsidR="000E5ED2" w:rsidRPr="00F341D7">
        <w:rPr>
          <w:lang w:val="bg-BG"/>
        </w:rPr>
        <w:t>чени в системата за събиране са</w:t>
      </w:r>
      <w:r w:rsidR="0015216F" w:rsidRPr="00F341D7">
        <w:rPr>
          <w:lang w:val="bg-BG"/>
        </w:rPr>
        <w:t xml:space="preserve"> </w:t>
      </w:r>
      <w:r w:rsidR="000E5ED2" w:rsidRPr="00F341D7">
        <w:rPr>
          <w:lang w:val="bg-BG"/>
        </w:rPr>
        <w:t>100</w:t>
      </w:r>
      <w:r w:rsidRPr="00F341D7">
        <w:rPr>
          <w:lang w:val="bg-BG"/>
        </w:rPr>
        <w:t xml:space="preserve">% от населените места, а относителният дял на населението, обхванато в организирана система за събиране и транспортиране на БО е </w:t>
      </w:r>
      <w:r w:rsidR="000E5ED2" w:rsidRPr="00F341D7">
        <w:rPr>
          <w:lang w:val="bg-BG"/>
        </w:rPr>
        <w:t>100%</w:t>
      </w:r>
      <w:r w:rsidRPr="00F341D7">
        <w:rPr>
          <w:lang w:val="bg-BG"/>
        </w:rPr>
        <w:t xml:space="preserve">. </w:t>
      </w:r>
    </w:p>
    <w:p w:rsidR="00326C71" w:rsidRPr="00F341D7" w:rsidRDefault="00326C71" w:rsidP="003E37AC">
      <w:pPr>
        <w:spacing w:after="0" w:line="276" w:lineRule="auto"/>
        <w:ind w:firstLine="708"/>
        <w:rPr>
          <w:lang w:val="bg-BG"/>
        </w:rPr>
      </w:pPr>
      <w:r w:rsidRPr="00F341D7">
        <w:rPr>
          <w:lang w:val="bg-BG"/>
        </w:rPr>
        <w:t>Честотата на събиране на отпадъците е различна спрямо броя на населението и сезона. Най-често се събират отпадъците през лятно-есенния период, когато се генерира най-голямо количест</w:t>
      </w:r>
      <w:r w:rsidR="00F12F88" w:rsidRPr="00F341D7">
        <w:rPr>
          <w:lang w:val="bg-BG"/>
        </w:rPr>
        <w:t>в</w:t>
      </w:r>
      <w:r w:rsidRPr="00F341D7">
        <w:rPr>
          <w:lang w:val="bg-BG"/>
        </w:rPr>
        <w:t>о битови отпадъци. Като цяло селата се посещават 2-3 пъти месечно.</w:t>
      </w:r>
    </w:p>
    <w:p w:rsidR="00FC4F57" w:rsidRPr="00F341D7" w:rsidRDefault="00FC4F57" w:rsidP="003E37AC">
      <w:pPr>
        <w:spacing w:after="0" w:line="276" w:lineRule="auto"/>
        <w:ind w:firstLine="708"/>
        <w:rPr>
          <w:lang w:val="bg-BG"/>
        </w:rPr>
      </w:pPr>
      <w:r w:rsidRPr="00F341D7">
        <w:rPr>
          <w:lang w:val="bg-BG"/>
        </w:rPr>
        <w:t xml:space="preserve">До </w:t>
      </w:r>
      <w:r w:rsidR="00436C85" w:rsidRPr="00F341D7">
        <w:rPr>
          <w:lang w:val="bg-BG"/>
        </w:rPr>
        <w:t>март</w:t>
      </w:r>
      <w:r w:rsidRPr="00F341D7">
        <w:rPr>
          <w:lang w:val="bg-BG"/>
        </w:rPr>
        <w:t xml:space="preserve"> 2015 г. битовите отпадъци да се транспортирали и депонирали в депото за неопасни отпадъци до с. Богдан, община Добричка, </w:t>
      </w:r>
      <w:r w:rsidR="0015216F" w:rsidRPr="00F341D7">
        <w:rPr>
          <w:lang w:val="bg-BG"/>
        </w:rPr>
        <w:t xml:space="preserve">което е </w:t>
      </w:r>
      <w:r w:rsidRPr="00F341D7">
        <w:rPr>
          <w:lang w:val="bg-BG"/>
        </w:rPr>
        <w:t xml:space="preserve">собственост на община </w:t>
      </w:r>
      <w:r w:rsidR="00F75308" w:rsidRPr="00F341D7">
        <w:rPr>
          <w:lang w:val="bg-BG"/>
        </w:rPr>
        <w:t xml:space="preserve">град </w:t>
      </w:r>
      <w:r w:rsidRPr="00F341D7">
        <w:rPr>
          <w:lang w:val="bg-BG"/>
        </w:rPr>
        <w:t>Добрич.</w:t>
      </w:r>
    </w:p>
    <w:p w:rsidR="009C2ADF" w:rsidRPr="00F341D7" w:rsidRDefault="00541E4E" w:rsidP="003E37AC">
      <w:pPr>
        <w:spacing w:after="0" w:line="276" w:lineRule="auto"/>
        <w:ind w:firstLine="708"/>
        <w:rPr>
          <w:snapToGrid w:val="0"/>
          <w:szCs w:val="24"/>
          <w:lang w:val="bg-BG"/>
        </w:rPr>
      </w:pPr>
      <w:r w:rsidRPr="00F341D7">
        <w:rPr>
          <w:rFonts w:cs="Times New Roman"/>
          <w:szCs w:val="24"/>
          <w:lang w:val="bg-BG"/>
        </w:rPr>
        <w:t xml:space="preserve">Въпреки че всички </w:t>
      </w:r>
      <w:proofErr w:type="spellStart"/>
      <w:r w:rsidRPr="00F341D7">
        <w:rPr>
          <w:rFonts w:cs="Times New Roman"/>
          <w:szCs w:val="24"/>
          <w:lang w:val="bg-BG"/>
        </w:rPr>
        <w:t>микросметища</w:t>
      </w:r>
      <w:proofErr w:type="spellEnd"/>
      <w:r w:rsidRPr="00F341D7">
        <w:rPr>
          <w:rFonts w:cs="Times New Roman"/>
          <w:szCs w:val="24"/>
          <w:lang w:val="bg-BG"/>
        </w:rPr>
        <w:t xml:space="preserve"> по населените места са закрити и е забранено изхвърлянето на битови отпадъци на тях</w:t>
      </w:r>
      <w:r w:rsidR="00247296" w:rsidRPr="00F341D7">
        <w:rPr>
          <w:rFonts w:cs="Times New Roman"/>
          <w:szCs w:val="24"/>
          <w:lang w:val="bg-BG"/>
        </w:rPr>
        <w:t>,</w:t>
      </w:r>
      <w:r w:rsidRPr="00F341D7">
        <w:rPr>
          <w:rFonts w:cs="Times New Roman"/>
          <w:szCs w:val="24"/>
          <w:lang w:val="bg-BG"/>
        </w:rPr>
        <w:t xml:space="preserve"> </w:t>
      </w:r>
      <w:r w:rsidR="00203FAC" w:rsidRPr="00F341D7">
        <w:rPr>
          <w:rFonts w:cs="Times New Roman"/>
          <w:szCs w:val="24"/>
          <w:lang w:val="bg-BG"/>
        </w:rPr>
        <w:t>все още о</w:t>
      </w:r>
      <w:r w:rsidRPr="00F341D7">
        <w:rPr>
          <w:snapToGrid w:val="0"/>
          <w:szCs w:val="24"/>
          <w:lang w:val="bg-BG"/>
        </w:rPr>
        <w:t>бщината организира годишно две сезонни почиствания</w:t>
      </w:r>
      <w:r w:rsidR="00203FAC" w:rsidRPr="00F341D7">
        <w:rPr>
          <w:snapToGrid w:val="0"/>
          <w:szCs w:val="24"/>
          <w:lang w:val="bg-BG"/>
        </w:rPr>
        <w:t xml:space="preserve"> (</w:t>
      </w:r>
      <w:r w:rsidRPr="00F341D7">
        <w:rPr>
          <w:snapToGrid w:val="0"/>
          <w:szCs w:val="24"/>
          <w:lang w:val="bg-BG"/>
        </w:rPr>
        <w:t>пролетно и есенно</w:t>
      </w:r>
      <w:r w:rsidR="00203FAC" w:rsidRPr="00F341D7">
        <w:rPr>
          <w:snapToGrid w:val="0"/>
          <w:szCs w:val="24"/>
          <w:lang w:val="bg-BG"/>
        </w:rPr>
        <w:t>)</w:t>
      </w:r>
      <w:r w:rsidRPr="00F341D7">
        <w:rPr>
          <w:snapToGrid w:val="0"/>
          <w:szCs w:val="24"/>
          <w:lang w:val="bg-BG"/>
        </w:rPr>
        <w:t>,</w:t>
      </w:r>
      <w:r w:rsidR="00203FAC" w:rsidRPr="00F341D7">
        <w:rPr>
          <w:snapToGrid w:val="0"/>
          <w:szCs w:val="24"/>
          <w:lang w:val="bg-BG"/>
        </w:rPr>
        <w:t xml:space="preserve"> </w:t>
      </w:r>
      <w:r w:rsidRPr="00F341D7">
        <w:rPr>
          <w:snapToGrid w:val="0"/>
          <w:szCs w:val="24"/>
          <w:lang w:val="bg-BG"/>
        </w:rPr>
        <w:t xml:space="preserve">подравнявания и епизодично разстилане и </w:t>
      </w:r>
      <w:proofErr w:type="spellStart"/>
      <w:r w:rsidRPr="00F341D7">
        <w:rPr>
          <w:snapToGrid w:val="0"/>
          <w:szCs w:val="24"/>
          <w:lang w:val="bg-BG"/>
        </w:rPr>
        <w:t>запръстяване</w:t>
      </w:r>
      <w:proofErr w:type="spellEnd"/>
      <w:r w:rsidRPr="00F341D7">
        <w:rPr>
          <w:snapToGrid w:val="0"/>
          <w:szCs w:val="24"/>
          <w:lang w:val="bg-BG"/>
        </w:rPr>
        <w:t xml:space="preserve"> на селските депа.</w:t>
      </w:r>
      <w:r w:rsidR="00203FAC" w:rsidRPr="00F341D7">
        <w:rPr>
          <w:snapToGrid w:val="0"/>
          <w:szCs w:val="24"/>
          <w:lang w:val="bg-BG"/>
        </w:rPr>
        <w:t xml:space="preserve"> Мярката е необходима поради честото наруш</w:t>
      </w:r>
      <w:r w:rsidR="00CD0602" w:rsidRPr="00F341D7">
        <w:rPr>
          <w:snapToGrid w:val="0"/>
          <w:szCs w:val="24"/>
          <w:lang w:val="bg-BG"/>
        </w:rPr>
        <w:t>аване на забраната, въпреки че във</w:t>
      </w:r>
      <w:r w:rsidR="00203FAC" w:rsidRPr="00F341D7">
        <w:rPr>
          <w:snapToGrid w:val="0"/>
          <w:szCs w:val="24"/>
          <w:lang w:val="bg-BG"/>
        </w:rPr>
        <w:t xml:space="preserve"> всички села са поставени съвременни съдове тип „Бобър“ за събиране на битови отпадъци.</w:t>
      </w:r>
    </w:p>
    <w:p w:rsidR="00445A22" w:rsidRPr="00F341D7" w:rsidRDefault="00445A22" w:rsidP="003E37AC">
      <w:pPr>
        <w:spacing w:after="0" w:line="276" w:lineRule="auto"/>
        <w:ind w:firstLine="708"/>
        <w:rPr>
          <w:rFonts w:cs="Times New Roman"/>
          <w:szCs w:val="24"/>
          <w:lang w:val="bg-BG"/>
        </w:rPr>
      </w:pPr>
    </w:p>
    <w:p w:rsidR="00F84DC3" w:rsidRPr="00F341D7" w:rsidRDefault="00F84DC3" w:rsidP="003E37AC">
      <w:pPr>
        <w:spacing w:after="0" w:line="276" w:lineRule="auto"/>
        <w:ind w:firstLine="708"/>
        <w:jc w:val="center"/>
        <w:rPr>
          <w:rFonts w:cs="Times New Roman"/>
          <w:i/>
          <w:sz w:val="2"/>
          <w:szCs w:val="2"/>
          <w:lang w:val="bg-BG"/>
        </w:rPr>
      </w:pPr>
    </w:p>
    <w:p w:rsidR="00F84DC3" w:rsidRPr="00F341D7" w:rsidRDefault="00F84DC3" w:rsidP="003E37AC">
      <w:pPr>
        <w:shd w:val="clear" w:color="auto" w:fill="E2EFD9" w:themeFill="accent6" w:themeFillTint="33"/>
        <w:spacing w:line="276" w:lineRule="auto"/>
        <w:ind w:firstLine="708"/>
        <w:jc w:val="center"/>
        <w:rPr>
          <w:rFonts w:cs="Times New Roman"/>
          <w:i/>
          <w:szCs w:val="24"/>
          <w:lang w:val="bg-BG"/>
        </w:rPr>
      </w:pPr>
      <w:r w:rsidRPr="00F341D7">
        <w:rPr>
          <w:rFonts w:cs="Times New Roman"/>
          <w:i/>
          <w:szCs w:val="24"/>
          <w:lang w:val="bg-BG"/>
        </w:rPr>
        <w:t>Количество на събраните битови отпадъци</w:t>
      </w:r>
    </w:p>
    <w:p w:rsidR="007E1FCE" w:rsidRPr="00F341D7" w:rsidRDefault="007E1FCE" w:rsidP="003E37AC">
      <w:pPr>
        <w:spacing w:after="0" w:line="276" w:lineRule="auto"/>
        <w:ind w:firstLine="708"/>
        <w:rPr>
          <w:rFonts w:cs="Times New Roman"/>
          <w:szCs w:val="24"/>
          <w:lang w:val="bg-BG"/>
        </w:rPr>
      </w:pPr>
      <w:r w:rsidRPr="00F341D7">
        <w:rPr>
          <w:lang w:val="bg-BG"/>
        </w:rPr>
        <w:t xml:space="preserve">Важен показател за управление на отпадъците е </w:t>
      </w:r>
      <w:r w:rsidRPr="00F341D7">
        <w:rPr>
          <w:b/>
          <w:i/>
          <w:lang w:val="bg-BG"/>
        </w:rPr>
        <w:t>нормата на натрупване на отпадъците</w:t>
      </w:r>
      <w:r w:rsidRPr="00F341D7">
        <w:rPr>
          <w:lang w:val="bg-BG"/>
        </w:rPr>
        <w:t xml:space="preserve">, представена като количеството на образуваните битови отпадъци за година на човек от населението. Образуваните битови отпадъци на човек от населението в България варират в границите между 475 и 380 кг/жител/година, докато събраните битови отпадъци на човек от обслужваното население намаляват от 463 до 376 кг/жител/година. </w:t>
      </w:r>
      <w:r w:rsidRPr="00F341D7">
        <w:rPr>
          <w:lang w:val="bg-BG"/>
        </w:rPr>
        <w:lastRenderedPageBreak/>
        <w:t>Приближаването на стойностите на тези показатели показва значителното нарастване на дела на обслужваното население и доближаването му до 100%. – съгласно НПУО 2014-2020 г.</w:t>
      </w:r>
    </w:p>
    <w:p w:rsidR="0052342A" w:rsidRPr="00F341D7" w:rsidRDefault="0052342A" w:rsidP="003E37AC">
      <w:pPr>
        <w:spacing w:after="0" w:line="276" w:lineRule="auto"/>
        <w:ind w:firstLine="708"/>
        <w:rPr>
          <w:lang w:val="bg-BG"/>
        </w:rPr>
      </w:pPr>
      <w:r w:rsidRPr="00F341D7">
        <w:rPr>
          <w:lang w:val="bg-BG"/>
        </w:rPr>
        <w:t>От проучване, извършено през четирите сезона на 2001 г., в рамките на проект за оптимизиране на системите за събиране и транспортиране на отпадъците в различни региони на страната са установени норма на натрупване и обемно тегло, посочени в следната таблица:</w:t>
      </w:r>
    </w:p>
    <w:p w:rsidR="00B6589A" w:rsidRPr="00F341D7" w:rsidRDefault="00B6589A" w:rsidP="003E37AC">
      <w:pPr>
        <w:pStyle w:val="afc"/>
        <w:spacing w:after="0" w:line="276" w:lineRule="auto"/>
        <w:rPr>
          <w:lang w:val="bg-BG"/>
        </w:rPr>
      </w:pPr>
      <w:bookmarkStart w:id="150" w:name="_Toc436739487"/>
      <w:r w:rsidRPr="00F341D7">
        <w:rPr>
          <w:lang w:val="bg-BG"/>
        </w:rPr>
        <w:t>Таблица</w:t>
      </w:r>
      <w:r w:rsidR="0069031C" w:rsidRPr="00F341D7">
        <w:rPr>
          <w:lang w:val="bg-BG"/>
        </w:rPr>
        <w:t xml:space="preserve"> 10.</w:t>
      </w:r>
      <w:r w:rsidRPr="00F341D7">
        <w:rPr>
          <w:lang w:val="bg-BG"/>
        </w:rPr>
        <w:t xml:space="preserve"> Средна норма на натрупване на отпадъците</w:t>
      </w:r>
      <w:bookmarkEnd w:id="150"/>
      <w:r w:rsidRPr="00F341D7">
        <w:rPr>
          <w:lang w:val="bg-BG"/>
        </w:rPr>
        <w:t xml:space="preserve"> </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2"/>
        <w:gridCol w:w="1613"/>
        <w:gridCol w:w="1593"/>
        <w:gridCol w:w="1598"/>
        <w:gridCol w:w="1612"/>
        <w:gridCol w:w="1620"/>
      </w:tblGrid>
      <w:tr w:rsidR="0052342A" w:rsidRPr="00F341D7" w:rsidTr="00D543EC">
        <w:trPr>
          <w:trHeight w:val="479"/>
          <w:jc w:val="center"/>
        </w:trPr>
        <w:tc>
          <w:tcPr>
            <w:tcW w:w="3245" w:type="dxa"/>
            <w:gridSpan w:val="2"/>
            <w:shd w:val="clear" w:color="auto" w:fill="A8D08D" w:themeFill="accent6" w:themeFillTint="99"/>
            <w:vAlign w:val="center"/>
          </w:tcPr>
          <w:p w:rsidR="0052342A" w:rsidRPr="00F341D7" w:rsidRDefault="0052342A" w:rsidP="00097373">
            <w:pPr>
              <w:spacing w:after="0" w:line="240" w:lineRule="auto"/>
              <w:jc w:val="center"/>
              <w:rPr>
                <w:b/>
                <w:lang w:val="bg-BG"/>
              </w:rPr>
            </w:pPr>
            <w:r w:rsidRPr="00F341D7">
              <w:rPr>
                <w:b/>
                <w:lang w:val="bg-BG"/>
              </w:rPr>
              <w:t>Показател</w:t>
            </w:r>
          </w:p>
        </w:tc>
        <w:tc>
          <w:tcPr>
            <w:tcW w:w="6423" w:type="dxa"/>
            <w:gridSpan w:val="4"/>
            <w:shd w:val="clear" w:color="auto" w:fill="A8D08D" w:themeFill="accent6" w:themeFillTint="99"/>
            <w:vAlign w:val="center"/>
          </w:tcPr>
          <w:p w:rsidR="0052342A" w:rsidRPr="00F341D7" w:rsidRDefault="0052342A" w:rsidP="00097373">
            <w:pPr>
              <w:spacing w:after="0" w:line="240" w:lineRule="auto"/>
              <w:jc w:val="center"/>
              <w:rPr>
                <w:b/>
                <w:lang w:val="bg-BG"/>
              </w:rPr>
            </w:pPr>
            <w:r w:rsidRPr="00F341D7">
              <w:rPr>
                <w:b/>
                <w:lang w:val="bg-BG"/>
              </w:rPr>
              <w:t>Брой на жителите на населеното място</w:t>
            </w:r>
          </w:p>
        </w:tc>
      </w:tr>
      <w:tr w:rsidR="0052342A" w:rsidRPr="00F341D7" w:rsidTr="00D543EC">
        <w:trPr>
          <w:trHeight w:val="737"/>
          <w:jc w:val="center"/>
        </w:trPr>
        <w:tc>
          <w:tcPr>
            <w:tcW w:w="3245" w:type="dxa"/>
            <w:gridSpan w:val="2"/>
            <w:shd w:val="clear" w:color="auto" w:fill="FFFFFF"/>
            <w:vAlign w:val="center"/>
          </w:tcPr>
          <w:p w:rsidR="0052342A" w:rsidRPr="00F341D7" w:rsidRDefault="0052342A" w:rsidP="00097373">
            <w:pPr>
              <w:spacing w:after="0" w:line="240" w:lineRule="auto"/>
              <w:jc w:val="center"/>
              <w:rPr>
                <w:sz w:val="10"/>
                <w:szCs w:val="10"/>
                <w:lang w:val="bg-BG"/>
              </w:rPr>
            </w:pPr>
          </w:p>
        </w:tc>
        <w:tc>
          <w:tcPr>
            <w:tcW w:w="1593" w:type="dxa"/>
            <w:shd w:val="clear" w:color="auto" w:fill="FFFFFF"/>
            <w:vAlign w:val="center"/>
          </w:tcPr>
          <w:p w:rsidR="0052342A" w:rsidRPr="00F341D7" w:rsidRDefault="0052342A" w:rsidP="00097373">
            <w:pPr>
              <w:spacing w:after="0" w:line="240" w:lineRule="auto"/>
              <w:jc w:val="center"/>
              <w:rPr>
                <w:b/>
                <w:lang w:val="bg-BG"/>
              </w:rPr>
            </w:pPr>
            <w:r w:rsidRPr="00F341D7">
              <w:rPr>
                <w:b/>
                <w:lang w:val="bg-BG"/>
              </w:rPr>
              <w:t>До 3 000</w:t>
            </w:r>
          </w:p>
        </w:tc>
        <w:tc>
          <w:tcPr>
            <w:tcW w:w="1598" w:type="dxa"/>
            <w:shd w:val="clear" w:color="auto" w:fill="FFFFFF"/>
            <w:vAlign w:val="center"/>
          </w:tcPr>
          <w:p w:rsidR="0052342A" w:rsidRPr="00F341D7" w:rsidRDefault="0052342A" w:rsidP="00097373">
            <w:pPr>
              <w:spacing w:after="0" w:line="240" w:lineRule="auto"/>
              <w:jc w:val="center"/>
              <w:rPr>
                <w:b/>
                <w:lang w:val="bg-BG"/>
              </w:rPr>
            </w:pPr>
            <w:r w:rsidRPr="00F341D7">
              <w:rPr>
                <w:b/>
                <w:lang w:val="bg-BG"/>
              </w:rPr>
              <w:t>От 3 000 до 25 000</w:t>
            </w:r>
          </w:p>
        </w:tc>
        <w:tc>
          <w:tcPr>
            <w:tcW w:w="1612" w:type="dxa"/>
            <w:shd w:val="clear" w:color="auto" w:fill="FFFFFF"/>
            <w:vAlign w:val="center"/>
          </w:tcPr>
          <w:p w:rsidR="0052342A" w:rsidRPr="00F341D7" w:rsidRDefault="0052342A" w:rsidP="00097373">
            <w:pPr>
              <w:spacing w:after="0" w:line="240" w:lineRule="auto"/>
              <w:jc w:val="center"/>
              <w:rPr>
                <w:b/>
                <w:lang w:val="bg-BG"/>
              </w:rPr>
            </w:pPr>
            <w:r w:rsidRPr="00F341D7">
              <w:rPr>
                <w:b/>
                <w:lang w:val="bg-BG"/>
              </w:rPr>
              <w:t xml:space="preserve">От 25 000 до 1 000 </w:t>
            </w:r>
            <w:proofErr w:type="spellStart"/>
            <w:r w:rsidRPr="00F341D7">
              <w:rPr>
                <w:b/>
                <w:lang w:val="bg-BG"/>
              </w:rPr>
              <w:t>000</w:t>
            </w:r>
            <w:proofErr w:type="spellEnd"/>
          </w:p>
        </w:tc>
        <w:tc>
          <w:tcPr>
            <w:tcW w:w="1620" w:type="dxa"/>
            <w:shd w:val="clear" w:color="auto" w:fill="FFFFFF"/>
            <w:vAlign w:val="center"/>
          </w:tcPr>
          <w:p w:rsidR="0052342A" w:rsidRPr="00F341D7" w:rsidRDefault="0052342A" w:rsidP="00097373">
            <w:pPr>
              <w:spacing w:after="0" w:line="240" w:lineRule="auto"/>
              <w:jc w:val="center"/>
              <w:rPr>
                <w:b/>
                <w:lang w:val="bg-BG"/>
              </w:rPr>
            </w:pPr>
            <w:r w:rsidRPr="00F341D7">
              <w:rPr>
                <w:b/>
                <w:lang w:val="bg-BG"/>
              </w:rPr>
              <w:t xml:space="preserve">Над 1 000 </w:t>
            </w:r>
            <w:proofErr w:type="spellStart"/>
            <w:r w:rsidRPr="00F341D7">
              <w:rPr>
                <w:b/>
                <w:lang w:val="bg-BG"/>
              </w:rPr>
              <w:t>000</w:t>
            </w:r>
            <w:proofErr w:type="spellEnd"/>
          </w:p>
        </w:tc>
      </w:tr>
      <w:tr w:rsidR="00CF6EFA" w:rsidRPr="00F341D7" w:rsidTr="00CF6EFA">
        <w:trPr>
          <w:trHeight w:val="298"/>
          <w:jc w:val="center"/>
        </w:trPr>
        <w:tc>
          <w:tcPr>
            <w:tcW w:w="1632" w:type="dxa"/>
            <w:vMerge w:val="restart"/>
            <w:shd w:val="clear" w:color="auto" w:fill="FFFFFF"/>
            <w:vAlign w:val="center"/>
          </w:tcPr>
          <w:p w:rsidR="00CF6EFA" w:rsidRPr="00F341D7" w:rsidRDefault="00CF6EFA" w:rsidP="00097373">
            <w:pPr>
              <w:spacing w:after="0" w:line="240" w:lineRule="auto"/>
              <w:jc w:val="center"/>
              <w:rPr>
                <w:lang w:val="bg-BG"/>
              </w:rPr>
            </w:pPr>
            <w:r w:rsidRPr="00F341D7">
              <w:rPr>
                <w:lang w:val="bg-BG"/>
              </w:rPr>
              <w:t>Норма на натрупване</w:t>
            </w:r>
          </w:p>
        </w:tc>
        <w:tc>
          <w:tcPr>
            <w:tcW w:w="161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кг/ж/ден.</w:t>
            </w:r>
          </w:p>
        </w:tc>
        <w:tc>
          <w:tcPr>
            <w:tcW w:w="159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0,40-0,50</w:t>
            </w:r>
          </w:p>
        </w:tc>
        <w:tc>
          <w:tcPr>
            <w:tcW w:w="1598"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0,90-1,00</w:t>
            </w:r>
          </w:p>
        </w:tc>
        <w:tc>
          <w:tcPr>
            <w:tcW w:w="1612"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1,05-1,15</w:t>
            </w:r>
          </w:p>
        </w:tc>
        <w:tc>
          <w:tcPr>
            <w:tcW w:w="1620"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1,15-1,25</w:t>
            </w:r>
          </w:p>
        </w:tc>
      </w:tr>
      <w:tr w:rsidR="00CF6EFA" w:rsidRPr="00F341D7" w:rsidTr="00CF6EFA">
        <w:trPr>
          <w:trHeight w:val="260"/>
          <w:jc w:val="center"/>
        </w:trPr>
        <w:tc>
          <w:tcPr>
            <w:tcW w:w="1632" w:type="dxa"/>
            <w:vMerge/>
            <w:shd w:val="clear" w:color="auto" w:fill="FFFFFF"/>
            <w:vAlign w:val="center"/>
          </w:tcPr>
          <w:p w:rsidR="00CF6EFA" w:rsidRPr="00F341D7" w:rsidRDefault="00CF6EFA" w:rsidP="00097373">
            <w:pPr>
              <w:spacing w:after="0" w:line="240" w:lineRule="auto"/>
              <w:jc w:val="center"/>
              <w:rPr>
                <w:sz w:val="10"/>
                <w:szCs w:val="10"/>
                <w:lang w:val="bg-BG"/>
              </w:rPr>
            </w:pPr>
          </w:p>
        </w:tc>
        <w:tc>
          <w:tcPr>
            <w:tcW w:w="161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кг/ж/год.</w:t>
            </w:r>
          </w:p>
        </w:tc>
        <w:tc>
          <w:tcPr>
            <w:tcW w:w="159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150-180</w:t>
            </w:r>
          </w:p>
        </w:tc>
        <w:tc>
          <w:tcPr>
            <w:tcW w:w="1598"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330-365</w:t>
            </w:r>
          </w:p>
        </w:tc>
        <w:tc>
          <w:tcPr>
            <w:tcW w:w="1612"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380-420</w:t>
            </w:r>
          </w:p>
        </w:tc>
        <w:tc>
          <w:tcPr>
            <w:tcW w:w="1620"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420-455</w:t>
            </w:r>
          </w:p>
        </w:tc>
      </w:tr>
      <w:tr w:rsidR="00CF6EFA" w:rsidRPr="00F341D7" w:rsidTr="00CF6EFA">
        <w:trPr>
          <w:trHeight w:val="250"/>
          <w:jc w:val="center"/>
        </w:trPr>
        <w:tc>
          <w:tcPr>
            <w:tcW w:w="1632" w:type="dxa"/>
            <w:vMerge/>
            <w:shd w:val="clear" w:color="auto" w:fill="FFFFFF"/>
            <w:vAlign w:val="center"/>
          </w:tcPr>
          <w:p w:rsidR="00CF6EFA" w:rsidRPr="00F341D7" w:rsidRDefault="00CF6EFA" w:rsidP="00097373">
            <w:pPr>
              <w:spacing w:after="0" w:line="240" w:lineRule="auto"/>
              <w:jc w:val="center"/>
              <w:rPr>
                <w:sz w:val="10"/>
                <w:szCs w:val="10"/>
                <w:lang w:val="bg-BG"/>
              </w:rPr>
            </w:pPr>
          </w:p>
        </w:tc>
        <w:tc>
          <w:tcPr>
            <w:tcW w:w="161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l/ж/ден.</w:t>
            </w:r>
          </w:p>
        </w:tc>
        <w:tc>
          <w:tcPr>
            <w:tcW w:w="159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1,05-1,45</w:t>
            </w:r>
          </w:p>
        </w:tc>
        <w:tc>
          <w:tcPr>
            <w:tcW w:w="1598"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2,30-2,85</w:t>
            </w:r>
          </w:p>
        </w:tc>
        <w:tc>
          <w:tcPr>
            <w:tcW w:w="1612"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3,10-3,85</w:t>
            </w:r>
          </w:p>
        </w:tc>
        <w:tc>
          <w:tcPr>
            <w:tcW w:w="1620"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3,95-5,00</w:t>
            </w:r>
          </w:p>
        </w:tc>
      </w:tr>
      <w:tr w:rsidR="00CF6EFA" w:rsidRPr="00F341D7" w:rsidTr="00CF6EFA">
        <w:trPr>
          <w:trHeight w:val="212"/>
          <w:jc w:val="center"/>
        </w:trPr>
        <w:tc>
          <w:tcPr>
            <w:tcW w:w="1632" w:type="dxa"/>
            <w:vMerge/>
            <w:shd w:val="clear" w:color="auto" w:fill="FFFFFF"/>
            <w:vAlign w:val="center"/>
          </w:tcPr>
          <w:p w:rsidR="00CF6EFA" w:rsidRPr="00F341D7" w:rsidRDefault="00CF6EFA" w:rsidP="00097373">
            <w:pPr>
              <w:spacing w:after="0" w:line="240" w:lineRule="auto"/>
              <w:jc w:val="center"/>
              <w:rPr>
                <w:sz w:val="10"/>
                <w:szCs w:val="10"/>
                <w:lang w:val="bg-BG"/>
              </w:rPr>
            </w:pPr>
          </w:p>
        </w:tc>
        <w:tc>
          <w:tcPr>
            <w:tcW w:w="161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м</w:t>
            </w:r>
            <w:r w:rsidRPr="00F341D7">
              <w:rPr>
                <w:vertAlign w:val="superscript"/>
                <w:lang w:val="bg-BG"/>
              </w:rPr>
              <w:t>3</w:t>
            </w:r>
            <w:r w:rsidRPr="00F341D7">
              <w:rPr>
                <w:lang w:val="bg-BG"/>
              </w:rPr>
              <w:t>/ж/год.</w:t>
            </w:r>
          </w:p>
        </w:tc>
        <w:tc>
          <w:tcPr>
            <w:tcW w:w="1593"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0,40-0,55</w:t>
            </w:r>
          </w:p>
        </w:tc>
        <w:tc>
          <w:tcPr>
            <w:tcW w:w="1598"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0,85-1,05</w:t>
            </w:r>
          </w:p>
        </w:tc>
        <w:tc>
          <w:tcPr>
            <w:tcW w:w="1612"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1,15-1,40</w:t>
            </w:r>
          </w:p>
        </w:tc>
        <w:tc>
          <w:tcPr>
            <w:tcW w:w="1620" w:type="dxa"/>
            <w:shd w:val="clear" w:color="auto" w:fill="FFFFFF"/>
            <w:vAlign w:val="center"/>
          </w:tcPr>
          <w:p w:rsidR="00CF6EFA" w:rsidRPr="00F341D7" w:rsidRDefault="00CF6EFA" w:rsidP="00097373">
            <w:pPr>
              <w:spacing w:after="0" w:line="240" w:lineRule="auto"/>
              <w:jc w:val="center"/>
              <w:rPr>
                <w:lang w:val="bg-BG"/>
              </w:rPr>
            </w:pPr>
            <w:r w:rsidRPr="00F341D7">
              <w:rPr>
                <w:lang w:val="bg-BG"/>
              </w:rPr>
              <w:t>1,45-1,80</w:t>
            </w:r>
          </w:p>
        </w:tc>
      </w:tr>
      <w:tr w:rsidR="0052342A" w:rsidRPr="00F341D7" w:rsidTr="00CF6EFA">
        <w:trPr>
          <w:trHeight w:val="344"/>
          <w:jc w:val="center"/>
        </w:trPr>
        <w:tc>
          <w:tcPr>
            <w:tcW w:w="1632"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Обемно тегло</w:t>
            </w:r>
          </w:p>
        </w:tc>
        <w:tc>
          <w:tcPr>
            <w:tcW w:w="1613"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кг/м</w:t>
            </w:r>
            <w:r w:rsidRPr="00F341D7">
              <w:rPr>
                <w:vertAlign w:val="superscript"/>
                <w:lang w:val="bg-BG"/>
              </w:rPr>
              <w:t>3</w:t>
            </w:r>
          </w:p>
        </w:tc>
        <w:tc>
          <w:tcPr>
            <w:tcW w:w="1593"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340-380</w:t>
            </w:r>
          </w:p>
        </w:tc>
        <w:tc>
          <w:tcPr>
            <w:tcW w:w="1598"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350-390</w:t>
            </w:r>
          </w:p>
        </w:tc>
        <w:tc>
          <w:tcPr>
            <w:tcW w:w="1612"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300-340</w:t>
            </w:r>
          </w:p>
        </w:tc>
        <w:tc>
          <w:tcPr>
            <w:tcW w:w="1620" w:type="dxa"/>
            <w:shd w:val="clear" w:color="auto" w:fill="FFFFFF"/>
            <w:vAlign w:val="center"/>
          </w:tcPr>
          <w:p w:rsidR="0052342A" w:rsidRPr="00F341D7" w:rsidRDefault="0052342A" w:rsidP="00097373">
            <w:pPr>
              <w:spacing w:after="0" w:line="240" w:lineRule="auto"/>
              <w:jc w:val="center"/>
              <w:rPr>
                <w:lang w:val="bg-BG"/>
              </w:rPr>
            </w:pPr>
            <w:r w:rsidRPr="00F341D7">
              <w:rPr>
                <w:lang w:val="bg-BG"/>
              </w:rPr>
              <w:t>250-290</w:t>
            </w:r>
          </w:p>
        </w:tc>
      </w:tr>
    </w:tbl>
    <w:p w:rsidR="0052342A" w:rsidRPr="00F341D7" w:rsidRDefault="00AF6E98" w:rsidP="003E37AC">
      <w:pPr>
        <w:spacing w:after="0" w:line="276" w:lineRule="auto"/>
        <w:ind w:firstLine="708"/>
        <w:rPr>
          <w:rFonts w:cs="Times New Roman"/>
          <w:i/>
          <w:szCs w:val="24"/>
          <w:lang w:val="bg-BG"/>
        </w:rPr>
      </w:pPr>
      <w:r w:rsidRPr="00F341D7">
        <w:rPr>
          <w:rFonts w:cs="Times New Roman"/>
          <w:i/>
          <w:szCs w:val="24"/>
          <w:lang w:val="bg-BG"/>
        </w:rPr>
        <w:t>Източник: П</w:t>
      </w:r>
      <w:r w:rsidRPr="00F341D7">
        <w:rPr>
          <w:i/>
          <w:lang w:val="bg-BG"/>
        </w:rPr>
        <w:t>роучване, извършено през четирите сезона на 2001 г., в рамките на проект за оптимизиране на системите за събиране и транспортиране на отпадъците в различни региони на страната</w:t>
      </w:r>
      <w:r w:rsidR="009C2ADF" w:rsidRPr="00F341D7">
        <w:rPr>
          <w:i/>
          <w:lang w:val="bg-BG"/>
        </w:rPr>
        <w:t>.</w:t>
      </w:r>
    </w:p>
    <w:p w:rsidR="00F84DC3" w:rsidRPr="00F341D7" w:rsidRDefault="00FD6359" w:rsidP="003E37AC">
      <w:pPr>
        <w:spacing w:after="0" w:line="276" w:lineRule="auto"/>
        <w:ind w:firstLine="708"/>
        <w:rPr>
          <w:rFonts w:cs="Times New Roman"/>
          <w:szCs w:val="24"/>
          <w:lang w:val="bg-BG"/>
        </w:rPr>
      </w:pPr>
      <w:r w:rsidRPr="00F341D7">
        <w:rPr>
          <w:rFonts w:cs="Times New Roman"/>
          <w:szCs w:val="24"/>
          <w:lang w:val="bg-BG"/>
        </w:rPr>
        <w:t xml:space="preserve">Информация за </w:t>
      </w:r>
      <w:r w:rsidR="00F84DC3" w:rsidRPr="00F341D7">
        <w:rPr>
          <w:rFonts w:cs="Times New Roman"/>
          <w:szCs w:val="24"/>
          <w:lang w:val="bg-BG"/>
        </w:rPr>
        <w:t>събраните количества смесени битови отпадъци и нормата на натрупване за общината, областта и страната</w:t>
      </w:r>
      <w:r w:rsidRPr="00F341D7">
        <w:rPr>
          <w:rFonts w:cs="Times New Roman"/>
          <w:szCs w:val="24"/>
          <w:lang w:val="bg-BG"/>
        </w:rPr>
        <w:t xml:space="preserve"> е представена в таблицата по-долу</w:t>
      </w:r>
      <w:r w:rsidR="00F84DC3" w:rsidRPr="00F341D7">
        <w:rPr>
          <w:rFonts w:cs="Times New Roman"/>
          <w:szCs w:val="24"/>
          <w:lang w:val="bg-BG"/>
        </w:rPr>
        <w:t>.</w:t>
      </w:r>
    </w:p>
    <w:p w:rsidR="00F84DC3" w:rsidRPr="00F341D7" w:rsidRDefault="00F84DC3" w:rsidP="003E37AC">
      <w:pPr>
        <w:pStyle w:val="afc"/>
        <w:spacing w:after="0" w:line="276" w:lineRule="auto"/>
        <w:rPr>
          <w:lang w:val="bg-BG"/>
        </w:rPr>
      </w:pPr>
      <w:bookmarkStart w:id="151" w:name="_Toc436739488"/>
      <w:r w:rsidRPr="00F341D7">
        <w:rPr>
          <w:lang w:val="bg-BG"/>
        </w:rPr>
        <w:t>Таблица 1</w:t>
      </w:r>
      <w:r w:rsidR="0069031C" w:rsidRPr="00F341D7">
        <w:rPr>
          <w:lang w:val="bg-BG"/>
        </w:rPr>
        <w:t>1</w:t>
      </w:r>
      <w:r w:rsidRPr="00F341D7">
        <w:rPr>
          <w:lang w:val="bg-BG"/>
        </w:rPr>
        <w:t xml:space="preserve">. Събрани смесени битови отпадъци и норма на натрупване в община </w:t>
      </w:r>
      <w:r w:rsidR="00D05617" w:rsidRPr="00F341D7">
        <w:rPr>
          <w:lang w:val="bg-BG"/>
        </w:rPr>
        <w:t>Добричка</w:t>
      </w:r>
      <w:bookmarkEnd w:id="151"/>
    </w:p>
    <w:tbl>
      <w:tblPr>
        <w:tblW w:w="9660" w:type="dxa"/>
        <w:jc w:val="center"/>
        <w:tblCellMar>
          <w:left w:w="70" w:type="dxa"/>
          <w:right w:w="70" w:type="dxa"/>
        </w:tblCellMar>
        <w:tblLook w:val="04A0" w:firstRow="1" w:lastRow="0" w:firstColumn="1" w:lastColumn="0" w:noHBand="0" w:noVBand="1"/>
      </w:tblPr>
      <w:tblGrid>
        <w:gridCol w:w="4750"/>
        <w:gridCol w:w="960"/>
        <w:gridCol w:w="960"/>
        <w:gridCol w:w="960"/>
        <w:gridCol w:w="960"/>
        <w:gridCol w:w="1070"/>
      </w:tblGrid>
      <w:tr w:rsidR="00F84DC3" w:rsidRPr="00F341D7" w:rsidTr="00247296">
        <w:trPr>
          <w:trHeight w:val="300"/>
          <w:jc w:val="center"/>
        </w:trPr>
        <w:tc>
          <w:tcPr>
            <w:tcW w:w="475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Показател</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2010 г.</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2011 г.</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2012 г.</w:t>
            </w:r>
          </w:p>
        </w:tc>
        <w:tc>
          <w:tcPr>
            <w:tcW w:w="96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2013 г.</w:t>
            </w:r>
          </w:p>
        </w:tc>
        <w:tc>
          <w:tcPr>
            <w:tcW w:w="1070" w:type="dxa"/>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F84DC3" w:rsidRPr="00F341D7" w:rsidRDefault="00F84DC3" w:rsidP="00247296">
            <w:pPr>
              <w:spacing w:after="0" w:line="240"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2014 г.</w:t>
            </w:r>
          </w:p>
        </w:tc>
      </w:tr>
      <w:tr w:rsidR="00B716B3" w:rsidRPr="00F341D7" w:rsidTr="00247296">
        <w:trPr>
          <w:trHeight w:val="496"/>
          <w:jc w:val="center"/>
        </w:trPr>
        <w:tc>
          <w:tcPr>
            <w:tcW w:w="4750" w:type="dxa"/>
            <w:tcBorders>
              <w:top w:val="nil"/>
              <w:left w:val="single" w:sz="4" w:space="0" w:color="auto"/>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rPr>
                <w:rFonts w:eastAsia="Times New Roman" w:cs="Times New Roman"/>
                <w:color w:val="000000"/>
                <w:lang w:val="bg-BG" w:eastAsia="bg-BG"/>
              </w:rPr>
            </w:pPr>
            <w:r w:rsidRPr="00F341D7">
              <w:rPr>
                <w:rFonts w:cs="Times New Roman"/>
                <w:color w:val="000000"/>
                <w:sz w:val="22"/>
                <w:lang w:val="bg-BG"/>
              </w:rPr>
              <w:t xml:space="preserve">Количество смесени битови отпадъци (в т.) в община Добричка </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sz w:val="22"/>
                <w:lang w:val="bg-BG"/>
              </w:rPr>
              <w:t>4144</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sz w:val="22"/>
                <w:lang w:val="bg-BG"/>
              </w:rPr>
              <w:t>4646</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sz w:val="22"/>
                <w:lang w:val="bg-BG"/>
              </w:rPr>
              <w:t>5146</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sz w:val="22"/>
                <w:lang w:val="bg-BG"/>
              </w:rPr>
              <w:t>4909</w:t>
            </w:r>
          </w:p>
        </w:tc>
        <w:tc>
          <w:tcPr>
            <w:tcW w:w="107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sz w:val="22"/>
                <w:lang w:val="bg-BG"/>
              </w:rPr>
              <w:t>3801</w:t>
            </w:r>
          </w:p>
        </w:tc>
      </w:tr>
      <w:tr w:rsidR="00B716B3" w:rsidRPr="00F341D7" w:rsidTr="00247296">
        <w:trPr>
          <w:trHeight w:val="276"/>
          <w:jc w:val="center"/>
        </w:trPr>
        <w:tc>
          <w:tcPr>
            <w:tcW w:w="4750" w:type="dxa"/>
            <w:tcBorders>
              <w:top w:val="nil"/>
              <w:left w:val="single" w:sz="4" w:space="0" w:color="auto"/>
              <w:bottom w:val="single" w:sz="4" w:space="0" w:color="auto"/>
              <w:right w:val="single" w:sz="4" w:space="0" w:color="auto"/>
            </w:tcBorders>
            <w:shd w:val="clear" w:color="000000" w:fill="FFFFFF"/>
            <w:vAlign w:val="center"/>
            <w:hideMark/>
          </w:tcPr>
          <w:p w:rsidR="00B716B3" w:rsidRPr="00F341D7" w:rsidRDefault="005D1D01" w:rsidP="00097373">
            <w:pPr>
              <w:spacing w:after="0" w:line="240" w:lineRule="auto"/>
              <w:rPr>
                <w:rFonts w:eastAsia="Times New Roman" w:cs="Times New Roman"/>
                <w:color w:val="000000"/>
                <w:lang w:val="bg-BG" w:eastAsia="bg-BG"/>
              </w:rPr>
            </w:pPr>
            <w:r w:rsidRPr="00F341D7">
              <w:rPr>
                <w:rFonts w:cs="Times New Roman"/>
                <w:color w:val="000000"/>
                <w:sz w:val="22"/>
                <w:lang w:val="bg-BG"/>
              </w:rPr>
              <w:t>Средногодишно население (в ж</w:t>
            </w:r>
            <w:r w:rsidR="00B716B3" w:rsidRPr="00F341D7">
              <w:rPr>
                <w:rFonts w:cs="Times New Roman"/>
                <w:color w:val="000000"/>
                <w:sz w:val="22"/>
                <w:lang w:val="bg-BG"/>
              </w:rPr>
              <w:t xml:space="preserve">.) в община Добричка </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24 078</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21 989</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21 680</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21 398</w:t>
            </w:r>
          </w:p>
        </w:tc>
        <w:tc>
          <w:tcPr>
            <w:tcW w:w="107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21 203</w:t>
            </w:r>
          </w:p>
        </w:tc>
      </w:tr>
      <w:tr w:rsidR="00B716B3" w:rsidRPr="00F341D7" w:rsidTr="00247296">
        <w:trPr>
          <w:trHeight w:val="266"/>
          <w:jc w:val="center"/>
        </w:trPr>
        <w:tc>
          <w:tcPr>
            <w:tcW w:w="4750" w:type="dxa"/>
            <w:tcBorders>
              <w:top w:val="nil"/>
              <w:left w:val="single" w:sz="4" w:space="0" w:color="auto"/>
              <w:bottom w:val="single" w:sz="4" w:space="0" w:color="auto"/>
              <w:right w:val="single" w:sz="4" w:space="0" w:color="auto"/>
            </w:tcBorders>
            <w:shd w:val="clear" w:color="000000" w:fill="FFFFFF"/>
            <w:vAlign w:val="center"/>
            <w:hideMark/>
          </w:tcPr>
          <w:p w:rsidR="00B716B3" w:rsidRPr="00F341D7" w:rsidRDefault="005D1D01" w:rsidP="00097373">
            <w:pPr>
              <w:spacing w:after="0" w:line="240" w:lineRule="auto"/>
              <w:rPr>
                <w:rFonts w:eastAsia="Times New Roman" w:cs="Times New Roman"/>
                <w:color w:val="000000"/>
                <w:lang w:val="bg-BG" w:eastAsia="bg-BG"/>
              </w:rPr>
            </w:pPr>
            <w:r w:rsidRPr="00F341D7">
              <w:rPr>
                <w:rFonts w:cs="Times New Roman"/>
                <w:color w:val="000000"/>
                <w:sz w:val="22"/>
                <w:lang w:val="bg-BG"/>
              </w:rPr>
              <w:t>Норма на натрупване (в кг./ж</w:t>
            </w:r>
            <w:r w:rsidR="00B716B3" w:rsidRPr="00F341D7">
              <w:rPr>
                <w:rFonts w:cs="Times New Roman"/>
                <w:color w:val="000000"/>
                <w:sz w:val="22"/>
                <w:lang w:val="bg-BG"/>
              </w:rPr>
              <w:t xml:space="preserve">./год.) в община Добричка </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172,11</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211,29</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237,36</w:t>
            </w:r>
          </w:p>
        </w:tc>
        <w:tc>
          <w:tcPr>
            <w:tcW w:w="96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229,41</w:t>
            </w:r>
          </w:p>
        </w:tc>
        <w:tc>
          <w:tcPr>
            <w:tcW w:w="107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179,27</w:t>
            </w:r>
          </w:p>
        </w:tc>
      </w:tr>
      <w:tr w:rsidR="00B716B3" w:rsidRPr="00F341D7" w:rsidTr="00247296">
        <w:trPr>
          <w:trHeight w:val="270"/>
          <w:jc w:val="center"/>
        </w:trPr>
        <w:tc>
          <w:tcPr>
            <w:tcW w:w="4750" w:type="dxa"/>
            <w:tcBorders>
              <w:top w:val="nil"/>
              <w:left w:val="single" w:sz="4" w:space="0" w:color="auto"/>
              <w:bottom w:val="single" w:sz="4" w:space="0" w:color="auto"/>
              <w:right w:val="single" w:sz="4" w:space="0" w:color="auto"/>
            </w:tcBorders>
            <w:shd w:val="clear" w:color="000000" w:fill="FFFFFF"/>
            <w:vAlign w:val="center"/>
            <w:hideMark/>
          </w:tcPr>
          <w:p w:rsidR="00B716B3" w:rsidRPr="00F341D7" w:rsidRDefault="005D1D01" w:rsidP="00097373">
            <w:pPr>
              <w:spacing w:after="0" w:line="240" w:lineRule="auto"/>
              <w:rPr>
                <w:rFonts w:eastAsia="Times New Roman" w:cs="Times New Roman"/>
                <w:color w:val="000000"/>
                <w:lang w:val="bg-BG" w:eastAsia="bg-BG"/>
              </w:rPr>
            </w:pPr>
            <w:r w:rsidRPr="00F341D7">
              <w:rPr>
                <w:rFonts w:cs="Times New Roman"/>
                <w:color w:val="000000"/>
                <w:sz w:val="22"/>
                <w:lang w:val="bg-BG"/>
              </w:rPr>
              <w:t>Норма на натрупване (в кг./ж</w:t>
            </w:r>
            <w:r w:rsidR="00B716B3" w:rsidRPr="00F341D7">
              <w:rPr>
                <w:rFonts w:cs="Times New Roman"/>
                <w:color w:val="000000"/>
                <w:sz w:val="22"/>
                <w:lang w:val="bg-BG"/>
              </w:rPr>
              <w:t>./год.) в Област Добрич</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625</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421</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407</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485</w:t>
            </w:r>
          </w:p>
        </w:tc>
        <w:tc>
          <w:tcPr>
            <w:tcW w:w="107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w:t>
            </w:r>
          </w:p>
        </w:tc>
      </w:tr>
      <w:tr w:rsidR="00B716B3" w:rsidRPr="00F341D7" w:rsidTr="00247296">
        <w:trPr>
          <w:trHeight w:val="260"/>
          <w:jc w:val="center"/>
        </w:trPr>
        <w:tc>
          <w:tcPr>
            <w:tcW w:w="4750" w:type="dxa"/>
            <w:tcBorders>
              <w:top w:val="nil"/>
              <w:left w:val="single" w:sz="4" w:space="0" w:color="auto"/>
              <w:bottom w:val="single" w:sz="4" w:space="0" w:color="auto"/>
              <w:right w:val="single" w:sz="4" w:space="0" w:color="auto"/>
            </w:tcBorders>
            <w:shd w:val="clear" w:color="000000" w:fill="FFFFFF"/>
            <w:vAlign w:val="center"/>
            <w:hideMark/>
          </w:tcPr>
          <w:p w:rsidR="00B716B3" w:rsidRPr="00F341D7" w:rsidRDefault="005D1D01" w:rsidP="00097373">
            <w:pPr>
              <w:spacing w:after="0" w:line="240" w:lineRule="auto"/>
              <w:rPr>
                <w:rFonts w:eastAsia="Times New Roman" w:cs="Times New Roman"/>
                <w:color w:val="000000"/>
                <w:lang w:val="bg-BG" w:eastAsia="bg-BG"/>
              </w:rPr>
            </w:pPr>
            <w:r w:rsidRPr="00F341D7">
              <w:rPr>
                <w:rFonts w:cs="Times New Roman"/>
                <w:color w:val="000000"/>
                <w:sz w:val="22"/>
                <w:lang w:val="bg-BG"/>
              </w:rPr>
              <w:t>Норма на натрупване (в кг./ж</w:t>
            </w:r>
            <w:r w:rsidR="00B716B3" w:rsidRPr="00F341D7">
              <w:rPr>
                <w:rFonts w:cs="Times New Roman"/>
                <w:color w:val="000000"/>
                <w:sz w:val="22"/>
                <w:lang w:val="bg-BG"/>
              </w:rPr>
              <w:t>./год.) в България</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404</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376</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347</w:t>
            </w:r>
          </w:p>
        </w:tc>
        <w:tc>
          <w:tcPr>
            <w:tcW w:w="960" w:type="dxa"/>
            <w:tcBorders>
              <w:top w:val="nil"/>
              <w:left w:val="nil"/>
              <w:bottom w:val="single" w:sz="4" w:space="0" w:color="auto"/>
              <w:right w:val="single" w:sz="4" w:space="0" w:color="auto"/>
            </w:tcBorders>
            <w:shd w:val="clear" w:color="000000" w:fill="FFFFFF"/>
            <w:vAlign w:val="center"/>
            <w:hideMark/>
          </w:tcPr>
          <w:p w:rsidR="00B716B3" w:rsidRPr="00F341D7" w:rsidRDefault="00B716B3" w:rsidP="00097373">
            <w:pPr>
              <w:spacing w:after="0" w:line="240" w:lineRule="auto"/>
              <w:jc w:val="right"/>
              <w:rPr>
                <w:rFonts w:eastAsia="Times New Roman" w:cs="Times New Roman"/>
                <w:lang w:val="bg-BG" w:eastAsia="bg-BG"/>
              </w:rPr>
            </w:pPr>
            <w:r w:rsidRPr="00F341D7">
              <w:rPr>
                <w:rFonts w:cs="Times New Roman"/>
                <w:sz w:val="22"/>
                <w:lang w:val="bg-BG"/>
              </w:rPr>
              <w:t>434</w:t>
            </w:r>
          </w:p>
        </w:tc>
        <w:tc>
          <w:tcPr>
            <w:tcW w:w="1070" w:type="dxa"/>
            <w:tcBorders>
              <w:top w:val="nil"/>
              <w:left w:val="nil"/>
              <w:bottom w:val="single" w:sz="4" w:space="0" w:color="auto"/>
              <w:right w:val="single" w:sz="4" w:space="0" w:color="auto"/>
            </w:tcBorders>
            <w:shd w:val="clear" w:color="000000" w:fill="FFFFFF"/>
            <w:noWrap/>
            <w:vAlign w:val="center"/>
            <w:hideMark/>
          </w:tcPr>
          <w:p w:rsidR="00B716B3" w:rsidRPr="00F341D7" w:rsidRDefault="00B716B3" w:rsidP="00097373">
            <w:pPr>
              <w:spacing w:after="0" w:line="240" w:lineRule="auto"/>
              <w:jc w:val="right"/>
              <w:rPr>
                <w:rFonts w:eastAsia="Times New Roman" w:cs="Times New Roman"/>
                <w:color w:val="000000"/>
                <w:lang w:val="bg-BG" w:eastAsia="bg-BG"/>
              </w:rPr>
            </w:pPr>
            <w:r w:rsidRPr="00F341D7">
              <w:rPr>
                <w:rFonts w:cs="Times New Roman"/>
                <w:color w:val="000000"/>
                <w:sz w:val="22"/>
                <w:lang w:val="bg-BG"/>
              </w:rPr>
              <w:t>-</w:t>
            </w:r>
          </w:p>
        </w:tc>
      </w:tr>
    </w:tbl>
    <w:p w:rsidR="00F84DC3" w:rsidRPr="00F341D7" w:rsidRDefault="00F84DC3" w:rsidP="00445A22">
      <w:pPr>
        <w:spacing w:after="0" w:line="276" w:lineRule="auto"/>
        <w:rPr>
          <w:rFonts w:cs="Times New Roman"/>
          <w:i/>
          <w:szCs w:val="24"/>
          <w:lang w:val="bg-BG"/>
        </w:rPr>
      </w:pPr>
      <w:r w:rsidRPr="00F341D7">
        <w:rPr>
          <w:rFonts w:cs="Times New Roman"/>
          <w:i/>
          <w:szCs w:val="24"/>
          <w:lang w:val="bg-BG"/>
        </w:rPr>
        <w:t xml:space="preserve">Източник: Община </w:t>
      </w:r>
      <w:r w:rsidR="00D05617" w:rsidRPr="00F341D7">
        <w:rPr>
          <w:rFonts w:cs="Times New Roman"/>
          <w:i/>
          <w:szCs w:val="24"/>
          <w:lang w:val="bg-BG"/>
        </w:rPr>
        <w:t>Добричка</w:t>
      </w:r>
      <w:r w:rsidRPr="00F341D7">
        <w:rPr>
          <w:rFonts w:cs="Times New Roman"/>
          <w:i/>
          <w:szCs w:val="24"/>
          <w:lang w:val="bg-BG"/>
        </w:rPr>
        <w:t>, НСИ</w:t>
      </w:r>
    </w:p>
    <w:p w:rsidR="00F84DC3" w:rsidRPr="00F341D7" w:rsidRDefault="00F84DC3" w:rsidP="003E37AC">
      <w:pPr>
        <w:spacing w:line="276" w:lineRule="auto"/>
        <w:ind w:firstLine="708"/>
        <w:rPr>
          <w:rFonts w:cs="Times New Roman"/>
          <w:szCs w:val="24"/>
          <w:lang w:val="bg-BG"/>
        </w:rPr>
      </w:pPr>
      <w:r w:rsidRPr="00F341D7">
        <w:rPr>
          <w:rFonts w:cs="Times New Roman"/>
          <w:szCs w:val="24"/>
          <w:lang w:val="bg-BG"/>
        </w:rPr>
        <w:t xml:space="preserve">Данните за количеството на събраните смесени отпадъци за периода 2010-2014 г. са с </w:t>
      </w:r>
      <w:r w:rsidR="0035066D" w:rsidRPr="00F341D7">
        <w:rPr>
          <w:rFonts w:cs="Times New Roman"/>
          <w:szCs w:val="24"/>
          <w:lang w:val="bg-BG"/>
        </w:rPr>
        <w:t>въз</w:t>
      </w:r>
      <w:r w:rsidRPr="00F341D7">
        <w:rPr>
          <w:rFonts w:cs="Times New Roman"/>
          <w:szCs w:val="24"/>
          <w:lang w:val="bg-BG"/>
        </w:rPr>
        <w:t>ходяща тенденция до 201</w:t>
      </w:r>
      <w:r w:rsidR="0035066D" w:rsidRPr="00F341D7">
        <w:rPr>
          <w:rFonts w:cs="Times New Roman"/>
          <w:szCs w:val="24"/>
          <w:lang w:val="bg-BG"/>
        </w:rPr>
        <w:t>2</w:t>
      </w:r>
      <w:r w:rsidRPr="00F341D7">
        <w:rPr>
          <w:rFonts w:cs="Times New Roman"/>
          <w:szCs w:val="24"/>
          <w:lang w:val="bg-BG"/>
        </w:rPr>
        <w:t xml:space="preserve"> г.</w:t>
      </w:r>
      <w:r w:rsidR="0035066D" w:rsidRPr="00F341D7">
        <w:rPr>
          <w:rFonts w:cs="Times New Roman"/>
          <w:szCs w:val="24"/>
          <w:lang w:val="bg-BG"/>
        </w:rPr>
        <w:t xml:space="preserve">, след което намаляват през 2013 и </w:t>
      </w:r>
      <w:r w:rsidRPr="00F341D7">
        <w:rPr>
          <w:rFonts w:cs="Times New Roman"/>
          <w:szCs w:val="24"/>
          <w:lang w:val="bg-BG"/>
        </w:rPr>
        <w:t>2014 г. Намалението на количеството на отпадъци пряко кореспондира и с тенденцията на на</w:t>
      </w:r>
      <w:r w:rsidR="0035066D" w:rsidRPr="00F341D7">
        <w:rPr>
          <w:rFonts w:cs="Times New Roman"/>
          <w:szCs w:val="24"/>
          <w:lang w:val="bg-BG"/>
        </w:rPr>
        <w:t>маление на населението.</w:t>
      </w:r>
    </w:p>
    <w:p w:rsidR="00F84DC3" w:rsidRPr="00F341D7" w:rsidRDefault="0035066D" w:rsidP="003E37AC">
      <w:pPr>
        <w:spacing w:after="0" w:line="276" w:lineRule="auto"/>
        <w:jc w:val="center"/>
        <w:rPr>
          <w:rFonts w:cs="Times New Roman"/>
          <w:szCs w:val="24"/>
          <w:lang w:val="bg-BG"/>
        </w:rPr>
      </w:pPr>
      <w:r w:rsidRPr="00F341D7">
        <w:rPr>
          <w:noProof/>
          <w:lang w:val="bg-BG" w:eastAsia="bg-BG"/>
        </w:rPr>
        <w:lastRenderedPageBreak/>
        <w:drawing>
          <wp:inline distT="0" distB="0" distL="0" distR="0" wp14:anchorId="15352C62" wp14:editId="33F462AD">
            <wp:extent cx="4076700" cy="22383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4DC3" w:rsidRPr="00F341D7" w:rsidRDefault="00F84DC3" w:rsidP="00670245">
      <w:pPr>
        <w:pStyle w:val="5"/>
        <w:rPr>
          <w:rStyle w:val="aff2"/>
          <w:b/>
          <w:i/>
          <w:lang w:val="bg-BG"/>
        </w:rPr>
      </w:pPr>
      <w:bookmarkStart w:id="152" w:name="_Toc432167591"/>
      <w:r w:rsidRPr="00F341D7">
        <w:rPr>
          <w:rStyle w:val="aff2"/>
          <w:b/>
          <w:i/>
          <w:lang w:val="bg-BG"/>
        </w:rPr>
        <w:t xml:space="preserve">Фигура </w:t>
      </w:r>
      <w:r w:rsidR="00D329D8" w:rsidRPr="00F341D7">
        <w:rPr>
          <w:rStyle w:val="aff2"/>
          <w:b/>
          <w:i/>
          <w:lang w:val="bg-BG"/>
        </w:rPr>
        <w:t>2</w:t>
      </w:r>
      <w:r w:rsidRPr="00F341D7">
        <w:rPr>
          <w:rStyle w:val="aff2"/>
          <w:b/>
          <w:i/>
          <w:lang w:val="bg-BG"/>
        </w:rPr>
        <w:t xml:space="preserve">. Количество смесени битови отпадъци (в т.) в община </w:t>
      </w:r>
      <w:r w:rsidR="00D05617" w:rsidRPr="00F341D7">
        <w:rPr>
          <w:rStyle w:val="aff2"/>
          <w:b/>
          <w:i/>
          <w:lang w:val="bg-BG"/>
        </w:rPr>
        <w:t>Добричка</w:t>
      </w:r>
      <w:r w:rsidRPr="00F341D7">
        <w:rPr>
          <w:rStyle w:val="aff2"/>
          <w:b/>
          <w:i/>
          <w:vertAlign w:val="superscript"/>
          <w:lang w:val="bg-BG"/>
        </w:rPr>
        <w:footnoteReference w:id="4"/>
      </w:r>
      <w:bookmarkEnd w:id="152"/>
    </w:p>
    <w:p w:rsidR="00F84DC3" w:rsidRPr="00F341D7" w:rsidRDefault="00F84DC3" w:rsidP="003E37AC">
      <w:pPr>
        <w:spacing w:after="0" w:line="276" w:lineRule="auto"/>
        <w:ind w:firstLine="708"/>
        <w:rPr>
          <w:rFonts w:cs="Times New Roman"/>
          <w:szCs w:val="24"/>
          <w:lang w:val="bg-BG"/>
        </w:rPr>
      </w:pPr>
      <w:r w:rsidRPr="00F341D7">
        <w:rPr>
          <w:rFonts w:cs="Times New Roman"/>
          <w:szCs w:val="24"/>
          <w:lang w:val="bg-BG"/>
        </w:rPr>
        <w:t xml:space="preserve">При сравнителната съпоставка на данните за нормата на натрупване на отпадъците в общината се вижда, че тя е значително по-малка от тази за областта и страната и </w:t>
      </w:r>
      <w:r w:rsidR="00B43011" w:rsidRPr="00F341D7">
        <w:rPr>
          <w:rFonts w:cs="Times New Roman"/>
          <w:szCs w:val="24"/>
          <w:lang w:val="bg-BG"/>
        </w:rPr>
        <w:t xml:space="preserve">се увеличава </w:t>
      </w:r>
      <w:r w:rsidRPr="00F341D7">
        <w:rPr>
          <w:rFonts w:cs="Times New Roman"/>
          <w:szCs w:val="24"/>
          <w:lang w:val="bg-BG"/>
        </w:rPr>
        <w:t>с течение на годините в периода 2010-201</w:t>
      </w:r>
      <w:r w:rsidR="00B43011" w:rsidRPr="00F341D7">
        <w:rPr>
          <w:rFonts w:cs="Times New Roman"/>
          <w:szCs w:val="24"/>
          <w:lang w:val="bg-BG"/>
        </w:rPr>
        <w:t>2</w:t>
      </w:r>
      <w:r w:rsidRPr="00F341D7">
        <w:rPr>
          <w:rFonts w:cs="Times New Roman"/>
          <w:szCs w:val="24"/>
          <w:lang w:val="bg-BG"/>
        </w:rPr>
        <w:t xml:space="preserve"> г.</w:t>
      </w:r>
      <w:r w:rsidR="00B43011" w:rsidRPr="00F341D7">
        <w:rPr>
          <w:rFonts w:cs="Times New Roman"/>
          <w:szCs w:val="24"/>
          <w:lang w:val="bg-BG"/>
        </w:rPr>
        <w:t>, а</w:t>
      </w:r>
      <w:r w:rsidR="00247296" w:rsidRPr="00F341D7">
        <w:rPr>
          <w:rFonts w:cs="Times New Roman"/>
          <w:szCs w:val="24"/>
          <w:lang w:val="bg-BG"/>
        </w:rPr>
        <w:t xml:space="preserve"> след това намалява през 2013и </w:t>
      </w:r>
      <w:r w:rsidR="00B43011" w:rsidRPr="00F341D7">
        <w:rPr>
          <w:rFonts w:cs="Times New Roman"/>
          <w:szCs w:val="24"/>
          <w:lang w:val="bg-BG"/>
        </w:rPr>
        <w:t>2014 г.</w:t>
      </w:r>
      <w:r w:rsidRPr="00F341D7">
        <w:rPr>
          <w:rFonts w:cs="Times New Roman"/>
          <w:szCs w:val="24"/>
          <w:lang w:val="bg-BG"/>
        </w:rPr>
        <w:t xml:space="preserve"> </w:t>
      </w:r>
    </w:p>
    <w:p w:rsidR="00F84DC3" w:rsidRPr="00F341D7" w:rsidRDefault="003A35C5" w:rsidP="003E37AC">
      <w:pPr>
        <w:spacing w:line="276" w:lineRule="auto"/>
        <w:jc w:val="center"/>
        <w:rPr>
          <w:rFonts w:cs="Times New Roman"/>
          <w:szCs w:val="24"/>
          <w:lang w:val="bg-BG"/>
        </w:rPr>
      </w:pPr>
      <w:r w:rsidRPr="00F341D7">
        <w:rPr>
          <w:noProof/>
          <w:lang w:val="bg-BG" w:eastAsia="bg-BG"/>
        </w:rPr>
        <w:drawing>
          <wp:inline distT="0" distB="0" distL="0" distR="0" wp14:anchorId="417A4DBB" wp14:editId="0C04D255">
            <wp:extent cx="4381500" cy="23717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84DC3" w:rsidRPr="00F341D7" w:rsidRDefault="00F84DC3" w:rsidP="00767751">
      <w:pPr>
        <w:pStyle w:val="5"/>
        <w:rPr>
          <w:rStyle w:val="aff2"/>
          <w:b/>
          <w:i/>
          <w:lang w:val="bg-BG"/>
        </w:rPr>
      </w:pPr>
      <w:bookmarkStart w:id="153" w:name="_Toc432167592"/>
      <w:r w:rsidRPr="00F341D7">
        <w:rPr>
          <w:rStyle w:val="aff2"/>
          <w:b/>
          <w:i/>
          <w:lang w:val="bg-BG"/>
        </w:rPr>
        <w:t>Фигура</w:t>
      </w:r>
      <w:r w:rsidR="00D329D8" w:rsidRPr="00F341D7">
        <w:rPr>
          <w:rStyle w:val="aff2"/>
          <w:b/>
          <w:i/>
          <w:lang w:val="bg-BG"/>
        </w:rPr>
        <w:t xml:space="preserve"> 3.</w:t>
      </w:r>
      <w:r w:rsidRPr="00F341D7">
        <w:rPr>
          <w:rStyle w:val="aff2"/>
          <w:b/>
          <w:i/>
          <w:lang w:val="bg-BG"/>
        </w:rPr>
        <w:t xml:space="preserve"> Сравнителна съпоставка на нормата на натрупване в общината, областта и страната</w:t>
      </w:r>
      <w:r w:rsidRPr="00F341D7">
        <w:rPr>
          <w:rStyle w:val="aff2"/>
          <w:b/>
          <w:i/>
          <w:vertAlign w:val="superscript"/>
          <w:lang w:val="bg-BG"/>
        </w:rPr>
        <w:footnoteReference w:id="5"/>
      </w:r>
      <w:bookmarkEnd w:id="153"/>
    </w:p>
    <w:p w:rsidR="00B716B3" w:rsidRPr="00F341D7" w:rsidRDefault="00B257BE" w:rsidP="003E37AC">
      <w:pPr>
        <w:tabs>
          <w:tab w:val="left" w:pos="7560"/>
        </w:tabs>
        <w:spacing w:after="0" w:line="276" w:lineRule="auto"/>
        <w:rPr>
          <w:sz w:val="2"/>
          <w:szCs w:val="2"/>
          <w:lang w:val="bg-BG"/>
        </w:rPr>
      </w:pPr>
      <w:r w:rsidRPr="00F341D7">
        <w:rPr>
          <w:sz w:val="2"/>
          <w:szCs w:val="2"/>
          <w:lang w:val="bg-BG"/>
        </w:rPr>
        <w:tab/>
      </w:r>
    </w:p>
    <w:p w:rsidR="00B716B3" w:rsidRPr="00F341D7" w:rsidRDefault="00B716B3" w:rsidP="003E37AC">
      <w:pPr>
        <w:spacing w:after="0" w:line="276" w:lineRule="auto"/>
        <w:ind w:firstLine="708"/>
        <w:rPr>
          <w:lang w:val="bg-BG"/>
        </w:rPr>
      </w:pPr>
      <w:r w:rsidRPr="00F341D7">
        <w:rPr>
          <w:lang w:val="bg-BG"/>
        </w:rPr>
        <w:t>В национален план се очаква рязко намаляване в близките години на количествата депонирани битови отпадъци, тъй като до две години в голяма част от регионите в страната е предвидено въвеждане на съоръжения за сепариране и оползотворяване на битовите отпадъци. В посока на бързо намаляване на депонираните битови отпадъци за сметка на оползотворените е и въведената такса за депониране на битовите отпадъци, която нараства значително в годините.</w:t>
      </w:r>
    </w:p>
    <w:p w:rsidR="00F84DC3" w:rsidRPr="00F341D7" w:rsidRDefault="00F84DC3" w:rsidP="003E37AC">
      <w:pPr>
        <w:shd w:val="clear" w:color="auto" w:fill="E2EFD9" w:themeFill="accent6" w:themeFillTint="33"/>
        <w:spacing w:line="276" w:lineRule="auto"/>
        <w:ind w:firstLine="708"/>
        <w:jc w:val="center"/>
        <w:rPr>
          <w:rFonts w:cs="Times New Roman"/>
          <w:i/>
          <w:szCs w:val="24"/>
          <w:lang w:val="bg-BG"/>
        </w:rPr>
      </w:pPr>
      <w:r w:rsidRPr="00F341D7">
        <w:rPr>
          <w:rFonts w:cs="Times New Roman"/>
          <w:i/>
          <w:szCs w:val="24"/>
          <w:lang w:val="bg-BG"/>
        </w:rPr>
        <w:lastRenderedPageBreak/>
        <w:t xml:space="preserve">Морфологичен състав на отпадъците </w:t>
      </w:r>
    </w:p>
    <w:p w:rsidR="00A91589" w:rsidRPr="00F341D7" w:rsidRDefault="00A91589" w:rsidP="003E37AC">
      <w:pPr>
        <w:spacing w:after="0" w:line="276" w:lineRule="auto"/>
        <w:ind w:firstLine="708"/>
        <w:rPr>
          <w:lang w:val="bg-BG"/>
        </w:rPr>
      </w:pPr>
      <w:bookmarkStart w:id="154" w:name="bookmark26"/>
      <w:r w:rsidRPr="00F341D7">
        <w:rPr>
          <w:lang w:val="bg-BG"/>
        </w:rPr>
        <w:t>С цел осигуряване на единен и аргументиран подход при осъществяването на прогнозите за битови отпадъци през 2012 г. МОСВ утвърди</w:t>
      </w:r>
      <w:r w:rsidRPr="00F341D7">
        <w:rPr>
          <w:i/>
          <w:lang w:val="bg-BG"/>
        </w:rPr>
        <w:t xml:space="preserve"> Методиката за определяне на морфологичния състав на битовите отпадъци</w:t>
      </w:r>
      <w:r w:rsidRPr="00F341D7">
        <w:rPr>
          <w:lang w:val="bg-BG"/>
        </w:rPr>
        <w:t>. В методиката се извеждат 5 групи населени места и следните референтни норми на натрупване за всяка група, приложими до 2015 г., както е представено в таблицата по-долу.</w:t>
      </w:r>
    </w:p>
    <w:p w:rsidR="00A91589" w:rsidRPr="00F341D7" w:rsidRDefault="00A91589" w:rsidP="00153512">
      <w:pPr>
        <w:pStyle w:val="afc"/>
        <w:spacing w:after="0" w:line="276" w:lineRule="auto"/>
        <w:rPr>
          <w:lang w:val="bg-BG"/>
        </w:rPr>
      </w:pPr>
      <w:bookmarkStart w:id="155" w:name="_Toc436739489"/>
      <w:r w:rsidRPr="00F341D7">
        <w:rPr>
          <w:lang w:val="bg-BG"/>
        </w:rPr>
        <w:t xml:space="preserve">Таблица </w:t>
      </w:r>
      <w:r w:rsidR="00F466C9" w:rsidRPr="00F341D7">
        <w:rPr>
          <w:lang w:val="bg-BG"/>
        </w:rPr>
        <w:t>12.</w:t>
      </w:r>
      <w:r w:rsidRPr="00F341D7">
        <w:rPr>
          <w:lang w:val="bg-BG"/>
        </w:rPr>
        <w:t xml:space="preserve"> Норми на натрупване по групи населени места</w:t>
      </w:r>
      <w:bookmarkEnd w:id="155"/>
    </w:p>
    <w:tbl>
      <w:tblPr>
        <w:tblW w:w="9514" w:type="dxa"/>
        <w:tblLayout w:type="fixed"/>
        <w:tblCellMar>
          <w:left w:w="0" w:type="dxa"/>
          <w:right w:w="0" w:type="dxa"/>
        </w:tblCellMar>
        <w:tblLook w:val="0000" w:firstRow="0" w:lastRow="0" w:firstColumn="0" w:lastColumn="0" w:noHBand="0" w:noVBand="0"/>
      </w:tblPr>
      <w:tblGrid>
        <w:gridCol w:w="1987"/>
        <w:gridCol w:w="1704"/>
        <w:gridCol w:w="1555"/>
        <w:gridCol w:w="1277"/>
        <w:gridCol w:w="1277"/>
        <w:gridCol w:w="1714"/>
      </w:tblGrid>
      <w:tr w:rsidR="00A91589" w:rsidRPr="00F341D7" w:rsidTr="00092055">
        <w:trPr>
          <w:trHeight w:val="547"/>
        </w:trPr>
        <w:tc>
          <w:tcPr>
            <w:tcW w:w="19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A91589" w:rsidRPr="00F341D7" w:rsidRDefault="00A91589" w:rsidP="00153512">
            <w:pPr>
              <w:spacing w:after="0" w:line="276" w:lineRule="auto"/>
              <w:jc w:val="left"/>
              <w:rPr>
                <w:b/>
                <w:lang w:val="bg-BG"/>
              </w:rPr>
            </w:pPr>
            <w:r w:rsidRPr="00F341D7">
              <w:rPr>
                <w:b/>
                <w:lang w:val="bg-BG"/>
              </w:rPr>
              <w:t>Групи населени места</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center"/>
              <w:rPr>
                <w:b/>
                <w:lang w:val="bg-BG"/>
              </w:rPr>
            </w:pPr>
            <w:r w:rsidRPr="00F341D7">
              <w:rPr>
                <w:b/>
                <w:lang w:val="bg-BG"/>
              </w:rPr>
              <w:t>над 150 хил.</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center"/>
              <w:rPr>
                <w:b/>
                <w:lang w:val="bg-BG"/>
              </w:rPr>
            </w:pPr>
            <w:r w:rsidRPr="00F341D7">
              <w:rPr>
                <w:b/>
                <w:lang w:val="bg-BG"/>
              </w:rPr>
              <w:t>50-150 хил.</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center"/>
              <w:rPr>
                <w:b/>
                <w:lang w:val="bg-BG"/>
              </w:rPr>
            </w:pPr>
            <w:r w:rsidRPr="00F341D7">
              <w:rPr>
                <w:b/>
                <w:lang w:val="bg-BG"/>
              </w:rPr>
              <w:t>25-50 хил.</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center"/>
              <w:rPr>
                <w:b/>
                <w:lang w:val="bg-BG"/>
              </w:rPr>
            </w:pPr>
            <w:r w:rsidRPr="00F341D7">
              <w:rPr>
                <w:b/>
                <w:lang w:val="bg-BG"/>
              </w:rPr>
              <w:t>3-25 хил.</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center"/>
              <w:rPr>
                <w:b/>
                <w:lang w:val="bg-BG"/>
              </w:rPr>
            </w:pPr>
            <w:r w:rsidRPr="00F341D7">
              <w:rPr>
                <w:b/>
                <w:lang w:val="bg-BG"/>
              </w:rPr>
              <w:t>под 3 хил.</w:t>
            </w:r>
          </w:p>
        </w:tc>
      </w:tr>
      <w:tr w:rsidR="00A91589" w:rsidRPr="00F341D7" w:rsidTr="00092055">
        <w:trPr>
          <w:trHeight w:val="547"/>
        </w:trPr>
        <w:tc>
          <w:tcPr>
            <w:tcW w:w="198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A91589" w:rsidRPr="00F341D7" w:rsidRDefault="00A91589" w:rsidP="00153512">
            <w:pPr>
              <w:spacing w:after="0" w:line="276" w:lineRule="auto"/>
              <w:jc w:val="left"/>
              <w:rPr>
                <w:b/>
                <w:lang w:val="bg-BG"/>
              </w:rPr>
            </w:pPr>
            <w:r w:rsidRPr="00F341D7">
              <w:rPr>
                <w:b/>
                <w:lang w:val="bg-BG"/>
              </w:rPr>
              <w:t>Норма на натрупване</w:t>
            </w:r>
          </w:p>
        </w:tc>
        <w:tc>
          <w:tcPr>
            <w:tcW w:w="1704"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right"/>
              <w:rPr>
                <w:lang w:val="bg-BG"/>
              </w:rPr>
            </w:pPr>
            <w:r w:rsidRPr="00F341D7">
              <w:rPr>
                <w:lang w:val="bg-BG"/>
              </w:rPr>
              <w:t>410.3</w:t>
            </w:r>
          </w:p>
        </w:tc>
        <w:tc>
          <w:tcPr>
            <w:tcW w:w="1555"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right"/>
              <w:rPr>
                <w:lang w:val="bg-BG"/>
              </w:rPr>
            </w:pPr>
            <w:r w:rsidRPr="00F341D7">
              <w:rPr>
                <w:lang w:val="bg-BG"/>
              </w:rPr>
              <w:t>349.6</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right"/>
              <w:rPr>
                <w:lang w:val="bg-BG"/>
              </w:rPr>
            </w:pPr>
            <w:r w:rsidRPr="00F341D7">
              <w:rPr>
                <w:lang w:val="bg-BG"/>
              </w:rPr>
              <w:t>334.9</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right"/>
              <w:rPr>
                <w:lang w:val="bg-BG"/>
              </w:rPr>
            </w:pPr>
            <w:r w:rsidRPr="00F341D7">
              <w:rPr>
                <w:lang w:val="bg-BG"/>
              </w:rPr>
              <w:t>295.5</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A91589" w:rsidRPr="00F341D7" w:rsidRDefault="00A91589" w:rsidP="00153512">
            <w:pPr>
              <w:spacing w:after="0" w:line="276" w:lineRule="auto"/>
              <w:jc w:val="right"/>
              <w:rPr>
                <w:lang w:val="bg-BG"/>
              </w:rPr>
            </w:pPr>
            <w:r w:rsidRPr="00F341D7">
              <w:rPr>
                <w:lang w:val="bg-BG"/>
              </w:rPr>
              <w:t>241.7</w:t>
            </w:r>
          </w:p>
        </w:tc>
      </w:tr>
    </w:tbl>
    <w:p w:rsidR="00A91589" w:rsidRPr="00F341D7" w:rsidRDefault="00A91589" w:rsidP="003E37AC">
      <w:pPr>
        <w:spacing w:after="0" w:line="276" w:lineRule="auto"/>
        <w:rPr>
          <w:sz w:val="2"/>
          <w:szCs w:val="2"/>
          <w:lang w:val="bg-BG"/>
        </w:rPr>
      </w:pPr>
    </w:p>
    <w:p w:rsidR="00A91589" w:rsidRPr="00F341D7" w:rsidRDefault="00A91589" w:rsidP="003E37AC">
      <w:pPr>
        <w:spacing w:after="0" w:line="276" w:lineRule="auto"/>
        <w:ind w:firstLine="708"/>
        <w:rPr>
          <w:i/>
          <w:lang w:val="bg-BG"/>
        </w:rPr>
      </w:pPr>
      <w:r w:rsidRPr="00F341D7">
        <w:rPr>
          <w:i/>
          <w:lang w:val="bg-BG"/>
        </w:rPr>
        <w:t>Източник: МОСВ, НПУО 2014-2020</w:t>
      </w:r>
    </w:p>
    <w:p w:rsidR="00A91589" w:rsidRPr="00F341D7" w:rsidRDefault="00A91589" w:rsidP="003E37AC">
      <w:pPr>
        <w:spacing w:after="0" w:line="276" w:lineRule="auto"/>
        <w:ind w:firstLine="708"/>
        <w:rPr>
          <w:lang w:val="bg-BG"/>
        </w:rPr>
      </w:pPr>
      <w:r w:rsidRPr="00F341D7">
        <w:rPr>
          <w:lang w:val="bg-BG"/>
        </w:rPr>
        <w:t>Община Добричка се вмества в прогнозите на нормите на натрупване в групата на населени</w:t>
      </w:r>
      <w:r w:rsidR="00497FD7" w:rsidRPr="00F341D7">
        <w:rPr>
          <w:lang w:val="bg-BG"/>
        </w:rPr>
        <w:t xml:space="preserve"> места</w:t>
      </w:r>
      <w:r w:rsidRPr="00F341D7">
        <w:rPr>
          <w:lang w:val="bg-BG"/>
        </w:rPr>
        <w:t xml:space="preserve"> </w:t>
      </w:r>
      <w:r w:rsidR="000C3AAD" w:rsidRPr="00F341D7">
        <w:rPr>
          <w:lang w:val="bg-BG"/>
        </w:rPr>
        <w:t xml:space="preserve">под </w:t>
      </w:r>
      <w:r w:rsidRPr="00F341D7">
        <w:rPr>
          <w:lang w:val="bg-BG"/>
        </w:rPr>
        <w:t xml:space="preserve">3 </w:t>
      </w:r>
      <w:r w:rsidR="00497FD7" w:rsidRPr="00F341D7">
        <w:rPr>
          <w:lang w:val="bg-BG"/>
        </w:rPr>
        <w:t xml:space="preserve">хил. човека. </w:t>
      </w:r>
    </w:p>
    <w:p w:rsidR="002B3CD2" w:rsidRPr="00F341D7" w:rsidRDefault="00F84DC3" w:rsidP="003E37AC">
      <w:pPr>
        <w:spacing w:after="0" w:line="276" w:lineRule="auto"/>
        <w:ind w:firstLine="708"/>
        <w:rPr>
          <w:rFonts w:cs="Times New Roman"/>
          <w:szCs w:val="24"/>
          <w:lang w:val="bg-BG"/>
        </w:rPr>
      </w:pPr>
      <w:r w:rsidRPr="00F341D7">
        <w:rPr>
          <w:rFonts w:cs="Times New Roman"/>
          <w:szCs w:val="24"/>
          <w:lang w:val="bg-BG"/>
        </w:rPr>
        <w:t xml:space="preserve">Към септември 2015 г. за община </w:t>
      </w:r>
      <w:r w:rsidR="00D05617" w:rsidRPr="00F341D7">
        <w:rPr>
          <w:rFonts w:cs="Times New Roman"/>
          <w:szCs w:val="24"/>
          <w:lang w:val="bg-BG"/>
        </w:rPr>
        <w:t>Добричка</w:t>
      </w:r>
      <w:r w:rsidRPr="00F341D7">
        <w:rPr>
          <w:rFonts w:cs="Times New Roman"/>
          <w:szCs w:val="24"/>
          <w:lang w:val="bg-BG"/>
        </w:rPr>
        <w:t xml:space="preserve"> </w:t>
      </w:r>
      <w:r w:rsidR="00F17499" w:rsidRPr="00F341D7">
        <w:rPr>
          <w:rFonts w:cs="Times New Roman"/>
          <w:b/>
          <w:i/>
          <w:szCs w:val="24"/>
          <w:lang w:val="bg-BG"/>
        </w:rPr>
        <w:t>е изготвен</w:t>
      </w:r>
      <w:r w:rsidRPr="00F341D7">
        <w:rPr>
          <w:rFonts w:cs="Times New Roman"/>
          <w:b/>
          <w:i/>
          <w:szCs w:val="24"/>
          <w:lang w:val="bg-BG"/>
        </w:rPr>
        <w:t xml:space="preserve"> </w:t>
      </w:r>
      <w:r w:rsidR="00F17499" w:rsidRPr="00F341D7">
        <w:rPr>
          <w:rFonts w:cs="Times New Roman"/>
          <w:b/>
          <w:i/>
          <w:szCs w:val="24"/>
          <w:lang w:val="bg-BG"/>
        </w:rPr>
        <w:t xml:space="preserve">окончателен доклад </w:t>
      </w:r>
      <w:r w:rsidRPr="00F341D7">
        <w:rPr>
          <w:rFonts w:cs="Times New Roman"/>
          <w:b/>
          <w:i/>
          <w:szCs w:val="24"/>
          <w:lang w:val="bg-BG"/>
        </w:rPr>
        <w:t xml:space="preserve">за морфологичния състав на отпадъците </w:t>
      </w:r>
      <w:r w:rsidR="00F17499" w:rsidRPr="00F341D7">
        <w:rPr>
          <w:rFonts w:cs="Times New Roman"/>
          <w:b/>
          <w:i/>
          <w:szCs w:val="24"/>
          <w:lang w:val="bg-BG"/>
        </w:rPr>
        <w:t xml:space="preserve">в резултат изпълнението на договор „Изготвяне на </w:t>
      </w:r>
      <w:proofErr w:type="spellStart"/>
      <w:r w:rsidR="00F17499" w:rsidRPr="00F341D7">
        <w:rPr>
          <w:rFonts w:cs="Times New Roman"/>
          <w:b/>
          <w:i/>
          <w:szCs w:val="24"/>
          <w:lang w:val="bg-BG"/>
        </w:rPr>
        <w:t>четирисезо</w:t>
      </w:r>
      <w:r w:rsidR="001F70CE" w:rsidRPr="00F341D7">
        <w:rPr>
          <w:rFonts w:cs="Times New Roman"/>
          <w:b/>
          <w:i/>
          <w:szCs w:val="24"/>
          <w:lang w:val="bg-BG"/>
        </w:rPr>
        <w:t>нен</w:t>
      </w:r>
      <w:proofErr w:type="spellEnd"/>
      <w:r w:rsidR="00F17499" w:rsidRPr="00F341D7">
        <w:rPr>
          <w:rFonts w:cs="Times New Roman"/>
          <w:b/>
          <w:i/>
          <w:szCs w:val="24"/>
          <w:lang w:val="bg-BG"/>
        </w:rPr>
        <w:t xml:space="preserve"> морфологичен анализ на битовите отпадъци генерирани на територията на община Добричка</w:t>
      </w:r>
      <w:r w:rsidR="00247296" w:rsidRPr="00F341D7">
        <w:rPr>
          <w:rFonts w:cs="Times New Roman"/>
          <w:b/>
          <w:i/>
          <w:szCs w:val="24"/>
          <w:lang w:val="bg-BG"/>
        </w:rPr>
        <w:t>“,</w:t>
      </w:r>
      <w:r w:rsidR="00F17499" w:rsidRPr="00F341D7">
        <w:rPr>
          <w:rFonts w:cs="Times New Roman"/>
          <w:szCs w:val="24"/>
          <w:lang w:val="bg-BG"/>
        </w:rPr>
        <w:t xml:space="preserve"> сключен между Община Добричка и частна фирма. </w:t>
      </w:r>
      <w:r w:rsidR="002B3CD2" w:rsidRPr="00F341D7">
        <w:rPr>
          <w:rFonts w:cs="Times New Roman"/>
          <w:szCs w:val="24"/>
          <w:lang w:val="bg-BG"/>
        </w:rPr>
        <w:t>Отчетът представя проведените изследвания и анализи на състава на битовите отпадъци</w:t>
      </w:r>
      <w:r w:rsidR="00247296" w:rsidRPr="00F341D7">
        <w:rPr>
          <w:rFonts w:cs="Times New Roman"/>
          <w:szCs w:val="24"/>
          <w:lang w:val="bg-BG"/>
        </w:rPr>
        <w:t>,</w:t>
      </w:r>
      <w:r w:rsidR="002B3CD2" w:rsidRPr="00F341D7">
        <w:rPr>
          <w:rFonts w:cs="Times New Roman"/>
          <w:szCs w:val="24"/>
          <w:lang w:val="bg-BG"/>
        </w:rPr>
        <w:t xml:space="preserve"> генерирани от представители на населените места тип села, в рамките на четири годишни сезона. Изпълнението на задачата е в съответствие с „Методика за определяне на морфологичния състав на битовите отпадъци“, утвърд</w:t>
      </w:r>
      <w:r w:rsidR="00B7700A" w:rsidRPr="00F341D7">
        <w:rPr>
          <w:rFonts w:cs="Times New Roman"/>
          <w:szCs w:val="24"/>
          <w:lang w:val="bg-BG"/>
        </w:rPr>
        <w:t>ена със Заповед № РД-744/ 29.09.</w:t>
      </w:r>
      <w:r w:rsidR="002B3CD2" w:rsidRPr="00F341D7">
        <w:rPr>
          <w:rFonts w:cs="Times New Roman"/>
          <w:szCs w:val="24"/>
          <w:lang w:val="bg-BG"/>
        </w:rPr>
        <w:t>2012</w:t>
      </w:r>
      <w:r w:rsidR="00247296" w:rsidRPr="00F341D7">
        <w:rPr>
          <w:rFonts w:cs="Times New Roman"/>
          <w:szCs w:val="24"/>
          <w:lang w:val="bg-BG"/>
        </w:rPr>
        <w:t xml:space="preserve"> </w:t>
      </w:r>
      <w:r w:rsidR="002B3CD2" w:rsidRPr="00F341D7">
        <w:rPr>
          <w:rFonts w:cs="Times New Roman"/>
          <w:szCs w:val="24"/>
          <w:lang w:val="bg-BG"/>
        </w:rPr>
        <w:t>г. на министъра на околната среда и водите.</w:t>
      </w:r>
      <w:r w:rsidR="00B7700A" w:rsidRPr="00F341D7">
        <w:rPr>
          <w:rFonts w:cs="Times New Roman"/>
          <w:szCs w:val="24"/>
          <w:lang w:val="bg-BG"/>
        </w:rPr>
        <w:t xml:space="preserve"> В </w:t>
      </w:r>
      <w:r w:rsidR="00B7700A" w:rsidRPr="00F341D7">
        <w:rPr>
          <w:lang w:val="bg-BG"/>
        </w:rPr>
        <w:t xml:space="preserve">окончателния отчет са представени подробни количествени и времеви данни за резултати от извършените </w:t>
      </w:r>
      <w:proofErr w:type="spellStart"/>
      <w:r w:rsidR="00B7700A" w:rsidRPr="00F341D7">
        <w:rPr>
          <w:lang w:val="bg-BG"/>
        </w:rPr>
        <w:t>пробонабирания</w:t>
      </w:r>
      <w:proofErr w:type="spellEnd"/>
      <w:r w:rsidR="00B7700A" w:rsidRPr="00F341D7">
        <w:rPr>
          <w:lang w:val="bg-BG"/>
        </w:rPr>
        <w:t>, обобщаване и обработка на събраната информация, определяне на осреднени стойности за обемно тегло, морфологичен и фракционен състав за изследваните обекти.</w:t>
      </w:r>
    </w:p>
    <w:p w:rsidR="00EC4044" w:rsidRPr="00F341D7" w:rsidRDefault="00EC4044" w:rsidP="00247296">
      <w:pPr>
        <w:pStyle w:val="11"/>
        <w:shd w:val="clear" w:color="auto" w:fill="auto"/>
        <w:spacing w:before="0" w:after="0" w:line="276" w:lineRule="auto"/>
        <w:ind w:right="20" w:firstLine="709"/>
        <w:rPr>
          <w:szCs w:val="24"/>
        </w:rPr>
      </w:pPr>
      <w:r w:rsidRPr="00F341D7">
        <w:rPr>
          <w:szCs w:val="24"/>
        </w:rPr>
        <w:t>Морфологичен</w:t>
      </w:r>
      <w:r w:rsidRPr="00F341D7">
        <w:rPr>
          <w:bCs/>
          <w:szCs w:val="24"/>
        </w:rPr>
        <w:t xml:space="preserve"> състав</w:t>
      </w:r>
      <w:r w:rsidRPr="00F341D7">
        <w:rPr>
          <w:szCs w:val="24"/>
        </w:rPr>
        <w:t xml:space="preserve"> се определя за всеки сезон. Определянето на морфологичния състав на отпадъците се извършва чрез ръчно сортира</w:t>
      </w:r>
      <w:r w:rsidR="00247296" w:rsidRPr="00F341D7">
        <w:rPr>
          <w:szCs w:val="24"/>
        </w:rPr>
        <w:t>н</w:t>
      </w:r>
      <w:r w:rsidRPr="00F341D7">
        <w:rPr>
          <w:szCs w:val="24"/>
        </w:rPr>
        <w:t>е и определяне на количествата и процентното съдържание на следните видове отпадъци:</w:t>
      </w:r>
    </w:p>
    <w:p w:rsidR="00EC4044" w:rsidRPr="00F341D7" w:rsidRDefault="00EC4044" w:rsidP="006B6D80">
      <w:pPr>
        <w:pStyle w:val="a0"/>
        <w:numPr>
          <w:ilvl w:val="0"/>
          <w:numId w:val="28"/>
        </w:numPr>
        <w:spacing w:line="276" w:lineRule="auto"/>
        <w:rPr>
          <w:lang w:val="bg-BG"/>
        </w:rPr>
      </w:pPr>
      <w:r w:rsidRPr="00F341D7">
        <w:rPr>
          <w:lang w:val="bg-BG"/>
        </w:rPr>
        <w:t>Хранителни отпадъци;</w:t>
      </w:r>
    </w:p>
    <w:p w:rsidR="00EC4044" w:rsidRPr="00F341D7" w:rsidRDefault="00EC4044" w:rsidP="006B6D80">
      <w:pPr>
        <w:pStyle w:val="a0"/>
        <w:numPr>
          <w:ilvl w:val="0"/>
          <w:numId w:val="28"/>
        </w:numPr>
        <w:spacing w:line="276" w:lineRule="auto"/>
        <w:rPr>
          <w:lang w:val="bg-BG"/>
        </w:rPr>
      </w:pPr>
      <w:r w:rsidRPr="00F341D7">
        <w:rPr>
          <w:lang w:val="bg-BG"/>
        </w:rPr>
        <w:t>Хартия;</w:t>
      </w:r>
    </w:p>
    <w:p w:rsidR="00EC4044" w:rsidRPr="00F341D7" w:rsidRDefault="00EC4044" w:rsidP="006B6D80">
      <w:pPr>
        <w:pStyle w:val="a0"/>
        <w:numPr>
          <w:ilvl w:val="0"/>
          <w:numId w:val="28"/>
        </w:numPr>
        <w:spacing w:line="276" w:lineRule="auto"/>
        <w:rPr>
          <w:lang w:val="bg-BG"/>
        </w:rPr>
      </w:pPr>
      <w:r w:rsidRPr="00F341D7">
        <w:rPr>
          <w:lang w:val="bg-BG"/>
        </w:rPr>
        <w:t>Картон;</w:t>
      </w:r>
    </w:p>
    <w:p w:rsidR="00EC4044" w:rsidRPr="00F341D7" w:rsidRDefault="00EC4044" w:rsidP="006B6D80">
      <w:pPr>
        <w:pStyle w:val="a0"/>
        <w:numPr>
          <w:ilvl w:val="0"/>
          <w:numId w:val="28"/>
        </w:numPr>
        <w:spacing w:line="276" w:lineRule="auto"/>
        <w:rPr>
          <w:lang w:val="bg-BG"/>
        </w:rPr>
      </w:pPr>
      <w:r w:rsidRPr="00F341D7">
        <w:rPr>
          <w:lang w:val="bg-BG"/>
        </w:rPr>
        <w:t>Пластмаси;</w:t>
      </w:r>
    </w:p>
    <w:p w:rsidR="00EC4044" w:rsidRPr="00F341D7" w:rsidRDefault="00EC4044" w:rsidP="006B6D80">
      <w:pPr>
        <w:pStyle w:val="a0"/>
        <w:numPr>
          <w:ilvl w:val="0"/>
          <w:numId w:val="28"/>
        </w:numPr>
        <w:spacing w:line="276" w:lineRule="auto"/>
        <w:rPr>
          <w:lang w:val="bg-BG"/>
        </w:rPr>
      </w:pPr>
      <w:r w:rsidRPr="00F341D7">
        <w:rPr>
          <w:lang w:val="bg-BG"/>
        </w:rPr>
        <w:t>Текстил;</w:t>
      </w:r>
    </w:p>
    <w:p w:rsidR="00EC4044" w:rsidRPr="00F341D7" w:rsidRDefault="00EC4044" w:rsidP="006B6D80">
      <w:pPr>
        <w:pStyle w:val="a0"/>
        <w:numPr>
          <w:ilvl w:val="0"/>
          <w:numId w:val="28"/>
        </w:numPr>
        <w:spacing w:line="276" w:lineRule="auto"/>
        <w:rPr>
          <w:lang w:val="bg-BG"/>
        </w:rPr>
      </w:pPr>
      <w:r w:rsidRPr="00F341D7">
        <w:rPr>
          <w:lang w:val="bg-BG"/>
        </w:rPr>
        <w:t>Гуми - всички видови продукти от гума, с изключение на автомобилни гуми;</w:t>
      </w:r>
    </w:p>
    <w:p w:rsidR="00EC4044" w:rsidRPr="00F341D7" w:rsidRDefault="00EC4044" w:rsidP="006B6D80">
      <w:pPr>
        <w:pStyle w:val="a0"/>
        <w:numPr>
          <w:ilvl w:val="0"/>
          <w:numId w:val="28"/>
        </w:numPr>
        <w:spacing w:line="276" w:lineRule="auto"/>
        <w:rPr>
          <w:lang w:val="bg-BG"/>
        </w:rPr>
      </w:pPr>
      <w:r w:rsidRPr="00F341D7">
        <w:rPr>
          <w:lang w:val="bg-BG"/>
        </w:rPr>
        <w:t>Кожи;</w:t>
      </w:r>
    </w:p>
    <w:p w:rsidR="00EC4044" w:rsidRPr="00F341D7" w:rsidRDefault="00EC4044" w:rsidP="006B6D80">
      <w:pPr>
        <w:pStyle w:val="a0"/>
        <w:numPr>
          <w:ilvl w:val="0"/>
          <w:numId w:val="28"/>
        </w:numPr>
        <w:spacing w:line="276" w:lineRule="auto"/>
        <w:rPr>
          <w:lang w:val="bg-BG"/>
        </w:rPr>
      </w:pPr>
      <w:r w:rsidRPr="00F341D7">
        <w:rPr>
          <w:lang w:val="bg-BG"/>
        </w:rPr>
        <w:t>Градински отпадъци;</w:t>
      </w:r>
    </w:p>
    <w:p w:rsidR="00EC4044" w:rsidRPr="00F341D7" w:rsidRDefault="00EC4044" w:rsidP="006B6D80">
      <w:pPr>
        <w:pStyle w:val="a0"/>
        <w:numPr>
          <w:ilvl w:val="0"/>
          <w:numId w:val="28"/>
        </w:numPr>
        <w:spacing w:line="276" w:lineRule="auto"/>
        <w:rPr>
          <w:lang w:val="bg-BG"/>
        </w:rPr>
      </w:pPr>
      <w:bookmarkStart w:id="156" w:name="bookmark4"/>
      <w:r w:rsidRPr="00F341D7">
        <w:rPr>
          <w:lang w:val="bg-BG"/>
        </w:rPr>
        <w:lastRenderedPageBreak/>
        <w:t>Дърво;</w:t>
      </w:r>
      <w:bookmarkEnd w:id="156"/>
    </w:p>
    <w:p w:rsidR="00EC4044" w:rsidRPr="00F341D7" w:rsidRDefault="001F70CE" w:rsidP="006B6D80">
      <w:pPr>
        <w:pStyle w:val="a0"/>
        <w:numPr>
          <w:ilvl w:val="0"/>
          <w:numId w:val="28"/>
        </w:numPr>
        <w:spacing w:line="276" w:lineRule="auto"/>
        <w:rPr>
          <w:lang w:val="bg-BG"/>
        </w:rPr>
      </w:pPr>
      <w:r w:rsidRPr="00F341D7">
        <w:rPr>
          <w:lang w:val="bg-BG"/>
        </w:rPr>
        <w:t>Стъкло</w:t>
      </w:r>
      <w:r w:rsidR="00EC4044" w:rsidRPr="00F341D7">
        <w:rPr>
          <w:lang w:val="bg-BG"/>
        </w:rPr>
        <w:t>;</w:t>
      </w:r>
    </w:p>
    <w:p w:rsidR="00EC4044" w:rsidRPr="00F341D7" w:rsidRDefault="00EC4044" w:rsidP="006B6D80">
      <w:pPr>
        <w:pStyle w:val="a0"/>
        <w:numPr>
          <w:ilvl w:val="0"/>
          <w:numId w:val="28"/>
        </w:numPr>
        <w:spacing w:line="276" w:lineRule="auto"/>
        <w:rPr>
          <w:bCs/>
          <w:lang w:val="bg-BG"/>
        </w:rPr>
      </w:pPr>
      <w:bookmarkStart w:id="157" w:name="bookmark5"/>
      <w:r w:rsidRPr="00F341D7">
        <w:rPr>
          <w:bCs/>
          <w:lang w:val="bg-BG"/>
        </w:rPr>
        <w:t>Метали;</w:t>
      </w:r>
      <w:bookmarkEnd w:id="157"/>
    </w:p>
    <w:p w:rsidR="00EC4044" w:rsidRPr="00F341D7" w:rsidRDefault="00EC4044" w:rsidP="006B6D80">
      <w:pPr>
        <w:pStyle w:val="a0"/>
        <w:numPr>
          <w:ilvl w:val="0"/>
          <w:numId w:val="28"/>
        </w:numPr>
        <w:spacing w:line="276" w:lineRule="auto"/>
        <w:rPr>
          <w:lang w:val="bg-BG"/>
        </w:rPr>
      </w:pPr>
      <w:r w:rsidRPr="00F341D7">
        <w:rPr>
          <w:lang w:val="bg-BG"/>
        </w:rPr>
        <w:t>Излязло от употреба електрическо и електронно оборудване;</w:t>
      </w:r>
    </w:p>
    <w:p w:rsidR="00EC4044" w:rsidRPr="00F341D7" w:rsidRDefault="00EC4044" w:rsidP="006B6D80">
      <w:pPr>
        <w:pStyle w:val="a0"/>
        <w:numPr>
          <w:ilvl w:val="0"/>
          <w:numId w:val="28"/>
        </w:numPr>
        <w:spacing w:line="276" w:lineRule="auto"/>
        <w:rPr>
          <w:lang w:val="bg-BG"/>
        </w:rPr>
      </w:pPr>
      <w:r w:rsidRPr="00F341D7">
        <w:rPr>
          <w:lang w:val="bg-BG"/>
        </w:rPr>
        <w:t xml:space="preserve">Опасни отпадъци от бита, в т.ч. - батерии и акумулатори; абразивни прахове, аерозоли, препарати за почистване на стъкло, белина, препарат за отпушване на тръби, лекарства с изтекъл срок, шампоани, продукти от автомобили </w:t>
      </w:r>
      <w:r w:rsidR="00247296" w:rsidRPr="00F341D7">
        <w:rPr>
          <w:lang w:val="bg-BG"/>
        </w:rPr>
        <w:t>(</w:t>
      </w:r>
      <w:r w:rsidRPr="00F341D7">
        <w:rPr>
          <w:lang w:val="bg-BG"/>
        </w:rPr>
        <w:t>антифриз, спи</w:t>
      </w:r>
      <w:r w:rsidR="001F70CE" w:rsidRPr="00F341D7">
        <w:rPr>
          <w:lang w:val="bg-BG"/>
        </w:rPr>
        <w:t>рачна течност, бензини и други</w:t>
      </w:r>
      <w:r w:rsidRPr="00F341D7">
        <w:rPr>
          <w:lang w:val="bg-BG"/>
        </w:rPr>
        <w:t xml:space="preserve"> разтворители</w:t>
      </w:r>
      <w:r w:rsidR="00247296" w:rsidRPr="00F341D7">
        <w:rPr>
          <w:lang w:val="bg-BG"/>
        </w:rPr>
        <w:t>)</w:t>
      </w:r>
      <w:r w:rsidRPr="00F341D7">
        <w:rPr>
          <w:lang w:val="bg-BG"/>
        </w:rPr>
        <w:t>, пестициди, препарати против насекоми, хербициди, торове и др.;</w:t>
      </w:r>
    </w:p>
    <w:p w:rsidR="004738D9" w:rsidRPr="00F341D7" w:rsidRDefault="00EC4044" w:rsidP="006B6D80">
      <w:pPr>
        <w:pStyle w:val="a0"/>
        <w:numPr>
          <w:ilvl w:val="0"/>
          <w:numId w:val="28"/>
        </w:numPr>
        <w:spacing w:after="0" w:line="276" w:lineRule="auto"/>
        <w:rPr>
          <w:lang w:val="bg-BG"/>
        </w:rPr>
      </w:pPr>
      <w:bookmarkStart w:id="158" w:name="bookmark6"/>
      <w:r w:rsidRPr="00F341D7">
        <w:rPr>
          <w:lang w:val="bg-BG"/>
        </w:rPr>
        <w:t>Други.</w:t>
      </w:r>
      <w:bookmarkEnd w:id="158"/>
    </w:p>
    <w:p w:rsidR="004738D9" w:rsidRPr="00F341D7" w:rsidRDefault="004738D9" w:rsidP="003E37AC">
      <w:pPr>
        <w:spacing w:after="0" w:line="276" w:lineRule="auto"/>
        <w:ind w:firstLine="708"/>
        <w:rPr>
          <w:lang w:val="bg-BG"/>
        </w:rPr>
      </w:pPr>
      <w:r w:rsidRPr="00F341D7">
        <w:rPr>
          <w:lang w:val="bg-BG"/>
        </w:rPr>
        <w:t xml:space="preserve">Определянето па групите генератори за целите </w:t>
      </w:r>
      <w:r w:rsidR="001F70CE" w:rsidRPr="00F341D7">
        <w:rPr>
          <w:lang w:val="bg-BG"/>
        </w:rPr>
        <w:t>на</w:t>
      </w:r>
      <w:r w:rsidRPr="00F341D7">
        <w:rPr>
          <w:lang w:val="bg-BG"/>
        </w:rPr>
        <w:t xml:space="preserve"> изследването е съобразено с цитираната по-горе методология, при отчитане на специфичните условия за общината. </w:t>
      </w:r>
    </w:p>
    <w:p w:rsidR="000C3AAD" w:rsidRPr="00F341D7" w:rsidRDefault="004738D9" w:rsidP="00247296">
      <w:pPr>
        <w:spacing w:after="0" w:line="276" w:lineRule="auto"/>
        <w:ind w:firstLine="709"/>
        <w:rPr>
          <w:lang w:val="bg-BG"/>
        </w:rPr>
      </w:pPr>
      <w:r w:rsidRPr="00F341D7">
        <w:rPr>
          <w:lang w:val="bg-BG"/>
        </w:rPr>
        <w:t xml:space="preserve">Водещо е селското стопанство: земеделие - зърнено-житни, технически и маслодайни култури (главно пшеница, слънчоглед и царевица) и животновъдство. Структурата на промишлеността в общината се определя и от хранително-вкусовата (производство </w:t>
      </w:r>
      <w:r w:rsidR="001F70CE" w:rsidRPr="00F341D7">
        <w:rPr>
          <w:lang w:val="bg-BG"/>
        </w:rPr>
        <w:t>н</w:t>
      </w:r>
      <w:r w:rsidRPr="00F341D7">
        <w:rPr>
          <w:lang w:val="bg-BG"/>
        </w:rPr>
        <w:t>а растителни масла и колбаси, наличие на кланици, мелници и мандри), леката промишленост (дамска конфекция, обувки и кожени изделия)</w:t>
      </w:r>
      <w:r w:rsidR="004762FD" w:rsidRPr="00F341D7">
        <w:rPr>
          <w:lang w:val="bg-BG"/>
        </w:rPr>
        <w:t>.</w:t>
      </w:r>
    </w:p>
    <w:p w:rsidR="00F17499" w:rsidRPr="00F341D7" w:rsidRDefault="001F70CE" w:rsidP="003E37AC">
      <w:pPr>
        <w:spacing w:after="0" w:line="276" w:lineRule="auto"/>
        <w:ind w:firstLine="708"/>
        <w:rPr>
          <w:lang w:val="bg-BG"/>
        </w:rPr>
      </w:pPr>
      <w:r w:rsidRPr="00F341D7">
        <w:rPr>
          <w:lang w:val="bg-BG"/>
        </w:rPr>
        <w:t>Съгласн</w:t>
      </w:r>
      <w:r w:rsidR="004738D9" w:rsidRPr="00F341D7">
        <w:rPr>
          <w:lang w:val="bg-BG"/>
        </w:rPr>
        <w:t>о мето</w:t>
      </w:r>
      <w:r w:rsidR="000C3AAD" w:rsidRPr="00F341D7">
        <w:rPr>
          <w:lang w:val="bg-BG"/>
        </w:rPr>
        <w:t>дика, е прието условно деление н</w:t>
      </w:r>
      <w:r w:rsidR="004738D9" w:rsidRPr="00F341D7">
        <w:rPr>
          <w:lang w:val="bg-BG"/>
        </w:rPr>
        <w:t>а населените места. Населените места на община Добричка се отнасят към V-та група населени места от 0 до 3000 жители, в които отглеждането на животни и селскостопанска продукция обуславя понижена потребителска способност</w:t>
      </w:r>
      <w:r w:rsidR="00D40E81" w:rsidRPr="00F341D7">
        <w:rPr>
          <w:lang w:val="bg-BG"/>
        </w:rPr>
        <w:t>.</w:t>
      </w:r>
    </w:p>
    <w:p w:rsidR="0030469E" w:rsidRPr="00F341D7" w:rsidRDefault="00D40E81" w:rsidP="003E37AC">
      <w:pPr>
        <w:spacing w:after="0" w:line="276" w:lineRule="auto"/>
        <w:ind w:firstLine="708"/>
        <w:rPr>
          <w:lang w:val="bg-BG"/>
        </w:rPr>
      </w:pPr>
      <w:r w:rsidRPr="00F341D7">
        <w:rPr>
          <w:lang w:val="bg-BG"/>
        </w:rPr>
        <w:t xml:space="preserve">Съгласно планираните дейности на Изпълнителя под ръководството на Методиката за определяне на морфологичния състав на битовите отпадъци за нуждите на анализа е необходима само </w:t>
      </w:r>
      <w:r w:rsidR="001B771F" w:rsidRPr="00F341D7">
        <w:rPr>
          <w:lang w:val="bg-BG"/>
        </w:rPr>
        <w:t>1</w:t>
      </w:r>
      <w:r w:rsidRPr="00F341D7">
        <w:rPr>
          <w:lang w:val="bg-BG"/>
        </w:rPr>
        <w:t xml:space="preserve"> проба на сезон.</w:t>
      </w:r>
      <w:r w:rsidR="0030469E" w:rsidRPr="00F341D7">
        <w:rPr>
          <w:lang w:val="bg-BG"/>
        </w:rPr>
        <w:t xml:space="preserve"> Изследванията </w:t>
      </w:r>
      <w:r w:rsidR="00655414" w:rsidRPr="00F341D7">
        <w:rPr>
          <w:lang w:val="bg-BG"/>
        </w:rPr>
        <w:t>са</w:t>
      </w:r>
      <w:r w:rsidR="0030469E" w:rsidRPr="00F341D7">
        <w:rPr>
          <w:lang w:val="bg-BG"/>
        </w:rPr>
        <w:t xml:space="preserve"> извърш</w:t>
      </w:r>
      <w:r w:rsidR="00655414" w:rsidRPr="00F341D7">
        <w:rPr>
          <w:lang w:val="bg-BG"/>
        </w:rPr>
        <w:t>ени</w:t>
      </w:r>
      <w:r w:rsidR="0030469E" w:rsidRPr="00F341D7">
        <w:rPr>
          <w:lang w:val="bg-BG"/>
        </w:rPr>
        <w:t xml:space="preserve"> през четирите</w:t>
      </w:r>
      <w:r w:rsidR="000C3AAD" w:rsidRPr="00F341D7">
        <w:rPr>
          <w:lang w:val="bg-BG"/>
        </w:rPr>
        <w:t xml:space="preserve"> годишни с</w:t>
      </w:r>
      <w:r w:rsidR="00273FDC" w:rsidRPr="00F341D7">
        <w:rPr>
          <w:lang w:val="bg-BG"/>
        </w:rPr>
        <w:t>е</w:t>
      </w:r>
      <w:r w:rsidR="000C3AAD" w:rsidRPr="00F341D7">
        <w:rPr>
          <w:lang w:val="bg-BG"/>
        </w:rPr>
        <w:t>зона: пролет, лято, е</w:t>
      </w:r>
      <w:r w:rsidR="0030469E" w:rsidRPr="00F341D7">
        <w:rPr>
          <w:lang w:val="bg-BG"/>
        </w:rPr>
        <w:t>с</w:t>
      </w:r>
      <w:r w:rsidR="000C3AAD" w:rsidRPr="00F341D7">
        <w:rPr>
          <w:lang w:val="bg-BG"/>
        </w:rPr>
        <w:t>е</w:t>
      </w:r>
      <w:r w:rsidR="0030469E" w:rsidRPr="00F341D7">
        <w:rPr>
          <w:lang w:val="bg-BG"/>
        </w:rPr>
        <w:t>н и</w:t>
      </w:r>
      <w:r w:rsidR="000C3AAD" w:rsidRPr="00F341D7">
        <w:rPr>
          <w:lang w:val="bg-BG"/>
        </w:rPr>
        <w:t xml:space="preserve"> </w:t>
      </w:r>
      <w:bookmarkStart w:id="159" w:name="bookmark13"/>
      <w:r w:rsidR="0030469E" w:rsidRPr="00F341D7">
        <w:rPr>
          <w:lang w:val="bg-BG"/>
        </w:rPr>
        <w:t>зима.</w:t>
      </w:r>
      <w:bookmarkEnd w:id="159"/>
      <w:r w:rsidR="00655414" w:rsidRPr="00F341D7">
        <w:rPr>
          <w:lang w:val="bg-BG"/>
        </w:rPr>
        <w:t xml:space="preserve"> </w:t>
      </w:r>
      <w:bookmarkStart w:id="160" w:name="bookmark14"/>
      <w:r w:rsidR="0030469E" w:rsidRPr="00F341D7">
        <w:rPr>
          <w:lang w:val="bg-BG"/>
        </w:rPr>
        <w:t>Целта е да</w:t>
      </w:r>
      <w:r w:rsidR="00B11B4F" w:rsidRPr="00F341D7">
        <w:rPr>
          <w:lang w:val="bg-BG"/>
        </w:rPr>
        <w:t xml:space="preserve"> се отчете сезонната неравномерн</w:t>
      </w:r>
      <w:r w:rsidR="0030469E" w:rsidRPr="00F341D7">
        <w:rPr>
          <w:lang w:val="bg-BG"/>
        </w:rPr>
        <w:t>ост по отношение на количествените и качестве</w:t>
      </w:r>
      <w:r w:rsidR="00655414" w:rsidRPr="00F341D7">
        <w:rPr>
          <w:lang w:val="bg-BG"/>
        </w:rPr>
        <w:t>ните характеристики на отпадъци</w:t>
      </w:r>
      <w:r w:rsidR="0030469E" w:rsidRPr="00F341D7">
        <w:rPr>
          <w:lang w:val="bg-BG"/>
        </w:rPr>
        <w:t>те.</w:t>
      </w:r>
      <w:bookmarkEnd w:id="160"/>
    </w:p>
    <w:p w:rsidR="00FA5B8E" w:rsidRPr="00F341D7" w:rsidRDefault="00B45393" w:rsidP="003E37AC">
      <w:pPr>
        <w:spacing w:after="0" w:line="276" w:lineRule="auto"/>
        <w:ind w:firstLine="708"/>
        <w:rPr>
          <w:lang w:val="bg-BG"/>
        </w:rPr>
      </w:pPr>
      <w:r w:rsidRPr="00F341D7">
        <w:rPr>
          <w:b/>
          <w:lang w:val="bg-BG"/>
        </w:rPr>
        <w:t>Показателят морфологичен съ</w:t>
      </w:r>
      <w:r w:rsidR="00FA5B8E" w:rsidRPr="00F341D7">
        <w:rPr>
          <w:b/>
          <w:lang w:val="bg-BG"/>
        </w:rPr>
        <w:t>став</w:t>
      </w:r>
      <w:r w:rsidR="00FA5B8E" w:rsidRPr="00F341D7">
        <w:rPr>
          <w:lang w:val="bg-BG"/>
        </w:rPr>
        <w:t xml:space="preserve"> характеризира количеството на отделните компоненти спрямо общото количество на отпадъците (хартия, хранителни отпадъци, пластмаси, текстил, стъкло метали, опасни отпадъци и др.). Данните за морфологичния състав са необходими </w:t>
      </w:r>
      <w:r w:rsidR="00FA5B8E" w:rsidRPr="00F341D7">
        <w:rPr>
          <w:i/>
          <w:lang w:val="bg-BG"/>
        </w:rPr>
        <w:t>при избор на системи за разделно събиране на отпадъци или при оптимизация на въведените такива</w:t>
      </w:r>
      <w:r w:rsidR="00FA5B8E" w:rsidRPr="00F341D7">
        <w:rPr>
          <w:lang w:val="bg-BG"/>
        </w:rPr>
        <w:t>. Има важно значение при определя</w:t>
      </w:r>
      <w:r w:rsidR="00702E67" w:rsidRPr="00F341D7">
        <w:rPr>
          <w:lang w:val="bg-BG"/>
        </w:rPr>
        <w:t>н</w:t>
      </w:r>
      <w:r w:rsidR="00FA5B8E" w:rsidRPr="00F341D7">
        <w:rPr>
          <w:lang w:val="bg-BG"/>
        </w:rPr>
        <w:t>е</w:t>
      </w:r>
      <w:r w:rsidR="00702E67" w:rsidRPr="00F341D7">
        <w:rPr>
          <w:lang w:val="bg-BG"/>
        </w:rPr>
        <w:t xml:space="preserve"> на</w:t>
      </w:r>
      <w:r w:rsidR="00FA5B8E" w:rsidRPr="00F341D7">
        <w:rPr>
          <w:lang w:val="bg-BG"/>
        </w:rPr>
        <w:t xml:space="preserve"> метода за предварително третиране и обезвреждане на отпадъците, включително вида и капацитета </w:t>
      </w:r>
      <w:r w:rsidR="00F74AE1" w:rsidRPr="00F341D7">
        <w:rPr>
          <w:lang w:val="bg-BG"/>
        </w:rPr>
        <w:t>н</w:t>
      </w:r>
      <w:r w:rsidR="00FA5B8E" w:rsidRPr="00F341D7">
        <w:rPr>
          <w:lang w:val="bg-BG"/>
        </w:rPr>
        <w:t xml:space="preserve">а съоръженията. </w:t>
      </w:r>
    </w:p>
    <w:p w:rsidR="00FA5B8E" w:rsidRPr="00F341D7" w:rsidRDefault="00F74AE1" w:rsidP="003E37AC">
      <w:pPr>
        <w:spacing w:after="0" w:line="276" w:lineRule="auto"/>
        <w:ind w:firstLine="708"/>
        <w:rPr>
          <w:lang w:val="bg-BG"/>
        </w:rPr>
      </w:pPr>
      <w:r w:rsidRPr="00F341D7">
        <w:rPr>
          <w:lang w:val="bg-BG"/>
        </w:rPr>
        <w:t xml:space="preserve">С показателя </w:t>
      </w:r>
      <w:r w:rsidRPr="00F341D7">
        <w:rPr>
          <w:b/>
          <w:lang w:val="bg-BG"/>
        </w:rPr>
        <w:t>ф</w:t>
      </w:r>
      <w:r w:rsidR="00FA5B8E" w:rsidRPr="00F341D7">
        <w:rPr>
          <w:b/>
          <w:lang w:val="bg-BG"/>
        </w:rPr>
        <w:t>ракционен състав</w:t>
      </w:r>
      <w:r w:rsidR="00FA5B8E" w:rsidRPr="00F341D7">
        <w:rPr>
          <w:lang w:val="bg-BG"/>
        </w:rPr>
        <w:t xml:space="preserve"> се изразява процентното съдържание на масата на отделните компоненти в отпадъците по отношение на техните размери спрямо общата маса на отпадъците. Данните за фракционният състав са </w:t>
      </w:r>
      <w:r w:rsidR="00FA5B8E" w:rsidRPr="00F341D7">
        <w:rPr>
          <w:i/>
          <w:lang w:val="bg-BG"/>
        </w:rPr>
        <w:t>необходими при определяне на конструктивните параметри на някои съоръжения за третирането на отпадъците</w:t>
      </w:r>
      <w:r w:rsidR="00FA5B8E" w:rsidRPr="00F341D7">
        <w:rPr>
          <w:lang w:val="bg-BG"/>
        </w:rPr>
        <w:t xml:space="preserve"> (сита, дробилки и др.).</w:t>
      </w:r>
    </w:p>
    <w:p w:rsidR="00FA5B8E" w:rsidRPr="00F341D7" w:rsidRDefault="00FA5B8E" w:rsidP="003E37AC">
      <w:pPr>
        <w:spacing w:after="0" w:line="276" w:lineRule="auto"/>
        <w:ind w:firstLine="708"/>
        <w:rPr>
          <w:lang w:val="bg-BG"/>
        </w:rPr>
      </w:pPr>
      <w:r w:rsidRPr="00F341D7">
        <w:rPr>
          <w:b/>
          <w:lang w:val="bg-BG"/>
        </w:rPr>
        <w:lastRenderedPageBreak/>
        <w:t>Обемно</w:t>
      </w:r>
      <w:r w:rsidR="00F74AE1" w:rsidRPr="00F341D7">
        <w:rPr>
          <w:b/>
          <w:lang w:val="bg-BG"/>
        </w:rPr>
        <w:t>то</w:t>
      </w:r>
      <w:r w:rsidRPr="00F341D7">
        <w:rPr>
          <w:b/>
          <w:lang w:val="bg-BG"/>
        </w:rPr>
        <w:t xml:space="preserve"> тегло (маса)</w:t>
      </w:r>
      <w:r w:rsidRPr="00F341D7">
        <w:rPr>
          <w:lang w:val="bg-BG"/>
        </w:rPr>
        <w:t xml:space="preserve"> изразява отношението на масата (теглото) на отпадъците към техния</w:t>
      </w:r>
      <w:r w:rsidR="0064340A" w:rsidRPr="00F341D7">
        <w:rPr>
          <w:lang w:val="bg-BG"/>
        </w:rPr>
        <w:t xml:space="preserve"> обем.</w:t>
      </w:r>
      <w:r w:rsidRPr="00F341D7">
        <w:rPr>
          <w:lang w:val="bg-BG"/>
        </w:rPr>
        <w:t xml:space="preserve"> Този показател е необходим при определянето </w:t>
      </w:r>
      <w:r w:rsidR="00702E67" w:rsidRPr="00F341D7">
        <w:rPr>
          <w:lang w:val="bg-BG"/>
        </w:rPr>
        <w:t>н</w:t>
      </w:r>
      <w:r w:rsidRPr="00F341D7">
        <w:rPr>
          <w:lang w:val="bg-BG"/>
        </w:rPr>
        <w:t xml:space="preserve">а броя на съдовете за събиране </w:t>
      </w:r>
      <w:r w:rsidR="00702E67" w:rsidRPr="00F341D7">
        <w:rPr>
          <w:lang w:val="bg-BG"/>
        </w:rPr>
        <w:t>н</w:t>
      </w:r>
      <w:r w:rsidRPr="00F341D7">
        <w:rPr>
          <w:lang w:val="bg-BG"/>
        </w:rPr>
        <w:t>а отпадъците, броя на машините за извозването им и технологичното оразмеряваме на съоръженията за обезвреждането им.</w:t>
      </w:r>
    </w:p>
    <w:p w:rsidR="00F84DC3" w:rsidRPr="00F341D7" w:rsidRDefault="00F84DC3" w:rsidP="003E37AC">
      <w:pPr>
        <w:spacing w:after="0" w:line="276" w:lineRule="auto"/>
        <w:ind w:firstLine="708"/>
        <w:rPr>
          <w:lang w:val="bg-BG"/>
        </w:rPr>
      </w:pPr>
      <w:r w:rsidRPr="00F341D7">
        <w:rPr>
          <w:lang w:val="bg-BG"/>
        </w:rPr>
        <w:t>На таблицата по-долу са представени данни за морфологичния състав за трите изследвани сезона за 2015 г. и са визуализирани на фигурата под нея:</w:t>
      </w:r>
    </w:p>
    <w:p w:rsidR="00F84DC3" w:rsidRPr="00F341D7" w:rsidRDefault="00F84DC3" w:rsidP="00766488">
      <w:pPr>
        <w:pStyle w:val="afc"/>
        <w:spacing w:after="0" w:line="276" w:lineRule="auto"/>
        <w:rPr>
          <w:lang w:val="bg-BG"/>
        </w:rPr>
      </w:pPr>
      <w:bookmarkStart w:id="161" w:name="_Toc436739490"/>
      <w:r w:rsidRPr="00F341D7">
        <w:rPr>
          <w:lang w:val="bg-BG"/>
        </w:rPr>
        <w:t xml:space="preserve">Таблица </w:t>
      </w:r>
      <w:r w:rsidR="00F466C9" w:rsidRPr="00F341D7">
        <w:rPr>
          <w:lang w:val="bg-BG"/>
        </w:rPr>
        <w:t>13.</w:t>
      </w:r>
      <w:r w:rsidRPr="00F341D7">
        <w:rPr>
          <w:lang w:val="bg-BG"/>
        </w:rPr>
        <w:t xml:space="preserve"> Морфологичен състав на отпадъците на община </w:t>
      </w:r>
      <w:r w:rsidR="00D05617" w:rsidRPr="00F341D7">
        <w:rPr>
          <w:lang w:val="bg-BG"/>
        </w:rPr>
        <w:t>Добричка</w:t>
      </w:r>
      <w:r w:rsidRPr="00F341D7">
        <w:rPr>
          <w:lang w:val="bg-BG"/>
        </w:rPr>
        <w:t xml:space="preserve"> за 2015 г.</w:t>
      </w:r>
      <w:bookmarkEnd w:id="161"/>
    </w:p>
    <w:tbl>
      <w:tblPr>
        <w:tblW w:w="8890" w:type="dxa"/>
        <w:jc w:val="center"/>
        <w:tblCellMar>
          <w:left w:w="70" w:type="dxa"/>
          <w:right w:w="70" w:type="dxa"/>
        </w:tblCellMar>
        <w:tblLook w:val="04A0" w:firstRow="1" w:lastRow="0" w:firstColumn="1" w:lastColumn="0" w:noHBand="0" w:noVBand="1"/>
      </w:tblPr>
      <w:tblGrid>
        <w:gridCol w:w="2423"/>
        <w:gridCol w:w="3680"/>
        <w:gridCol w:w="2787"/>
      </w:tblGrid>
      <w:tr w:rsidR="004C578E" w:rsidRPr="00F341D7" w:rsidTr="004C578E">
        <w:trPr>
          <w:trHeight w:val="1005"/>
          <w:jc w:val="center"/>
        </w:trPr>
        <w:tc>
          <w:tcPr>
            <w:tcW w:w="2423"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rsidR="004C578E" w:rsidRPr="00F341D7" w:rsidRDefault="004C578E" w:rsidP="00766488">
            <w:pPr>
              <w:spacing w:after="0" w:line="276"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Вид отпадъци</w:t>
            </w:r>
          </w:p>
        </w:tc>
        <w:tc>
          <w:tcPr>
            <w:tcW w:w="368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4C578E" w:rsidRPr="00F341D7" w:rsidRDefault="004C578E" w:rsidP="00766488">
            <w:pPr>
              <w:spacing w:after="0" w:line="276"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Морфологичен състав на отпадъците</w:t>
            </w:r>
          </w:p>
        </w:tc>
        <w:tc>
          <w:tcPr>
            <w:tcW w:w="278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rsidR="004C578E" w:rsidRPr="00F341D7" w:rsidRDefault="004C578E" w:rsidP="00766488">
            <w:pPr>
              <w:spacing w:after="0" w:line="276" w:lineRule="auto"/>
              <w:jc w:val="center"/>
              <w:rPr>
                <w:rFonts w:eastAsia="Times New Roman" w:cs="Times New Roman"/>
                <w:b/>
                <w:color w:val="000000"/>
                <w:lang w:val="bg-BG" w:eastAsia="bg-BG"/>
              </w:rPr>
            </w:pPr>
            <w:r w:rsidRPr="00F341D7">
              <w:rPr>
                <w:rFonts w:eastAsia="Times New Roman" w:cs="Times New Roman"/>
                <w:b/>
                <w:color w:val="000000"/>
                <w:sz w:val="22"/>
                <w:lang w:val="bg-BG" w:eastAsia="bg-BG"/>
              </w:rPr>
              <w:t>Среден годишен относителен дял за община Добричка (в %)</w:t>
            </w:r>
          </w:p>
        </w:tc>
      </w:tr>
      <w:tr w:rsidR="00FE63A9" w:rsidRPr="00F341D7" w:rsidTr="004C578E">
        <w:trPr>
          <w:trHeight w:val="253"/>
          <w:jc w:val="center"/>
        </w:trPr>
        <w:tc>
          <w:tcPr>
            <w:tcW w:w="2423" w:type="dxa"/>
            <w:vMerge w:val="restart"/>
            <w:tcBorders>
              <w:left w:val="single" w:sz="4" w:space="0" w:color="auto"/>
              <w:right w:val="single" w:sz="4" w:space="0" w:color="auto"/>
            </w:tcBorders>
            <w:shd w:val="clear" w:color="000000" w:fill="FFFFFF"/>
            <w:vAlign w:val="center"/>
          </w:tcPr>
          <w:p w:rsidR="003B5548" w:rsidRPr="00F341D7" w:rsidRDefault="00FE63A9" w:rsidP="003E37AC">
            <w:pPr>
              <w:spacing w:after="0" w:line="276" w:lineRule="auto"/>
              <w:jc w:val="left"/>
              <w:rPr>
                <w:rFonts w:eastAsia="Times New Roman" w:cs="Times New Roman"/>
                <w:b/>
                <w:color w:val="000000"/>
                <w:lang w:val="bg-BG" w:eastAsia="bg-BG"/>
              </w:rPr>
            </w:pPr>
            <w:r w:rsidRPr="00F341D7">
              <w:rPr>
                <w:rFonts w:eastAsia="Times New Roman" w:cs="Times New Roman"/>
                <w:b/>
                <w:color w:val="000000"/>
                <w:sz w:val="22"/>
                <w:lang w:val="bg-BG" w:eastAsia="bg-BG"/>
              </w:rPr>
              <w:t>Органични</w:t>
            </w:r>
          </w:p>
          <w:p w:rsidR="00FE63A9" w:rsidRPr="00F341D7" w:rsidRDefault="003B5548" w:rsidP="003E37AC">
            <w:pPr>
              <w:spacing w:after="0" w:line="276" w:lineRule="auto"/>
              <w:jc w:val="left"/>
              <w:rPr>
                <w:rFonts w:eastAsia="Times New Roman" w:cs="Times New Roman"/>
                <w:b/>
                <w:color w:val="000000"/>
                <w:lang w:val="bg-BG" w:eastAsia="bg-BG"/>
              </w:rPr>
            </w:pPr>
            <w:r w:rsidRPr="00F341D7">
              <w:rPr>
                <w:rFonts w:eastAsia="Times New Roman" w:cs="Times New Roman"/>
                <w:b/>
                <w:color w:val="000000"/>
                <w:sz w:val="22"/>
                <w:lang w:val="bg-BG" w:eastAsia="bg-BG"/>
              </w:rPr>
              <w:t>(</w:t>
            </w:r>
            <w:proofErr w:type="spellStart"/>
            <w:r w:rsidRPr="00F341D7">
              <w:rPr>
                <w:rFonts w:eastAsia="Times New Roman" w:cs="Times New Roman"/>
                <w:b/>
                <w:color w:val="000000"/>
                <w:sz w:val="22"/>
                <w:lang w:val="bg-BG" w:eastAsia="bg-BG"/>
              </w:rPr>
              <w:t>биоразградими</w:t>
            </w:r>
            <w:proofErr w:type="spellEnd"/>
            <w:r w:rsidRPr="00F341D7">
              <w:rPr>
                <w:rFonts w:eastAsia="Times New Roman" w:cs="Times New Roman"/>
                <w:b/>
                <w:color w:val="000000"/>
                <w:sz w:val="22"/>
                <w:lang w:val="bg-BG" w:eastAsia="bg-BG"/>
              </w:rPr>
              <w:t>)</w:t>
            </w:r>
          </w:p>
        </w:tc>
        <w:tc>
          <w:tcPr>
            <w:tcW w:w="3680" w:type="dxa"/>
            <w:tcBorders>
              <w:top w:val="nil"/>
              <w:left w:val="single" w:sz="4" w:space="0" w:color="auto"/>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Хранителни</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cs="Times New Roman"/>
                <w:color w:val="000000"/>
                <w:lang w:val="bg-BG"/>
              </w:rPr>
            </w:pPr>
            <w:r w:rsidRPr="00F341D7">
              <w:rPr>
                <w:rFonts w:cs="Times New Roman"/>
                <w:color w:val="000000"/>
                <w:sz w:val="22"/>
                <w:lang w:val="bg-BG"/>
              </w:rPr>
              <w:t>12,95</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Хартия</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5,72</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Картон</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3,56</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Пластмаса</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10,54</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Текстил</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5,00</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Гума</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0,73</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Кожа</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0,89</w:t>
            </w:r>
          </w:p>
        </w:tc>
      </w:tr>
      <w:tr w:rsidR="00FE63A9"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Градински</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11,93</w:t>
            </w:r>
          </w:p>
        </w:tc>
      </w:tr>
      <w:tr w:rsidR="00FE63A9" w:rsidRPr="00F341D7" w:rsidTr="004C578E">
        <w:trPr>
          <w:trHeight w:val="253"/>
          <w:jc w:val="center"/>
        </w:trPr>
        <w:tc>
          <w:tcPr>
            <w:tcW w:w="2423" w:type="dxa"/>
            <w:vMerge/>
            <w:tcBorders>
              <w:left w:val="single" w:sz="4" w:space="0" w:color="auto"/>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FE63A9" w:rsidRPr="00F341D7" w:rsidRDefault="00FE63A9"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Дървесни</w:t>
            </w:r>
          </w:p>
        </w:tc>
        <w:tc>
          <w:tcPr>
            <w:tcW w:w="2787" w:type="dxa"/>
            <w:tcBorders>
              <w:top w:val="nil"/>
              <w:left w:val="nil"/>
              <w:bottom w:val="single" w:sz="4" w:space="0" w:color="auto"/>
              <w:right w:val="single" w:sz="4" w:space="0" w:color="auto"/>
            </w:tcBorders>
            <w:shd w:val="clear" w:color="000000" w:fill="FFFFFF"/>
            <w:vAlign w:val="center"/>
          </w:tcPr>
          <w:p w:rsidR="00FE63A9" w:rsidRPr="00F341D7" w:rsidRDefault="00FE63A9"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5,49</w:t>
            </w:r>
          </w:p>
        </w:tc>
      </w:tr>
      <w:tr w:rsidR="004C578E" w:rsidRPr="00F341D7" w:rsidTr="004C578E">
        <w:trPr>
          <w:trHeight w:val="253"/>
          <w:jc w:val="center"/>
        </w:trPr>
        <w:tc>
          <w:tcPr>
            <w:tcW w:w="2423" w:type="dxa"/>
            <w:vMerge w:val="restart"/>
            <w:tcBorders>
              <w:top w:val="nil"/>
              <w:left w:val="single" w:sz="4" w:space="0" w:color="auto"/>
              <w:right w:val="single" w:sz="4" w:space="0" w:color="auto"/>
            </w:tcBorders>
            <w:shd w:val="clear" w:color="000000" w:fill="FFFFFF"/>
            <w:vAlign w:val="center"/>
          </w:tcPr>
          <w:p w:rsidR="004C578E" w:rsidRPr="00F341D7" w:rsidRDefault="004C578E" w:rsidP="003E37AC">
            <w:pPr>
              <w:spacing w:after="0" w:line="276" w:lineRule="auto"/>
              <w:jc w:val="left"/>
              <w:rPr>
                <w:rFonts w:eastAsia="Times New Roman" w:cs="Times New Roman"/>
                <w:b/>
                <w:color w:val="000000"/>
                <w:lang w:val="bg-BG" w:eastAsia="bg-BG"/>
              </w:rPr>
            </w:pPr>
            <w:r w:rsidRPr="00F341D7">
              <w:rPr>
                <w:rFonts w:eastAsia="Times New Roman" w:cs="Times New Roman"/>
                <w:b/>
                <w:color w:val="000000"/>
                <w:sz w:val="22"/>
                <w:lang w:val="bg-BG" w:eastAsia="bg-BG"/>
              </w:rPr>
              <w:t>Неорганични</w:t>
            </w: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4C578E" w:rsidRPr="00F341D7" w:rsidRDefault="004C578E"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Стъкло</w:t>
            </w:r>
          </w:p>
        </w:tc>
        <w:tc>
          <w:tcPr>
            <w:tcW w:w="2787" w:type="dxa"/>
            <w:tcBorders>
              <w:top w:val="nil"/>
              <w:left w:val="nil"/>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2,13</w:t>
            </w:r>
          </w:p>
        </w:tc>
      </w:tr>
      <w:tr w:rsidR="004C578E" w:rsidRPr="00F341D7" w:rsidTr="004C578E">
        <w:trPr>
          <w:trHeight w:val="253"/>
          <w:jc w:val="center"/>
        </w:trPr>
        <w:tc>
          <w:tcPr>
            <w:tcW w:w="2423" w:type="dxa"/>
            <w:vMerge/>
            <w:tcBorders>
              <w:left w:val="single" w:sz="4" w:space="0" w:color="auto"/>
              <w:right w:val="single" w:sz="4" w:space="0" w:color="auto"/>
            </w:tcBorders>
            <w:shd w:val="clear" w:color="000000" w:fill="FFFFFF"/>
            <w:vAlign w:val="center"/>
          </w:tcPr>
          <w:p w:rsidR="004C578E" w:rsidRPr="00F341D7" w:rsidRDefault="004C578E"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4C578E" w:rsidRPr="00F341D7" w:rsidRDefault="004C578E"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Метали</w:t>
            </w:r>
          </w:p>
        </w:tc>
        <w:tc>
          <w:tcPr>
            <w:tcW w:w="2787" w:type="dxa"/>
            <w:tcBorders>
              <w:top w:val="nil"/>
              <w:left w:val="nil"/>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1,39</w:t>
            </w:r>
          </w:p>
        </w:tc>
      </w:tr>
      <w:tr w:rsidR="004C578E" w:rsidRPr="00F341D7" w:rsidTr="004C578E">
        <w:trPr>
          <w:trHeight w:val="253"/>
          <w:jc w:val="center"/>
        </w:trPr>
        <w:tc>
          <w:tcPr>
            <w:tcW w:w="2423" w:type="dxa"/>
            <w:vMerge/>
            <w:tcBorders>
              <w:left w:val="single" w:sz="4" w:space="0" w:color="auto"/>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left"/>
              <w:rPr>
                <w:rFonts w:eastAsia="Times New Roman" w:cs="Times New Roman"/>
                <w:b/>
                <w:color w:val="000000"/>
                <w:lang w:val="bg-BG" w:eastAsia="bg-BG"/>
              </w:rPr>
            </w:pP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4C578E" w:rsidRPr="00F341D7" w:rsidRDefault="004C578E"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Инертни</w:t>
            </w:r>
          </w:p>
        </w:tc>
        <w:tc>
          <w:tcPr>
            <w:tcW w:w="2787" w:type="dxa"/>
            <w:tcBorders>
              <w:top w:val="nil"/>
              <w:left w:val="nil"/>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7,14</w:t>
            </w:r>
          </w:p>
        </w:tc>
      </w:tr>
      <w:tr w:rsidR="004C578E" w:rsidRPr="00F341D7" w:rsidTr="004C578E">
        <w:trPr>
          <w:trHeight w:val="507"/>
          <w:jc w:val="center"/>
        </w:trPr>
        <w:tc>
          <w:tcPr>
            <w:tcW w:w="2423" w:type="dxa"/>
            <w:tcBorders>
              <w:top w:val="nil"/>
              <w:left w:val="single" w:sz="4" w:space="0" w:color="auto"/>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left"/>
              <w:rPr>
                <w:rFonts w:eastAsia="Times New Roman" w:cs="Times New Roman"/>
                <w:b/>
                <w:color w:val="000000"/>
                <w:lang w:val="bg-BG" w:eastAsia="bg-BG"/>
              </w:rPr>
            </w:pPr>
            <w:r w:rsidRPr="00F341D7">
              <w:rPr>
                <w:rFonts w:eastAsia="Times New Roman" w:cs="Times New Roman"/>
                <w:b/>
                <w:color w:val="000000"/>
                <w:sz w:val="22"/>
                <w:lang w:val="bg-BG" w:eastAsia="bg-BG"/>
              </w:rPr>
              <w:t>Опасни</w:t>
            </w: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4C578E" w:rsidRPr="00F341D7" w:rsidRDefault="004C578E"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Опасни (ИУЕОО + опасни отпадъци от бита)</w:t>
            </w:r>
          </w:p>
        </w:tc>
        <w:tc>
          <w:tcPr>
            <w:tcW w:w="2787" w:type="dxa"/>
            <w:tcBorders>
              <w:top w:val="nil"/>
              <w:left w:val="nil"/>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3,45</w:t>
            </w:r>
          </w:p>
        </w:tc>
      </w:tr>
      <w:tr w:rsidR="004C578E" w:rsidRPr="00F341D7" w:rsidTr="004C578E">
        <w:trPr>
          <w:trHeight w:val="253"/>
          <w:jc w:val="center"/>
        </w:trPr>
        <w:tc>
          <w:tcPr>
            <w:tcW w:w="2423" w:type="dxa"/>
            <w:tcBorders>
              <w:top w:val="nil"/>
              <w:left w:val="single" w:sz="4" w:space="0" w:color="auto"/>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left"/>
              <w:rPr>
                <w:rFonts w:eastAsia="Times New Roman" w:cs="Times New Roman"/>
                <w:b/>
                <w:color w:val="000000"/>
                <w:lang w:val="bg-BG" w:eastAsia="bg-BG"/>
              </w:rPr>
            </w:pPr>
            <w:r w:rsidRPr="00F341D7">
              <w:rPr>
                <w:rFonts w:eastAsia="Times New Roman" w:cs="Times New Roman"/>
                <w:b/>
                <w:color w:val="000000"/>
                <w:sz w:val="22"/>
                <w:lang w:val="bg-BG" w:eastAsia="bg-BG"/>
              </w:rPr>
              <w:t>Други - пепел, сгурия, пръст, тор и др.</w:t>
            </w:r>
          </w:p>
        </w:tc>
        <w:tc>
          <w:tcPr>
            <w:tcW w:w="3680" w:type="dxa"/>
            <w:tcBorders>
              <w:top w:val="nil"/>
              <w:left w:val="single" w:sz="4" w:space="0" w:color="auto"/>
              <w:bottom w:val="single" w:sz="4" w:space="0" w:color="auto"/>
              <w:right w:val="single" w:sz="4" w:space="0" w:color="auto"/>
            </w:tcBorders>
            <w:shd w:val="clear" w:color="000000" w:fill="FFFFFF"/>
            <w:vAlign w:val="center"/>
            <w:hideMark/>
          </w:tcPr>
          <w:p w:rsidR="004C578E" w:rsidRPr="00F341D7" w:rsidRDefault="004C578E" w:rsidP="003E37AC">
            <w:pPr>
              <w:spacing w:after="0" w:line="276" w:lineRule="auto"/>
              <w:jc w:val="left"/>
              <w:rPr>
                <w:rFonts w:eastAsia="Times New Roman" w:cs="Times New Roman"/>
                <w:color w:val="000000"/>
                <w:lang w:val="bg-BG" w:eastAsia="bg-BG"/>
              </w:rPr>
            </w:pPr>
            <w:r w:rsidRPr="00F341D7">
              <w:rPr>
                <w:rFonts w:eastAsia="Times New Roman" w:cs="Times New Roman"/>
                <w:color w:val="000000"/>
                <w:sz w:val="22"/>
                <w:lang w:val="bg-BG" w:eastAsia="bg-BG"/>
              </w:rPr>
              <w:t>Други</w:t>
            </w:r>
          </w:p>
        </w:tc>
        <w:tc>
          <w:tcPr>
            <w:tcW w:w="2787" w:type="dxa"/>
            <w:tcBorders>
              <w:top w:val="nil"/>
              <w:left w:val="nil"/>
              <w:bottom w:val="single" w:sz="4" w:space="0" w:color="auto"/>
              <w:right w:val="single" w:sz="4" w:space="0" w:color="auto"/>
            </w:tcBorders>
            <w:shd w:val="clear" w:color="000000" w:fill="FFFFFF"/>
            <w:vAlign w:val="center"/>
          </w:tcPr>
          <w:p w:rsidR="004C578E" w:rsidRPr="00F341D7" w:rsidRDefault="004C578E" w:rsidP="003E37AC">
            <w:pPr>
              <w:spacing w:after="0" w:line="276" w:lineRule="auto"/>
              <w:jc w:val="right"/>
              <w:rPr>
                <w:rFonts w:eastAsia="Times New Roman" w:cs="Times New Roman"/>
                <w:b/>
                <w:color w:val="000000"/>
                <w:lang w:val="bg-BG" w:eastAsia="bg-BG"/>
              </w:rPr>
            </w:pPr>
            <w:r w:rsidRPr="00F341D7">
              <w:rPr>
                <w:rFonts w:cs="Times New Roman"/>
                <w:color w:val="000000"/>
                <w:sz w:val="22"/>
                <w:lang w:val="bg-BG"/>
              </w:rPr>
              <w:t>29,08</w:t>
            </w:r>
          </w:p>
        </w:tc>
      </w:tr>
    </w:tbl>
    <w:p w:rsidR="00F84DC3" w:rsidRPr="00F341D7" w:rsidRDefault="00F84DC3" w:rsidP="003E37AC">
      <w:pPr>
        <w:spacing w:after="0" w:line="276" w:lineRule="auto"/>
        <w:rPr>
          <w:i/>
          <w:lang w:val="bg-BG"/>
        </w:rPr>
      </w:pPr>
      <w:r w:rsidRPr="00F341D7">
        <w:rPr>
          <w:i/>
          <w:lang w:val="bg-BG"/>
        </w:rPr>
        <w:t xml:space="preserve">Източник: Доклади по договор между </w:t>
      </w:r>
      <w:r w:rsidR="007F2A12" w:rsidRPr="00F341D7">
        <w:rPr>
          <w:i/>
          <w:lang w:val="bg-BG"/>
        </w:rPr>
        <w:t>„</w:t>
      </w:r>
      <w:proofErr w:type="spellStart"/>
      <w:r w:rsidR="007F2A12" w:rsidRPr="00F341D7">
        <w:rPr>
          <w:i/>
          <w:lang w:val="bg-BG"/>
        </w:rPr>
        <w:t>Алара</w:t>
      </w:r>
      <w:proofErr w:type="spellEnd"/>
      <w:r w:rsidR="007F2A12" w:rsidRPr="00F341D7">
        <w:rPr>
          <w:i/>
          <w:lang w:val="bg-BG"/>
        </w:rPr>
        <w:t xml:space="preserve"> 2000“</w:t>
      </w:r>
      <w:r w:rsidRPr="00F341D7">
        <w:rPr>
          <w:i/>
          <w:lang w:val="bg-BG"/>
        </w:rPr>
        <w:t xml:space="preserve"> ООД и община </w:t>
      </w:r>
      <w:r w:rsidR="00D05617" w:rsidRPr="00F341D7">
        <w:rPr>
          <w:i/>
          <w:lang w:val="bg-BG"/>
        </w:rPr>
        <w:t>Добричка</w:t>
      </w:r>
      <w:r w:rsidRPr="00F341D7">
        <w:rPr>
          <w:i/>
          <w:lang w:val="bg-BG"/>
        </w:rPr>
        <w:t xml:space="preserve"> за изготвяне на анализ на морфологичен състав на битовите отпадъци за четири сезона</w:t>
      </w:r>
    </w:p>
    <w:p w:rsidR="00F84DC3" w:rsidRPr="00F341D7" w:rsidRDefault="007F2A12" w:rsidP="003E37AC">
      <w:pPr>
        <w:spacing w:after="0" w:line="276" w:lineRule="auto"/>
        <w:rPr>
          <w:i/>
          <w:lang w:val="bg-BG"/>
        </w:rPr>
      </w:pPr>
      <w:r w:rsidRPr="00F341D7">
        <w:rPr>
          <w:noProof/>
          <w:lang w:val="bg-BG" w:eastAsia="bg-BG"/>
        </w:rPr>
        <w:lastRenderedPageBreak/>
        <w:drawing>
          <wp:inline distT="0" distB="0" distL="0" distR="0" wp14:anchorId="3005C0BA" wp14:editId="67BF5BBC">
            <wp:extent cx="5715000" cy="30575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4DC3" w:rsidRPr="00F341D7" w:rsidRDefault="00F84DC3" w:rsidP="00034FA2">
      <w:pPr>
        <w:pStyle w:val="5"/>
        <w:rPr>
          <w:rStyle w:val="aff2"/>
          <w:b/>
          <w:i/>
          <w:lang w:val="bg-BG"/>
        </w:rPr>
      </w:pPr>
      <w:bookmarkStart w:id="162" w:name="_Toc432167593"/>
      <w:r w:rsidRPr="00F341D7">
        <w:rPr>
          <w:rStyle w:val="aff2"/>
          <w:b/>
          <w:i/>
          <w:lang w:val="bg-BG"/>
        </w:rPr>
        <w:t xml:space="preserve">Фигура </w:t>
      </w:r>
      <w:r w:rsidR="007F754F" w:rsidRPr="00F341D7">
        <w:rPr>
          <w:rStyle w:val="aff2"/>
          <w:b/>
          <w:i/>
          <w:lang w:val="bg-BG"/>
        </w:rPr>
        <w:t>4.</w:t>
      </w:r>
      <w:r w:rsidRPr="00F341D7">
        <w:rPr>
          <w:rStyle w:val="aff2"/>
          <w:b/>
          <w:i/>
          <w:lang w:val="bg-BG"/>
        </w:rPr>
        <w:t xml:space="preserve"> Морфологичен състав на отпадъците в община </w:t>
      </w:r>
      <w:r w:rsidR="00D05617" w:rsidRPr="00F341D7">
        <w:rPr>
          <w:rStyle w:val="aff2"/>
          <w:b/>
          <w:i/>
          <w:lang w:val="bg-BG"/>
        </w:rPr>
        <w:t>Добричка</w:t>
      </w:r>
      <w:r w:rsidR="006777C9" w:rsidRPr="00F341D7">
        <w:rPr>
          <w:rStyle w:val="af9"/>
          <w:b w:val="0"/>
          <w:i w:val="0"/>
          <w:lang w:val="bg-BG"/>
        </w:rPr>
        <w:footnoteReference w:id="6"/>
      </w:r>
      <w:bookmarkEnd w:id="162"/>
    </w:p>
    <w:p w:rsidR="00702E67" w:rsidRPr="00F341D7" w:rsidRDefault="00702E67" w:rsidP="00702E67">
      <w:pPr>
        <w:pStyle w:val="Default"/>
        <w:spacing w:line="276" w:lineRule="auto"/>
        <w:ind w:firstLine="709"/>
        <w:jc w:val="both"/>
        <w:rPr>
          <w:color w:val="auto"/>
          <w:lang w:val="bg-BG"/>
        </w:rPr>
      </w:pPr>
    </w:p>
    <w:p w:rsidR="006777C9" w:rsidRPr="00F341D7" w:rsidRDefault="00EA4374" w:rsidP="00702E67">
      <w:pPr>
        <w:pStyle w:val="Default"/>
        <w:spacing w:line="276" w:lineRule="auto"/>
        <w:ind w:firstLine="709"/>
        <w:jc w:val="both"/>
        <w:rPr>
          <w:color w:val="auto"/>
          <w:lang w:val="bg-BG"/>
        </w:rPr>
      </w:pPr>
      <w:r w:rsidRPr="00F341D7">
        <w:rPr>
          <w:color w:val="auto"/>
          <w:lang w:val="bg-BG"/>
        </w:rPr>
        <w:t>Представените резултати дават възможност да се направят следните изводи:</w:t>
      </w:r>
    </w:p>
    <w:p w:rsidR="00EA4374" w:rsidRPr="00F341D7" w:rsidRDefault="00EA4374" w:rsidP="006B6D80">
      <w:pPr>
        <w:pStyle w:val="Default"/>
        <w:numPr>
          <w:ilvl w:val="0"/>
          <w:numId w:val="29"/>
        </w:numPr>
        <w:spacing w:line="276" w:lineRule="auto"/>
        <w:jc w:val="both"/>
        <w:rPr>
          <w:color w:val="auto"/>
          <w:lang w:val="bg-BG"/>
        </w:rPr>
      </w:pPr>
      <w:r w:rsidRPr="00F341D7">
        <w:rPr>
          <w:color w:val="auto"/>
          <w:lang w:val="bg-BG"/>
        </w:rPr>
        <w:t>Хранителните, пластмасовите и градинските отпадъци са с най-високо %</w:t>
      </w:r>
      <w:r w:rsidR="00702E67" w:rsidRPr="00F341D7">
        <w:rPr>
          <w:color w:val="auto"/>
          <w:lang w:val="bg-BG"/>
        </w:rPr>
        <w:t>-но</w:t>
      </w:r>
      <w:r w:rsidRPr="00F341D7">
        <w:rPr>
          <w:color w:val="auto"/>
          <w:lang w:val="bg-BG"/>
        </w:rPr>
        <w:t xml:space="preserve"> съдържание. В община Добричка все още няма изградена система за разделно събиране на отпадъците и присъствието на опаковки и обща пластмаса е показател за това;</w:t>
      </w:r>
    </w:p>
    <w:p w:rsidR="00EA4374" w:rsidRPr="00F341D7" w:rsidRDefault="00EA4374" w:rsidP="006B6D80">
      <w:pPr>
        <w:pStyle w:val="Default"/>
        <w:numPr>
          <w:ilvl w:val="0"/>
          <w:numId w:val="29"/>
        </w:numPr>
        <w:spacing w:line="276" w:lineRule="auto"/>
        <w:jc w:val="both"/>
        <w:rPr>
          <w:color w:val="auto"/>
          <w:lang w:val="bg-BG"/>
        </w:rPr>
      </w:pPr>
      <w:r w:rsidRPr="00F341D7">
        <w:rPr>
          <w:color w:val="auto"/>
          <w:lang w:val="bg-BG"/>
        </w:rPr>
        <w:t>Делът на хранителни отпадъци е най-висок, което не е типично за този вид населени места;</w:t>
      </w:r>
    </w:p>
    <w:p w:rsidR="00C94712" w:rsidRPr="00F341D7" w:rsidRDefault="00EA4374" w:rsidP="006B6D80">
      <w:pPr>
        <w:pStyle w:val="Default"/>
        <w:numPr>
          <w:ilvl w:val="0"/>
          <w:numId w:val="29"/>
        </w:numPr>
        <w:spacing w:line="276" w:lineRule="auto"/>
        <w:jc w:val="both"/>
        <w:rPr>
          <w:color w:val="auto"/>
          <w:lang w:val="bg-BG"/>
        </w:rPr>
      </w:pPr>
      <w:r w:rsidRPr="00F341D7">
        <w:rPr>
          <w:color w:val="auto"/>
          <w:lang w:val="bg-BG"/>
        </w:rPr>
        <w:t>Сравнително висок е процент</w:t>
      </w:r>
      <w:r w:rsidR="00702E67" w:rsidRPr="00F341D7">
        <w:rPr>
          <w:color w:val="auto"/>
          <w:lang w:val="bg-BG"/>
        </w:rPr>
        <w:t>ът</w:t>
      </w:r>
      <w:r w:rsidRPr="00F341D7">
        <w:rPr>
          <w:color w:val="auto"/>
          <w:lang w:val="bg-BG"/>
        </w:rPr>
        <w:t xml:space="preserve"> на отпадъците „други“ – 29,08%, което показва че се изхвърля </w:t>
      </w:r>
      <w:r w:rsidR="00702E67" w:rsidRPr="00F341D7">
        <w:rPr>
          <w:color w:val="auto"/>
          <w:lang w:val="bg-BG"/>
        </w:rPr>
        <w:t xml:space="preserve">в </w:t>
      </w:r>
      <w:r w:rsidRPr="00F341D7">
        <w:rPr>
          <w:color w:val="auto"/>
          <w:lang w:val="bg-BG"/>
        </w:rPr>
        <w:t>контейнерите за битова смет доста пръст, пепел, сгур, които допринасят за „омърсяване“ и „</w:t>
      </w:r>
      <w:proofErr w:type="spellStart"/>
      <w:r w:rsidRPr="00F341D7">
        <w:rPr>
          <w:color w:val="auto"/>
          <w:lang w:val="bg-BG"/>
        </w:rPr>
        <w:t>омокряне</w:t>
      </w:r>
      <w:proofErr w:type="spellEnd"/>
      <w:r w:rsidRPr="00F341D7">
        <w:rPr>
          <w:color w:val="auto"/>
          <w:lang w:val="bg-BG"/>
        </w:rPr>
        <w:t>“ на пробите и довеждат до невъзможност да се идентифицира произхода на отпадъка. Най-голям % от тази фра</w:t>
      </w:r>
      <w:r w:rsidR="00702E67" w:rsidRPr="00F341D7">
        <w:rPr>
          <w:color w:val="auto"/>
          <w:lang w:val="bg-BG"/>
        </w:rPr>
        <w:t>кция се състои от пепел и пръст;</w:t>
      </w:r>
    </w:p>
    <w:p w:rsidR="003858DB" w:rsidRPr="00F341D7" w:rsidRDefault="00F84DC3" w:rsidP="006B6D80">
      <w:pPr>
        <w:pStyle w:val="Default"/>
        <w:numPr>
          <w:ilvl w:val="0"/>
          <w:numId w:val="29"/>
        </w:numPr>
        <w:spacing w:line="276" w:lineRule="auto"/>
        <w:jc w:val="both"/>
        <w:rPr>
          <w:color w:val="auto"/>
          <w:lang w:val="bg-BG"/>
        </w:rPr>
      </w:pPr>
      <w:r w:rsidRPr="00F341D7">
        <w:rPr>
          <w:color w:val="auto"/>
          <w:lang w:val="bg-BG"/>
        </w:rPr>
        <w:t xml:space="preserve">Делът на отпадъците, които могат да се рециклират и ползват повторно (хартия, </w:t>
      </w:r>
      <w:r w:rsidR="00C94712" w:rsidRPr="00F341D7">
        <w:rPr>
          <w:color w:val="auto"/>
          <w:lang w:val="bg-BG"/>
        </w:rPr>
        <w:t xml:space="preserve">картон, </w:t>
      </w:r>
      <w:r w:rsidRPr="00F341D7">
        <w:rPr>
          <w:color w:val="auto"/>
          <w:lang w:val="bg-BG"/>
        </w:rPr>
        <w:t xml:space="preserve">стъкло, метали, пластмаси) е </w:t>
      </w:r>
      <w:r w:rsidR="00C94712" w:rsidRPr="00F341D7">
        <w:rPr>
          <w:color w:val="auto"/>
          <w:lang w:val="bg-BG"/>
        </w:rPr>
        <w:t>2</w:t>
      </w:r>
      <w:r w:rsidRPr="00F341D7">
        <w:rPr>
          <w:color w:val="auto"/>
          <w:lang w:val="bg-BG"/>
        </w:rPr>
        <w:t>3,</w:t>
      </w:r>
      <w:r w:rsidR="00C94712" w:rsidRPr="00F341D7">
        <w:rPr>
          <w:color w:val="auto"/>
          <w:lang w:val="bg-BG"/>
        </w:rPr>
        <w:t>34</w:t>
      </w:r>
      <w:r w:rsidRPr="00F341D7">
        <w:rPr>
          <w:color w:val="auto"/>
          <w:lang w:val="bg-BG"/>
        </w:rPr>
        <w:t>%, който е</w:t>
      </w:r>
      <w:r w:rsidR="003858DB" w:rsidRPr="00F341D7">
        <w:rPr>
          <w:color w:val="auto"/>
          <w:lang w:val="bg-BG"/>
        </w:rPr>
        <w:t xml:space="preserve"> приблизително</w:t>
      </w:r>
      <w:r w:rsidRPr="00F341D7">
        <w:rPr>
          <w:color w:val="auto"/>
          <w:lang w:val="bg-BG"/>
        </w:rPr>
        <w:t xml:space="preserve"> равен на този измерен </w:t>
      </w:r>
      <w:r w:rsidR="003858DB" w:rsidRPr="00F341D7">
        <w:rPr>
          <w:color w:val="auto"/>
          <w:lang w:val="bg-BG"/>
        </w:rPr>
        <w:t xml:space="preserve">за сезон есен </w:t>
      </w:r>
      <w:r w:rsidRPr="00F341D7">
        <w:rPr>
          <w:color w:val="auto"/>
          <w:lang w:val="bg-BG"/>
        </w:rPr>
        <w:t>през 200</w:t>
      </w:r>
      <w:r w:rsidR="003858DB" w:rsidRPr="00F341D7">
        <w:rPr>
          <w:color w:val="auto"/>
          <w:lang w:val="bg-BG"/>
        </w:rPr>
        <w:t>5</w:t>
      </w:r>
      <w:r w:rsidRPr="00F341D7">
        <w:rPr>
          <w:color w:val="auto"/>
          <w:lang w:val="bg-BG"/>
        </w:rPr>
        <w:t xml:space="preserve"> г. от </w:t>
      </w:r>
      <w:r w:rsidR="003858DB" w:rsidRPr="00F341D7">
        <w:rPr>
          <w:color w:val="auto"/>
          <w:lang w:val="bg-BG"/>
        </w:rPr>
        <w:t>21,72</w:t>
      </w:r>
      <w:r w:rsidRPr="00F341D7">
        <w:rPr>
          <w:color w:val="auto"/>
          <w:lang w:val="bg-BG"/>
        </w:rPr>
        <w:t xml:space="preserve"> %, посочен в </w:t>
      </w:r>
      <w:r w:rsidR="003858DB" w:rsidRPr="00F341D7">
        <w:rPr>
          <w:color w:val="auto"/>
          <w:lang w:val="bg-BG"/>
        </w:rPr>
        <w:t xml:space="preserve">Общинската програма </w:t>
      </w:r>
      <w:r w:rsidRPr="00F341D7">
        <w:rPr>
          <w:color w:val="auto"/>
          <w:lang w:val="bg-BG"/>
        </w:rPr>
        <w:t xml:space="preserve">за </w:t>
      </w:r>
      <w:r w:rsidR="003858DB" w:rsidRPr="00F341D7">
        <w:rPr>
          <w:color w:val="auto"/>
          <w:lang w:val="bg-BG"/>
        </w:rPr>
        <w:t>опазване на око</w:t>
      </w:r>
      <w:r w:rsidR="00B11B4F" w:rsidRPr="00F341D7">
        <w:rPr>
          <w:color w:val="auto"/>
          <w:lang w:val="bg-BG"/>
        </w:rPr>
        <w:t>л</w:t>
      </w:r>
      <w:r w:rsidR="003858DB" w:rsidRPr="00F341D7">
        <w:rPr>
          <w:color w:val="auto"/>
          <w:lang w:val="bg-BG"/>
        </w:rPr>
        <w:t>ната среда на община Добричка 2008-2014 г.</w:t>
      </w:r>
      <w:r w:rsidR="00AF6423" w:rsidRPr="00F341D7">
        <w:rPr>
          <w:rStyle w:val="af9"/>
          <w:color w:val="auto"/>
          <w:lang w:val="bg-BG"/>
        </w:rPr>
        <w:footnoteReference w:id="7"/>
      </w:r>
    </w:p>
    <w:bookmarkEnd w:id="154"/>
    <w:p w:rsidR="00F84DC3" w:rsidRPr="00F341D7" w:rsidRDefault="000765C2" w:rsidP="00702E67">
      <w:pPr>
        <w:spacing w:after="0" w:line="276" w:lineRule="auto"/>
        <w:ind w:firstLine="709"/>
        <w:rPr>
          <w:rFonts w:cs="Times New Roman"/>
          <w:szCs w:val="24"/>
          <w:lang w:val="bg-BG"/>
        </w:rPr>
      </w:pPr>
      <w:r w:rsidRPr="00F341D7">
        <w:rPr>
          <w:rFonts w:cs="Times New Roman"/>
          <w:szCs w:val="24"/>
          <w:lang w:val="bg-BG"/>
        </w:rPr>
        <w:lastRenderedPageBreak/>
        <w:t>Синтезирани изводи за сезонността на основни групи отпадъци са представени по-долу</w:t>
      </w:r>
      <w:r w:rsidR="00583165" w:rsidRPr="00F341D7">
        <w:rPr>
          <w:rStyle w:val="af9"/>
          <w:rFonts w:cs="Times New Roman"/>
          <w:szCs w:val="24"/>
          <w:lang w:val="bg-BG"/>
        </w:rPr>
        <w:footnoteReference w:id="8"/>
      </w:r>
      <w:r w:rsidRPr="00F341D7">
        <w:rPr>
          <w:rFonts w:cs="Times New Roman"/>
          <w:szCs w:val="24"/>
          <w:lang w:val="bg-BG"/>
        </w:rPr>
        <w:t>:</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Хранителни отпадъци.</w:t>
      </w:r>
      <w:r w:rsidRPr="00F341D7">
        <w:t xml:space="preserve"> </w:t>
      </w:r>
      <w:r w:rsidR="00702E67" w:rsidRPr="00F341D7">
        <w:t>Няма</w:t>
      </w:r>
      <w:r w:rsidRPr="00F341D7">
        <w:t xml:space="preserve"> изразена сезонна зависимост, к</w:t>
      </w:r>
      <w:r w:rsidR="00583165" w:rsidRPr="00F341D7">
        <w:t>ато максимален процент такива о</w:t>
      </w:r>
      <w:r w:rsidRPr="00F341D7">
        <w:t>тпадъци се генерира през сезон зима</w:t>
      </w:r>
      <w:r w:rsidR="00702E67" w:rsidRPr="00F341D7">
        <w:t>,</w:t>
      </w:r>
      <w:r w:rsidRPr="00F341D7">
        <w:t xml:space="preserve"> стигащ до 19,46% от пробата. Като цяло в пробите през четирите сезона се забелязва зна</w:t>
      </w:r>
      <w:r w:rsidR="00B11B4F" w:rsidRPr="00F341D7">
        <w:t>чително, доминиращо съдържание н</w:t>
      </w:r>
      <w:r w:rsidRPr="00F341D7">
        <w:t>а хранителните отпадъци.</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Отпадъци от хартия и картон.</w:t>
      </w:r>
      <w:r w:rsidRPr="00F341D7">
        <w:t xml:space="preserve"> По време на цялото изследване </w:t>
      </w:r>
      <w:r w:rsidR="00AD5090" w:rsidRPr="00F341D7">
        <w:t xml:space="preserve">е </w:t>
      </w:r>
      <w:r w:rsidRPr="00F341D7">
        <w:t>извърше</w:t>
      </w:r>
      <w:r w:rsidR="00AD5090" w:rsidRPr="00F341D7">
        <w:t>но</w:t>
      </w:r>
      <w:r w:rsidRPr="00F341D7">
        <w:t xml:space="preserve"> сезонно разпределение на х</w:t>
      </w:r>
      <w:r w:rsidR="00AD5090" w:rsidRPr="00F341D7">
        <w:t>артиените отпадъци, част от кои</w:t>
      </w:r>
      <w:r w:rsidRPr="00F341D7">
        <w:t xml:space="preserve">то </w:t>
      </w:r>
      <w:r w:rsidR="00AD5090" w:rsidRPr="00F341D7">
        <w:t>са</w:t>
      </w:r>
      <w:r w:rsidRPr="00F341D7">
        <w:t xml:space="preserve"> годн</w:t>
      </w:r>
      <w:r w:rsidR="00AD5090" w:rsidRPr="00F341D7">
        <w:t>и</w:t>
      </w:r>
      <w:r w:rsidRPr="00F341D7">
        <w:t xml:space="preserve"> за рециклиране, а друга</w:t>
      </w:r>
      <w:r w:rsidR="00AD5090" w:rsidRPr="00F341D7">
        <w:t>та</w:t>
      </w:r>
      <w:r w:rsidRPr="00F341D7">
        <w:t xml:space="preserve"> част</w:t>
      </w:r>
      <w:r w:rsidR="00AD5090" w:rsidRPr="00F341D7">
        <w:t xml:space="preserve"> -</w:t>
      </w:r>
      <w:r w:rsidR="001B5B61" w:rsidRPr="00F341D7">
        <w:t xml:space="preserve"> основно за </w:t>
      </w:r>
      <w:proofErr w:type="spellStart"/>
      <w:r w:rsidR="001B5B61" w:rsidRPr="00F341D7">
        <w:t>компостиране</w:t>
      </w:r>
      <w:proofErr w:type="spellEnd"/>
      <w:r w:rsidR="001B5B61" w:rsidRPr="00F341D7">
        <w:t>. Де</w:t>
      </w:r>
      <w:r w:rsidRPr="00F341D7">
        <w:t xml:space="preserve">лът на картонените опаковки е относително равномерно разпределен между сезоните, като </w:t>
      </w:r>
      <w:r w:rsidR="00AD5090" w:rsidRPr="00F341D7">
        <w:t>н</w:t>
      </w:r>
      <w:r w:rsidRPr="00F341D7">
        <w:t>ай-</w:t>
      </w:r>
      <w:r w:rsidR="00AD5090" w:rsidRPr="00F341D7">
        <w:t>висок е през пролетта. Най-висок процен</w:t>
      </w:r>
      <w:r w:rsidR="001B5B61" w:rsidRPr="00F341D7">
        <w:t>т н</w:t>
      </w:r>
      <w:r w:rsidRPr="00F341D7">
        <w:t>а хартиени о</w:t>
      </w:r>
      <w:r w:rsidR="00EA78C9" w:rsidRPr="00F341D7">
        <w:t>т</w:t>
      </w:r>
      <w:r w:rsidRPr="00F341D7">
        <w:t>падъци</w:t>
      </w:r>
      <w:r w:rsidR="00AD5090" w:rsidRPr="00F341D7">
        <w:t xml:space="preserve"> (</w:t>
      </w:r>
      <w:r w:rsidRPr="00F341D7">
        <w:t>вестници, списания, брошури, санитарна хартия</w:t>
      </w:r>
      <w:r w:rsidR="00AD5090" w:rsidRPr="00F341D7">
        <w:t>,</w:t>
      </w:r>
      <w:r w:rsidRPr="00F341D7">
        <w:t xml:space="preserve"> в т. </w:t>
      </w:r>
      <w:r w:rsidR="00AD5090" w:rsidRPr="00F341D7">
        <w:t>ч.</w:t>
      </w:r>
      <w:r w:rsidRPr="00F341D7">
        <w:t xml:space="preserve"> и памперси) с</w:t>
      </w:r>
      <w:r w:rsidR="00702E67" w:rsidRPr="00F341D7">
        <w:t>а</w:t>
      </w:r>
      <w:r w:rsidRPr="00F341D7">
        <w:t xml:space="preserve"> отче</w:t>
      </w:r>
      <w:r w:rsidR="00702E67" w:rsidRPr="00F341D7">
        <w:t>тени</w:t>
      </w:r>
      <w:r w:rsidRPr="00F341D7">
        <w:t xml:space="preserve"> през зимата, което </w:t>
      </w:r>
      <w:r w:rsidR="00AD5090" w:rsidRPr="00F341D7">
        <w:t xml:space="preserve">се </w:t>
      </w:r>
      <w:r w:rsidRPr="00F341D7">
        <w:t>обяснява с използван</w:t>
      </w:r>
      <w:r w:rsidR="00AD5090" w:rsidRPr="00F341D7">
        <w:t>е</w:t>
      </w:r>
      <w:r w:rsidRPr="00F341D7">
        <w:t>то на хартиени отпадъци</w:t>
      </w:r>
      <w:r w:rsidR="00702E67" w:rsidRPr="00F341D7">
        <w:t>,</w:t>
      </w:r>
      <w:r w:rsidRPr="00F341D7">
        <w:t xml:space="preserve"> годни основно за </w:t>
      </w:r>
      <w:proofErr w:type="spellStart"/>
      <w:r w:rsidRPr="00F341D7">
        <w:t>компостиране</w:t>
      </w:r>
      <w:proofErr w:type="spellEnd"/>
      <w:r w:rsidRPr="00F341D7">
        <w:t xml:space="preserve"> и лошото и мокро време, което допринася за увеличаване теглото на този отпадък. Картонените опаковки са ценен материал за спестяване на природни ресурси.</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Гума.</w:t>
      </w:r>
      <w:r w:rsidRPr="00F341D7">
        <w:t xml:space="preserve"> Не е на лице силно изразена сезонна зависимост за този вид отпадъци, Присъствието на гумата като отпадък е отчетена във всяка една от пробите.</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Кожа.</w:t>
      </w:r>
      <w:r w:rsidRPr="00F341D7">
        <w:t xml:space="preserve"> В община Добричка се генерират такива отпадъци, особено през сез</w:t>
      </w:r>
      <w:r w:rsidR="00702E67" w:rsidRPr="00F341D7">
        <w:t>он есен. В останали</w:t>
      </w:r>
      <w:r w:rsidR="00EA78C9" w:rsidRPr="00F341D7">
        <w:t>те сезони де</w:t>
      </w:r>
      <w:r w:rsidRPr="00F341D7">
        <w:t>лът е приблизително еднакъв.</w:t>
      </w:r>
    </w:p>
    <w:p w:rsidR="000765C2" w:rsidRPr="00F341D7" w:rsidRDefault="000765C2" w:rsidP="006B6D80">
      <w:pPr>
        <w:pStyle w:val="11"/>
        <w:numPr>
          <w:ilvl w:val="0"/>
          <w:numId w:val="30"/>
        </w:numPr>
        <w:shd w:val="clear" w:color="auto" w:fill="auto"/>
        <w:tabs>
          <w:tab w:val="left" w:pos="366"/>
        </w:tabs>
        <w:spacing w:before="0" w:after="0" w:line="276" w:lineRule="auto"/>
        <w:ind w:right="20"/>
      </w:pPr>
      <w:r w:rsidRPr="00F341D7">
        <w:rPr>
          <w:rStyle w:val="112"/>
        </w:rPr>
        <w:t xml:space="preserve">Градински и </w:t>
      </w:r>
      <w:r w:rsidR="00EA78C9" w:rsidRPr="00F341D7">
        <w:rPr>
          <w:rStyle w:val="112"/>
        </w:rPr>
        <w:t>растителни</w:t>
      </w:r>
      <w:r w:rsidRPr="00F341D7">
        <w:rPr>
          <w:rStyle w:val="112"/>
        </w:rPr>
        <w:t>.</w:t>
      </w:r>
      <w:r w:rsidRPr="00F341D7">
        <w:t xml:space="preserve"> Налице </w:t>
      </w:r>
      <w:r w:rsidR="00AD5090" w:rsidRPr="00F341D7">
        <w:t>е</w:t>
      </w:r>
      <w:r w:rsidRPr="00F341D7">
        <w:t xml:space="preserve"> изразена сезонна зависимост в община Добричка. Най-висок процент </w:t>
      </w:r>
      <w:r w:rsidR="00315C4B" w:rsidRPr="00F341D7">
        <w:t>градински и растителни отпадъци</w:t>
      </w:r>
      <w:r w:rsidRPr="00F341D7">
        <w:t xml:space="preserve"> се генерира през есента.</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Отпадъци</w:t>
      </w:r>
      <w:r w:rsidRPr="00F341D7">
        <w:t xml:space="preserve"> </w:t>
      </w:r>
      <w:r w:rsidRPr="00F341D7">
        <w:rPr>
          <w:b/>
        </w:rPr>
        <w:t>от</w:t>
      </w:r>
      <w:r w:rsidRPr="00F341D7">
        <w:rPr>
          <w:rStyle w:val="112"/>
        </w:rPr>
        <w:t xml:space="preserve"> дърво.</w:t>
      </w:r>
      <w:r w:rsidRPr="00F341D7">
        <w:t xml:space="preserve"> Д</w:t>
      </w:r>
      <w:r w:rsidR="00315C4B" w:rsidRPr="00F341D7">
        <w:t>е</w:t>
      </w:r>
      <w:r w:rsidRPr="00F341D7">
        <w:t>лът на дървесните отпадъци е най-висок през есента. Минимален е процентът през зимата.</w:t>
      </w:r>
    </w:p>
    <w:p w:rsidR="000765C2" w:rsidRPr="00F341D7" w:rsidRDefault="000765C2" w:rsidP="006B6D80">
      <w:pPr>
        <w:pStyle w:val="11"/>
        <w:numPr>
          <w:ilvl w:val="0"/>
          <w:numId w:val="30"/>
        </w:numPr>
        <w:shd w:val="clear" w:color="auto" w:fill="auto"/>
        <w:tabs>
          <w:tab w:val="left" w:pos="361"/>
        </w:tabs>
        <w:spacing w:before="0" w:after="0" w:line="276" w:lineRule="auto"/>
        <w:ind w:right="20"/>
      </w:pPr>
      <w:r w:rsidRPr="00F341D7">
        <w:rPr>
          <w:rStyle w:val="112"/>
        </w:rPr>
        <w:t>Отпадъци от стъкло.</w:t>
      </w:r>
      <w:r w:rsidRPr="00F341D7">
        <w:t xml:space="preserve"> В община Добричка се генерира</w:t>
      </w:r>
      <w:r w:rsidR="00315C4B" w:rsidRPr="00F341D7">
        <w:t>т</w:t>
      </w:r>
      <w:r w:rsidRPr="00F341D7">
        <w:t xml:space="preserve"> 2,13% </w:t>
      </w:r>
      <w:r w:rsidR="00EA78C9" w:rsidRPr="00F341D7">
        <w:t>стъклени</w:t>
      </w:r>
      <w:r w:rsidR="00315C4B" w:rsidRPr="00F341D7">
        <w:t xml:space="preserve"> отпадъци, отговарящи</w:t>
      </w:r>
      <w:r w:rsidRPr="00F341D7">
        <w:t xml:space="preserve"> приблизително на прогнозите</w:t>
      </w:r>
      <w:r w:rsidR="00315C4B" w:rsidRPr="00F341D7">
        <w:t>,</w:t>
      </w:r>
      <w:r w:rsidRPr="00F341D7">
        <w:t xml:space="preserve"> описани в Методиката </w:t>
      </w:r>
      <w:r w:rsidRPr="00F341D7">
        <w:rPr>
          <w:rStyle w:val="24"/>
        </w:rPr>
        <w:t xml:space="preserve">- </w:t>
      </w:r>
      <w:r w:rsidRPr="00F341D7">
        <w:t>2,7 %. Налице е изразена сезонна завис</w:t>
      </w:r>
      <w:r w:rsidR="00F341D7" w:rsidRPr="00F341D7">
        <w:t xml:space="preserve">имост, като максимален е </w:t>
      </w:r>
      <w:proofErr w:type="spellStart"/>
      <w:r w:rsidR="00F341D7" w:rsidRPr="00F341D7">
        <w:t>процент</w:t>
      </w:r>
      <w:r w:rsidRPr="00F341D7">
        <w:t>ьт</w:t>
      </w:r>
      <w:proofErr w:type="spellEnd"/>
      <w:r w:rsidRPr="00F341D7">
        <w:t xml:space="preserve"> през сезон зим</w:t>
      </w:r>
      <w:r w:rsidR="00AD5090" w:rsidRPr="00F341D7">
        <w:t xml:space="preserve">а, а минимален </w:t>
      </w:r>
      <w:r w:rsidR="00315C4B" w:rsidRPr="00F341D7">
        <w:t xml:space="preserve">- </w:t>
      </w:r>
      <w:r w:rsidR="00AD5090" w:rsidRPr="00F341D7">
        <w:t>през сезон проле</w:t>
      </w:r>
      <w:r w:rsidRPr="00F341D7">
        <w:t>т.</w:t>
      </w:r>
    </w:p>
    <w:p w:rsidR="000765C2" w:rsidRPr="00F341D7" w:rsidRDefault="000765C2" w:rsidP="006B6D80">
      <w:pPr>
        <w:pStyle w:val="a0"/>
        <w:numPr>
          <w:ilvl w:val="0"/>
          <w:numId w:val="30"/>
        </w:numPr>
        <w:spacing w:after="0" w:line="276" w:lineRule="auto"/>
        <w:rPr>
          <w:lang w:val="bg-BG"/>
        </w:rPr>
      </w:pPr>
      <w:r w:rsidRPr="00F341D7">
        <w:rPr>
          <w:rStyle w:val="112"/>
          <w:lang w:val="bg-BG"/>
        </w:rPr>
        <w:t>Инертни и строителни.</w:t>
      </w:r>
      <w:r w:rsidRPr="00F341D7">
        <w:rPr>
          <w:lang w:val="bg-BG"/>
        </w:rPr>
        <w:t xml:space="preserve"> Няма ясно изразена сезонна зависимост в инертните</w:t>
      </w:r>
      <w:r w:rsidR="004C59C3" w:rsidRPr="00F341D7">
        <w:rPr>
          <w:lang w:val="bg-BG"/>
        </w:rPr>
        <w:t xml:space="preserve"> и строителни отпадъци. Средния</w:t>
      </w:r>
      <w:r w:rsidRPr="00F341D7">
        <w:rPr>
          <w:lang w:val="bg-BG"/>
        </w:rPr>
        <w:t>т процент е 7,14%</w:t>
      </w:r>
      <w:r w:rsidR="004C59C3" w:rsidRPr="00F341D7">
        <w:rPr>
          <w:lang w:val="bg-BG"/>
        </w:rPr>
        <w:t>.</w:t>
      </w:r>
    </w:p>
    <w:p w:rsidR="000765C2" w:rsidRPr="00F341D7" w:rsidRDefault="000765C2" w:rsidP="006B6D80">
      <w:pPr>
        <w:pStyle w:val="11"/>
        <w:numPr>
          <w:ilvl w:val="0"/>
          <w:numId w:val="30"/>
        </w:numPr>
        <w:shd w:val="clear" w:color="auto" w:fill="auto"/>
        <w:spacing w:before="0" w:after="0" w:line="276" w:lineRule="auto"/>
      </w:pPr>
      <w:r w:rsidRPr="00F341D7">
        <w:rPr>
          <w:rStyle w:val="111"/>
        </w:rPr>
        <w:t>Метални.</w:t>
      </w:r>
      <w:r w:rsidRPr="00F341D7">
        <w:t xml:space="preserve"> За община Добричка процента на такива отпадъци е съизмерим </w:t>
      </w:r>
      <w:r w:rsidR="00D67B8A" w:rsidRPr="00F341D7">
        <w:t>с прогнозирания в Методиката</w:t>
      </w:r>
      <w:r w:rsidR="00315C4B" w:rsidRPr="00F341D7">
        <w:t>. Най-</w:t>
      </w:r>
      <w:r w:rsidR="00436A7D" w:rsidRPr="00F341D7">
        <w:t>висок е процен</w:t>
      </w:r>
      <w:r w:rsidRPr="00F341D7">
        <w:t xml:space="preserve">та </w:t>
      </w:r>
      <w:r w:rsidR="00EA78C9" w:rsidRPr="00F341D7">
        <w:t>на</w:t>
      </w:r>
      <w:r w:rsidRPr="00F341D7">
        <w:t xml:space="preserve"> метални отпадъци през лятото.</w:t>
      </w:r>
    </w:p>
    <w:p w:rsidR="000765C2" w:rsidRPr="00F341D7" w:rsidRDefault="000765C2" w:rsidP="006B6D80">
      <w:pPr>
        <w:pStyle w:val="11"/>
        <w:numPr>
          <w:ilvl w:val="0"/>
          <w:numId w:val="30"/>
        </w:numPr>
        <w:shd w:val="clear" w:color="auto" w:fill="auto"/>
        <w:spacing w:before="0" w:after="0" w:line="276" w:lineRule="auto"/>
      </w:pPr>
      <w:r w:rsidRPr="00F341D7">
        <w:rPr>
          <w:b/>
        </w:rPr>
        <w:t>Опасни.</w:t>
      </w:r>
      <w:r w:rsidRPr="00F341D7">
        <w:t xml:space="preserve"> Генерираният процент опасни отпадъци като цяло е висок. Не се предават батериите, опаковките от масла и антифриз, бои и лакове</w:t>
      </w:r>
      <w:r w:rsidR="00315C4B" w:rsidRPr="00F341D7">
        <w:t>,</w:t>
      </w:r>
      <w:r w:rsidRPr="00F341D7">
        <w:t xml:space="preserve"> а се изхвърлят в контейнерите.</w:t>
      </w:r>
    </w:p>
    <w:p w:rsidR="000765C2" w:rsidRPr="00F341D7" w:rsidRDefault="000765C2" w:rsidP="006B6D80">
      <w:pPr>
        <w:pStyle w:val="11"/>
        <w:numPr>
          <w:ilvl w:val="0"/>
          <w:numId w:val="30"/>
        </w:numPr>
        <w:shd w:val="clear" w:color="auto" w:fill="auto"/>
        <w:spacing w:before="0" w:after="0" w:line="276" w:lineRule="auto"/>
      </w:pPr>
      <w:r w:rsidRPr="00F341D7">
        <w:rPr>
          <w:rStyle w:val="111"/>
        </w:rPr>
        <w:lastRenderedPageBreak/>
        <w:t>Други отпадъци.</w:t>
      </w:r>
      <w:r w:rsidRPr="00F341D7">
        <w:t xml:space="preserve"> Процентът такива отпадъци се движи в сравнително равн</w:t>
      </w:r>
      <w:r w:rsidR="00315C4B" w:rsidRPr="00F341D7">
        <w:t>и интервали в два от сезоните (лято и есен). Най-</w:t>
      </w:r>
      <w:r w:rsidRPr="00F341D7">
        <w:t>нисък е процент</w:t>
      </w:r>
      <w:r w:rsidR="00315C4B" w:rsidRPr="00F341D7">
        <w:t>ът</w:t>
      </w:r>
      <w:r w:rsidRPr="00F341D7">
        <w:t xml:space="preserve"> през зимата, най- висок </w:t>
      </w:r>
      <w:r w:rsidR="00315C4B" w:rsidRPr="00F341D7">
        <w:t xml:space="preserve">- </w:t>
      </w:r>
      <w:r w:rsidRPr="00F341D7">
        <w:t>през пролетта.</w:t>
      </w:r>
    </w:p>
    <w:p w:rsidR="000E725C" w:rsidRPr="00F341D7" w:rsidRDefault="000E725C" w:rsidP="003E37AC">
      <w:pPr>
        <w:pStyle w:val="11"/>
        <w:shd w:val="clear" w:color="auto" w:fill="auto"/>
        <w:spacing w:before="0" w:after="0" w:line="276" w:lineRule="auto"/>
        <w:ind w:firstLine="708"/>
      </w:pPr>
      <w:r w:rsidRPr="00F341D7">
        <w:t xml:space="preserve">Фракционният анализ не показва сезонност в едрината на отпадъка. Едрината на трите фракции е равномерно разпределена и за община </w:t>
      </w:r>
      <w:r w:rsidR="00315C4B" w:rsidRPr="00F341D7">
        <w:t xml:space="preserve">Добричка </w:t>
      </w:r>
      <w:r w:rsidRPr="00F341D7">
        <w:t>се движ</w:t>
      </w:r>
      <w:r w:rsidR="00315C4B" w:rsidRPr="00F341D7">
        <w:t>и в почти еднакви граници. Най-</w:t>
      </w:r>
      <w:r w:rsidRPr="00F341D7">
        <w:t xml:space="preserve">висок е </w:t>
      </w:r>
      <w:r w:rsidR="00315C4B" w:rsidRPr="00F341D7">
        <w:t>процента</w:t>
      </w:r>
      <w:r w:rsidRPr="00F341D7">
        <w:t xml:space="preserve"> на най-едрата фракция – над 150 мм – 36,40</w:t>
      </w:r>
      <w:r w:rsidR="00315C4B" w:rsidRPr="00F341D7">
        <w:t>%</w:t>
      </w:r>
      <w:r w:rsidRPr="00F341D7">
        <w:t>, следван от този на най-дребната фракция – под 65 мм - 31,95% и най-малък е този на средната фракция – от 65 до 150 мм - 31,73%.</w:t>
      </w:r>
    </w:p>
    <w:p w:rsidR="00513696" w:rsidRPr="00F341D7" w:rsidRDefault="00513696" w:rsidP="003E37AC">
      <w:pPr>
        <w:spacing w:after="0" w:line="276" w:lineRule="auto"/>
        <w:ind w:firstLine="708"/>
        <w:rPr>
          <w:szCs w:val="24"/>
          <w:lang w:val="bg-BG"/>
        </w:rPr>
      </w:pPr>
    </w:p>
    <w:p w:rsidR="00F84DC3" w:rsidRPr="00F341D7" w:rsidRDefault="00265FDC" w:rsidP="003E37AC">
      <w:pPr>
        <w:shd w:val="clear" w:color="auto" w:fill="E2EFD9" w:themeFill="accent6" w:themeFillTint="33"/>
        <w:spacing w:line="276" w:lineRule="auto"/>
        <w:jc w:val="center"/>
        <w:rPr>
          <w:i/>
          <w:lang w:val="bg-BG"/>
        </w:rPr>
      </w:pPr>
      <w:r w:rsidRPr="00F341D7">
        <w:rPr>
          <w:i/>
          <w:lang w:val="bg-BG"/>
        </w:rPr>
        <w:t>Разделно събиране на отпадъците</w:t>
      </w:r>
    </w:p>
    <w:p w:rsidR="00F84DC3" w:rsidRPr="00F341D7" w:rsidRDefault="00F84DC3" w:rsidP="00315C4B">
      <w:pPr>
        <w:pStyle w:val="Default"/>
        <w:spacing w:line="276" w:lineRule="auto"/>
        <w:ind w:firstLine="709"/>
        <w:jc w:val="both"/>
        <w:rPr>
          <w:lang w:val="bg-BG"/>
        </w:rPr>
      </w:pPr>
      <w:r w:rsidRPr="00F341D7">
        <w:rPr>
          <w:rStyle w:val="244"/>
          <w:sz w:val="24"/>
          <w:szCs w:val="24"/>
          <w:lang w:val="bg-BG" w:eastAsia="bg-BG"/>
        </w:rPr>
        <w:t xml:space="preserve">В община </w:t>
      </w:r>
      <w:r w:rsidR="00D05617" w:rsidRPr="00F341D7">
        <w:rPr>
          <w:rStyle w:val="244"/>
          <w:sz w:val="24"/>
          <w:szCs w:val="24"/>
          <w:lang w:val="bg-BG" w:eastAsia="bg-BG"/>
        </w:rPr>
        <w:t>Добричка</w:t>
      </w:r>
      <w:r w:rsidRPr="00F341D7">
        <w:rPr>
          <w:rStyle w:val="244"/>
          <w:sz w:val="24"/>
          <w:szCs w:val="24"/>
          <w:lang w:val="bg-BG" w:eastAsia="bg-BG"/>
        </w:rPr>
        <w:t xml:space="preserve"> </w:t>
      </w:r>
      <w:r w:rsidR="00265FDC" w:rsidRPr="00F341D7">
        <w:rPr>
          <w:rStyle w:val="244"/>
          <w:sz w:val="24"/>
          <w:szCs w:val="24"/>
          <w:lang w:val="bg-BG" w:eastAsia="bg-BG"/>
        </w:rPr>
        <w:t xml:space="preserve">няма населено място с </w:t>
      </w:r>
      <w:r w:rsidR="00671716" w:rsidRPr="00F341D7">
        <w:rPr>
          <w:rStyle w:val="244"/>
          <w:sz w:val="24"/>
          <w:szCs w:val="24"/>
          <w:lang w:val="bg-BG" w:eastAsia="bg-BG"/>
        </w:rPr>
        <w:t xml:space="preserve">население </w:t>
      </w:r>
      <w:r w:rsidR="00265FDC" w:rsidRPr="00F341D7">
        <w:rPr>
          <w:rStyle w:val="244"/>
          <w:sz w:val="24"/>
          <w:szCs w:val="24"/>
          <w:lang w:val="bg-BG" w:eastAsia="bg-BG"/>
        </w:rPr>
        <w:t>над 5000 жители</w:t>
      </w:r>
      <w:r w:rsidR="00D41C81" w:rsidRPr="00F341D7">
        <w:rPr>
          <w:rStyle w:val="244"/>
          <w:sz w:val="24"/>
          <w:szCs w:val="24"/>
          <w:lang w:val="bg-BG" w:eastAsia="bg-BG"/>
        </w:rPr>
        <w:t xml:space="preserve"> или такова със статут на курорт </w:t>
      </w:r>
      <w:r w:rsidR="00265FDC" w:rsidRPr="00F341D7">
        <w:rPr>
          <w:rStyle w:val="244"/>
          <w:sz w:val="24"/>
          <w:szCs w:val="24"/>
          <w:lang w:val="bg-BG" w:eastAsia="bg-BG"/>
        </w:rPr>
        <w:t xml:space="preserve">и съответно </w:t>
      </w:r>
      <w:r w:rsidR="00D543EC" w:rsidRPr="00F341D7">
        <w:rPr>
          <w:rStyle w:val="244"/>
          <w:sz w:val="24"/>
          <w:szCs w:val="24"/>
          <w:lang w:val="bg-BG" w:eastAsia="bg-BG"/>
        </w:rPr>
        <w:t>н</w:t>
      </w:r>
      <w:r w:rsidRPr="00F341D7">
        <w:rPr>
          <w:rStyle w:val="244"/>
          <w:sz w:val="24"/>
          <w:szCs w:val="24"/>
          <w:lang w:val="bg-BG" w:eastAsia="bg-BG"/>
        </w:rPr>
        <w:t>е</w:t>
      </w:r>
      <w:r w:rsidR="00D543EC" w:rsidRPr="00F341D7">
        <w:rPr>
          <w:rStyle w:val="244"/>
          <w:sz w:val="24"/>
          <w:szCs w:val="24"/>
          <w:lang w:val="bg-BG" w:eastAsia="bg-BG"/>
        </w:rPr>
        <w:t xml:space="preserve"> е</w:t>
      </w:r>
      <w:r w:rsidRPr="00F341D7">
        <w:rPr>
          <w:rStyle w:val="244"/>
          <w:sz w:val="24"/>
          <w:szCs w:val="24"/>
          <w:lang w:val="bg-BG" w:eastAsia="bg-BG"/>
        </w:rPr>
        <w:t xml:space="preserve"> въведена система за разделно събиране на отпадъците</w:t>
      </w:r>
      <w:r w:rsidR="00265FDC" w:rsidRPr="00F341D7">
        <w:rPr>
          <w:rStyle w:val="244"/>
          <w:sz w:val="24"/>
          <w:szCs w:val="24"/>
          <w:lang w:val="bg-BG" w:eastAsia="bg-BG"/>
        </w:rPr>
        <w:t>. Оттук следва, че</w:t>
      </w:r>
      <w:r w:rsidR="00D543EC" w:rsidRPr="00F341D7">
        <w:rPr>
          <w:rStyle w:val="244"/>
          <w:sz w:val="24"/>
          <w:szCs w:val="24"/>
          <w:lang w:val="bg-BG" w:eastAsia="bg-BG"/>
        </w:rPr>
        <w:t xml:space="preserve"> не могат да се направят изводи относно </w:t>
      </w:r>
      <w:bookmarkStart w:id="163" w:name="bookmark28"/>
      <w:r w:rsidRPr="00F341D7">
        <w:rPr>
          <w:lang w:val="bg-BG"/>
        </w:rPr>
        <w:t>степента на изпълнение на целите</w:t>
      </w:r>
      <w:bookmarkEnd w:id="163"/>
      <w:r w:rsidRPr="00F341D7">
        <w:rPr>
          <w:lang w:val="bg-BG"/>
        </w:rPr>
        <w:t xml:space="preserve"> за оползотворяване, рециклиране и намаляване на депонираните отпадъци</w:t>
      </w:r>
      <w:r w:rsidR="005C52EA" w:rsidRPr="00F341D7">
        <w:rPr>
          <w:lang w:val="bg-BG"/>
        </w:rPr>
        <w:t>.</w:t>
      </w:r>
    </w:p>
    <w:p w:rsidR="005C52EA" w:rsidRPr="00F341D7" w:rsidRDefault="003D7F13" w:rsidP="00315C4B">
      <w:pPr>
        <w:pStyle w:val="Default"/>
        <w:spacing w:line="276" w:lineRule="auto"/>
        <w:ind w:firstLine="709"/>
        <w:jc w:val="both"/>
        <w:rPr>
          <w:rStyle w:val="244"/>
          <w:sz w:val="24"/>
          <w:szCs w:val="24"/>
          <w:lang w:val="bg-BG" w:eastAsia="bg-BG"/>
        </w:rPr>
      </w:pPr>
      <w:r w:rsidRPr="00F341D7">
        <w:rPr>
          <w:lang w:val="bg-BG"/>
        </w:rPr>
        <w:t xml:space="preserve">От 2015 г. е въведена система </w:t>
      </w:r>
      <w:r w:rsidR="004517FB" w:rsidRPr="00F341D7">
        <w:rPr>
          <w:lang w:val="bg-BG"/>
        </w:rPr>
        <w:t>за разделно събиране, транспортиране, съхраняване, предварително третиране, повторно използване, рециклиране и оползотворяване на изляз</w:t>
      </w:r>
      <w:r w:rsidR="00672C4E" w:rsidRPr="00F341D7">
        <w:rPr>
          <w:lang w:val="bg-BG"/>
        </w:rPr>
        <w:t>ло от употреба електрическо и ел</w:t>
      </w:r>
      <w:r w:rsidR="004517FB" w:rsidRPr="00F341D7">
        <w:rPr>
          <w:lang w:val="bg-BG"/>
        </w:rPr>
        <w:t xml:space="preserve">ектронно оборудване, образувано от домакинства, </w:t>
      </w:r>
      <w:r w:rsidR="004517FB" w:rsidRPr="00F341D7">
        <w:rPr>
          <w:rStyle w:val="244"/>
          <w:sz w:val="24"/>
          <w:szCs w:val="24"/>
          <w:lang w:val="bg-BG" w:eastAsia="bg-BG"/>
        </w:rPr>
        <w:t xml:space="preserve">обществени административни </w:t>
      </w:r>
      <w:proofErr w:type="spellStart"/>
      <w:r w:rsidR="004517FB" w:rsidRPr="00F341D7">
        <w:rPr>
          <w:rStyle w:val="244"/>
          <w:sz w:val="24"/>
          <w:szCs w:val="24"/>
          <w:lang w:val="bg-BG" w:eastAsia="bg-BG"/>
        </w:rPr>
        <w:t>учреждения</w:t>
      </w:r>
      <w:proofErr w:type="spellEnd"/>
      <w:r w:rsidR="004517FB" w:rsidRPr="00F341D7">
        <w:rPr>
          <w:rStyle w:val="244"/>
          <w:sz w:val="24"/>
          <w:szCs w:val="24"/>
          <w:lang w:val="bg-BG" w:eastAsia="bg-BG"/>
        </w:rPr>
        <w:t>, училища, търговски, промишлени, туристически и други обекти на територията й.</w:t>
      </w:r>
    </w:p>
    <w:p w:rsidR="00CD5F53" w:rsidRPr="00F341D7" w:rsidRDefault="00CD5F53" w:rsidP="00315C4B">
      <w:pPr>
        <w:pStyle w:val="Default"/>
        <w:spacing w:line="276" w:lineRule="auto"/>
        <w:ind w:firstLine="709"/>
        <w:jc w:val="both"/>
        <w:rPr>
          <w:lang w:val="bg-BG"/>
        </w:rPr>
      </w:pPr>
      <w:r w:rsidRPr="00F341D7">
        <w:rPr>
          <w:rStyle w:val="244"/>
          <w:sz w:val="24"/>
          <w:szCs w:val="24"/>
          <w:lang w:val="bg-BG" w:eastAsia="bg-BG"/>
        </w:rPr>
        <w:t xml:space="preserve">Система за </w:t>
      </w:r>
      <w:r w:rsidRPr="00F341D7">
        <w:rPr>
          <w:lang w:val="bg-BG"/>
        </w:rPr>
        <w:t xml:space="preserve">разделно събиране и транспортиране на </w:t>
      </w:r>
      <w:proofErr w:type="spellStart"/>
      <w:r w:rsidRPr="00F341D7">
        <w:rPr>
          <w:lang w:val="bg-BG"/>
        </w:rPr>
        <w:t>биоразградими</w:t>
      </w:r>
      <w:proofErr w:type="spellEnd"/>
      <w:r w:rsidRPr="00F341D7">
        <w:rPr>
          <w:lang w:val="bg-BG"/>
        </w:rPr>
        <w:t xml:space="preserve"> и </w:t>
      </w:r>
      <w:proofErr w:type="spellStart"/>
      <w:r w:rsidRPr="00F341D7">
        <w:rPr>
          <w:lang w:val="bg-BG"/>
        </w:rPr>
        <w:t>биоотпадъци</w:t>
      </w:r>
      <w:proofErr w:type="spellEnd"/>
      <w:r w:rsidRPr="00F341D7">
        <w:rPr>
          <w:lang w:val="bg-BG"/>
        </w:rPr>
        <w:t xml:space="preserve"> все още не е изградена, като няма и налични съдове и транспортни средства за това.</w:t>
      </w:r>
    </w:p>
    <w:p w:rsidR="00ED480A" w:rsidRPr="00F341D7" w:rsidRDefault="00ED480A" w:rsidP="003E37AC">
      <w:pPr>
        <w:pStyle w:val="Default"/>
        <w:spacing w:line="276" w:lineRule="auto"/>
        <w:jc w:val="both"/>
        <w:rPr>
          <w:rStyle w:val="244"/>
          <w:sz w:val="24"/>
          <w:szCs w:val="24"/>
          <w:lang w:val="bg-BG" w:eastAsia="bg-BG"/>
        </w:rPr>
      </w:pPr>
    </w:p>
    <w:p w:rsidR="007210AD" w:rsidRPr="00F341D7" w:rsidRDefault="007210AD" w:rsidP="003E37AC">
      <w:pPr>
        <w:pStyle w:val="4"/>
        <w:spacing w:line="276" w:lineRule="auto"/>
        <w:rPr>
          <w:lang w:val="bg-BG"/>
        </w:rPr>
      </w:pPr>
      <w:bookmarkStart w:id="164" w:name="_Toc432167529"/>
      <w:r w:rsidRPr="00F341D7">
        <w:rPr>
          <w:rStyle w:val="1236"/>
          <w:rFonts w:cstheme="minorBidi"/>
          <w:b w:val="0"/>
          <w:bCs w:val="0"/>
          <w:sz w:val="24"/>
          <w:szCs w:val="24"/>
          <w:shd w:val="clear" w:color="auto" w:fill="auto"/>
          <w:lang w:val="bg-BG"/>
        </w:rPr>
        <w:t>1.2.</w:t>
      </w:r>
      <w:proofErr w:type="spellStart"/>
      <w:r w:rsidRPr="00F341D7">
        <w:rPr>
          <w:rStyle w:val="1236"/>
          <w:rFonts w:cstheme="minorBidi"/>
          <w:b w:val="0"/>
          <w:bCs w:val="0"/>
          <w:sz w:val="24"/>
          <w:szCs w:val="24"/>
          <w:shd w:val="clear" w:color="auto" w:fill="auto"/>
          <w:lang w:val="bg-BG"/>
        </w:rPr>
        <w:t>2</w:t>
      </w:r>
      <w:proofErr w:type="spellEnd"/>
      <w:r w:rsidRPr="00F341D7">
        <w:rPr>
          <w:rStyle w:val="1236"/>
          <w:rFonts w:cstheme="minorBidi"/>
          <w:b w:val="0"/>
          <w:bCs w:val="0"/>
          <w:sz w:val="24"/>
          <w:szCs w:val="24"/>
          <w:shd w:val="clear" w:color="auto" w:fill="auto"/>
          <w:lang w:val="bg-BG"/>
        </w:rPr>
        <w:t xml:space="preserve">. Анализ </w:t>
      </w:r>
      <w:r w:rsidRPr="00F341D7">
        <w:rPr>
          <w:rStyle w:val="1237"/>
          <w:rFonts w:cstheme="minorBidi"/>
          <w:b w:val="0"/>
          <w:bCs w:val="0"/>
          <w:sz w:val="24"/>
          <w:szCs w:val="24"/>
          <w:u w:val="none"/>
          <w:shd w:val="clear" w:color="auto" w:fill="auto"/>
          <w:lang w:val="bg-BG"/>
        </w:rPr>
        <w:t>на ута</w:t>
      </w:r>
      <w:r w:rsidRPr="00F341D7">
        <w:rPr>
          <w:rStyle w:val="1236"/>
          <w:rFonts w:cstheme="minorBidi"/>
          <w:b w:val="0"/>
          <w:bCs w:val="0"/>
          <w:sz w:val="24"/>
          <w:szCs w:val="24"/>
          <w:shd w:val="clear" w:color="auto" w:fill="auto"/>
          <w:lang w:val="bg-BG"/>
        </w:rPr>
        <w:t>йките от ПСОВ</w:t>
      </w:r>
      <w:bookmarkEnd w:id="164"/>
    </w:p>
    <w:p w:rsidR="00796F44" w:rsidRPr="00F341D7" w:rsidRDefault="005A0E13" w:rsidP="003E37AC">
      <w:pPr>
        <w:pStyle w:val="11"/>
        <w:shd w:val="clear" w:color="auto" w:fill="auto"/>
        <w:spacing w:before="0" w:after="0" w:line="276" w:lineRule="auto"/>
        <w:ind w:right="20" w:firstLine="708"/>
      </w:pPr>
      <w:r w:rsidRPr="00F341D7">
        <w:rPr>
          <w:rStyle w:val="244"/>
          <w:color w:val="000000"/>
          <w:sz w:val="24"/>
          <w:szCs w:val="24"/>
        </w:rPr>
        <w:t>На територията на община Доб</w:t>
      </w:r>
      <w:r w:rsidR="00796F44" w:rsidRPr="00F341D7">
        <w:rPr>
          <w:rStyle w:val="244"/>
          <w:color w:val="000000"/>
          <w:sz w:val="24"/>
          <w:szCs w:val="24"/>
        </w:rPr>
        <w:t>р</w:t>
      </w:r>
      <w:r w:rsidRPr="00F341D7">
        <w:rPr>
          <w:rStyle w:val="244"/>
          <w:color w:val="000000"/>
          <w:sz w:val="24"/>
          <w:szCs w:val="24"/>
        </w:rPr>
        <w:t>ичка не е изградена канализационна система и съответно ПСОВ</w:t>
      </w:r>
      <w:r w:rsidR="00796F44" w:rsidRPr="00F341D7">
        <w:rPr>
          <w:rStyle w:val="244"/>
          <w:color w:val="000000"/>
          <w:sz w:val="24"/>
          <w:szCs w:val="24"/>
        </w:rPr>
        <w:t xml:space="preserve"> за нея</w:t>
      </w:r>
      <w:r w:rsidRPr="00F341D7">
        <w:rPr>
          <w:rStyle w:val="244"/>
          <w:color w:val="000000"/>
          <w:sz w:val="24"/>
          <w:szCs w:val="24"/>
        </w:rPr>
        <w:t xml:space="preserve">. </w:t>
      </w:r>
      <w:r w:rsidR="00812251" w:rsidRPr="00F341D7">
        <w:t xml:space="preserve">Използват се септични ями, които са предпоставка за замърсяване на подпочвените води. </w:t>
      </w:r>
    </w:p>
    <w:p w:rsidR="00F84DC3" w:rsidRPr="00F341D7" w:rsidRDefault="00796F44" w:rsidP="003E37AC">
      <w:pPr>
        <w:pStyle w:val="11"/>
        <w:shd w:val="clear" w:color="auto" w:fill="auto"/>
        <w:spacing w:before="0" w:after="0" w:line="276" w:lineRule="auto"/>
        <w:ind w:right="20" w:firstLine="708"/>
        <w:rPr>
          <w:rStyle w:val="244"/>
          <w:color w:val="000000"/>
          <w:sz w:val="24"/>
          <w:szCs w:val="24"/>
        </w:rPr>
      </w:pPr>
      <w:r w:rsidRPr="00F341D7">
        <w:t xml:space="preserve">Изградена е ПСОВ за канализационната система на община град Добрич, която се намира в с. Врачанци и е собственост на община град Добрич. </w:t>
      </w:r>
      <w:r w:rsidR="005A0E13" w:rsidRPr="00F341D7">
        <w:rPr>
          <w:rStyle w:val="244"/>
          <w:color w:val="000000"/>
          <w:sz w:val="24"/>
          <w:szCs w:val="24"/>
        </w:rPr>
        <w:t>По тази причина а</w:t>
      </w:r>
      <w:r w:rsidR="00F84DC3" w:rsidRPr="00F341D7">
        <w:rPr>
          <w:rStyle w:val="244"/>
          <w:color w:val="000000"/>
          <w:sz w:val="24"/>
          <w:szCs w:val="24"/>
        </w:rPr>
        <w:t>нализ</w:t>
      </w:r>
      <w:r w:rsidR="0061012D" w:rsidRPr="00F341D7">
        <w:rPr>
          <w:rStyle w:val="244"/>
          <w:color w:val="000000"/>
          <w:sz w:val="24"/>
          <w:szCs w:val="24"/>
        </w:rPr>
        <w:t>ът</w:t>
      </w:r>
      <w:r w:rsidR="00F84DC3" w:rsidRPr="00F341D7">
        <w:rPr>
          <w:rStyle w:val="244"/>
          <w:color w:val="000000"/>
          <w:sz w:val="24"/>
          <w:szCs w:val="24"/>
        </w:rPr>
        <w:t xml:space="preserve"> </w:t>
      </w:r>
      <w:r w:rsidR="005A0E13" w:rsidRPr="00F341D7">
        <w:rPr>
          <w:rStyle w:val="244"/>
          <w:color w:val="000000"/>
          <w:sz w:val="24"/>
          <w:szCs w:val="24"/>
        </w:rPr>
        <w:t>на отпадъците от утайки от ПСОВ</w:t>
      </w:r>
      <w:r w:rsidR="0061012D" w:rsidRPr="00F341D7">
        <w:rPr>
          <w:rStyle w:val="244"/>
          <w:color w:val="000000"/>
          <w:sz w:val="24"/>
          <w:szCs w:val="24"/>
        </w:rPr>
        <w:t xml:space="preserve"> е приложим</w:t>
      </w:r>
      <w:r w:rsidRPr="00F341D7">
        <w:rPr>
          <w:rStyle w:val="244"/>
          <w:color w:val="000000"/>
          <w:sz w:val="24"/>
          <w:szCs w:val="24"/>
        </w:rPr>
        <w:t xml:space="preserve"> за програмата за управление на отпадъците на община град Добрич, а не на Добричка</w:t>
      </w:r>
      <w:r w:rsidR="005A0E13" w:rsidRPr="00F341D7">
        <w:rPr>
          <w:rStyle w:val="244"/>
          <w:color w:val="000000"/>
          <w:sz w:val="24"/>
          <w:szCs w:val="24"/>
        </w:rPr>
        <w:t>.</w:t>
      </w:r>
    </w:p>
    <w:p w:rsidR="00B62A01" w:rsidRPr="00F341D7" w:rsidRDefault="00B62A01" w:rsidP="003E37AC">
      <w:pPr>
        <w:pStyle w:val="11"/>
        <w:shd w:val="clear" w:color="auto" w:fill="auto"/>
        <w:spacing w:before="0" w:after="0" w:line="276" w:lineRule="auto"/>
        <w:ind w:right="20" w:firstLine="708"/>
        <w:rPr>
          <w:rStyle w:val="244"/>
          <w:color w:val="000000"/>
          <w:sz w:val="24"/>
          <w:szCs w:val="24"/>
          <w:lang w:eastAsia="bg-BG"/>
        </w:rPr>
      </w:pPr>
    </w:p>
    <w:p w:rsidR="007210AD" w:rsidRPr="00F341D7" w:rsidRDefault="007210AD" w:rsidP="003E37AC">
      <w:pPr>
        <w:pStyle w:val="4"/>
        <w:spacing w:line="276" w:lineRule="auto"/>
        <w:rPr>
          <w:lang w:val="bg-BG"/>
        </w:rPr>
      </w:pPr>
      <w:bookmarkStart w:id="165" w:name="_Toc432167530"/>
      <w:r w:rsidRPr="00F341D7">
        <w:rPr>
          <w:rStyle w:val="1237"/>
          <w:rFonts w:cstheme="minorBidi"/>
          <w:b w:val="0"/>
          <w:bCs w:val="0"/>
          <w:sz w:val="24"/>
          <w:szCs w:val="24"/>
          <w:u w:val="none"/>
          <w:shd w:val="clear" w:color="auto" w:fill="auto"/>
          <w:lang w:val="bg-BG"/>
        </w:rPr>
        <w:t>1.2.3. Анали</w:t>
      </w:r>
      <w:r w:rsidRPr="00F341D7">
        <w:rPr>
          <w:rStyle w:val="1236"/>
          <w:rFonts w:cstheme="minorBidi"/>
          <w:b w:val="0"/>
          <w:bCs w:val="0"/>
          <w:sz w:val="24"/>
          <w:szCs w:val="24"/>
          <w:shd w:val="clear" w:color="auto" w:fill="auto"/>
          <w:lang w:val="bg-BG"/>
        </w:rPr>
        <w:t>з на строителните отпадъци</w:t>
      </w:r>
      <w:bookmarkEnd w:id="165"/>
    </w:p>
    <w:p w:rsidR="00BD5B12" w:rsidRPr="00F341D7" w:rsidRDefault="00BD5B12" w:rsidP="003E37AC">
      <w:pPr>
        <w:spacing w:after="0" w:line="276" w:lineRule="auto"/>
        <w:ind w:firstLine="708"/>
        <w:rPr>
          <w:snapToGrid w:val="0"/>
          <w:lang w:val="bg-BG"/>
        </w:rPr>
      </w:pPr>
      <w:r w:rsidRPr="00F341D7">
        <w:rPr>
          <w:snapToGrid w:val="0"/>
          <w:lang w:val="bg-BG"/>
        </w:rPr>
        <w:t>Със ЗУО от 2012 г. се направиха значителни промени в ангажиментите на общините относно строителните отпадъци. По отношение на генерираните строителни отпадъци общината има пряк ангажимент към строителните отпадъци в малки количества, генерирани от ремонтните дейности на домакинствата. В този смисъл анализът и прогнозите са фокусира върху този поток строителни отпадъци.</w:t>
      </w:r>
    </w:p>
    <w:p w:rsidR="00A012F5" w:rsidRPr="00F341D7" w:rsidRDefault="00A012F5" w:rsidP="003E37AC">
      <w:pPr>
        <w:spacing w:after="0" w:line="276" w:lineRule="auto"/>
        <w:ind w:firstLine="708"/>
        <w:rPr>
          <w:snapToGrid w:val="0"/>
          <w:szCs w:val="24"/>
          <w:lang w:val="bg-BG"/>
        </w:rPr>
      </w:pPr>
      <w:r w:rsidRPr="00F341D7">
        <w:rPr>
          <w:snapToGrid w:val="0"/>
          <w:szCs w:val="24"/>
          <w:lang w:val="bg-BG"/>
        </w:rPr>
        <w:lastRenderedPageBreak/>
        <w:t>Образуваните строителни отпадъци на територията на община Добричка са предимно от юридически лица от строителна дейност. Незначителна част от тях са формирани от физически лица вследствие на ремонтни дейности. Много често, населението събира смесено строителните отпадъци с битовите.</w:t>
      </w:r>
    </w:p>
    <w:p w:rsidR="00E01F8D" w:rsidRPr="00F341D7" w:rsidRDefault="00BD5B12" w:rsidP="003E37AC">
      <w:pPr>
        <w:spacing w:after="0" w:line="276" w:lineRule="auto"/>
        <w:ind w:firstLine="708"/>
        <w:rPr>
          <w:rFonts w:cs="Times New Roman"/>
          <w:lang w:val="bg-BG"/>
        </w:rPr>
      </w:pPr>
      <w:r w:rsidRPr="00F341D7">
        <w:rPr>
          <w:snapToGrid w:val="0"/>
          <w:szCs w:val="24"/>
          <w:lang w:val="bg-BG"/>
        </w:rPr>
        <w:t>До 2009 г. п</w:t>
      </w:r>
      <w:r w:rsidR="00641E39" w:rsidRPr="00F341D7">
        <w:rPr>
          <w:snapToGrid w:val="0"/>
          <w:szCs w:val="24"/>
          <w:lang w:val="bg-BG"/>
        </w:rPr>
        <w:t xml:space="preserve">остъпващите </w:t>
      </w:r>
      <w:r w:rsidRPr="00F341D7">
        <w:rPr>
          <w:snapToGrid w:val="0"/>
          <w:szCs w:val="24"/>
          <w:lang w:val="bg-BG"/>
        </w:rPr>
        <w:t xml:space="preserve">строителни </w:t>
      </w:r>
      <w:r w:rsidR="00641E39" w:rsidRPr="00F341D7">
        <w:rPr>
          <w:snapToGrid w:val="0"/>
          <w:szCs w:val="24"/>
          <w:lang w:val="bg-BG"/>
        </w:rPr>
        <w:t xml:space="preserve">отпадъци </w:t>
      </w:r>
      <w:r w:rsidRPr="00F341D7">
        <w:rPr>
          <w:snapToGrid w:val="0"/>
          <w:szCs w:val="24"/>
          <w:lang w:val="bg-BG"/>
        </w:rPr>
        <w:t xml:space="preserve">са депонирани </w:t>
      </w:r>
      <w:r w:rsidR="00641E39" w:rsidRPr="00F341D7">
        <w:rPr>
          <w:snapToGrid w:val="0"/>
          <w:szCs w:val="24"/>
          <w:lang w:val="bg-BG"/>
        </w:rPr>
        <w:t>на депото за строителни отпадъци до с.</w:t>
      </w:r>
      <w:r w:rsidR="00672C4E" w:rsidRPr="00F341D7">
        <w:rPr>
          <w:snapToGrid w:val="0"/>
          <w:szCs w:val="24"/>
          <w:lang w:val="bg-BG"/>
        </w:rPr>
        <w:t xml:space="preserve"> </w:t>
      </w:r>
      <w:r w:rsidR="00641E39" w:rsidRPr="00F341D7">
        <w:rPr>
          <w:snapToGrid w:val="0"/>
          <w:szCs w:val="24"/>
          <w:lang w:val="bg-BG"/>
        </w:rPr>
        <w:t xml:space="preserve">Владимирово. Няма практика за разделянето и сортирането на </w:t>
      </w:r>
      <w:r w:rsidR="00641E39" w:rsidRPr="00F341D7">
        <w:rPr>
          <w:rFonts w:cs="Times New Roman"/>
          <w:lang w:val="bg-BG"/>
        </w:rPr>
        <w:t>строителните отпадъци и обикновено са смесени с битовите отпадъци от съответния обект</w:t>
      </w:r>
      <w:r w:rsidR="00315C4B" w:rsidRPr="00F341D7">
        <w:rPr>
          <w:rFonts w:cs="Times New Roman"/>
          <w:lang w:val="bg-BG"/>
        </w:rPr>
        <w:t xml:space="preserve"> (</w:t>
      </w:r>
      <w:r w:rsidR="00641E39" w:rsidRPr="00F341D7">
        <w:rPr>
          <w:rFonts w:cs="Times New Roman"/>
          <w:lang w:val="bg-BG"/>
        </w:rPr>
        <w:t>ако е имало такива</w:t>
      </w:r>
      <w:r w:rsidR="00315C4B" w:rsidRPr="00F341D7">
        <w:rPr>
          <w:rFonts w:cs="Times New Roman"/>
          <w:lang w:val="bg-BG"/>
        </w:rPr>
        <w:t>)</w:t>
      </w:r>
      <w:r w:rsidR="00E01F8D" w:rsidRPr="00F341D7">
        <w:rPr>
          <w:rFonts w:cs="Times New Roman"/>
          <w:lang w:val="bg-BG"/>
        </w:rPr>
        <w:t>.</w:t>
      </w:r>
    </w:p>
    <w:p w:rsidR="00977A09" w:rsidRPr="00F341D7" w:rsidRDefault="00E01F8D" w:rsidP="003E37AC">
      <w:pPr>
        <w:spacing w:after="0" w:line="276" w:lineRule="auto"/>
        <w:ind w:firstLine="708"/>
        <w:rPr>
          <w:rFonts w:cs="Times New Roman"/>
          <w:lang w:val="bg-BG"/>
        </w:rPr>
      </w:pPr>
      <w:r w:rsidRPr="00F341D7">
        <w:rPr>
          <w:rFonts w:cs="Times New Roman"/>
          <w:lang w:val="bg-BG"/>
        </w:rPr>
        <w:t>Със Заповед №138 от 16.07.2009 г. на Директора на РИОСВ гр.</w:t>
      </w:r>
      <w:r w:rsidR="00672C4E" w:rsidRPr="00F341D7">
        <w:rPr>
          <w:rFonts w:cs="Times New Roman"/>
          <w:lang w:val="bg-BG"/>
        </w:rPr>
        <w:t xml:space="preserve"> </w:t>
      </w:r>
      <w:r w:rsidRPr="00F341D7">
        <w:rPr>
          <w:rFonts w:cs="Times New Roman"/>
          <w:lang w:val="bg-BG"/>
        </w:rPr>
        <w:t xml:space="preserve">Варна се преустанови експлоатацията на общинско депо за неопасни </w:t>
      </w:r>
      <w:r w:rsidR="00315C4B" w:rsidRPr="00F341D7">
        <w:rPr>
          <w:rFonts w:cs="Times New Roman"/>
          <w:lang w:val="bg-BG"/>
        </w:rPr>
        <w:t>(</w:t>
      </w:r>
      <w:r w:rsidRPr="00F341D7">
        <w:rPr>
          <w:rFonts w:cs="Times New Roman"/>
          <w:lang w:val="bg-BG"/>
        </w:rPr>
        <w:t>строителни</w:t>
      </w:r>
      <w:r w:rsidR="00315C4B" w:rsidRPr="00F341D7">
        <w:rPr>
          <w:rFonts w:cs="Times New Roman"/>
          <w:lang w:val="bg-BG"/>
        </w:rPr>
        <w:t>)</w:t>
      </w:r>
      <w:r w:rsidRPr="00F341D7">
        <w:rPr>
          <w:rFonts w:cs="Times New Roman"/>
          <w:lang w:val="bg-BG"/>
        </w:rPr>
        <w:t xml:space="preserve"> отпадъци до с.</w:t>
      </w:r>
      <w:r w:rsidR="00672C4E" w:rsidRPr="00F341D7">
        <w:rPr>
          <w:rFonts w:cs="Times New Roman"/>
          <w:lang w:val="bg-BG"/>
        </w:rPr>
        <w:t xml:space="preserve"> </w:t>
      </w:r>
      <w:r w:rsidRPr="00F341D7">
        <w:rPr>
          <w:rFonts w:cs="Times New Roman"/>
          <w:lang w:val="bg-BG"/>
        </w:rPr>
        <w:t>Владимирово.</w:t>
      </w:r>
      <w:r w:rsidR="00BD5B12" w:rsidRPr="00F341D7">
        <w:rPr>
          <w:rFonts w:cs="Times New Roman"/>
          <w:lang w:val="bg-BG"/>
        </w:rPr>
        <w:t xml:space="preserve"> </w:t>
      </w:r>
    </w:p>
    <w:p w:rsidR="00087BB5" w:rsidRPr="00F341D7" w:rsidRDefault="00087BB5" w:rsidP="003E37AC">
      <w:pPr>
        <w:spacing w:after="0" w:line="276" w:lineRule="auto"/>
        <w:ind w:firstLine="708"/>
        <w:rPr>
          <w:lang w:val="bg-BG"/>
        </w:rPr>
      </w:pPr>
      <w:r w:rsidRPr="00F341D7">
        <w:rPr>
          <w:lang w:val="bg-BG"/>
        </w:rPr>
        <w:t xml:space="preserve">След преустановяването на експлоатацията на депото, депонирането на строителните отпадъци се извършва по населени места, където същите се използват при </w:t>
      </w:r>
      <w:proofErr w:type="spellStart"/>
      <w:r w:rsidRPr="00F341D7">
        <w:rPr>
          <w:lang w:val="bg-BG"/>
        </w:rPr>
        <w:t>рекултивация</w:t>
      </w:r>
      <w:proofErr w:type="spellEnd"/>
      <w:r w:rsidRPr="00F341D7">
        <w:rPr>
          <w:lang w:val="bg-BG"/>
        </w:rPr>
        <w:t xml:space="preserve"> на нарушени общински терени. Дребни фракции строителни отпадъци са пренасочени за </w:t>
      </w:r>
      <w:proofErr w:type="spellStart"/>
      <w:r w:rsidRPr="00F341D7">
        <w:rPr>
          <w:lang w:val="bg-BG"/>
        </w:rPr>
        <w:t>запръстяване</w:t>
      </w:r>
      <w:proofErr w:type="spellEnd"/>
      <w:r w:rsidRPr="00F341D7">
        <w:rPr>
          <w:lang w:val="bg-BG"/>
        </w:rPr>
        <w:t xml:space="preserve"> на депо за битови отпадъци с. Богдан.</w:t>
      </w:r>
    </w:p>
    <w:p w:rsidR="00087BB5" w:rsidRPr="00F341D7" w:rsidRDefault="00087BB5" w:rsidP="003E37AC">
      <w:pPr>
        <w:pStyle w:val="11"/>
        <w:shd w:val="clear" w:color="auto" w:fill="auto"/>
        <w:spacing w:before="0" w:after="0" w:line="276" w:lineRule="auto"/>
        <w:ind w:right="20" w:firstLine="708"/>
      </w:pPr>
      <w:r w:rsidRPr="00F341D7">
        <w:t>С въвеждането на регионалната систе</w:t>
      </w:r>
      <w:r w:rsidR="00315C4B" w:rsidRPr="00F341D7">
        <w:t xml:space="preserve">ма за управление на отпадъците </w:t>
      </w:r>
      <w:r w:rsidRPr="00F341D7">
        <w:t>строителните отпадъци се насочват към депо с. Стожер, където се рециклират.</w:t>
      </w:r>
    </w:p>
    <w:p w:rsidR="00550B75" w:rsidRPr="00F341D7" w:rsidRDefault="00550B75" w:rsidP="003E37AC">
      <w:pPr>
        <w:spacing w:after="0" w:line="276" w:lineRule="auto"/>
        <w:ind w:firstLine="708"/>
        <w:rPr>
          <w:szCs w:val="24"/>
          <w:lang w:val="bg-BG"/>
        </w:rPr>
      </w:pPr>
      <w:r w:rsidRPr="00F341D7">
        <w:rPr>
          <w:lang w:val="bg-BG"/>
        </w:rPr>
        <w:t>В Раздел V от Наредба №6 за управление на дейностите по третиране на отпадъци и поддържане чистотата на територията на Община Добричка е регламентиран</w:t>
      </w:r>
      <w:r w:rsidR="00131F6C" w:rsidRPr="00F341D7">
        <w:rPr>
          <w:lang w:val="bg-BG"/>
        </w:rPr>
        <w:t xml:space="preserve"> реда </w:t>
      </w:r>
      <w:r w:rsidRPr="00F341D7">
        <w:rPr>
          <w:lang w:val="bg-BG"/>
        </w:rPr>
        <w:t>по разрешаване и контрол на дейностите по управление</w:t>
      </w:r>
      <w:r w:rsidR="006435D6" w:rsidRPr="00F341D7">
        <w:rPr>
          <w:lang w:val="bg-BG"/>
        </w:rPr>
        <w:t xml:space="preserve"> </w:t>
      </w:r>
      <w:r w:rsidRPr="00F341D7">
        <w:rPr>
          <w:lang w:val="bg-BG"/>
        </w:rPr>
        <w:t xml:space="preserve">на строителните отпадъци и земни маси. В нея е упоменато, че всички собственици на имоти, инвеститори и строители, които имат изкопни земни маси или строителни отпадъци, се задължават да получат разрешително за движението им съобразно техния вид и указания за депото за строителни отпадъци от Дирекция “ТСУС, общинска собственост и приватизация, инфраструктура, комуникации, екология, опазване на околната среда и гражданско състояние” (сега от </w:t>
      </w:r>
      <w:r w:rsidRPr="00F341D7">
        <w:rPr>
          <w:rFonts w:eastAsia="Times New Roman"/>
          <w:lang w:val="bg-BG" w:eastAsia="bg-BG"/>
        </w:rPr>
        <w:t>Дирекция „Устройство на територията, строителство, общинска собственост, приватизация и опазване на околната среда“</w:t>
      </w:r>
      <w:r w:rsidRPr="00F341D7">
        <w:rPr>
          <w:rStyle w:val="af9"/>
          <w:rFonts w:eastAsia="Times New Roman"/>
          <w:lang w:val="bg-BG" w:eastAsia="bg-BG"/>
        </w:rPr>
        <w:footnoteReference w:id="9"/>
      </w:r>
      <w:r w:rsidRPr="00F341D7">
        <w:rPr>
          <w:lang w:val="bg-BG"/>
        </w:rPr>
        <w:t>) при община Добричка, град Добрич. За издаване на разрешение по чл.12 се подава заявление в което се посочват: количеството строителни отпадъци или земни маси/м</w:t>
      </w:r>
      <w:r w:rsidRPr="00F341D7">
        <w:rPr>
          <w:vertAlign w:val="superscript"/>
          <w:lang w:val="bg-BG"/>
        </w:rPr>
        <w:t xml:space="preserve">3, </w:t>
      </w:r>
      <w:r w:rsidRPr="00F341D7">
        <w:rPr>
          <w:lang w:val="bg-BG"/>
        </w:rPr>
        <w:t xml:space="preserve">вида на отпадъците </w:t>
      </w:r>
      <w:r w:rsidR="00315C4B" w:rsidRPr="00F341D7">
        <w:rPr>
          <w:lang w:val="bg-BG"/>
        </w:rPr>
        <w:t>(</w:t>
      </w:r>
      <w:r w:rsidRPr="00F341D7">
        <w:rPr>
          <w:lang w:val="bg-BG"/>
        </w:rPr>
        <w:t xml:space="preserve">земни маси, </w:t>
      </w:r>
      <w:proofErr w:type="spellStart"/>
      <w:r w:rsidRPr="00F341D7">
        <w:rPr>
          <w:lang w:val="bg-BG"/>
        </w:rPr>
        <w:t>хумус</w:t>
      </w:r>
      <w:proofErr w:type="spellEnd"/>
      <w:r w:rsidRPr="00F341D7">
        <w:rPr>
          <w:lang w:val="bg-BG"/>
        </w:rPr>
        <w:t xml:space="preserve">, </w:t>
      </w:r>
      <w:proofErr w:type="spellStart"/>
      <w:r w:rsidRPr="00F341D7">
        <w:rPr>
          <w:lang w:val="bg-BG"/>
        </w:rPr>
        <w:t>мъртвица</w:t>
      </w:r>
      <w:proofErr w:type="spellEnd"/>
      <w:r w:rsidR="00315C4B" w:rsidRPr="00F341D7">
        <w:rPr>
          <w:lang w:val="bg-BG"/>
        </w:rPr>
        <w:t>)</w:t>
      </w:r>
      <w:r w:rsidRPr="00F341D7">
        <w:rPr>
          <w:lang w:val="bg-BG"/>
        </w:rPr>
        <w:t>, строителни отпадъци и лицето</w:t>
      </w:r>
      <w:r w:rsidR="00315C4B" w:rsidRPr="00F341D7">
        <w:rPr>
          <w:lang w:val="bg-BG"/>
        </w:rPr>
        <w:t>,</w:t>
      </w:r>
      <w:r w:rsidRPr="00F341D7">
        <w:rPr>
          <w:lang w:val="bg-BG"/>
        </w:rPr>
        <w:t xml:space="preserve"> отговорно за управление на отпадъците: адрес, телефон и факс за връзка. Транспортирането на отпадъците от строителни площадки и при разрушаване и реконструкция на сгради се извършва от юридически лица</w:t>
      </w:r>
      <w:r w:rsidR="00315C4B" w:rsidRPr="00F341D7">
        <w:rPr>
          <w:lang w:val="bg-BG"/>
        </w:rPr>
        <w:t>,</w:t>
      </w:r>
      <w:r w:rsidRPr="00F341D7">
        <w:rPr>
          <w:lang w:val="bg-BG"/>
        </w:rPr>
        <w:t xml:space="preserve"> извършващи строителството или реконструкцията или от </w:t>
      </w:r>
      <w:r w:rsidRPr="00F341D7">
        <w:rPr>
          <w:szCs w:val="24"/>
          <w:lang w:val="bg-BG"/>
        </w:rPr>
        <w:t>оторизирана фирма</w:t>
      </w:r>
      <w:r w:rsidR="00315C4B" w:rsidRPr="00F341D7">
        <w:rPr>
          <w:szCs w:val="24"/>
          <w:lang w:val="bg-BG"/>
        </w:rPr>
        <w:t>,</w:t>
      </w:r>
      <w:r w:rsidRPr="00F341D7">
        <w:rPr>
          <w:szCs w:val="24"/>
          <w:lang w:val="bg-BG"/>
        </w:rPr>
        <w:t xml:space="preserve"> ангажирана с дейности по извозването на базата на Договор разрешение за изхвърляне  на определено количество </w:t>
      </w:r>
      <w:r w:rsidR="00601B69" w:rsidRPr="00F341D7">
        <w:rPr>
          <w:szCs w:val="24"/>
          <w:lang w:val="bg-BG"/>
        </w:rPr>
        <w:t>(</w:t>
      </w:r>
      <w:r w:rsidRPr="00F341D7">
        <w:rPr>
          <w:szCs w:val="24"/>
          <w:lang w:val="bg-BG"/>
        </w:rPr>
        <w:t>м</w:t>
      </w:r>
      <w:r w:rsidRPr="00F341D7">
        <w:rPr>
          <w:szCs w:val="24"/>
          <w:vertAlign w:val="superscript"/>
          <w:lang w:val="bg-BG"/>
        </w:rPr>
        <w:t>3</w:t>
      </w:r>
      <w:r w:rsidR="00601B69" w:rsidRPr="00F341D7">
        <w:rPr>
          <w:szCs w:val="24"/>
          <w:lang w:val="bg-BG"/>
        </w:rPr>
        <w:t>)</w:t>
      </w:r>
      <w:r w:rsidRPr="00F341D7">
        <w:rPr>
          <w:szCs w:val="24"/>
          <w:lang w:val="bg-BG"/>
        </w:rPr>
        <w:t xml:space="preserve"> строителни отпадъци за определено време на Депо за строителни отпадъци </w:t>
      </w:r>
      <w:r w:rsidR="00601B69" w:rsidRPr="00F341D7">
        <w:rPr>
          <w:szCs w:val="24"/>
          <w:lang w:val="bg-BG"/>
        </w:rPr>
        <w:t>„</w:t>
      </w:r>
      <w:r w:rsidRPr="00F341D7">
        <w:rPr>
          <w:szCs w:val="24"/>
          <w:lang w:val="bg-BG"/>
        </w:rPr>
        <w:t>Орлова могила</w:t>
      </w:r>
      <w:r w:rsidR="00601B69" w:rsidRPr="00F341D7">
        <w:rPr>
          <w:szCs w:val="24"/>
          <w:lang w:val="bg-BG"/>
        </w:rPr>
        <w:t>“</w:t>
      </w:r>
      <w:r w:rsidRPr="00F341D7">
        <w:rPr>
          <w:szCs w:val="24"/>
          <w:lang w:val="bg-BG"/>
        </w:rPr>
        <w:t xml:space="preserve"> (сега Регионално депо в с. Стожер). Разрешение за изхвърляне на строителни </w:t>
      </w:r>
      <w:r w:rsidRPr="00F341D7">
        <w:rPr>
          <w:szCs w:val="24"/>
          <w:lang w:val="bg-BG"/>
        </w:rPr>
        <w:lastRenderedPageBreak/>
        <w:t>отпадъци на Депо за строителни отпадъци с.</w:t>
      </w:r>
      <w:r w:rsidR="00672C4E" w:rsidRPr="00F341D7">
        <w:rPr>
          <w:szCs w:val="24"/>
          <w:lang w:val="bg-BG"/>
        </w:rPr>
        <w:t xml:space="preserve"> </w:t>
      </w:r>
      <w:r w:rsidRPr="00F341D7">
        <w:rPr>
          <w:szCs w:val="24"/>
          <w:lang w:val="bg-BG"/>
        </w:rPr>
        <w:t>Орлова могила (сега с. Стожер) се издава от кмета на общината след заплащане на полагаемата такса.</w:t>
      </w:r>
    </w:p>
    <w:p w:rsidR="005F3609" w:rsidRPr="00F341D7" w:rsidRDefault="00087BB5" w:rsidP="00601B69">
      <w:pPr>
        <w:pStyle w:val="33"/>
        <w:shd w:val="clear" w:color="auto" w:fill="auto"/>
        <w:tabs>
          <w:tab w:val="left" w:pos="9072"/>
        </w:tabs>
        <w:spacing w:before="0" w:line="276" w:lineRule="auto"/>
        <w:ind w:left="20" w:right="300" w:firstLine="688"/>
        <w:rPr>
          <w:rFonts w:eastAsiaTheme="minorHAnsi" w:cstheme="minorBidi"/>
          <w:lang w:eastAsia="en-US"/>
        </w:rPr>
      </w:pPr>
      <w:r w:rsidRPr="00F341D7">
        <w:rPr>
          <w:rFonts w:eastAsiaTheme="minorHAnsi" w:cstheme="minorBidi"/>
          <w:lang w:eastAsia="en-US"/>
        </w:rPr>
        <w:t>Липсата на депо и преустановяването на експлоатация на старото</w:t>
      </w:r>
      <w:r w:rsidR="005F3609" w:rsidRPr="00F341D7">
        <w:rPr>
          <w:rFonts w:eastAsiaTheme="minorHAnsi" w:cstheme="minorBidi"/>
          <w:lang w:eastAsia="en-US"/>
        </w:rPr>
        <w:t xml:space="preserve"> е и причина да няма конкретни данни за количеството на строителни отпадъци за периода 2010-2014 г.</w:t>
      </w:r>
      <w:r w:rsidR="003A1CE1" w:rsidRPr="00F341D7">
        <w:rPr>
          <w:rFonts w:eastAsiaTheme="minorHAnsi" w:cstheme="minorBidi"/>
          <w:lang w:eastAsia="en-US"/>
        </w:rPr>
        <w:t xml:space="preserve"> </w:t>
      </w:r>
    </w:p>
    <w:p w:rsidR="003A1CE1" w:rsidRPr="00F341D7" w:rsidRDefault="003A1CE1" w:rsidP="003E37AC">
      <w:pPr>
        <w:pStyle w:val="33"/>
        <w:shd w:val="clear" w:color="auto" w:fill="auto"/>
        <w:spacing w:before="0" w:line="276" w:lineRule="auto"/>
        <w:ind w:left="20" w:right="300" w:firstLine="688"/>
        <w:rPr>
          <w:snapToGrid w:val="0"/>
          <w:lang w:eastAsia="en-US"/>
        </w:rPr>
      </w:pPr>
      <w:r w:rsidRPr="00F341D7">
        <w:rPr>
          <w:rFonts w:eastAsiaTheme="minorHAnsi"/>
          <w:szCs w:val="22"/>
          <w:lang w:eastAsia="en-US"/>
        </w:rPr>
        <w:t>Последните акт</w:t>
      </w:r>
      <w:r w:rsidR="00C95F14" w:rsidRPr="00F341D7">
        <w:rPr>
          <w:rFonts w:eastAsiaTheme="minorHAnsi"/>
          <w:szCs w:val="22"/>
          <w:lang w:eastAsia="en-US"/>
        </w:rPr>
        <w:t>уални данни</w:t>
      </w:r>
      <w:r w:rsidRPr="00F341D7">
        <w:rPr>
          <w:rFonts w:eastAsiaTheme="minorHAnsi"/>
          <w:szCs w:val="22"/>
          <w:lang w:eastAsia="en-US"/>
        </w:rPr>
        <w:t xml:space="preserve"> са за периода до 2007 г. за</w:t>
      </w:r>
      <w:r w:rsidRPr="00F341D7">
        <w:rPr>
          <w:snapToGrid w:val="0"/>
          <w:lang w:eastAsia="en-US"/>
        </w:rPr>
        <w:t xml:space="preserve"> депото до с.</w:t>
      </w:r>
      <w:r w:rsidR="00672C4E" w:rsidRPr="00F341D7">
        <w:rPr>
          <w:snapToGrid w:val="0"/>
          <w:lang w:eastAsia="en-US"/>
        </w:rPr>
        <w:t xml:space="preserve"> </w:t>
      </w:r>
      <w:r w:rsidRPr="00F341D7">
        <w:rPr>
          <w:snapToGrid w:val="0"/>
          <w:lang w:eastAsia="en-US"/>
        </w:rPr>
        <w:t>Владимирово:</w:t>
      </w:r>
    </w:p>
    <w:p w:rsidR="00601B69" w:rsidRPr="00F341D7" w:rsidRDefault="00601B69" w:rsidP="003E37AC">
      <w:pPr>
        <w:pStyle w:val="33"/>
        <w:shd w:val="clear" w:color="auto" w:fill="auto"/>
        <w:spacing w:before="0" w:line="276" w:lineRule="auto"/>
        <w:ind w:left="20" w:right="300" w:firstLine="688"/>
        <w:rPr>
          <w:snapToGrid w:val="0"/>
          <w:lang w:eastAsia="en-US"/>
        </w:rPr>
      </w:pPr>
    </w:p>
    <w:p w:rsidR="003A1CE1" w:rsidRPr="00F341D7" w:rsidRDefault="003A1CE1" w:rsidP="003E37AC">
      <w:pPr>
        <w:pStyle w:val="afc"/>
        <w:spacing w:after="0" w:line="276" w:lineRule="auto"/>
        <w:rPr>
          <w:rStyle w:val="237"/>
          <w:sz w:val="24"/>
          <w:szCs w:val="24"/>
          <w:lang w:val="bg-BG" w:eastAsia="bg-BG"/>
        </w:rPr>
      </w:pPr>
      <w:bookmarkStart w:id="166" w:name="_Toc436739491"/>
      <w:r w:rsidRPr="00F341D7">
        <w:rPr>
          <w:rStyle w:val="237"/>
          <w:sz w:val="24"/>
          <w:szCs w:val="24"/>
          <w:lang w:val="bg-BG" w:eastAsia="bg-BG"/>
        </w:rPr>
        <w:t>Таблица</w:t>
      </w:r>
      <w:r w:rsidR="00513696" w:rsidRPr="00F341D7">
        <w:rPr>
          <w:rStyle w:val="237"/>
          <w:sz w:val="24"/>
          <w:szCs w:val="24"/>
          <w:lang w:val="bg-BG" w:eastAsia="bg-BG"/>
        </w:rPr>
        <w:t xml:space="preserve"> 1</w:t>
      </w:r>
      <w:r w:rsidR="000A1B7A" w:rsidRPr="00F341D7">
        <w:rPr>
          <w:rStyle w:val="237"/>
          <w:sz w:val="24"/>
          <w:szCs w:val="24"/>
          <w:lang w:val="bg-BG" w:eastAsia="bg-BG"/>
        </w:rPr>
        <w:t>4</w:t>
      </w:r>
      <w:r w:rsidR="00513696" w:rsidRPr="00F341D7">
        <w:rPr>
          <w:rStyle w:val="237"/>
          <w:sz w:val="24"/>
          <w:szCs w:val="24"/>
          <w:lang w:val="bg-BG" w:eastAsia="bg-BG"/>
        </w:rPr>
        <w:t>.</w:t>
      </w:r>
      <w:r w:rsidRPr="00F341D7">
        <w:rPr>
          <w:rStyle w:val="237"/>
          <w:sz w:val="24"/>
          <w:szCs w:val="24"/>
          <w:lang w:val="bg-BG" w:eastAsia="bg-BG"/>
        </w:rPr>
        <w:t xml:space="preserve"> Количество на събраните строителни отпадъци в община Добричка</w:t>
      </w:r>
      <w:bookmarkEnd w:id="166"/>
    </w:p>
    <w:tbl>
      <w:tblPr>
        <w:tblStyle w:val="a9"/>
        <w:tblW w:w="0" w:type="auto"/>
        <w:jc w:val="center"/>
        <w:tblLook w:val="01E0" w:firstRow="1" w:lastRow="1" w:firstColumn="1" w:lastColumn="1" w:noHBand="0" w:noVBand="0"/>
      </w:tblPr>
      <w:tblGrid>
        <w:gridCol w:w="2010"/>
        <w:gridCol w:w="1419"/>
        <w:gridCol w:w="1436"/>
        <w:gridCol w:w="1554"/>
        <w:gridCol w:w="1554"/>
      </w:tblGrid>
      <w:tr w:rsidR="006644D8" w:rsidRPr="00F341D7" w:rsidTr="00550B75">
        <w:trPr>
          <w:jc w:val="center"/>
        </w:trPr>
        <w:tc>
          <w:tcPr>
            <w:tcW w:w="2010" w:type="dxa"/>
            <w:shd w:val="clear" w:color="auto" w:fill="A8D08D" w:themeFill="accent6" w:themeFillTint="99"/>
            <w:vAlign w:val="center"/>
          </w:tcPr>
          <w:p w:rsidR="006644D8" w:rsidRPr="00F341D7" w:rsidRDefault="006644D8" w:rsidP="00601B69">
            <w:pPr>
              <w:spacing w:line="276" w:lineRule="auto"/>
              <w:jc w:val="center"/>
              <w:rPr>
                <w:b/>
                <w:snapToGrid w:val="0"/>
                <w:szCs w:val="24"/>
                <w:lang w:val="bg-BG"/>
              </w:rPr>
            </w:pPr>
            <w:r w:rsidRPr="00F341D7">
              <w:rPr>
                <w:b/>
                <w:snapToGrid w:val="0"/>
                <w:szCs w:val="24"/>
                <w:lang w:val="bg-BG"/>
              </w:rPr>
              <w:t>Вид на отпадъците</w:t>
            </w:r>
          </w:p>
        </w:tc>
        <w:tc>
          <w:tcPr>
            <w:tcW w:w="1419" w:type="dxa"/>
            <w:shd w:val="clear" w:color="auto" w:fill="A8D08D" w:themeFill="accent6" w:themeFillTint="99"/>
            <w:vAlign w:val="center"/>
          </w:tcPr>
          <w:p w:rsidR="006644D8" w:rsidRPr="00F341D7" w:rsidRDefault="006644D8" w:rsidP="00601B69">
            <w:pPr>
              <w:spacing w:line="276" w:lineRule="auto"/>
              <w:jc w:val="center"/>
              <w:rPr>
                <w:b/>
                <w:snapToGrid w:val="0"/>
                <w:szCs w:val="24"/>
                <w:lang w:val="bg-BG"/>
              </w:rPr>
            </w:pPr>
            <w:r w:rsidRPr="00F341D7">
              <w:rPr>
                <w:b/>
                <w:snapToGrid w:val="0"/>
                <w:szCs w:val="24"/>
                <w:lang w:val="bg-BG"/>
              </w:rPr>
              <w:t>2004 г.</w:t>
            </w:r>
          </w:p>
        </w:tc>
        <w:tc>
          <w:tcPr>
            <w:tcW w:w="1436" w:type="dxa"/>
            <w:shd w:val="clear" w:color="auto" w:fill="A8D08D" w:themeFill="accent6" w:themeFillTint="99"/>
            <w:vAlign w:val="center"/>
          </w:tcPr>
          <w:p w:rsidR="006644D8" w:rsidRPr="00F341D7" w:rsidRDefault="006644D8" w:rsidP="00601B69">
            <w:pPr>
              <w:spacing w:line="276" w:lineRule="auto"/>
              <w:jc w:val="center"/>
              <w:rPr>
                <w:b/>
                <w:snapToGrid w:val="0"/>
                <w:szCs w:val="24"/>
                <w:lang w:val="bg-BG"/>
              </w:rPr>
            </w:pPr>
            <w:r w:rsidRPr="00F341D7">
              <w:rPr>
                <w:b/>
                <w:snapToGrid w:val="0"/>
                <w:szCs w:val="24"/>
                <w:lang w:val="bg-BG"/>
              </w:rPr>
              <w:t>2005 г.</w:t>
            </w:r>
          </w:p>
        </w:tc>
        <w:tc>
          <w:tcPr>
            <w:tcW w:w="1554" w:type="dxa"/>
            <w:shd w:val="clear" w:color="auto" w:fill="A8D08D" w:themeFill="accent6" w:themeFillTint="99"/>
            <w:vAlign w:val="center"/>
          </w:tcPr>
          <w:p w:rsidR="006644D8" w:rsidRPr="00F341D7" w:rsidRDefault="006644D8" w:rsidP="00601B69">
            <w:pPr>
              <w:spacing w:line="276" w:lineRule="auto"/>
              <w:jc w:val="center"/>
              <w:rPr>
                <w:b/>
                <w:snapToGrid w:val="0"/>
                <w:szCs w:val="24"/>
                <w:lang w:val="bg-BG"/>
              </w:rPr>
            </w:pPr>
            <w:r w:rsidRPr="00F341D7">
              <w:rPr>
                <w:b/>
                <w:snapToGrid w:val="0"/>
                <w:szCs w:val="24"/>
                <w:lang w:val="bg-BG"/>
              </w:rPr>
              <w:t>2006 г.</w:t>
            </w:r>
          </w:p>
        </w:tc>
        <w:tc>
          <w:tcPr>
            <w:tcW w:w="1554" w:type="dxa"/>
            <w:shd w:val="clear" w:color="auto" w:fill="A8D08D" w:themeFill="accent6" w:themeFillTint="99"/>
            <w:vAlign w:val="center"/>
          </w:tcPr>
          <w:p w:rsidR="006644D8" w:rsidRPr="00F341D7" w:rsidRDefault="006644D8" w:rsidP="00601B69">
            <w:pPr>
              <w:spacing w:line="276" w:lineRule="auto"/>
              <w:jc w:val="center"/>
              <w:rPr>
                <w:b/>
                <w:snapToGrid w:val="0"/>
                <w:szCs w:val="24"/>
                <w:lang w:val="bg-BG"/>
              </w:rPr>
            </w:pPr>
            <w:r w:rsidRPr="00F341D7">
              <w:rPr>
                <w:b/>
                <w:snapToGrid w:val="0"/>
                <w:szCs w:val="24"/>
                <w:lang w:val="bg-BG"/>
              </w:rPr>
              <w:t>2007 г.</w:t>
            </w:r>
          </w:p>
        </w:tc>
      </w:tr>
      <w:tr w:rsidR="006644D8" w:rsidRPr="00F341D7" w:rsidTr="00550B75">
        <w:trPr>
          <w:jc w:val="center"/>
        </w:trPr>
        <w:tc>
          <w:tcPr>
            <w:tcW w:w="2010" w:type="dxa"/>
            <w:vAlign w:val="center"/>
          </w:tcPr>
          <w:p w:rsidR="006644D8" w:rsidRPr="00F341D7" w:rsidRDefault="006644D8" w:rsidP="003E37AC">
            <w:pPr>
              <w:spacing w:line="276" w:lineRule="auto"/>
              <w:jc w:val="left"/>
              <w:rPr>
                <w:snapToGrid w:val="0"/>
                <w:szCs w:val="24"/>
                <w:lang w:val="bg-BG"/>
              </w:rPr>
            </w:pPr>
            <w:r w:rsidRPr="00F341D7">
              <w:rPr>
                <w:szCs w:val="24"/>
                <w:lang w:val="bg-BG"/>
              </w:rPr>
              <w:t>Строителни отпадъци (в т.)</w:t>
            </w:r>
          </w:p>
        </w:tc>
        <w:tc>
          <w:tcPr>
            <w:tcW w:w="1419" w:type="dxa"/>
            <w:vAlign w:val="center"/>
          </w:tcPr>
          <w:p w:rsidR="006644D8" w:rsidRPr="00F341D7" w:rsidRDefault="006644D8" w:rsidP="003E37AC">
            <w:pPr>
              <w:spacing w:line="276" w:lineRule="auto"/>
              <w:jc w:val="right"/>
              <w:rPr>
                <w:snapToGrid w:val="0"/>
                <w:szCs w:val="24"/>
                <w:lang w:val="bg-BG"/>
              </w:rPr>
            </w:pPr>
            <w:r w:rsidRPr="00F341D7">
              <w:rPr>
                <w:snapToGrid w:val="0"/>
                <w:szCs w:val="24"/>
                <w:lang w:val="bg-BG"/>
              </w:rPr>
              <w:t>1 256</w:t>
            </w:r>
          </w:p>
        </w:tc>
        <w:tc>
          <w:tcPr>
            <w:tcW w:w="1436" w:type="dxa"/>
            <w:vAlign w:val="center"/>
          </w:tcPr>
          <w:p w:rsidR="006644D8" w:rsidRPr="00F341D7" w:rsidRDefault="006644D8" w:rsidP="003E37AC">
            <w:pPr>
              <w:spacing w:line="276" w:lineRule="auto"/>
              <w:jc w:val="right"/>
              <w:rPr>
                <w:snapToGrid w:val="0"/>
                <w:szCs w:val="24"/>
                <w:lang w:val="bg-BG"/>
              </w:rPr>
            </w:pPr>
            <w:r w:rsidRPr="00F341D7">
              <w:rPr>
                <w:snapToGrid w:val="0"/>
                <w:szCs w:val="24"/>
                <w:lang w:val="bg-BG"/>
              </w:rPr>
              <w:t>341</w:t>
            </w:r>
          </w:p>
        </w:tc>
        <w:tc>
          <w:tcPr>
            <w:tcW w:w="1554" w:type="dxa"/>
            <w:vAlign w:val="center"/>
          </w:tcPr>
          <w:p w:rsidR="006644D8" w:rsidRPr="00F341D7" w:rsidRDefault="006644D8" w:rsidP="003E37AC">
            <w:pPr>
              <w:spacing w:line="276" w:lineRule="auto"/>
              <w:jc w:val="right"/>
              <w:rPr>
                <w:snapToGrid w:val="0"/>
                <w:szCs w:val="24"/>
                <w:lang w:val="bg-BG"/>
              </w:rPr>
            </w:pPr>
            <w:r w:rsidRPr="00F341D7">
              <w:rPr>
                <w:snapToGrid w:val="0"/>
                <w:szCs w:val="24"/>
                <w:lang w:val="bg-BG"/>
              </w:rPr>
              <w:t>298</w:t>
            </w:r>
          </w:p>
        </w:tc>
        <w:tc>
          <w:tcPr>
            <w:tcW w:w="1554" w:type="dxa"/>
            <w:vAlign w:val="center"/>
          </w:tcPr>
          <w:p w:rsidR="006644D8" w:rsidRPr="00F341D7" w:rsidRDefault="006644D8" w:rsidP="003E37AC">
            <w:pPr>
              <w:spacing w:line="276" w:lineRule="auto"/>
              <w:jc w:val="right"/>
              <w:rPr>
                <w:snapToGrid w:val="0"/>
                <w:szCs w:val="24"/>
                <w:lang w:val="bg-BG"/>
              </w:rPr>
            </w:pPr>
            <w:r w:rsidRPr="00F341D7">
              <w:rPr>
                <w:snapToGrid w:val="0"/>
                <w:szCs w:val="24"/>
                <w:lang w:val="bg-BG"/>
              </w:rPr>
              <w:t>1 734</w:t>
            </w:r>
          </w:p>
        </w:tc>
      </w:tr>
    </w:tbl>
    <w:p w:rsidR="00624834" w:rsidRPr="00F341D7" w:rsidRDefault="00624834" w:rsidP="003E37AC">
      <w:pPr>
        <w:spacing w:line="276" w:lineRule="auto"/>
        <w:rPr>
          <w:i/>
          <w:sz w:val="20"/>
          <w:szCs w:val="20"/>
          <w:lang w:val="bg-BG" w:eastAsia="nl-NL"/>
        </w:rPr>
      </w:pPr>
      <w:r w:rsidRPr="00F341D7">
        <w:rPr>
          <w:rFonts w:cs="Times New Roman"/>
          <w:i/>
          <w:sz w:val="20"/>
          <w:szCs w:val="20"/>
          <w:lang w:val="bg-BG"/>
        </w:rPr>
        <w:t xml:space="preserve">Източник: Община Добричка чрез </w:t>
      </w:r>
      <w:r w:rsidR="00601B69" w:rsidRPr="00F341D7">
        <w:rPr>
          <w:i/>
          <w:sz w:val="20"/>
          <w:szCs w:val="20"/>
          <w:lang w:val="bg-BG" w:eastAsia="nl-NL"/>
        </w:rPr>
        <w:t>общинско депо за неопасни/</w:t>
      </w:r>
      <w:r w:rsidRPr="00F341D7">
        <w:rPr>
          <w:i/>
          <w:sz w:val="20"/>
          <w:szCs w:val="20"/>
          <w:lang w:val="bg-BG" w:eastAsia="nl-NL"/>
        </w:rPr>
        <w:t xml:space="preserve">строителни отпадъци, с. Владимирово </w:t>
      </w:r>
    </w:p>
    <w:p w:rsidR="0061663C" w:rsidRPr="00F341D7" w:rsidRDefault="0061663C" w:rsidP="003E37AC">
      <w:pPr>
        <w:spacing w:line="276" w:lineRule="auto"/>
        <w:rPr>
          <w:i/>
          <w:sz w:val="20"/>
          <w:szCs w:val="20"/>
          <w:lang w:val="bg-BG" w:eastAsia="nl-NL"/>
        </w:rPr>
      </w:pPr>
    </w:p>
    <w:p w:rsidR="007210AD" w:rsidRPr="00F341D7" w:rsidRDefault="00DE525C" w:rsidP="003E37AC">
      <w:pPr>
        <w:pStyle w:val="4"/>
        <w:spacing w:after="0" w:line="276" w:lineRule="auto"/>
        <w:rPr>
          <w:lang w:val="bg-BG"/>
        </w:rPr>
      </w:pPr>
      <w:bookmarkStart w:id="167" w:name="_Toc432167531"/>
      <w:r w:rsidRPr="00F341D7">
        <w:rPr>
          <w:lang w:val="bg-BG"/>
        </w:rPr>
        <w:t xml:space="preserve">1.2.4. Анализ на </w:t>
      </w:r>
      <w:r w:rsidR="00F4220C" w:rsidRPr="00F341D7">
        <w:rPr>
          <w:lang w:val="bg-BG"/>
        </w:rPr>
        <w:t>производствените</w:t>
      </w:r>
      <w:r w:rsidRPr="00F341D7">
        <w:rPr>
          <w:lang w:val="bg-BG"/>
        </w:rPr>
        <w:t xml:space="preserve"> отпадъци</w:t>
      </w:r>
      <w:bookmarkEnd w:id="167"/>
    </w:p>
    <w:p w:rsidR="00905F18" w:rsidRPr="00F341D7" w:rsidRDefault="00905F18" w:rsidP="003E37AC">
      <w:pPr>
        <w:spacing w:after="0" w:line="276" w:lineRule="auto"/>
        <w:rPr>
          <w:snapToGrid w:val="0"/>
          <w:sz w:val="2"/>
          <w:szCs w:val="2"/>
          <w:lang w:val="bg-BG"/>
        </w:rPr>
      </w:pPr>
    </w:p>
    <w:p w:rsidR="00905F18" w:rsidRPr="00F341D7" w:rsidRDefault="00905F18" w:rsidP="003E37AC">
      <w:pPr>
        <w:spacing w:after="0" w:line="276" w:lineRule="auto"/>
        <w:ind w:firstLine="708"/>
        <w:rPr>
          <w:snapToGrid w:val="0"/>
          <w:szCs w:val="24"/>
          <w:lang w:val="bg-BG"/>
        </w:rPr>
      </w:pPr>
      <w:r w:rsidRPr="00F341D7">
        <w:rPr>
          <w:snapToGrid w:val="0"/>
          <w:szCs w:val="24"/>
          <w:lang w:val="bg-BG"/>
        </w:rPr>
        <w:t>Производствени</w:t>
      </w:r>
      <w:r w:rsidR="00F4220C" w:rsidRPr="00F341D7">
        <w:rPr>
          <w:snapToGrid w:val="0"/>
          <w:szCs w:val="24"/>
          <w:lang w:val="bg-BG"/>
        </w:rPr>
        <w:t>те</w:t>
      </w:r>
      <w:r w:rsidRPr="00F341D7">
        <w:rPr>
          <w:snapToGrid w:val="0"/>
          <w:szCs w:val="24"/>
          <w:lang w:val="bg-BG"/>
        </w:rPr>
        <w:t xml:space="preserve"> отпадъци на територията на общината са кланици,</w:t>
      </w:r>
      <w:r w:rsidR="00F4220C" w:rsidRPr="00F341D7">
        <w:rPr>
          <w:snapToGrid w:val="0"/>
          <w:szCs w:val="24"/>
          <w:lang w:val="bg-BG"/>
        </w:rPr>
        <w:t xml:space="preserve"> </w:t>
      </w:r>
      <w:r w:rsidRPr="00F341D7">
        <w:rPr>
          <w:snapToGrid w:val="0"/>
          <w:szCs w:val="24"/>
          <w:lang w:val="bg-BG"/>
        </w:rPr>
        <w:t>мелници,</w:t>
      </w:r>
      <w:r w:rsidR="00F4220C" w:rsidRPr="00F341D7">
        <w:rPr>
          <w:snapToGrid w:val="0"/>
          <w:szCs w:val="24"/>
          <w:lang w:val="bg-BG"/>
        </w:rPr>
        <w:t xml:space="preserve"> </w:t>
      </w:r>
      <w:r w:rsidRPr="00F341D7">
        <w:rPr>
          <w:snapToGrid w:val="0"/>
          <w:szCs w:val="24"/>
          <w:lang w:val="bg-BG"/>
        </w:rPr>
        <w:t>мандра,</w:t>
      </w:r>
      <w:r w:rsidR="00F4220C" w:rsidRPr="00F341D7">
        <w:rPr>
          <w:snapToGrid w:val="0"/>
          <w:szCs w:val="24"/>
          <w:lang w:val="bg-BG"/>
        </w:rPr>
        <w:t xml:space="preserve"> </w:t>
      </w:r>
      <w:r w:rsidRPr="00F341D7">
        <w:rPr>
          <w:snapToGrid w:val="0"/>
          <w:szCs w:val="24"/>
          <w:lang w:val="bg-BG"/>
        </w:rPr>
        <w:t xml:space="preserve">както и </w:t>
      </w:r>
      <w:r w:rsidR="00F4220C" w:rsidRPr="00F341D7">
        <w:rPr>
          <w:snapToGrid w:val="0"/>
          <w:szCs w:val="24"/>
          <w:lang w:val="bg-BG"/>
        </w:rPr>
        <w:t>„</w:t>
      </w:r>
      <w:r w:rsidRPr="00F341D7">
        <w:rPr>
          <w:snapToGrid w:val="0"/>
          <w:szCs w:val="24"/>
          <w:lang w:val="bg-BG"/>
        </w:rPr>
        <w:t>Клас олио</w:t>
      </w:r>
      <w:r w:rsidR="00F4220C" w:rsidRPr="00F341D7">
        <w:rPr>
          <w:snapToGrid w:val="0"/>
          <w:szCs w:val="24"/>
          <w:lang w:val="bg-BG"/>
        </w:rPr>
        <w:t xml:space="preserve">“ </w:t>
      </w:r>
      <w:r w:rsidRPr="00F341D7">
        <w:rPr>
          <w:snapToGrid w:val="0"/>
          <w:szCs w:val="24"/>
          <w:lang w:val="bg-BG"/>
        </w:rPr>
        <w:t>ЕАД</w:t>
      </w:r>
      <w:r w:rsidR="00F4220C" w:rsidRPr="00F341D7">
        <w:rPr>
          <w:snapToGrid w:val="0"/>
          <w:szCs w:val="24"/>
          <w:lang w:val="bg-BG"/>
        </w:rPr>
        <w:t xml:space="preserve">, </w:t>
      </w:r>
      <w:r w:rsidRPr="00F341D7">
        <w:rPr>
          <w:snapToGrid w:val="0"/>
          <w:szCs w:val="24"/>
          <w:lang w:val="bg-BG"/>
        </w:rPr>
        <w:t>с.</w:t>
      </w:r>
      <w:r w:rsidR="00F4220C" w:rsidRPr="00F341D7">
        <w:rPr>
          <w:snapToGrid w:val="0"/>
          <w:szCs w:val="24"/>
          <w:lang w:val="bg-BG"/>
        </w:rPr>
        <w:t xml:space="preserve"> </w:t>
      </w:r>
      <w:r w:rsidRPr="00F341D7">
        <w:rPr>
          <w:snapToGrid w:val="0"/>
          <w:szCs w:val="24"/>
          <w:lang w:val="bg-BG"/>
        </w:rPr>
        <w:t>Карапелит, Комбинат за птици и яйца</w:t>
      </w:r>
      <w:r w:rsidR="00F4220C" w:rsidRPr="00F341D7">
        <w:rPr>
          <w:snapToGrid w:val="0"/>
          <w:szCs w:val="24"/>
          <w:lang w:val="bg-BG"/>
        </w:rPr>
        <w:t xml:space="preserve"> „</w:t>
      </w:r>
      <w:r w:rsidRPr="00F341D7">
        <w:rPr>
          <w:snapToGrid w:val="0"/>
          <w:szCs w:val="24"/>
          <w:lang w:val="bg-BG"/>
        </w:rPr>
        <w:t>Зора</w:t>
      </w:r>
      <w:r w:rsidR="00F4220C" w:rsidRPr="00F341D7">
        <w:rPr>
          <w:snapToGrid w:val="0"/>
          <w:szCs w:val="24"/>
          <w:lang w:val="bg-BG"/>
        </w:rPr>
        <w:t xml:space="preserve">“ </w:t>
      </w:r>
      <w:r w:rsidRPr="00F341D7">
        <w:rPr>
          <w:snapToGrid w:val="0"/>
          <w:szCs w:val="24"/>
          <w:lang w:val="bg-BG"/>
        </w:rPr>
        <w:t>ЕАД</w:t>
      </w:r>
      <w:r w:rsidR="00F4220C" w:rsidRPr="00F341D7">
        <w:rPr>
          <w:snapToGrid w:val="0"/>
          <w:szCs w:val="24"/>
          <w:lang w:val="bg-BG"/>
        </w:rPr>
        <w:t>,</w:t>
      </w:r>
      <w:r w:rsidRPr="00F341D7">
        <w:rPr>
          <w:snapToGrid w:val="0"/>
          <w:szCs w:val="24"/>
          <w:lang w:val="bg-BG"/>
        </w:rPr>
        <w:t xml:space="preserve"> с.</w:t>
      </w:r>
      <w:r w:rsidR="00672C4E" w:rsidRPr="00F341D7">
        <w:rPr>
          <w:snapToGrid w:val="0"/>
          <w:szCs w:val="24"/>
          <w:lang w:val="bg-BG"/>
        </w:rPr>
        <w:t xml:space="preserve"> </w:t>
      </w:r>
      <w:r w:rsidR="004762FD" w:rsidRPr="00F341D7">
        <w:rPr>
          <w:snapToGrid w:val="0"/>
          <w:szCs w:val="24"/>
          <w:lang w:val="bg-BG"/>
        </w:rPr>
        <w:t xml:space="preserve">Дончево </w:t>
      </w:r>
      <w:r w:rsidRPr="00F341D7">
        <w:rPr>
          <w:snapToGrid w:val="0"/>
          <w:szCs w:val="24"/>
          <w:lang w:val="bg-BG"/>
        </w:rPr>
        <w:t>и др.</w:t>
      </w:r>
    </w:p>
    <w:p w:rsidR="00066043" w:rsidRPr="00F341D7" w:rsidRDefault="00905F18" w:rsidP="003E37AC">
      <w:pPr>
        <w:spacing w:after="0" w:line="276" w:lineRule="auto"/>
        <w:ind w:firstLine="708"/>
        <w:rPr>
          <w:snapToGrid w:val="0"/>
          <w:szCs w:val="24"/>
          <w:lang w:val="bg-BG"/>
        </w:rPr>
      </w:pPr>
      <w:r w:rsidRPr="00F341D7">
        <w:rPr>
          <w:snapToGrid w:val="0"/>
          <w:szCs w:val="24"/>
          <w:lang w:val="bg-BG"/>
        </w:rPr>
        <w:t>Те образуват предимно отпадъци с характер на битови,</w:t>
      </w:r>
      <w:r w:rsidR="00F4220C" w:rsidRPr="00F341D7">
        <w:rPr>
          <w:snapToGrid w:val="0"/>
          <w:szCs w:val="24"/>
          <w:lang w:val="bg-BG"/>
        </w:rPr>
        <w:t xml:space="preserve"> </w:t>
      </w:r>
      <w:r w:rsidRPr="00F341D7">
        <w:rPr>
          <w:snapToGrid w:val="0"/>
          <w:szCs w:val="24"/>
          <w:lang w:val="bg-BG"/>
        </w:rPr>
        <w:t xml:space="preserve">специфично масово разпространени и </w:t>
      </w:r>
      <w:proofErr w:type="spellStart"/>
      <w:r w:rsidRPr="00F341D7">
        <w:rPr>
          <w:snapToGrid w:val="0"/>
          <w:szCs w:val="24"/>
          <w:lang w:val="bg-BG"/>
        </w:rPr>
        <w:t>рециклируеми</w:t>
      </w:r>
      <w:proofErr w:type="spellEnd"/>
      <w:r w:rsidRPr="00F341D7">
        <w:rPr>
          <w:snapToGrid w:val="0"/>
          <w:szCs w:val="24"/>
          <w:lang w:val="bg-BG"/>
        </w:rPr>
        <w:t xml:space="preserve"> отпадъци.</w:t>
      </w:r>
      <w:r w:rsidR="00F4220C" w:rsidRPr="00F341D7">
        <w:rPr>
          <w:snapToGrid w:val="0"/>
          <w:szCs w:val="24"/>
          <w:lang w:val="bg-BG"/>
        </w:rPr>
        <w:t xml:space="preserve"> </w:t>
      </w:r>
      <w:r w:rsidRPr="00F341D7">
        <w:rPr>
          <w:snapToGrid w:val="0"/>
          <w:szCs w:val="24"/>
          <w:lang w:val="bg-BG"/>
        </w:rPr>
        <w:t xml:space="preserve">Фирмите </w:t>
      </w:r>
      <w:r w:rsidR="00066043" w:rsidRPr="00F341D7">
        <w:rPr>
          <w:snapToGrid w:val="0"/>
          <w:szCs w:val="24"/>
          <w:lang w:val="bg-BG"/>
        </w:rPr>
        <w:t xml:space="preserve">изготвят годишни отчети за дейностите с отпадъци, които се предоставят в ИАОС в съответствие с чл. 23, ал. 5 от Наредба </w:t>
      </w:r>
      <w:r w:rsidR="00066043" w:rsidRPr="00F341D7">
        <w:rPr>
          <w:rFonts w:cs="Times New Roman"/>
          <w:snapToGrid w:val="0"/>
          <w:szCs w:val="24"/>
          <w:lang w:val="bg-BG"/>
        </w:rPr>
        <w:t>№</w:t>
      </w:r>
      <w:r w:rsidR="00066043" w:rsidRPr="00F341D7">
        <w:rPr>
          <w:snapToGrid w:val="0"/>
          <w:szCs w:val="24"/>
          <w:lang w:val="bg-BG"/>
        </w:rPr>
        <w:t>1 от 04.06.2014 г. за реда и образците , по които се предоставя информация за де</w:t>
      </w:r>
      <w:r w:rsidR="00F341D7" w:rsidRPr="00F341D7">
        <w:rPr>
          <w:snapToGrid w:val="0"/>
          <w:szCs w:val="24"/>
          <w:lang w:val="bg-BG"/>
        </w:rPr>
        <w:t>й</w:t>
      </w:r>
      <w:r w:rsidR="00066043" w:rsidRPr="00F341D7">
        <w:rPr>
          <w:snapToGrid w:val="0"/>
          <w:szCs w:val="24"/>
          <w:lang w:val="bg-BG"/>
        </w:rPr>
        <w:t>но</w:t>
      </w:r>
      <w:r w:rsidR="00F341D7" w:rsidRPr="00F341D7">
        <w:rPr>
          <w:snapToGrid w:val="0"/>
          <w:szCs w:val="24"/>
          <w:lang w:val="bg-BG"/>
        </w:rPr>
        <w:t>с</w:t>
      </w:r>
      <w:r w:rsidR="00066043" w:rsidRPr="00F341D7">
        <w:rPr>
          <w:snapToGrid w:val="0"/>
          <w:szCs w:val="24"/>
          <w:lang w:val="bg-BG"/>
        </w:rPr>
        <w:t xml:space="preserve">тите по отпадъците, както и реда за водене на публични регистри. </w:t>
      </w:r>
    </w:p>
    <w:p w:rsidR="00D62941" w:rsidRPr="00F341D7" w:rsidRDefault="0034498C" w:rsidP="003E37AC">
      <w:pPr>
        <w:spacing w:after="0" w:line="276" w:lineRule="auto"/>
        <w:ind w:firstLine="708"/>
        <w:rPr>
          <w:snapToGrid w:val="0"/>
          <w:szCs w:val="24"/>
          <w:lang w:val="bg-BG"/>
        </w:rPr>
      </w:pPr>
      <w:proofErr w:type="spellStart"/>
      <w:r w:rsidRPr="00F341D7">
        <w:rPr>
          <w:snapToGrid w:val="0"/>
          <w:szCs w:val="24"/>
          <w:lang w:val="bg-BG"/>
        </w:rPr>
        <w:t>Сметои</w:t>
      </w:r>
      <w:r w:rsidR="00D62941" w:rsidRPr="00F341D7">
        <w:rPr>
          <w:snapToGrid w:val="0"/>
          <w:szCs w:val="24"/>
          <w:lang w:val="bg-BG"/>
        </w:rPr>
        <w:t>звозването</w:t>
      </w:r>
      <w:proofErr w:type="spellEnd"/>
      <w:r w:rsidR="00D62941" w:rsidRPr="00F341D7">
        <w:rPr>
          <w:snapToGrid w:val="0"/>
          <w:szCs w:val="24"/>
          <w:lang w:val="bg-BG"/>
        </w:rPr>
        <w:t xml:space="preserve"> на производствени отпадъци,</w:t>
      </w:r>
      <w:r w:rsidR="00AD5C9C" w:rsidRPr="00F341D7">
        <w:rPr>
          <w:snapToGrid w:val="0"/>
          <w:szCs w:val="24"/>
          <w:lang w:val="bg-BG"/>
        </w:rPr>
        <w:t xml:space="preserve"> </w:t>
      </w:r>
      <w:r w:rsidR="00D62941" w:rsidRPr="00F341D7">
        <w:rPr>
          <w:snapToGrid w:val="0"/>
          <w:szCs w:val="24"/>
          <w:lang w:val="bg-BG"/>
        </w:rPr>
        <w:t>доколкото има такива,</w:t>
      </w:r>
      <w:r w:rsidR="00AD5C9C" w:rsidRPr="00F341D7">
        <w:rPr>
          <w:snapToGrid w:val="0"/>
          <w:szCs w:val="24"/>
          <w:lang w:val="bg-BG"/>
        </w:rPr>
        <w:t xml:space="preserve"> </w:t>
      </w:r>
      <w:r w:rsidR="00D62941" w:rsidRPr="00F341D7">
        <w:rPr>
          <w:snapToGrid w:val="0"/>
          <w:szCs w:val="24"/>
          <w:lang w:val="bg-BG"/>
        </w:rPr>
        <w:t>става със собствен превоз на фирмите или чрез сключване на двустранни договори с изпълнители за извозване и депониране на отпадъците.</w:t>
      </w:r>
    </w:p>
    <w:p w:rsidR="000A1B7A" w:rsidRPr="00F341D7" w:rsidRDefault="000A1B7A" w:rsidP="000A1B7A">
      <w:pPr>
        <w:pStyle w:val="11"/>
        <w:shd w:val="clear" w:color="auto" w:fill="auto"/>
        <w:spacing w:before="0" w:after="0" w:line="276" w:lineRule="auto"/>
        <w:ind w:firstLine="708"/>
      </w:pPr>
    </w:p>
    <w:p w:rsidR="000A1B7A" w:rsidRPr="00F341D7" w:rsidRDefault="000A1B7A" w:rsidP="00FD5148">
      <w:pPr>
        <w:pStyle w:val="4"/>
        <w:rPr>
          <w:snapToGrid w:val="0"/>
          <w:lang w:val="bg-BG"/>
        </w:rPr>
      </w:pPr>
      <w:bookmarkStart w:id="168" w:name="_Toc432167532"/>
      <w:r w:rsidRPr="00F341D7">
        <w:rPr>
          <w:snapToGrid w:val="0"/>
          <w:lang w:val="bg-BG"/>
        </w:rPr>
        <w:t xml:space="preserve">1.2.5. </w:t>
      </w:r>
      <w:r w:rsidR="0007376B" w:rsidRPr="00F341D7">
        <w:rPr>
          <w:snapToGrid w:val="0"/>
          <w:lang w:val="bg-BG"/>
        </w:rPr>
        <w:t>Анализ на о</w:t>
      </w:r>
      <w:r w:rsidRPr="00F341D7">
        <w:rPr>
          <w:snapToGrid w:val="0"/>
          <w:lang w:val="bg-BG"/>
        </w:rPr>
        <w:t>пасни</w:t>
      </w:r>
      <w:r w:rsidR="005B7D1B" w:rsidRPr="00F341D7">
        <w:rPr>
          <w:snapToGrid w:val="0"/>
          <w:lang w:val="bg-BG"/>
        </w:rPr>
        <w:t>те</w:t>
      </w:r>
      <w:r w:rsidRPr="00F341D7">
        <w:rPr>
          <w:snapToGrid w:val="0"/>
          <w:lang w:val="bg-BG"/>
        </w:rPr>
        <w:t xml:space="preserve"> отпадъци</w:t>
      </w:r>
      <w:bookmarkEnd w:id="168"/>
    </w:p>
    <w:p w:rsidR="000A1B7A" w:rsidRPr="00F341D7" w:rsidRDefault="000A1B7A" w:rsidP="000A1B7A">
      <w:pPr>
        <w:pStyle w:val="Default"/>
        <w:spacing w:line="276" w:lineRule="auto"/>
        <w:ind w:firstLine="708"/>
        <w:jc w:val="both"/>
        <w:rPr>
          <w:rStyle w:val="244"/>
          <w:sz w:val="24"/>
          <w:szCs w:val="24"/>
          <w:lang w:val="bg-BG" w:eastAsia="bg-BG"/>
        </w:rPr>
      </w:pPr>
      <w:r w:rsidRPr="00F341D7">
        <w:rPr>
          <w:lang w:val="bg-BG"/>
        </w:rPr>
        <w:t xml:space="preserve">От 2015 г. е въведена система за разделно събиране, транспортиране, съхраняване, предварително третиране, повторно използване, рециклиране и оползотворяване на излязло от употреба електрическо и електронно оборудване, образувано от домакинства, </w:t>
      </w:r>
      <w:r w:rsidRPr="00F341D7">
        <w:rPr>
          <w:rStyle w:val="244"/>
          <w:sz w:val="24"/>
          <w:szCs w:val="24"/>
          <w:lang w:val="bg-BG" w:eastAsia="bg-BG"/>
        </w:rPr>
        <w:t xml:space="preserve">обществени административни </w:t>
      </w:r>
      <w:proofErr w:type="spellStart"/>
      <w:r w:rsidRPr="00F341D7">
        <w:rPr>
          <w:rStyle w:val="244"/>
          <w:sz w:val="24"/>
          <w:szCs w:val="24"/>
          <w:lang w:val="bg-BG" w:eastAsia="bg-BG"/>
        </w:rPr>
        <w:t>учреждения</w:t>
      </w:r>
      <w:proofErr w:type="spellEnd"/>
      <w:r w:rsidRPr="00F341D7">
        <w:rPr>
          <w:rStyle w:val="244"/>
          <w:sz w:val="24"/>
          <w:szCs w:val="24"/>
          <w:lang w:val="bg-BG" w:eastAsia="bg-BG"/>
        </w:rPr>
        <w:t>, училища, търговски, промишлени, туристически и други обекти на територията й.</w:t>
      </w:r>
    </w:p>
    <w:p w:rsidR="000A1B7A" w:rsidRPr="00F341D7" w:rsidRDefault="000A1B7A" w:rsidP="000A1B7A">
      <w:pPr>
        <w:pStyle w:val="Default"/>
        <w:spacing w:line="276" w:lineRule="auto"/>
        <w:ind w:firstLine="708"/>
        <w:jc w:val="both"/>
        <w:rPr>
          <w:rStyle w:val="244"/>
          <w:sz w:val="24"/>
          <w:szCs w:val="24"/>
          <w:lang w:val="bg-BG" w:eastAsia="bg-BG"/>
        </w:rPr>
      </w:pPr>
      <w:r w:rsidRPr="00F341D7">
        <w:rPr>
          <w:rStyle w:val="244"/>
          <w:sz w:val="24"/>
          <w:szCs w:val="24"/>
          <w:lang w:val="bg-BG" w:eastAsia="bg-BG"/>
        </w:rPr>
        <w:t xml:space="preserve">Общината е сключила договор с „Трансинс </w:t>
      </w:r>
      <w:proofErr w:type="spellStart"/>
      <w:r w:rsidRPr="00F341D7">
        <w:rPr>
          <w:rStyle w:val="244"/>
          <w:sz w:val="24"/>
          <w:szCs w:val="24"/>
          <w:lang w:val="bg-BG" w:eastAsia="bg-BG"/>
        </w:rPr>
        <w:t>Технорециклираща</w:t>
      </w:r>
      <w:proofErr w:type="spellEnd"/>
      <w:r w:rsidRPr="00F341D7">
        <w:rPr>
          <w:rStyle w:val="244"/>
          <w:sz w:val="24"/>
          <w:szCs w:val="24"/>
          <w:lang w:val="bg-BG" w:eastAsia="bg-BG"/>
        </w:rPr>
        <w:t xml:space="preserve"> Компания" АД (,,ТТК"АД), като два пъти годишно населението ще може да предава излезли от употреба домакински електрически и електронни уреди, луминесцентни лампи. В сградите на кметствата на селата ще бъдат поставени съдове за разделно събиране на малогабаритни електрически и електронни уреди (сешоари, </w:t>
      </w:r>
      <w:proofErr w:type="spellStart"/>
      <w:r w:rsidRPr="00F341D7">
        <w:rPr>
          <w:rStyle w:val="244"/>
          <w:sz w:val="24"/>
          <w:szCs w:val="24"/>
          <w:lang w:val="bg-BG" w:eastAsia="bg-BG"/>
        </w:rPr>
        <w:t>тостери</w:t>
      </w:r>
      <w:proofErr w:type="spellEnd"/>
      <w:r w:rsidRPr="00F341D7">
        <w:rPr>
          <w:rStyle w:val="244"/>
          <w:sz w:val="24"/>
          <w:szCs w:val="24"/>
          <w:lang w:val="bg-BG" w:eastAsia="bg-BG"/>
        </w:rPr>
        <w:t xml:space="preserve">, телефони и др.). Предаването на излязлото от употреба електрическо и електронно оборудване на лицензирана компания </w:t>
      </w:r>
      <w:r w:rsidRPr="00F341D7">
        <w:rPr>
          <w:rStyle w:val="244"/>
          <w:sz w:val="24"/>
          <w:szCs w:val="24"/>
          <w:lang w:val="bg-BG" w:eastAsia="bg-BG"/>
        </w:rPr>
        <w:lastRenderedPageBreak/>
        <w:t>дава възможност за неговото почти пълно рециклиране и превръщането му в полезни суровини за индустрията.</w:t>
      </w:r>
    </w:p>
    <w:p w:rsidR="000A1B7A" w:rsidRPr="00F341D7" w:rsidRDefault="000A1B7A" w:rsidP="000A1B7A">
      <w:pPr>
        <w:spacing w:after="0" w:line="276" w:lineRule="auto"/>
        <w:ind w:firstLine="708"/>
        <w:rPr>
          <w:rFonts w:cs="Times New Roman"/>
          <w:snapToGrid w:val="0"/>
          <w:szCs w:val="24"/>
          <w:lang w:val="bg-BG"/>
        </w:rPr>
      </w:pPr>
      <w:r w:rsidRPr="00F341D7">
        <w:rPr>
          <w:rFonts w:cs="Times New Roman"/>
          <w:snapToGrid w:val="0"/>
          <w:szCs w:val="24"/>
          <w:lang w:val="bg-BG"/>
        </w:rPr>
        <w:t>В общината има отредени с решение на Добрички общински съвет пунктове за събиране и/или третиране на опасни отпадъци от домакинствата, като батерии, луминесцентни лампи и др.</w:t>
      </w:r>
    </w:p>
    <w:p w:rsidR="000A1B7A" w:rsidRPr="00F341D7" w:rsidRDefault="000A1B7A" w:rsidP="006B6D80">
      <w:pPr>
        <w:pStyle w:val="a0"/>
        <w:numPr>
          <w:ilvl w:val="0"/>
          <w:numId w:val="36"/>
        </w:numPr>
        <w:spacing w:after="0" w:line="276" w:lineRule="auto"/>
        <w:rPr>
          <w:rFonts w:cs="Times New Roman"/>
          <w:b/>
          <w:szCs w:val="24"/>
          <w:lang w:val="bg-BG"/>
        </w:rPr>
      </w:pPr>
      <w:r w:rsidRPr="00F341D7">
        <w:rPr>
          <w:rFonts w:cs="Times New Roman"/>
          <w:b/>
          <w:szCs w:val="24"/>
          <w:lang w:val="bg-BG"/>
        </w:rPr>
        <w:t>места за смяна на отработени масла:</w:t>
      </w:r>
    </w:p>
    <w:p w:rsidR="000A1B7A" w:rsidRPr="00F341D7" w:rsidRDefault="000A1B7A" w:rsidP="007276BE">
      <w:pPr>
        <w:pStyle w:val="a0"/>
        <w:numPr>
          <w:ilvl w:val="0"/>
          <w:numId w:val="3"/>
        </w:numPr>
        <w:tabs>
          <w:tab w:val="left" w:pos="1134"/>
        </w:tabs>
        <w:spacing w:after="0" w:line="276" w:lineRule="auto"/>
        <w:rPr>
          <w:rFonts w:cs="Times New Roman"/>
          <w:szCs w:val="24"/>
          <w:lang w:val="bg-BG"/>
        </w:rPr>
      </w:pPr>
      <w:r w:rsidRPr="00F341D7">
        <w:rPr>
          <w:rFonts w:cs="Times New Roman"/>
          <w:szCs w:val="24"/>
          <w:lang w:val="bg-BG"/>
        </w:rPr>
        <w:t>Бензиностанция “СПАРГ” -</w:t>
      </w:r>
      <w:r w:rsidR="007276BE" w:rsidRPr="00F341D7">
        <w:rPr>
          <w:rFonts w:cs="Times New Roman"/>
          <w:szCs w:val="24"/>
          <w:lang w:val="bg-BG"/>
        </w:rPr>
        <w:t xml:space="preserve"> </w:t>
      </w:r>
      <w:r w:rsidRPr="00F341D7">
        <w:rPr>
          <w:rFonts w:cs="Times New Roman"/>
          <w:szCs w:val="24"/>
          <w:lang w:val="bg-BG"/>
        </w:rPr>
        <w:t>с. Стожер;</w:t>
      </w:r>
    </w:p>
    <w:p w:rsidR="000A1B7A" w:rsidRPr="00F341D7" w:rsidRDefault="000A1B7A" w:rsidP="007276BE">
      <w:pPr>
        <w:pStyle w:val="a0"/>
        <w:numPr>
          <w:ilvl w:val="0"/>
          <w:numId w:val="3"/>
        </w:numPr>
        <w:tabs>
          <w:tab w:val="left" w:pos="1134"/>
        </w:tabs>
        <w:spacing w:after="0" w:line="276" w:lineRule="auto"/>
        <w:rPr>
          <w:rFonts w:cs="Times New Roman"/>
          <w:szCs w:val="24"/>
          <w:lang w:val="bg-BG"/>
        </w:rPr>
      </w:pPr>
      <w:r w:rsidRPr="00F341D7">
        <w:rPr>
          <w:rFonts w:cs="Times New Roman"/>
          <w:szCs w:val="24"/>
          <w:lang w:val="bg-BG"/>
        </w:rPr>
        <w:t>Бензиностанция 2213</w:t>
      </w:r>
      <w:r w:rsidR="007276BE" w:rsidRPr="00F341D7">
        <w:rPr>
          <w:rFonts w:cs="Times New Roman"/>
          <w:szCs w:val="24"/>
          <w:lang w:val="bg-BG"/>
        </w:rPr>
        <w:t xml:space="preserve"> на “</w:t>
      </w:r>
      <w:r w:rsidRPr="00F341D7">
        <w:rPr>
          <w:rFonts w:cs="Times New Roman"/>
          <w:szCs w:val="24"/>
          <w:lang w:val="bg-BG"/>
        </w:rPr>
        <w:t xml:space="preserve">Петрол” АД </w:t>
      </w:r>
      <w:r w:rsidR="007276BE" w:rsidRPr="00F341D7">
        <w:rPr>
          <w:rFonts w:cs="Times New Roman"/>
          <w:szCs w:val="24"/>
          <w:lang w:val="bg-BG"/>
        </w:rPr>
        <w:t>(</w:t>
      </w:r>
      <w:r w:rsidRPr="00F341D7">
        <w:rPr>
          <w:rFonts w:cs="Times New Roman"/>
          <w:szCs w:val="24"/>
          <w:lang w:val="bg-BG"/>
        </w:rPr>
        <w:t>до лесопарк Дъбовете</w:t>
      </w:r>
      <w:r w:rsidR="007276BE" w:rsidRPr="00F341D7">
        <w:rPr>
          <w:rFonts w:cs="Times New Roman"/>
          <w:szCs w:val="24"/>
          <w:lang w:val="bg-BG"/>
        </w:rPr>
        <w:t>)</w:t>
      </w:r>
      <w:r w:rsidRPr="00F341D7">
        <w:rPr>
          <w:rFonts w:cs="Times New Roman"/>
          <w:szCs w:val="24"/>
          <w:lang w:val="bg-BG"/>
        </w:rPr>
        <w:t>;</w:t>
      </w:r>
    </w:p>
    <w:p w:rsidR="000A1B7A" w:rsidRPr="00F341D7" w:rsidRDefault="000A1B7A" w:rsidP="007276BE">
      <w:pPr>
        <w:pStyle w:val="a0"/>
        <w:numPr>
          <w:ilvl w:val="0"/>
          <w:numId w:val="3"/>
        </w:numPr>
        <w:tabs>
          <w:tab w:val="left" w:pos="1134"/>
        </w:tabs>
        <w:spacing w:after="0" w:line="276" w:lineRule="auto"/>
        <w:rPr>
          <w:rFonts w:cs="Times New Roman"/>
          <w:szCs w:val="24"/>
          <w:lang w:val="bg-BG"/>
        </w:rPr>
      </w:pPr>
      <w:r w:rsidRPr="00F341D7">
        <w:rPr>
          <w:rFonts w:cs="Times New Roman"/>
          <w:szCs w:val="24"/>
          <w:lang w:val="bg-BG"/>
        </w:rPr>
        <w:t>Бензиностанция 2212 на “Петрол” АД</w:t>
      </w:r>
      <w:r w:rsidR="007276BE" w:rsidRPr="00F341D7">
        <w:rPr>
          <w:rFonts w:cs="Times New Roman"/>
          <w:szCs w:val="24"/>
          <w:lang w:val="bg-BG"/>
        </w:rPr>
        <w:t xml:space="preserve"> (</w:t>
      </w:r>
      <w:r w:rsidRPr="00F341D7">
        <w:rPr>
          <w:rFonts w:cs="Times New Roman"/>
          <w:szCs w:val="24"/>
          <w:lang w:val="bg-BG"/>
        </w:rPr>
        <w:t>срещу ЗФК</w:t>
      </w:r>
      <w:r w:rsidR="007276BE" w:rsidRPr="00F341D7">
        <w:rPr>
          <w:rFonts w:cs="Times New Roman"/>
          <w:szCs w:val="24"/>
          <w:lang w:val="bg-BG"/>
        </w:rPr>
        <w:t>)</w:t>
      </w:r>
      <w:r w:rsidRPr="00F341D7">
        <w:rPr>
          <w:rFonts w:cs="Times New Roman"/>
          <w:szCs w:val="24"/>
          <w:lang w:val="bg-BG"/>
        </w:rPr>
        <w:t xml:space="preserve">; </w:t>
      </w:r>
    </w:p>
    <w:p w:rsidR="000A1B7A" w:rsidRPr="00F341D7" w:rsidRDefault="000A1B7A" w:rsidP="007276BE">
      <w:pPr>
        <w:pStyle w:val="a0"/>
        <w:numPr>
          <w:ilvl w:val="0"/>
          <w:numId w:val="3"/>
        </w:numPr>
        <w:tabs>
          <w:tab w:val="left" w:pos="1134"/>
        </w:tabs>
        <w:spacing w:after="0" w:line="276" w:lineRule="auto"/>
        <w:rPr>
          <w:rFonts w:cs="Times New Roman"/>
          <w:szCs w:val="24"/>
          <w:lang w:val="bg-BG"/>
        </w:rPr>
      </w:pPr>
      <w:r w:rsidRPr="00F341D7">
        <w:rPr>
          <w:rFonts w:cs="Times New Roman"/>
          <w:szCs w:val="24"/>
          <w:lang w:val="bg-BG"/>
        </w:rPr>
        <w:t xml:space="preserve">Бензиностанция 2202 на “Петрол” АД </w:t>
      </w:r>
      <w:r w:rsidR="007276BE" w:rsidRPr="00F341D7">
        <w:rPr>
          <w:rFonts w:cs="Times New Roman"/>
          <w:szCs w:val="24"/>
          <w:lang w:val="bg-BG"/>
        </w:rPr>
        <w:t>(</w:t>
      </w:r>
      <w:r w:rsidRPr="00F341D7">
        <w:rPr>
          <w:rFonts w:cs="Times New Roman"/>
          <w:szCs w:val="24"/>
          <w:lang w:val="bg-BG"/>
        </w:rPr>
        <w:t>по ул. Калиакра</w:t>
      </w:r>
      <w:r w:rsidR="007276BE" w:rsidRPr="00F341D7">
        <w:rPr>
          <w:rFonts w:cs="Times New Roman"/>
          <w:szCs w:val="24"/>
          <w:lang w:val="bg-BG"/>
        </w:rPr>
        <w:t>).</w:t>
      </w:r>
      <w:r w:rsidRPr="00F341D7">
        <w:rPr>
          <w:rFonts w:cs="Times New Roman"/>
          <w:szCs w:val="24"/>
          <w:lang w:val="bg-BG"/>
        </w:rPr>
        <w:t xml:space="preserve"> </w:t>
      </w:r>
    </w:p>
    <w:p w:rsidR="000A1B7A" w:rsidRPr="00F341D7" w:rsidRDefault="000A1B7A" w:rsidP="006B6D80">
      <w:pPr>
        <w:pStyle w:val="a0"/>
        <w:numPr>
          <w:ilvl w:val="0"/>
          <w:numId w:val="36"/>
        </w:numPr>
        <w:spacing w:after="0" w:line="276" w:lineRule="auto"/>
        <w:rPr>
          <w:rFonts w:cs="Times New Roman"/>
          <w:b/>
          <w:szCs w:val="24"/>
          <w:lang w:val="bg-BG"/>
        </w:rPr>
      </w:pPr>
      <w:r w:rsidRPr="00F341D7">
        <w:rPr>
          <w:rFonts w:cs="Times New Roman"/>
          <w:b/>
          <w:szCs w:val="24"/>
          <w:lang w:val="bg-BG"/>
        </w:rPr>
        <w:t>места за поставяне на съдове за събиране на негодни за употреба батерии:</w:t>
      </w:r>
    </w:p>
    <w:p w:rsidR="000A1B7A" w:rsidRPr="00F341D7" w:rsidRDefault="000A1B7A" w:rsidP="000A1B7A">
      <w:pPr>
        <w:spacing w:after="0" w:line="276" w:lineRule="auto"/>
        <w:ind w:firstLine="708"/>
        <w:rPr>
          <w:rFonts w:cs="Times New Roman"/>
          <w:b/>
          <w:szCs w:val="24"/>
          <w:lang w:val="bg-BG"/>
        </w:rPr>
      </w:pPr>
      <w:r w:rsidRPr="00F341D7">
        <w:rPr>
          <w:lang w:val="bg-BG"/>
        </w:rPr>
        <w:t>В смесените магазини на селата: Батово, Бенковски, Ведрина, Владимирово, Дончево, Житница, Карапелит, Козлодуйци, Овчарово, Одърци, Паскалево, Плачи дол, Черна, Победа, Стефаново,</w:t>
      </w:r>
      <w:r w:rsidR="007276BE" w:rsidRPr="00F341D7">
        <w:rPr>
          <w:lang w:val="bg-BG"/>
        </w:rPr>
        <w:t xml:space="preserve"> </w:t>
      </w:r>
      <w:r w:rsidRPr="00F341D7">
        <w:rPr>
          <w:lang w:val="bg-BG"/>
        </w:rPr>
        <w:t>Ф.</w:t>
      </w:r>
      <w:r w:rsidR="00F341D7" w:rsidRPr="00F341D7">
        <w:rPr>
          <w:lang w:val="bg-BG"/>
        </w:rPr>
        <w:t xml:space="preserve"> </w:t>
      </w:r>
      <w:r w:rsidRPr="00F341D7">
        <w:rPr>
          <w:lang w:val="bg-BG"/>
        </w:rPr>
        <w:t>Дянково.</w:t>
      </w:r>
    </w:p>
    <w:p w:rsidR="000A1B7A" w:rsidRPr="00F341D7" w:rsidRDefault="000A1B7A" w:rsidP="006B6D80">
      <w:pPr>
        <w:pStyle w:val="a0"/>
        <w:numPr>
          <w:ilvl w:val="0"/>
          <w:numId w:val="36"/>
        </w:numPr>
        <w:spacing w:after="0" w:line="276" w:lineRule="auto"/>
        <w:rPr>
          <w:rFonts w:cs="Times New Roman"/>
          <w:b/>
          <w:szCs w:val="24"/>
          <w:lang w:val="bg-BG"/>
        </w:rPr>
      </w:pPr>
      <w:r w:rsidRPr="00F341D7">
        <w:rPr>
          <w:rFonts w:cs="Times New Roman"/>
          <w:b/>
          <w:szCs w:val="24"/>
          <w:lang w:val="bg-BG"/>
        </w:rPr>
        <w:t>стационарни събирателни пунктове за негодни за употреба акумулатор</w:t>
      </w:r>
      <w:r w:rsidR="007276BE" w:rsidRPr="00F341D7">
        <w:rPr>
          <w:rFonts w:cs="Times New Roman"/>
          <w:b/>
          <w:szCs w:val="24"/>
          <w:lang w:val="bg-BG"/>
        </w:rPr>
        <w:t>и:</w:t>
      </w:r>
    </w:p>
    <w:p w:rsidR="000A1B7A" w:rsidRPr="00F341D7" w:rsidRDefault="000A1B7A" w:rsidP="007276BE">
      <w:pPr>
        <w:spacing w:after="0" w:line="276" w:lineRule="auto"/>
        <w:ind w:firstLine="709"/>
        <w:rPr>
          <w:rFonts w:cs="Times New Roman"/>
          <w:szCs w:val="24"/>
          <w:lang w:val="bg-BG"/>
        </w:rPr>
      </w:pPr>
      <w:r w:rsidRPr="00F341D7">
        <w:rPr>
          <w:rFonts w:cs="Times New Roman"/>
          <w:szCs w:val="24"/>
          <w:lang w:val="bg-BG"/>
        </w:rPr>
        <w:t>Пунктове на “Феникс ресурс” ООД</w:t>
      </w:r>
      <w:r w:rsidR="007276BE" w:rsidRPr="00F341D7">
        <w:rPr>
          <w:rFonts w:cs="Times New Roman"/>
          <w:szCs w:val="24"/>
          <w:lang w:val="bg-BG"/>
        </w:rPr>
        <w:t>,</w:t>
      </w:r>
      <w:r w:rsidRPr="00F341D7">
        <w:rPr>
          <w:rFonts w:cs="Times New Roman"/>
          <w:szCs w:val="24"/>
          <w:lang w:val="bg-BG"/>
        </w:rPr>
        <w:t xml:space="preserve"> Добрич: ЖК ”Север” 1; ЖК ”Строител”; ЖК</w:t>
      </w:r>
      <w:r w:rsidR="007276BE" w:rsidRPr="00F341D7">
        <w:rPr>
          <w:rFonts w:cs="Times New Roman"/>
          <w:szCs w:val="24"/>
          <w:lang w:val="bg-BG"/>
        </w:rPr>
        <w:t xml:space="preserve"> </w:t>
      </w:r>
      <w:r w:rsidRPr="00F341D7">
        <w:rPr>
          <w:rFonts w:cs="Times New Roman"/>
          <w:szCs w:val="24"/>
          <w:lang w:val="bg-BG"/>
        </w:rPr>
        <w:t>”Дружба” 1</w:t>
      </w:r>
      <w:r w:rsidR="007276BE" w:rsidRPr="00F341D7">
        <w:rPr>
          <w:rFonts w:cs="Times New Roman"/>
          <w:szCs w:val="24"/>
          <w:lang w:val="bg-BG"/>
        </w:rPr>
        <w:t>.</w:t>
      </w:r>
    </w:p>
    <w:p w:rsidR="000A1B7A" w:rsidRPr="00F341D7" w:rsidRDefault="000A1B7A" w:rsidP="006B6D80">
      <w:pPr>
        <w:pStyle w:val="a0"/>
        <w:numPr>
          <w:ilvl w:val="0"/>
          <w:numId w:val="36"/>
        </w:numPr>
        <w:spacing w:after="0" w:line="276" w:lineRule="auto"/>
        <w:rPr>
          <w:rFonts w:cs="Times New Roman"/>
          <w:szCs w:val="24"/>
          <w:lang w:val="bg-BG"/>
        </w:rPr>
      </w:pPr>
      <w:r w:rsidRPr="00F341D7">
        <w:rPr>
          <w:rFonts w:cs="Times New Roman"/>
          <w:b/>
          <w:szCs w:val="24"/>
          <w:lang w:val="bg-BG"/>
        </w:rPr>
        <w:t>стационарен пункт за събиране и съхраняване на излезли от употреба МП</w:t>
      </w:r>
      <w:r w:rsidRPr="00F341D7">
        <w:rPr>
          <w:rFonts w:cs="Times New Roman"/>
          <w:szCs w:val="24"/>
          <w:lang w:val="bg-BG"/>
        </w:rPr>
        <w:t xml:space="preserve">С </w:t>
      </w:r>
      <w:r w:rsidRPr="00F341D7">
        <w:rPr>
          <w:rFonts w:cs="Times New Roman"/>
          <w:b/>
          <w:szCs w:val="24"/>
          <w:lang w:val="bg-BG"/>
        </w:rPr>
        <w:t>и център за разкомплектоване</w:t>
      </w:r>
      <w:r w:rsidRPr="00F341D7">
        <w:rPr>
          <w:rFonts w:cs="Times New Roman"/>
          <w:szCs w:val="24"/>
          <w:lang w:val="bg-BG"/>
        </w:rPr>
        <w:t>: в границите на тролейбусно депо, град Добрич.</w:t>
      </w:r>
    </w:p>
    <w:p w:rsidR="000A1B7A" w:rsidRPr="00F341D7" w:rsidRDefault="000A1B7A" w:rsidP="000A1B7A">
      <w:pPr>
        <w:spacing w:after="0" w:line="276" w:lineRule="auto"/>
        <w:ind w:firstLine="708"/>
        <w:rPr>
          <w:szCs w:val="24"/>
          <w:lang w:val="bg-BG"/>
        </w:rPr>
      </w:pPr>
      <w:r w:rsidRPr="00F341D7">
        <w:rPr>
          <w:lang w:val="bg-BG"/>
        </w:rPr>
        <w:t>През 2009 г. от предвидените за обезвреждане 196,2 м</w:t>
      </w:r>
      <w:r w:rsidRPr="00F341D7">
        <w:rPr>
          <w:vertAlign w:val="superscript"/>
          <w:lang w:val="bg-BG"/>
        </w:rPr>
        <w:t>3</w:t>
      </w:r>
      <w:r w:rsidRPr="00F341D7">
        <w:rPr>
          <w:lang w:val="bg-BG"/>
        </w:rPr>
        <w:t xml:space="preserve"> негодни препарати за растителна защита, се обезвредиха 104 м</w:t>
      </w:r>
      <w:r w:rsidRPr="00F341D7">
        <w:rPr>
          <w:vertAlign w:val="superscript"/>
          <w:lang w:val="bg-BG"/>
        </w:rPr>
        <w:t>3</w:t>
      </w:r>
      <w:r w:rsidRPr="00F341D7">
        <w:rPr>
          <w:lang w:val="bg-BG"/>
        </w:rPr>
        <w:t xml:space="preserve"> в 21 бр. контейнера за съхранение на опасни отпадъци тип „Б-Б куб</w:t>
      </w:r>
      <w:r w:rsidR="007276BE" w:rsidRPr="00F341D7">
        <w:rPr>
          <w:lang w:val="bg-BG"/>
        </w:rPr>
        <w:t>“</w:t>
      </w:r>
      <w:r w:rsidRPr="00F341D7">
        <w:rPr>
          <w:lang w:val="bg-BG"/>
        </w:rPr>
        <w:t xml:space="preserve">, които са разположени на общинската площадка до с. Медово. </w:t>
      </w:r>
    </w:p>
    <w:p w:rsidR="00D146D0" w:rsidRPr="00F341D7" w:rsidRDefault="00D146D0" w:rsidP="00D146D0">
      <w:pPr>
        <w:pStyle w:val="11"/>
        <w:shd w:val="clear" w:color="auto" w:fill="auto"/>
        <w:spacing w:before="0" w:after="0" w:line="276" w:lineRule="auto"/>
        <w:ind w:right="20" w:firstLine="708"/>
        <w:rPr>
          <w:color w:val="000000" w:themeColor="text1"/>
          <w:szCs w:val="24"/>
          <w:shd w:val="clear" w:color="auto" w:fill="FFFFFF"/>
          <w:lang w:eastAsia="bg-BG"/>
        </w:rPr>
      </w:pPr>
      <w:r w:rsidRPr="00F341D7">
        <w:rPr>
          <w:rStyle w:val="212"/>
          <w:color w:val="000000" w:themeColor="text1"/>
          <w:sz w:val="24"/>
          <w:szCs w:val="24"/>
          <w:lang w:eastAsia="bg-BG"/>
        </w:rPr>
        <w:t xml:space="preserve">Налични са складове с излезли извън годност пестициди и негодни препарати за растителна защита и ББ-кубове, които подлежат на обезвреждане. </w:t>
      </w:r>
      <w:r w:rsidRPr="00F341D7">
        <w:t xml:space="preserve">Община Добричка е подала декларация за включване на общината в дейностите по проект на МОСВ </w:t>
      </w:r>
      <w:r w:rsidRPr="00F341D7">
        <w:rPr>
          <w:b/>
          <w:i/>
        </w:rPr>
        <w:t>„</w:t>
      </w:r>
      <w:proofErr w:type="spellStart"/>
      <w:r w:rsidRPr="00F341D7">
        <w:rPr>
          <w:b/>
          <w:i/>
        </w:rPr>
        <w:t>Екологосъобразно</w:t>
      </w:r>
      <w:proofErr w:type="spellEnd"/>
      <w:r w:rsidRPr="00F341D7">
        <w:rPr>
          <w:b/>
          <w:i/>
        </w:rPr>
        <w:t xml:space="preserve"> обезвреждане на</w:t>
      </w:r>
      <w:r w:rsidR="00F341D7" w:rsidRPr="00F341D7">
        <w:rPr>
          <w:b/>
          <w:i/>
        </w:rPr>
        <w:t xml:space="preserve"> </w:t>
      </w:r>
      <w:r w:rsidRPr="00F341D7">
        <w:rPr>
          <w:b/>
          <w:i/>
        </w:rPr>
        <w:t>негодни за употреба пестициди и други препарати за растителна защита",</w:t>
      </w:r>
      <w:r w:rsidRPr="00F341D7">
        <w:t xml:space="preserve"> който цели </w:t>
      </w:r>
      <w:proofErr w:type="spellStart"/>
      <w:r w:rsidRPr="00F341D7">
        <w:t>екологосъобразното</w:t>
      </w:r>
      <w:proofErr w:type="spellEnd"/>
      <w:r w:rsidRPr="00F341D7">
        <w:t xml:space="preserve"> обезвреждане на негодните за употреба пестициди. За проекта са включени складовете от 8-те населени места, а ББ-кубовете в с. Медово остават проблем за решаване на собствениците и земеделските кооперации, които ги стопанисват.</w:t>
      </w:r>
    </w:p>
    <w:p w:rsidR="000A1B7A" w:rsidRPr="00F341D7" w:rsidRDefault="000A1B7A" w:rsidP="000A1B7A">
      <w:pPr>
        <w:spacing w:after="0" w:line="276" w:lineRule="auto"/>
        <w:ind w:firstLine="708"/>
        <w:rPr>
          <w:lang w:val="bg-BG"/>
        </w:rPr>
      </w:pPr>
      <w:r w:rsidRPr="00F341D7">
        <w:rPr>
          <w:lang w:val="bg-BG"/>
        </w:rPr>
        <w:t>Списък на складовете за съхранение на негодни препарати за растителна защита</w:t>
      </w:r>
      <w:r w:rsidR="007276BE" w:rsidRPr="00F341D7">
        <w:rPr>
          <w:lang w:val="bg-BG"/>
        </w:rPr>
        <w:t>,</w:t>
      </w:r>
      <w:r w:rsidRPr="00F341D7">
        <w:rPr>
          <w:lang w:val="bg-BG"/>
        </w:rPr>
        <w:t xml:space="preserve"> които подлежат на обезвреждане от МОСВ:</w:t>
      </w:r>
    </w:p>
    <w:p w:rsidR="000A1B7A" w:rsidRPr="00F341D7" w:rsidRDefault="000A1B7A" w:rsidP="000A1B7A">
      <w:pPr>
        <w:pStyle w:val="afc"/>
        <w:spacing w:after="0" w:line="276" w:lineRule="auto"/>
        <w:rPr>
          <w:lang w:val="bg-BG"/>
        </w:rPr>
      </w:pPr>
      <w:bookmarkStart w:id="169" w:name="_Toc436739492"/>
      <w:r w:rsidRPr="00F341D7">
        <w:rPr>
          <w:lang w:val="bg-BG"/>
        </w:rPr>
        <w:t>Таблица 1</w:t>
      </w:r>
      <w:r w:rsidR="002F0F62" w:rsidRPr="00F341D7">
        <w:rPr>
          <w:lang w:val="bg-BG"/>
        </w:rPr>
        <w:t>5</w:t>
      </w:r>
      <w:r w:rsidRPr="00F341D7">
        <w:rPr>
          <w:lang w:val="bg-BG"/>
        </w:rPr>
        <w:t>. Опасни отпадъци подлежащи на обезвреждане</w:t>
      </w:r>
      <w:bookmarkEnd w:id="169"/>
    </w:p>
    <w:tbl>
      <w:tblPr>
        <w:tblpPr w:leftFromText="141" w:rightFromText="141" w:vertAnchor="text" w:horzAnchor="margin" w:tblpY="85"/>
        <w:tblW w:w="0" w:type="auto"/>
        <w:tblLayout w:type="fixed"/>
        <w:tblCellMar>
          <w:left w:w="0" w:type="dxa"/>
          <w:right w:w="0" w:type="dxa"/>
        </w:tblCellMar>
        <w:tblLook w:val="0000" w:firstRow="0" w:lastRow="0" w:firstColumn="0" w:lastColumn="0" w:noHBand="0" w:noVBand="0"/>
      </w:tblPr>
      <w:tblGrid>
        <w:gridCol w:w="682"/>
        <w:gridCol w:w="2554"/>
        <w:gridCol w:w="2962"/>
        <w:gridCol w:w="3024"/>
      </w:tblGrid>
      <w:tr w:rsidR="000A1B7A" w:rsidRPr="00F341D7" w:rsidTr="007276BE">
        <w:trPr>
          <w:trHeight w:val="307"/>
        </w:trPr>
        <w:tc>
          <w:tcPr>
            <w:tcW w:w="682" w:type="dxa"/>
            <w:tcBorders>
              <w:top w:val="single" w:sz="4" w:space="0" w:color="auto"/>
              <w:left w:val="single" w:sz="4" w:space="0" w:color="auto"/>
              <w:bottom w:val="nil"/>
              <w:right w:val="single" w:sz="4" w:space="0" w:color="auto"/>
            </w:tcBorders>
            <w:shd w:val="clear" w:color="auto" w:fill="C5E0B3" w:themeFill="accent6" w:themeFillTint="66"/>
            <w:vAlign w:val="center"/>
          </w:tcPr>
          <w:p w:rsidR="000A1B7A" w:rsidRPr="00F341D7" w:rsidRDefault="000A1B7A" w:rsidP="00F835A3">
            <w:pPr>
              <w:pStyle w:val="48"/>
              <w:shd w:val="clear" w:color="auto" w:fill="auto"/>
              <w:spacing w:line="276" w:lineRule="auto"/>
              <w:ind w:left="120"/>
              <w:jc w:val="center"/>
              <w:rPr>
                <w:rFonts w:ascii="Times New Roman" w:hAnsi="Times New Roman" w:cs="Times New Roman"/>
                <w:b/>
                <w:color w:val="000000" w:themeColor="text1"/>
                <w:sz w:val="24"/>
                <w:szCs w:val="24"/>
              </w:rPr>
            </w:pPr>
            <w:r w:rsidRPr="00F341D7">
              <w:rPr>
                <w:rFonts w:ascii="Times New Roman" w:hAnsi="Times New Roman" w:cs="Times New Roman"/>
                <w:b/>
                <w:noProof w:val="0"/>
                <w:color w:val="000000" w:themeColor="text1"/>
                <w:sz w:val="24"/>
                <w:szCs w:val="24"/>
              </w:rPr>
              <w:t>№</w:t>
            </w:r>
          </w:p>
        </w:tc>
        <w:tc>
          <w:tcPr>
            <w:tcW w:w="2554" w:type="dxa"/>
            <w:tcBorders>
              <w:top w:val="single" w:sz="4" w:space="0" w:color="auto"/>
              <w:left w:val="single" w:sz="4" w:space="0" w:color="auto"/>
              <w:bottom w:val="nil"/>
              <w:right w:val="single" w:sz="4" w:space="0" w:color="auto"/>
            </w:tcBorders>
            <w:shd w:val="clear" w:color="auto" w:fill="C5E0B3" w:themeFill="accent6" w:themeFillTint="66"/>
            <w:vAlign w:val="center"/>
          </w:tcPr>
          <w:p w:rsidR="000A1B7A" w:rsidRPr="00F341D7" w:rsidRDefault="000A1B7A" w:rsidP="00F835A3">
            <w:pPr>
              <w:pStyle w:val="33"/>
              <w:shd w:val="clear" w:color="auto" w:fill="auto"/>
              <w:spacing w:before="0" w:line="276" w:lineRule="auto"/>
              <w:ind w:left="120" w:firstLine="0"/>
              <w:jc w:val="center"/>
              <w:rPr>
                <w:b/>
                <w:color w:val="000000" w:themeColor="text1"/>
              </w:rPr>
            </w:pPr>
            <w:r w:rsidRPr="00F341D7">
              <w:rPr>
                <w:b/>
                <w:color w:val="000000" w:themeColor="text1"/>
              </w:rPr>
              <w:t>Населено място</w:t>
            </w:r>
          </w:p>
        </w:tc>
        <w:tc>
          <w:tcPr>
            <w:tcW w:w="2962" w:type="dxa"/>
            <w:tcBorders>
              <w:top w:val="single" w:sz="4" w:space="0" w:color="auto"/>
              <w:left w:val="single" w:sz="4" w:space="0" w:color="auto"/>
              <w:bottom w:val="nil"/>
              <w:right w:val="single" w:sz="4" w:space="0" w:color="auto"/>
            </w:tcBorders>
            <w:shd w:val="clear" w:color="auto" w:fill="C5E0B3" w:themeFill="accent6" w:themeFillTint="66"/>
            <w:vAlign w:val="center"/>
          </w:tcPr>
          <w:p w:rsidR="000A1B7A" w:rsidRPr="00F341D7" w:rsidRDefault="000A1B7A" w:rsidP="007276BE">
            <w:pPr>
              <w:pStyle w:val="33"/>
              <w:shd w:val="clear" w:color="auto" w:fill="auto"/>
              <w:spacing w:before="0" w:line="276" w:lineRule="auto"/>
              <w:ind w:left="120" w:firstLine="0"/>
              <w:jc w:val="center"/>
              <w:rPr>
                <w:b/>
                <w:color w:val="000000" w:themeColor="text1"/>
              </w:rPr>
            </w:pPr>
            <w:r w:rsidRPr="00F341D7">
              <w:rPr>
                <w:b/>
                <w:color w:val="000000" w:themeColor="text1"/>
              </w:rPr>
              <w:t xml:space="preserve">Количество твърди пестициди </w:t>
            </w:r>
            <w:r w:rsidR="007276BE" w:rsidRPr="00F341D7">
              <w:rPr>
                <w:b/>
                <w:color w:val="000000" w:themeColor="text1"/>
              </w:rPr>
              <w:t>(</w:t>
            </w:r>
            <w:r w:rsidRPr="00F341D7">
              <w:rPr>
                <w:b/>
                <w:color w:val="000000" w:themeColor="text1"/>
              </w:rPr>
              <w:t>тонове</w:t>
            </w:r>
            <w:r w:rsidR="007276BE" w:rsidRPr="00F341D7">
              <w:rPr>
                <w:b/>
                <w:color w:val="000000" w:themeColor="text1"/>
              </w:rPr>
              <w:t>)</w:t>
            </w:r>
          </w:p>
        </w:tc>
        <w:tc>
          <w:tcPr>
            <w:tcW w:w="3024" w:type="dxa"/>
            <w:tcBorders>
              <w:top w:val="single" w:sz="4" w:space="0" w:color="auto"/>
              <w:left w:val="single" w:sz="4" w:space="0" w:color="auto"/>
              <w:bottom w:val="nil"/>
              <w:right w:val="single" w:sz="4" w:space="0" w:color="auto"/>
            </w:tcBorders>
            <w:shd w:val="clear" w:color="auto" w:fill="C5E0B3" w:themeFill="accent6" w:themeFillTint="66"/>
            <w:vAlign w:val="center"/>
          </w:tcPr>
          <w:p w:rsidR="000A1B7A" w:rsidRPr="00F341D7" w:rsidRDefault="000A1B7A" w:rsidP="007276BE">
            <w:pPr>
              <w:pStyle w:val="33"/>
              <w:shd w:val="clear" w:color="auto" w:fill="auto"/>
              <w:spacing w:before="0" w:line="276" w:lineRule="auto"/>
              <w:ind w:left="120" w:firstLine="0"/>
              <w:jc w:val="center"/>
              <w:rPr>
                <w:b/>
                <w:color w:val="000000" w:themeColor="text1"/>
              </w:rPr>
            </w:pPr>
            <w:r w:rsidRPr="00F341D7">
              <w:rPr>
                <w:b/>
                <w:color w:val="000000" w:themeColor="text1"/>
              </w:rPr>
              <w:t xml:space="preserve">Количество течни пестициди </w:t>
            </w:r>
            <w:r w:rsidR="007276BE" w:rsidRPr="00F341D7">
              <w:rPr>
                <w:b/>
                <w:color w:val="000000" w:themeColor="text1"/>
              </w:rPr>
              <w:t>(</w:t>
            </w:r>
            <w:r w:rsidRPr="00F341D7">
              <w:rPr>
                <w:b/>
                <w:color w:val="000000" w:themeColor="text1"/>
              </w:rPr>
              <w:t>литри</w:t>
            </w:r>
            <w:r w:rsidR="007276BE" w:rsidRPr="00F341D7">
              <w:rPr>
                <w:b/>
                <w:color w:val="000000" w:themeColor="text1"/>
              </w:rPr>
              <w:t>)</w:t>
            </w:r>
          </w:p>
        </w:tc>
      </w:tr>
      <w:tr w:rsidR="000A1B7A" w:rsidRPr="00F341D7" w:rsidTr="00F835A3">
        <w:trPr>
          <w:trHeight w:val="293"/>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1</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Божурово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0,3</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color w:val="000000" w:themeColor="text1"/>
              </w:rPr>
            </w:pPr>
            <w:r w:rsidRPr="00F341D7">
              <w:rPr>
                <w:color w:val="000000" w:themeColor="text1"/>
              </w:rPr>
              <w:t>1000</w:t>
            </w:r>
          </w:p>
        </w:tc>
      </w:tr>
      <w:tr w:rsidR="000A1B7A" w:rsidRPr="00F341D7" w:rsidTr="00F835A3">
        <w:trPr>
          <w:trHeight w:val="28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2</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Ведрина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6,5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color w:val="000000" w:themeColor="text1"/>
              </w:rPr>
            </w:pPr>
            <w:r w:rsidRPr="00F341D7">
              <w:rPr>
                <w:color w:val="000000" w:themeColor="text1"/>
              </w:rPr>
              <w:t>4000</w:t>
            </w:r>
          </w:p>
        </w:tc>
      </w:tr>
      <w:tr w:rsidR="000A1B7A" w:rsidRPr="00F341D7" w:rsidTr="00F835A3">
        <w:trPr>
          <w:trHeight w:val="283"/>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3</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Дончево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5,7</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color w:val="000000" w:themeColor="text1"/>
              </w:rPr>
            </w:pPr>
            <w:r w:rsidRPr="00F341D7">
              <w:rPr>
                <w:color w:val="000000" w:themeColor="text1"/>
              </w:rPr>
              <w:t>6000</w:t>
            </w:r>
          </w:p>
        </w:tc>
      </w:tr>
      <w:tr w:rsidR="000A1B7A" w:rsidRPr="00F341D7" w:rsidTr="00F835A3">
        <w:trPr>
          <w:trHeight w:val="28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4</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Златия</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3,0</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460" w:firstLine="0"/>
              <w:jc w:val="right"/>
              <w:rPr>
                <w:color w:val="000000" w:themeColor="text1"/>
              </w:rPr>
            </w:pPr>
            <w:r w:rsidRPr="00F341D7">
              <w:rPr>
                <w:color w:val="000000" w:themeColor="text1"/>
              </w:rPr>
              <w:t>0</w:t>
            </w:r>
          </w:p>
        </w:tc>
      </w:tr>
      <w:tr w:rsidR="000A1B7A" w:rsidRPr="00F341D7" w:rsidTr="00F835A3">
        <w:trPr>
          <w:trHeight w:val="283"/>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lastRenderedPageBreak/>
              <w:t>5</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Победа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0,5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460" w:firstLine="0"/>
              <w:jc w:val="right"/>
              <w:rPr>
                <w:color w:val="000000" w:themeColor="text1"/>
              </w:rPr>
            </w:pPr>
            <w:r w:rsidRPr="00F341D7">
              <w:rPr>
                <w:color w:val="000000" w:themeColor="text1"/>
              </w:rPr>
              <w:t>0</w:t>
            </w:r>
          </w:p>
        </w:tc>
      </w:tr>
      <w:tr w:rsidR="000A1B7A" w:rsidRPr="00F341D7" w:rsidTr="00F835A3">
        <w:trPr>
          <w:trHeight w:val="28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6</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Смолница</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4,0</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color w:val="000000" w:themeColor="text1"/>
              </w:rPr>
            </w:pPr>
            <w:r w:rsidRPr="00F341D7">
              <w:rPr>
                <w:color w:val="000000" w:themeColor="text1"/>
              </w:rPr>
              <w:t>1000</w:t>
            </w:r>
          </w:p>
        </w:tc>
      </w:tr>
      <w:tr w:rsidR="000A1B7A" w:rsidRPr="00F341D7" w:rsidTr="00F835A3">
        <w:trPr>
          <w:trHeight w:val="283"/>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7</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Стефаново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3,0</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460" w:firstLine="0"/>
              <w:jc w:val="right"/>
              <w:rPr>
                <w:color w:val="000000" w:themeColor="text1"/>
              </w:rPr>
            </w:pPr>
            <w:r w:rsidRPr="00F341D7">
              <w:rPr>
                <w:color w:val="000000" w:themeColor="text1"/>
              </w:rPr>
              <w:t>50</w:t>
            </w:r>
          </w:p>
        </w:tc>
      </w:tr>
      <w:tr w:rsidR="000A1B7A" w:rsidRPr="00F341D7" w:rsidTr="00F835A3">
        <w:trPr>
          <w:trHeight w:val="28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pStyle w:val="33"/>
              <w:shd w:val="clear" w:color="auto" w:fill="auto"/>
              <w:spacing w:before="0" w:line="276" w:lineRule="auto"/>
              <w:ind w:left="120" w:firstLine="0"/>
              <w:jc w:val="center"/>
              <w:rPr>
                <w:color w:val="000000" w:themeColor="text1"/>
              </w:rPr>
            </w:pPr>
            <w:r w:rsidRPr="00F341D7">
              <w:rPr>
                <w:color w:val="000000" w:themeColor="text1"/>
              </w:rPr>
              <w:t>8</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color w:val="000000" w:themeColor="text1"/>
              </w:rPr>
            </w:pPr>
            <w:r w:rsidRPr="00F341D7">
              <w:rPr>
                <w:color w:val="000000" w:themeColor="text1"/>
              </w:rPr>
              <w:t>с. Ф. Дянково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color w:val="000000" w:themeColor="text1"/>
              </w:rPr>
            </w:pPr>
            <w:r w:rsidRPr="00F341D7">
              <w:rPr>
                <w:color w:val="000000" w:themeColor="text1"/>
              </w:rPr>
              <w:t>0,5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color w:val="000000" w:themeColor="text1"/>
              </w:rPr>
            </w:pPr>
            <w:r w:rsidRPr="00F341D7">
              <w:rPr>
                <w:color w:val="000000" w:themeColor="text1"/>
              </w:rPr>
              <w:t>1000</w:t>
            </w:r>
          </w:p>
        </w:tc>
      </w:tr>
      <w:tr w:rsidR="000A1B7A" w:rsidRPr="00F341D7" w:rsidTr="00F835A3">
        <w:trPr>
          <w:trHeight w:val="298"/>
        </w:trPr>
        <w:tc>
          <w:tcPr>
            <w:tcW w:w="68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7276BE">
            <w:pPr>
              <w:spacing w:after="0" w:line="276" w:lineRule="auto"/>
              <w:jc w:val="center"/>
              <w:rPr>
                <w:rFonts w:cs="Times New Roman"/>
                <w:color w:val="000000" w:themeColor="text1"/>
                <w:szCs w:val="24"/>
                <w:lang w:val="bg-BG"/>
              </w:rPr>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20" w:firstLine="0"/>
              <w:rPr>
                <w:b/>
                <w:color w:val="000000" w:themeColor="text1"/>
              </w:rPr>
            </w:pPr>
            <w:r w:rsidRPr="00F341D7">
              <w:rPr>
                <w:b/>
                <w:color w:val="000000" w:themeColor="text1"/>
              </w:rPr>
              <w:t>Всичко:</w:t>
            </w:r>
          </w:p>
        </w:tc>
        <w:tc>
          <w:tcPr>
            <w:tcW w:w="2962"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40" w:firstLine="0"/>
              <w:jc w:val="right"/>
              <w:rPr>
                <w:b/>
                <w:color w:val="000000" w:themeColor="text1"/>
              </w:rPr>
            </w:pPr>
            <w:r w:rsidRPr="00F341D7">
              <w:rPr>
                <w:b/>
                <w:color w:val="000000" w:themeColor="text1"/>
              </w:rPr>
              <w:t>23,5</w:t>
            </w:r>
          </w:p>
        </w:tc>
        <w:tc>
          <w:tcPr>
            <w:tcW w:w="3024" w:type="dxa"/>
            <w:tcBorders>
              <w:top w:val="single" w:sz="4" w:space="0" w:color="auto"/>
              <w:left w:val="single" w:sz="4" w:space="0" w:color="auto"/>
              <w:bottom w:val="single" w:sz="4" w:space="0" w:color="auto"/>
              <w:right w:val="single" w:sz="4" w:space="0" w:color="auto"/>
            </w:tcBorders>
            <w:shd w:val="clear" w:color="auto" w:fill="FFFFFF"/>
          </w:tcPr>
          <w:p w:rsidR="000A1B7A" w:rsidRPr="00F341D7" w:rsidRDefault="000A1B7A" w:rsidP="00F835A3">
            <w:pPr>
              <w:pStyle w:val="33"/>
              <w:shd w:val="clear" w:color="auto" w:fill="auto"/>
              <w:spacing w:before="0" w:line="276" w:lineRule="auto"/>
              <w:ind w:left="1300" w:firstLine="0"/>
              <w:jc w:val="right"/>
              <w:rPr>
                <w:b/>
                <w:color w:val="000000" w:themeColor="text1"/>
              </w:rPr>
            </w:pPr>
            <w:r w:rsidRPr="00F341D7">
              <w:rPr>
                <w:b/>
                <w:color w:val="000000" w:themeColor="text1"/>
              </w:rPr>
              <w:t>13050</w:t>
            </w:r>
          </w:p>
        </w:tc>
      </w:tr>
    </w:tbl>
    <w:p w:rsidR="000A1B7A" w:rsidRPr="00F341D7" w:rsidRDefault="000A1B7A" w:rsidP="000A1B7A">
      <w:pPr>
        <w:spacing w:after="0" w:line="276" w:lineRule="auto"/>
        <w:rPr>
          <w:rFonts w:cs="Times New Roman"/>
          <w:i/>
          <w:color w:val="000000" w:themeColor="text1"/>
          <w:szCs w:val="24"/>
          <w:lang w:val="bg-BG"/>
        </w:rPr>
      </w:pPr>
      <w:r w:rsidRPr="00F341D7">
        <w:rPr>
          <w:rFonts w:cs="Times New Roman"/>
          <w:i/>
          <w:color w:val="000000" w:themeColor="text1"/>
          <w:szCs w:val="24"/>
          <w:lang w:val="bg-BG"/>
        </w:rPr>
        <w:t>Източник: Община Добричка</w:t>
      </w:r>
    </w:p>
    <w:p w:rsidR="000A1B7A" w:rsidRPr="00F341D7" w:rsidRDefault="000A1B7A" w:rsidP="000A1B7A">
      <w:pPr>
        <w:spacing w:after="0" w:line="276" w:lineRule="auto"/>
        <w:ind w:firstLine="708"/>
        <w:rPr>
          <w:rFonts w:cs="Times New Roman"/>
          <w:szCs w:val="24"/>
          <w:lang w:val="bg-BG"/>
        </w:rPr>
      </w:pPr>
      <w:r w:rsidRPr="00F341D7">
        <w:rPr>
          <w:rFonts w:cs="Times New Roman"/>
          <w:color w:val="000000"/>
          <w:szCs w:val="24"/>
          <w:shd w:val="clear" w:color="auto" w:fill="FFFFFF"/>
          <w:lang w:val="bg-BG"/>
        </w:rPr>
        <w:t xml:space="preserve">Чрез финансовата подкрепа на Швейцария МОСВ изпълнява проект, чрез който предприема действия за решаването на проблема за </w:t>
      </w:r>
      <w:r w:rsidRPr="00F341D7">
        <w:rPr>
          <w:rFonts w:cs="Times New Roman"/>
          <w:bCs/>
          <w:color w:val="000000"/>
          <w:szCs w:val="24"/>
          <w:shd w:val="clear" w:color="auto" w:fill="FFFFFF"/>
          <w:lang w:val="bg-BG"/>
        </w:rPr>
        <w:t>обезвреждане на пестицидите и други препарати за растителна защита с изтекъл срок на годност</w:t>
      </w:r>
      <w:r w:rsidRPr="00F341D7">
        <w:rPr>
          <w:rFonts w:cs="Times New Roman"/>
          <w:color w:val="000000"/>
          <w:szCs w:val="24"/>
          <w:shd w:val="clear" w:color="auto" w:fill="FFFFFF"/>
          <w:lang w:val="bg-BG"/>
        </w:rPr>
        <w:t>. Дейностите по обезвреждането трябва да приключат до края на юли 2019 г.</w:t>
      </w:r>
      <w:r w:rsidRPr="00F341D7">
        <w:rPr>
          <w:rFonts w:cs="Times New Roman"/>
          <w:szCs w:val="24"/>
          <w:lang w:val="bg-BG"/>
        </w:rPr>
        <w:t xml:space="preserve"> </w:t>
      </w:r>
    </w:p>
    <w:p w:rsidR="000A1B7A" w:rsidRPr="00F341D7" w:rsidRDefault="000A1B7A" w:rsidP="000A1B7A">
      <w:pPr>
        <w:spacing w:after="0" w:line="276" w:lineRule="auto"/>
        <w:ind w:firstLine="708"/>
        <w:rPr>
          <w:szCs w:val="24"/>
          <w:lang w:val="bg-BG"/>
        </w:rPr>
      </w:pPr>
      <w:r w:rsidRPr="00F341D7">
        <w:rPr>
          <w:szCs w:val="24"/>
          <w:lang w:val="bg-BG"/>
        </w:rPr>
        <w:t>На територията на общината няма регистрирани фирми за пускане на пазара на излезли от употреба МПС, батерии и акумулатори, електрическо и електронно оборудване, автомобилни гуми, отработени моторни масла и полимерни торбички, съгласно публичните регистри, водени и публикувани от ИАОС на следния линк:</w:t>
      </w:r>
      <w:r w:rsidRPr="00F341D7">
        <w:rPr>
          <w:lang w:val="bg-BG"/>
        </w:rPr>
        <w:t xml:space="preserve"> </w:t>
      </w:r>
      <w:hyperlink r:id="rId24" w:history="1">
        <w:r w:rsidRPr="00F341D7">
          <w:rPr>
            <w:rStyle w:val="ae"/>
            <w:szCs w:val="24"/>
            <w:lang w:val="bg-BG"/>
          </w:rPr>
          <w:t>http://eea.government.bg/bg/nsmos/waste/registri-spravki</w:t>
        </w:r>
      </w:hyperlink>
      <w:r w:rsidRPr="00F341D7">
        <w:rPr>
          <w:szCs w:val="24"/>
          <w:lang w:val="bg-BG"/>
        </w:rPr>
        <w:t xml:space="preserve">. </w:t>
      </w:r>
    </w:p>
    <w:p w:rsidR="0061663C" w:rsidRPr="00F341D7" w:rsidRDefault="0061663C" w:rsidP="003E37AC">
      <w:pPr>
        <w:spacing w:after="0" w:line="276" w:lineRule="auto"/>
        <w:ind w:firstLine="708"/>
        <w:rPr>
          <w:snapToGrid w:val="0"/>
          <w:szCs w:val="24"/>
          <w:lang w:val="bg-BG"/>
        </w:rPr>
      </w:pPr>
    </w:p>
    <w:p w:rsidR="00AD5C9C" w:rsidRPr="00F341D7" w:rsidRDefault="002A345A" w:rsidP="003E37AC">
      <w:pPr>
        <w:pStyle w:val="4"/>
        <w:spacing w:line="276" w:lineRule="auto"/>
        <w:rPr>
          <w:lang w:val="bg-BG"/>
        </w:rPr>
      </w:pPr>
      <w:bookmarkStart w:id="170" w:name="_Toc432167533"/>
      <w:r w:rsidRPr="00827F23">
        <w:rPr>
          <w:lang w:val="bg-BG"/>
        </w:rPr>
        <w:t>1.2.</w:t>
      </w:r>
      <w:r w:rsidR="00E211B3" w:rsidRPr="00827F23">
        <w:rPr>
          <w:lang w:val="bg-BG"/>
        </w:rPr>
        <w:t>6</w:t>
      </w:r>
      <w:r w:rsidRPr="00827F23">
        <w:rPr>
          <w:lang w:val="bg-BG"/>
        </w:rPr>
        <w:t xml:space="preserve">. </w:t>
      </w:r>
      <w:r w:rsidR="00D20FC1" w:rsidRPr="00827F23">
        <w:rPr>
          <w:lang w:val="bg-BG"/>
        </w:rPr>
        <w:t xml:space="preserve">Анализ на </w:t>
      </w:r>
      <w:r w:rsidR="00D2639E" w:rsidRPr="00827F23">
        <w:rPr>
          <w:lang w:val="bg-BG"/>
        </w:rPr>
        <w:t xml:space="preserve">болничните </w:t>
      </w:r>
      <w:r w:rsidR="00AD5C9C" w:rsidRPr="00827F23">
        <w:rPr>
          <w:lang w:val="bg-BG"/>
        </w:rPr>
        <w:t>отпадъци</w:t>
      </w:r>
      <w:bookmarkEnd w:id="170"/>
    </w:p>
    <w:p w:rsidR="00D2639E" w:rsidRDefault="00D2639E" w:rsidP="00D2639E">
      <w:pPr>
        <w:spacing w:after="0" w:line="276" w:lineRule="auto"/>
        <w:ind w:firstLine="708"/>
        <w:rPr>
          <w:rFonts w:cs="Times New Roman"/>
          <w:snapToGrid w:val="0"/>
          <w:szCs w:val="24"/>
          <w:lang w:val="bg-BG"/>
        </w:rPr>
      </w:pPr>
      <w:r w:rsidRPr="00F341D7">
        <w:rPr>
          <w:rFonts w:cs="Times New Roman"/>
          <w:snapToGrid w:val="0"/>
          <w:szCs w:val="24"/>
          <w:lang w:val="bg-BG"/>
        </w:rPr>
        <w:t>В общината няма поликлиники и болници, нито данни за количествата отпадъци от хуманитарната медицина, които се отделят в лекарските кабинети.</w:t>
      </w:r>
    </w:p>
    <w:p w:rsidR="00827F23" w:rsidRPr="00F341D7" w:rsidRDefault="00827F23" w:rsidP="00D2639E">
      <w:pPr>
        <w:spacing w:after="0" w:line="276" w:lineRule="auto"/>
        <w:ind w:firstLine="708"/>
        <w:rPr>
          <w:rFonts w:cs="Times New Roman"/>
          <w:snapToGrid w:val="0"/>
          <w:szCs w:val="24"/>
          <w:lang w:val="bg-BG"/>
        </w:rPr>
      </w:pPr>
    </w:p>
    <w:p w:rsidR="00C43911" w:rsidRPr="00F341D7" w:rsidRDefault="00C43911" w:rsidP="006B6D80">
      <w:pPr>
        <w:pStyle w:val="3"/>
        <w:numPr>
          <w:ilvl w:val="1"/>
          <w:numId w:val="65"/>
        </w:numPr>
        <w:ind w:left="360"/>
        <w:rPr>
          <w:lang w:val="bg-BG"/>
        </w:rPr>
      </w:pPr>
      <w:bookmarkStart w:id="171" w:name="_Toc432167534"/>
      <w:r w:rsidRPr="00F341D7">
        <w:rPr>
          <w:lang w:val="bg-BG"/>
        </w:rPr>
        <w:t>Анализ на инфраструктурата за управление на отпадъци</w:t>
      </w:r>
      <w:bookmarkEnd w:id="171"/>
    </w:p>
    <w:p w:rsidR="00F84DC3" w:rsidRPr="00F341D7" w:rsidRDefault="00F84DC3" w:rsidP="007276BE">
      <w:pPr>
        <w:pStyle w:val="11"/>
        <w:shd w:val="clear" w:color="auto" w:fill="auto"/>
        <w:spacing w:before="240" w:after="0" w:line="276" w:lineRule="auto"/>
        <w:ind w:right="40" w:firstLine="709"/>
        <w:rPr>
          <w:szCs w:val="24"/>
        </w:rPr>
      </w:pPr>
      <w:r w:rsidRPr="00F341D7">
        <w:rPr>
          <w:rStyle w:val="227"/>
          <w:sz w:val="24"/>
          <w:szCs w:val="24"/>
          <w:lang w:eastAsia="bg-BG"/>
        </w:rPr>
        <w:t xml:space="preserve">Анализът на инфраструктурата по управление на отпадъците </w:t>
      </w:r>
      <w:r w:rsidRPr="00F341D7">
        <w:rPr>
          <w:rStyle w:val="223"/>
          <w:sz w:val="24"/>
          <w:szCs w:val="24"/>
          <w:lang w:eastAsia="bg-BG"/>
        </w:rPr>
        <w:t xml:space="preserve">е </w:t>
      </w:r>
      <w:r w:rsidRPr="00F341D7">
        <w:rPr>
          <w:rStyle w:val="227"/>
          <w:sz w:val="24"/>
          <w:szCs w:val="24"/>
          <w:lang w:eastAsia="bg-BG"/>
        </w:rPr>
        <w:t>един от най-ключовите анализи. Той дава отговори на следните въпроси:</w:t>
      </w:r>
    </w:p>
    <w:p w:rsidR="00F84DC3" w:rsidRPr="00F341D7" w:rsidRDefault="00F84DC3" w:rsidP="006B6D80">
      <w:pPr>
        <w:pStyle w:val="11"/>
        <w:numPr>
          <w:ilvl w:val="0"/>
          <w:numId w:val="26"/>
        </w:numPr>
        <w:shd w:val="clear" w:color="auto" w:fill="auto"/>
        <w:tabs>
          <w:tab w:val="left" w:pos="746"/>
        </w:tabs>
        <w:spacing w:before="0" w:after="0" w:line="276" w:lineRule="auto"/>
        <w:ind w:left="720" w:right="40" w:hanging="320"/>
        <w:rPr>
          <w:szCs w:val="24"/>
        </w:rPr>
      </w:pPr>
      <w:r w:rsidRPr="00F341D7">
        <w:rPr>
          <w:rStyle w:val="227"/>
          <w:sz w:val="24"/>
          <w:szCs w:val="24"/>
          <w:lang w:eastAsia="bg-BG"/>
        </w:rPr>
        <w:t xml:space="preserve">Какви са тенденциите и настоящата ситуация по отношение на осигуряване от общината на инфраструктура </w:t>
      </w:r>
      <w:r w:rsidRPr="00F341D7">
        <w:rPr>
          <w:rStyle w:val="223"/>
          <w:sz w:val="24"/>
          <w:szCs w:val="24"/>
          <w:lang w:eastAsia="bg-BG"/>
        </w:rPr>
        <w:t xml:space="preserve">за </w:t>
      </w:r>
      <w:r w:rsidRPr="00F341D7">
        <w:rPr>
          <w:rStyle w:val="227"/>
          <w:sz w:val="24"/>
          <w:szCs w:val="24"/>
          <w:lang w:eastAsia="bg-BG"/>
        </w:rPr>
        <w:t>отпадъци, чието управление е от к</w:t>
      </w:r>
      <w:r w:rsidR="00827EF9" w:rsidRPr="00F341D7">
        <w:rPr>
          <w:rStyle w:val="227"/>
          <w:sz w:val="24"/>
          <w:szCs w:val="24"/>
          <w:lang w:eastAsia="bg-BG"/>
        </w:rPr>
        <w:t>омпетенциите на местните власти;</w:t>
      </w:r>
    </w:p>
    <w:p w:rsidR="00F84DC3" w:rsidRPr="00F341D7" w:rsidRDefault="00F84DC3" w:rsidP="006B6D80">
      <w:pPr>
        <w:pStyle w:val="11"/>
        <w:numPr>
          <w:ilvl w:val="0"/>
          <w:numId w:val="26"/>
        </w:numPr>
        <w:shd w:val="clear" w:color="auto" w:fill="auto"/>
        <w:tabs>
          <w:tab w:val="left" w:pos="746"/>
        </w:tabs>
        <w:spacing w:before="0" w:after="0" w:line="276" w:lineRule="auto"/>
        <w:ind w:left="720" w:right="40" w:hanging="320"/>
        <w:rPr>
          <w:szCs w:val="24"/>
        </w:rPr>
      </w:pPr>
      <w:r w:rsidRPr="00F341D7">
        <w:rPr>
          <w:rStyle w:val="227"/>
          <w:sz w:val="24"/>
          <w:szCs w:val="24"/>
          <w:lang w:eastAsia="bg-BG"/>
        </w:rPr>
        <w:t xml:space="preserve">Осигурената, изградената и в процес на планиране, осигуряване и изграждане инфраструктура достатъчна ли е за третиране на отпадъците на територията на общината и за постигане на количествените цели за рециклиране и </w:t>
      </w:r>
      <w:r w:rsidRPr="00F341D7">
        <w:rPr>
          <w:rStyle w:val="223"/>
          <w:sz w:val="24"/>
          <w:szCs w:val="24"/>
          <w:lang w:eastAsia="bg-BG"/>
        </w:rPr>
        <w:t xml:space="preserve">оползотворяване на </w:t>
      </w:r>
      <w:r w:rsidRPr="00F341D7">
        <w:rPr>
          <w:rStyle w:val="227"/>
          <w:sz w:val="24"/>
          <w:szCs w:val="24"/>
          <w:lang w:eastAsia="bg-BG"/>
        </w:rPr>
        <w:t xml:space="preserve">отпадъците, </w:t>
      </w:r>
      <w:r w:rsidRPr="00F341D7">
        <w:rPr>
          <w:rStyle w:val="223"/>
          <w:sz w:val="24"/>
          <w:szCs w:val="24"/>
          <w:lang w:eastAsia="bg-BG"/>
        </w:rPr>
        <w:t xml:space="preserve">поставени пред местните </w:t>
      </w:r>
      <w:r w:rsidR="00827EF9" w:rsidRPr="00F341D7">
        <w:rPr>
          <w:rStyle w:val="227"/>
          <w:sz w:val="24"/>
          <w:szCs w:val="24"/>
          <w:lang w:eastAsia="bg-BG"/>
        </w:rPr>
        <w:t>власти;</w:t>
      </w:r>
    </w:p>
    <w:p w:rsidR="00F84DC3" w:rsidRPr="00F341D7" w:rsidRDefault="00F84DC3" w:rsidP="006B6D80">
      <w:pPr>
        <w:pStyle w:val="11"/>
        <w:numPr>
          <w:ilvl w:val="0"/>
          <w:numId w:val="26"/>
        </w:numPr>
        <w:shd w:val="clear" w:color="auto" w:fill="auto"/>
        <w:tabs>
          <w:tab w:val="left" w:pos="746"/>
        </w:tabs>
        <w:spacing w:before="0" w:after="0" w:line="276" w:lineRule="auto"/>
        <w:ind w:left="720" w:right="40" w:hanging="320"/>
        <w:rPr>
          <w:szCs w:val="24"/>
        </w:rPr>
      </w:pPr>
      <w:r w:rsidRPr="00F341D7">
        <w:rPr>
          <w:rStyle w:val="227"/>
          <w:sz w:val="24"/>
          <w:szCs w:val="24"/>
          <w:lang w:eastAsia="bg-BG"/>
        </w:rPr>
        <w:t>Необходима ли е допълнителна инфраструктура за подобряване на услугите и постигане на целите за рециклиране и оползотворяване на отпадъците, в т.ч. по пото</w:t>
      </w:r>
      <w:r w:rsidR="00827EF9" w:rsidRPr="00F341D7">
        <w:rPr>
          <w:rStyle w:val="227"/>
          <w:sz w:val="24"/>
          <w:szCs w:val="24"/>
          <w:lang w:eastAsia="bg-BG"/>
        </w:rPr>
        <w:t>ци отпадъци;</w:t>
      </w:r>
    </w:p>
    <w:p w:rsidR="00F84DC3" w:rsidRPr="00F341D7" w:rsidRDefault="00F84DC3" w:rsidP="006B6D80">
      <w:pPr>
        <w:pStyle w:val="11"/>
        <w:numPr>
          <w:ilvl w:val="0"/>
          <w:numId w:val="26"/>
        </w:numPr>
        <w:shd w:val="clear" w:color="auto" w:fill="auto"/>
        <w:tabs>
          <w:tab w:val="left" w:pos="741"/>
        </w:tabs>
        <w:spacing w:before="0" w:after="0" w:line="276" w:lineRule="auto"/>
        <w:ind w:left="720" w:hanging="320"/>
        <w:rPr>
          <w:rStyle w:val="227"/>
          <w:sz w:val="24"/>
          <w:szCs w:val="24"/>
          <w:shd w:val="clear" w:color="auto" w:fill="auto"/>
        </w:rPr>
      </w:pPr>
      <w:r w:rsidRPr="00F341D7">
        <w:rPr>
          <w:rStyle w:val="227"/>
          <w:sz w:val="24"/>
          <w:szCs w:val="24"/>
          <w:lang w:eastAsia="bg-BG"/>
        </w:rPr>
        <w:t xml:space="preserve">Какви </w:t>
      </w:r>
      <w:r w:rsidRPr="00F341D7">
        <w:rPr>
          <w:rStyle w:val="223"/>
          <w:sz w:val="24"/>
          <w:szCs w:val="24"/>
          <w:lang w:eastAsia="bg-BG"/>
        </w:rPr>
        <w:t xml:space="preserve">са основните </w:t>
      </w:r>
      <w:r w:rsidRPr="00F341D7">
        <w:rPr>
          <w:rStyle w:val="227"/>
          <w:sz w:val="24"/>
          <w:szCs w:val="24"/>
          <w:lang w:eastAsia="bg-BG"/>
        </w:rPr>
        <w:t xml:space="preserve">изводи </w:t>
      </w:r>
      <w:r w:rsidRPr="00F341D7">
        <w:rPr>
          <w:rStyle w:val="223"/>
          <w:sz w:val="24"/>
          <w:szCs w:val="24"/>
          <w:lang w:eastAsia="bg-BG"/>
        </w:rPr>
        <w:t xml:space="preserve">и </w:t>
      </w:r>
      <w:r w:rsidRPr="00F341D7">
        <w:rPr>
          <w:rStyle w:val="227"/>
          <w:sz w:val="24"/>
          <w:szCs w:val="24"/>
          <w:lang w:eastAsia="bg-BG"/>
        </w:rPr>
        <w:t>препоръки за бъдещи действия.</w:t>
      </w:r>
    </w:p>
    <w:p w:rsidR="0061663C" w:rsidRPr="00F341D7" w:rsidRDefault="0061663C" w:rsidP="0061663C">
      <w:pPr>
        <w:pStyle w:val="11"/>
        <w:shd w:val="clear" w:color="auto" w:fill="auto"/>
        <w:tabs>
          <w:tab w:val="left" w:pos="741"/>
        </w:tabs>
        <w:spacing w:before="0" w:after="0" w:line="276" w:lineRule="auto"/>
        <w:ind w:firstLine="0"/>
        <w:rPr>
          <w:szCs w:val="24"/>
        </w:rPr>
      </w:pPr>
    </w:p>
    <w:p w:rsidR="0029342A" w:rsidRPr="00F341D7" w:rsidRDefault="0029342A" w:rsidP="006B6D80">
      <w:pPr>
        <w:pStyle w:val="4"/>
        <w:numPr>
          <w:ilvl w:val="2"/>
          <w:numId w:val="65"/>
        </w:numPr>
        <w:spacing w:line="276" w:lineRule="auto"/>
        <w:rPr>
          <w:lang w:val="bg-BG"/>
        </w:rPr>
      </w:pPr>
      <w:bookmarkStart w:id="172" w:name="bookmark32"/>
      <w:bookmarkStart w:id="173" w:name="_Toc432167535"/>
      <w:r w:rsidRPr="00F341D7">
        <w:rPr>
          <w:rStyle w:val="727"/>
          <w:rFonts w:cstheme="minorBidi"/>
          <w:b w:val="0"/>
          <w:bCs w:val="0"/>
          <w:sz w:val="24"/>
          <w:szCs w:val="24"/>
          <w:u w:val="none"/>
          <w:shd w:val="clear" w:color="auto" w:fill="auto"/>
          <w:lang w:val="bg-BG"/>
        </w:rPr>
        <w:t>Инфраструктура за</w:t>
      </w:r>
      <w:r w:rsidRPr="00F341D7">
        <w:rPr>
          <w:rStyle w:val="728"/>
          <w:rFonts w:cstheme="minorBidi"/>
          <w:b w:val="0"/>
          <w:bCs w:val="0"/>
          <w:sz w:val="24"/>
          <w:szCs w:val="24"/>
          <w:shd w:val="clear" w:color="auto" w:fill="auto"/>
          <w:lang w:val="bg-BG"/>
        </w:rPr>
        <w:t xml:space="preserve"> битови отпадъци</w:t>
      </w:r>
      <w:bookmarkEnd w:id="172"/>
      <w:bookmarkEnd w:id="173"/>
    </w:p>
    <w:p w:rsidR="00F84DC3" w:rsidRPr="00F341D7" w:rsidRDefault="00F84DC3" w:rsidP="007276BE">
      <w:pPr>
        <w:pStyle w:val="11"/>
        <w:shd w:val="clear" w:color="auto" w:fill="auto"/>
        <w:spacing w:before="0" w:after="0" w:line="276" w:lineRule="auto"/>
        <w:ind w:right="40" w:firstLine="709"/>
        <w:rPr>
          <w:szCs w:val="24"/>
        </w:rPr>
      </w:pPr>
      <w:bookmarkStart w:id="174" w:name="bookmark33"/>
      <w:r w:rsidRPr="00F341D7">
        <w:rPr>
          <w:rStyle w:val="220"/>
          <w:sz w:val="24"/>
          <w:szCs w:val="24"/>
          <w:lang w:eastAsia="bg-BG"/>
        </w:rPr>
        <w:t>Анализът на инфраструктурата за управление на битовите отпадъци дава информация за два основни компонента на инфраструктурата:</w:t>
      </w:r>
    </w:p>
    <w:p w:rsidR="00F84DC3" w:rsidRPr="00F341D7" w:rsidRDefault="00F84DC3" w:rsidP="006B6D80">
      <w:pPr>
        <w:pStyle w:val="11"/>
        <w:numPr>
          <w:ilvl w:val="1"/>
          <w:numId w:val="27"/>
        </w:numPr>
        <w:shd w:val="clear" w:color="auto" w:fill="auto"/>
        <w:tabs>
          <w:tab w:val="left" w:pos="826"/>
        </w:tabs>
        <w:spacing w:before="0" w:after="0" w:line="276" w:lineRule="auto"/>
        <w:ind w:left="1134" w:hanging="425"/>
        <w:rPr>
          <w:szCs w:val="24"/>
        </w:rPr>
      </w:pPr>
      <w:r w:rsidRPr="00F341D7">
        <w:rPr>
          <w:rStyle w:val="220"/>
          <w:sz w:val="24"/>
          <w:szCs w:val="24"/>
          <w:lang w:eastAsia="bg-BG"/>
        </w:rPr>
        <w:lastRenderedPageBreak/>
        <w:t>Площадки, съоръжения и инсталации за третиране на битовите отпадъци;</w:t>
      </w:r>
    </w:p>
    <w:p w:rsidR="00F84DC3" w:rsidRPr="00F341D7" w:rsidRDefault="00F84DC3" w:rsidP="006B6D80">
      <w:pPr>
        <w:pStyle w:val="11"/>
        <w:numPr>
          <w:ilvl w:val="1"/>
          <w:numId w:val="27"/>
        </w:numPr>
        <w:shd w:val="clear" w:color="auto" w:fill="auto"/>
        <w:tabs>
          <w:tab w:val="left" w:pos="840"/>
        </w:tabs>
        <w:spacing w:before="0" w:after="0" w:line="276" w:lineRule="auto"/>
        <w:ind w:left="1134" w:hanging="425"/>
        <w:rPr>
          <w:rStyle w:val="220"/>
          <w:sz w:val="24"/>
          <w:szCs w:val="24"/>
          <w:shd w:val="clear" w:color="auto" w:fill="auto"/>
        </w:rPr>
      </w:pPr>
      <w:r w:rsidRPr="00F341D7">
        <w:rPr>
          <w:rStyle w:val="220"/>
          <w:sz w:val="24"/>
          <w:szCs w:val="24"/>
          <w:lang w:eastAsia="bg-BG"/>
        </w:rPr>
        <w:t>Съдове и техника за събиране и транспортиране на битовите отпадъци.</w:t>
      </w:r>
    </w:p>
    <w:p w:rsidR="0061663C" w:rsidRPr="00F341D7" w:rsidRDefault="0061663C" w:rsidP="0061663C">
      <w:pPr>
        <w:pStyle w:val="11"/>
        <w:shd w:val="clear" w:color="auto" w:fill="auto"/>
        <w:tabs>
          <w:tab w:val="left" w:pos="840"/>
        </w:tabs>
        <w:spacing w:before="0" w:after="0" w:line="276" w:lineRule="auto"/>
        <w:ind w:left="2160" w:firstLine="0"/>
        <w:rPr>
          <w:rStyle w:val="220"/>
          <w:sz w:val="24"/>
          <w:szCs w:val="24"/>
          <w:shd w:val="clear" w:color="auto" w:fill="auto"/>
        </w:rPr>
      </w:pPr>
    </w:p>
    <w:p w:rsidR="00B75A12" w:rsidRPr="00F341D7" w:rsidRDefault="00B75A12" w:rsidP="003E37AC">
      <w:pPr>
        <w:shd w:val="clear" w:color="auto" w:fill="E2EFD9" w:themeFill="accent6" w:themeFillTint="33"/>
        <w:spacing w:line="276" w:lineRule="auto"/>
        <w:jc w:val="center"/>
        <w:rPr>
          <w:i/>
          <w:lang w:val="bg-BG"/>
        </w:rPr>
      </w:pPr>
      <w:r w:rsidRPr="00F341D7">
        <w:rPr>
          <w:i/>
          <w:lang w:val="bg-BG"/>
        </w:rPr>
        <w:t>Развитие на инфраструктурата за третиране на битовите отпадъци</w:t>
      </w:r>
      <w:bookmarkEnd w:id="174"/>
    </w:p>
    <w:p w:rsidR="00F84DC3" w:rsidRPr="00F341D7" w:rsidRDefault="00CA4714" w:rsidP="003E37AC">
      <w:pPr>
        <w:spacing w:after="0" w:line="276" w:lineRule="auto"/>
        <w:ind w:firstLine="708"/>
        <w:rPr>
          <w:lang w:val="bg-BG"/>
        </w:rPr>
      </w:pPr>
      <w:r w:rsidRPr="00F341D7">
        <w:rPr>
          <w:lang w:val="bg-BG"/>
        </w:rPr>
        <w:t xml:space="preserve">До февруари </w:t>
      </w:r>
      <w:r w:rsidR="00F84DC3" w:rsidRPr="00F341D7">
        <w:rPr>
          <w:lang w:val="bg-BG"/>
        </w:rPr>
        <w:t xml:space="preserve">2015 г. на общинското депо в </w:t>
      </w:r>
      <w:r w:rsidRPr="00F341D7">
        <w:rPr>
          <w:lang w:val="bg-BG"/>
        </w:rPr>
        <w:t xml:space="preserve">с. Богдан, община </w:t>
      </w:r>
      <w:r w:rsidR="00D05617" w:rsidRPr="00F341D7">
        <w:rPr>
          <w:lang w:val="bg-BG"/>
        </w:rPr>
        <w:t>Добричка</w:t>
      </w:r>
      <w:r w:rsidR="00F84DC3" w:rsidRPr="00F341D7">
        <w:rPr>
          <w:lang w:val="bg-BG"/>
        </w:rPr>
        <w:t xml:space="preserve"> се депонират – смесен битов отпадък, производствен отпадък</w:t>
      </w:r>
      <w:r w:rsidRPr="00F341D7">
        <w:rPr>
          <w:lang w:val="bg-BG"/>
        </w:rPr>
        <w:t xml:space="preserve"> и от части строителен</w:t>
      </w:r>
      <w:r w:rsidR="00F84DC3" w:rsidRPr="00F341D7">
        <w:rPr>
          <w:lang w:val="bg-BG"/>
        </w:rPr>
        <w:t>. Капацитетът на депото е изчерпан още п</w:t>
      </w:r>
      <w:r w:rsidRPr="00F341D7">
        <w:rPr>
          <w:lang w:val="bg-BG"/>
        </w:rPr>
        <w:t>рез 2008-2009 г., но то се експлоатира до изграждането на регионалното депо и началото на неговата експлоатация. Депото е собствено</w:t>
      </w:r>
      <w:r w:rsidR="00672C4E" w:rsidRPr="00F341D7">
        <w:rPr>
          <w:lang w:val="bg-BG"/>
        </w:rPr>
        <w:t>с</w:t>
      </w:r>
      <w:r w:rsidRPr="00F341D7">
        <w:rPr>
          <w:lang w:val="bg-BG"/>
        </w:rPr>
        <w:t xml:space="preserve">т на община Добрич-град, като община Добричка го е ползвала чрез споразумение. Депото в с. Богдан следва да се </w:t>
      </w:r>
      <w:proofErr w:type="spellStart"/>
      <w:r w:rsidRPr="00F341D7">
        <w:rPr>
          <w:lang w:val="bg-BG"/>
        </w:rPr>
        <w:t>рекултивира</w:t>
      </w:r>
      <w:proofErr w:type="spellEnd"/>
      <w:r w:rsidRPr="00F341D7">
        <w:rPr>
          <w:lang w:val="bg-BG"/>
        </w:rPr>
        <w:t xml:space="preserve"> от община </w:t>
      </w:r>
      <w:r w:rsidR="008842D4" w:rsidRPr="00F341D7">
        <w:rPr>
          <w:lang w:val="bg-BG"/>
        </w:rPr>
        <w:t xml:space="preserve">град </w:t>
      </w:r>
      <w:r w:rsidRPr="00F341D7">
        <w:rPr>
          <w:lang w:val="bg-BG"/>
        </w:rPr>
        <w:t>Добрич.</w:t>
      </w:r>
    </w:p>
    <w:p w:rsidR="00F84DC3" w:rsidRPr="00F341D7" w:rsidRDefault="00CA4714" w:rsidP="003E37AC">
      <w:pPr>
        <w:spacing w:after="0" w:line="276" w:lineRule="auto"/>
        <w:ind w:firstLine="708"/>
        <w:rPr>
          <w:lang w:val="bg-BG"/>
        </w:rPr>
      </w:pPr>
      <w:r w:rsidRPr="00F341D7">
        <w:rPr>
          <w:lang w:val="bg-BG"/>
        </w:rPr>
        <w:t>В периода 2012-201</w:t>
      </w:r>
      <w:r w:rsidR="00B66ECC" w:rsidRPr="00F341D7">
        <w:rPr>
          <w:lang w:val="bg-BG"/>
        </w:rPr>
        <w:t>6</w:t>
      </w:r>
      <w:r w:rsidRPr="00F341D7">
        <w:rPr>
          <w:lang w:val="bg-BG"/>
        </w:rPr>
        <w:t xml:space="preserve"> г. </w:t>
      </w:r>
      <w:r w:rsidR="00B66ECC" w:rsidRPr="00F341D7">
        <w:rPr>
          <w:lang w:val="bg-BG"/>
        </w:rPr>
        <w:t>с</w:t>
      </w:r>
      <w:r w:rsidRPr="00F341D7">
        <w:rPr>
          <w:lang w:val="bg-BG"/>
        </w:rPr>
        <w:t>е изпълн</w:t>
      </w:r>
      <w:r w:rsidR="00B66ECC" w:rsidRPr="00F341D7">
        <w:rPr>
          <w:lang w:val="bg-BG"/>
        </w:rPr>
        <w:t>ява</w:t>
      </w:r>
      <w:r w:rsidRPr="00F341D7">
        <w:rPr>
          <w:lang w:val="bg-BG"/>
        </w:rPr>
        <w:t xml:space="preserve"> проекта „</w:t>
      </w:r>
      <w:r w:rsidRPr="00F341D7">
        <w:rPr>
          <w:b/>
          <w:bCs/>
          <w:lang w:val="bg-BG"/>
        </w:rPr>
        <w:t>Изграждане на регионална система за управление на отпадъците в регион Добрич</w:t>
      </w:r>
      <w:r w:rsidRPr="00F341D7">
        <w:rPr>
          <w:lang w:val="bg-BG"/>
        </w:rPr>
        <w:t>“ по ОПОС от бенефициента община Добрич-град и нейните партньори – общините от РСУО регион Добрич, което вклю</w:t>
      </w:r>
      <w:r w:rsidR="00672C4E" w:rsidRPr="00F341D7">
        <w:rPr>
          <w:lang w:val="bg-BG"/>
        </w:rPr>
        <w:t>ч</w:t>
      </w:r>
      <w:r w:rsidRPr="00F341D7">
        <w:rPr>
          <w:lang w:val="bg-BG"/>
        </w:rPr>
        <w:t xml:space="preserve">ва общините </w:t>
      </w:r>
      <w:r w:rsidR="008842D4" w:rsidRPr="00F341D7">
        <w:rPr>
          <w:lang w:val="bg-BG"/>
        </w:rPr>
        <w:t xml:space="preserve">град </w:t>
      </w:r>
      <w:r w:rsidRPr="00F341D7">
        <w:rPr>
          <w:lang w:val="bg-BG"/>
        </w:rPr>
        <w:t>Добрич, Добричка, Тервел, Каварна, Балчик, Шабла, Генерал Тошево, Крушари и Никола Козлево.</w:t>
      </w:r>
      <w:r w:rsidR="00AA7A6F" w:rsidRPr="00F341D7">
        <w:rPr>
          <w:lang w:val="bg-BG"/>
        </w:rPr>
        <w:t xml:space="preserve"> Стойността на проекта е </w:t>
      </w:r>
      <w:r w:rsidR="00AA7A6F" w:rsidRPr="00F341D7">
        <w:rPr>
          <w:b/>
          <w:bCs/>
          <w:lang w:val="bg-BG"/>
        </w:rPr>
        <w:t>38 877 375,67 лв.</w:t>
      </w:r>
    </w:p>
    <w:p w:rsidR="00AA7A6F" w:rsidRPr="00F341D7" w:rsidRDefault="00AA7A6F" w:rsidP="007276BE">
      <w:pPr>
        <w:shd w:val="clear" w:color="auto" w:fill="FFFFFF"/>
        <w:spacing w:after="0" w:line="276" w:lineRule="auto"/>
        <w:ind w:firstLine="709"/>
        <w:rPr>
          <w:rFonts w:eastAsia="Times New Roman" w:cs="Times New Roman"/>
          <w:color w:val="000000"/>
          <w:szCs w:val="24"/>
          <w:lang w:val="bg-BG" w:eastAsia="bg-BG"/>
        </w:rPr>
      </w:pPr>
      <w:r w:rsidRPr="00F341D7">
        <w:rPr>
          <w:rFonts w:eastAsia="Times New Roman" w:cs="Times New Roman"/>
          <w:b/>
          <w:bCs/>
          <w:color w:val="000000"/>
          <w:szCs w:val="24"/>
          <w:lang w:val="bg-BG" w:eastAsia="bg-BG"/>
        </w:rPr>
        <w:t>Инвестиционният проект включва:</w:t>
      </w:r>
    </w:p>
    <w:p w:rsidR="00E306EC" w:rsidRPr="00F341D7" w:rsidRDefault="00E306EC" w:rsidP="006B6D80">
      <w:pPr>
        <w:pStyle w:val="a0"/>
        <w:numPr>
          <w:ilvl w:val="0"/>
          <w:numId w:val="32"/>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Изграждането на р</w:t>
      </w:r>
      <w:r w:rsidR="00AA7A6F" w:rsidRPr="00F341D7">
        <w:rPr>
          <w:rFonts w:eastAsia="Times New Roman" w:cs="Times New Roman"/>
          <w:color w:val="000000"/>
          <w:szCs w:val="24"/>
          <w:lang w:val="bg-BG" w:eastAsia="bg-BG"/>
        </w:rPr>
        <w:t>егионално депо за неопасни отпадъци, разпо</w:t>
      </w:r>
      <w:r w:rsidRPr="00F341D7">
        <w:rPr>
          <w:rFonts w:eastAsia="Times New Roman" w:cs="Times New Roman"/>
          <w:color w:val="000000"/>
          <w:szCs w:val="24"/>
          <w:lang w:val="bg-BG" w:eastAsia="bg-BG"/>
        </w:rPr>
        <w:t>ложено в землището на с. Стожер, включващо изграждане на инсталация за сепариране на материали за рециклиране с капацитет 41</w:t>
      </w:r>
      <w:r w:rsidR="004B6CD9" w:rsidRPr="00F341D7">
        <w:rPr>
          <w:rFonts w:eastAsia="Times New Roman" w:cs="Times New Roman"/>
          <w:color w:val="000000"/>
          <w:szCs w:val="24"/>
          <w:lang w:val="bg-BG" w:eastAsia="bg-BG"/>
        </w:rPr>
        <w:t xml:space="preserve"> </w:t>
      </w:r>
      <w:r w:rsidRPr="00F341D7">
        <w:rPr>
          <w:rFonts w:eastAsia="Times New Roman" w:cs="Times New Roman"/>
          <w:color w:val="000000"/>
          <w:szCs w:val="24"/>
          <w:lang w:val="bg-BG" w:eastAsia="bg-BG"/>
        </w:rPr>
        <w:t xml:space="preserve">200 т/год.; изграждане на съоръжение за </w:t>
      </w:r>
      <w:proofErr w:type="spellStart"/>
      <w:r w:rsidRPr="00F341D7">
        <w:rPr>
          <w:rFonts w:eastAsia="Times New Roman" w:cs="Times New Roman"/>
          <w:color w:val="000000"/>
          <w:szCs w:val="24"/>
          <w:lang w:val="bg-BG" w:eastAsia="bg-BG"/>
        </w:rPr>
        <w:t>компостиране</w:t>
      </w:r>
      <w:proofErr w:type="spellEnd"/>
      <w:r w:rsidRPr="00F341D7">
        <w:rPr>
          <w:rFonts w:eastAsia="Times New Roman" w:cs="Times New Roman"/>
          <w:color w:val="000000"/>
          <w:szCs w:val="24"/>
          <w:lang w:val="bg-BG" w:eastAsia="bg-BG"/>
        </w:rPr>
        <w:t xml:space="preserve"> с капацитет до 15</w:t>
      </w:r>
      <w:r w:rsidR="004B6CD9" w:rsidRPr="00F341D7">
        <w:rPr>
          <w:rFonts w:eastAsia="Times New Roman" w:cs="Times New Roman"/>
          <w:color w:val="000000"/>
          <w:szCs w:val="24"/>
          <w:lang w:val="bg-BG" w:eastAsia="bg-BG"/>
        </w:rPr>
        <w:t xml:space="preserve"> </w:t>
      </w:r>
      <w:r w:rsidRPr="00F341D7">
        <w:rPr>
          <w:rFonts w:eastAsia="Times New Roman" w:cs="Times New Roman"/>
          <w:color w:val="000000"/>
          <w:szCs w:val="24"/>
          <w:lang w:val="bg-BG" w:eastAsia="bg-BG"/>
        </w:rPr>
        <w:t>000 т/год.; изграждане на съоръжение за третиране на строителни и едрогабаритни отпадъци с капацитет до 70 т/час, 15</w:t>
      </w:r>
      <w:r w:rsidR="004B6CD9" w:rsidRPr="00F341D7">
        <w:rPr>
          <w:rFonts w:eastAsia="Times New Roman" w:cs="Times New Roman"/>
          <w:color w:val="000000"/>
          <w:szCs w:val="24"/>
          <w:lang w:val="bg-BG" w:eastAsia="bg-BG"/>
        </w:rPr>
        <w:t xml:space="preserve"> </w:t>
      </w:r>
      <w:r w:rsidRPr="00F341D7">
        <w:rPr>
          <w:rFonts w:eastAsia="Times New Roman" w:cs="Times New Roman"/>
          <w:color w:val="000000"/>
          <w:szCs w:val="24"/>
          <w:lang w:val="bg-BG" w:eastAsia="bg-BG"/>
        </w:rPr>
        <w:t>000 т/</w:t>
      </w:r>
      <w:proofErr w:type="spellStart"/>
      <w:r w:rsidRPr="00F341D7">
        <w:rPr>
          <w:rFonts w:eastAsia="Times New Roman" w:cs="Times New Roman"/>
          <w:color w:val="000000"/>
          <w:szCs w:val="24"/>
          <w:lang w:val="bg-BG" w:eastAsia="bg-BG"/>
        </w:rPr>
        <w:t>год</w:t>
      </w:r>
      <w:proofErr w:type="spellEnd"/>
      <w:r w:rsidRPr="00F341D7">
        <w:rPr>
          <w:rFonts w:eastAsia="Times New Roman" w:cs="Times New Roman"/>
          <w:color w:val="000000"/>
          <w:szCs w:val="24"/>
          <w:lang w:val="bg-BG" w:eastAsia="bg-BG"/>
        </w:rPr>
        <w:t>; изграждане на склад за временно съхранение на опасни и специфични отпадъци с капацитет съгласно КР 255 т/год.</w:t>
      </w:r>
      <w:r w:rsidR="00D0157F" w:rsidRPr="00F341D7">
        <w:rPr>
          <w:rFonts w:eastAsia="Times New Roman" w:cs="Times New Roman"/>
          <w:color w:val="000000"/>
          <w:szCs w:val="24"/>
          <w:lang w:val="bg-BG" w:eastAsia="bg-BG"/>
        </w:rPr>
        <w:t>;</w:t>
      </w:r>
    </w:p>
    <w:p w:rsidR="00AA7A6F" w:rsidRPr="00F341D7" w:rsidRDefault="00AA7A6F" w:rsidP="006B6D80">
      <w:pPr>
        <w:pStyle w:val="a0"/>
        <w:numPr>
          <w:ilvl w:val="0"/>
          <w:numId w:val="32"/>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Довеждаща инфраструктура до РД Стожер (в т.ч. довеждащ път с дължина 5 928,56 м специално за нуждите на РД Стожер, външно кабелно трасе БКТП-МКРУ с дължина 2 939 м и бариера със захранващ кабел за бариерата с дължина 780 м);</w:t>
      </w:r>
    </w:p>
    <w:p w:rsidR="00E306EC" w:rsidRPr="00F341D7" w:rsidRDefault="00AA7A6F" w:rsidP="006B6D80">
      <w:pPr>
        <w:pStyle w:val="a0"/>
        <w:numPr>
          <w:ilvl w:val="0"/>
          <w:numId w:val="32"/>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 xml:space="preserve">Изграждане на </w:t>
      </w:r>
      <w:proofErr w:type="spellStart"/>
      <w:r w:rsidRPr="00F341D7">
        <w:rPr>
          <w:rFonts w:eastAsia="Times New Roman" w:cs="Times New Roman"/>
          <w:color w:val="000000"/>
          <w:szCs w:val="24"/>
          <w:lang w:val="bg-BG" w:eastAsia="bg-BG"/>
        </w:rPr>
        <w:t>Претоварна</w:t>
      </w:r>
      <w:proofErr w:type="spellEnd"/>
      <w:r w:rsidRPr="00F341D7">
        <w:rPr>
          <w:rFonts w:eastAsia="Times New Roman" w:cs="Times New Roman"/>
          <w:color w:val="000000"/>
          <w:szCs w:val="24"/>
          <w:lang w:val="bg-BG" w:eastAsia="bg-BG"/>
        </w:rPr>
        <w:t xml:space="preserve"> станция за от</w:t>
      </w:r>
      <w:r w:rsidR="00E306EC" w:rsidRPr="00F341D7">
        <w:rPr>
          <w:rFonts w:eastAsia="Times New Roman" w:cs="Times New Roman"/>
          <w:color w:val="000000"/>
          <w:szCs w:val="24"/>
          <w:lang w:val="bg-BG" w:eastAsia="bg-BG"/>
        </w:rPr>
        <w:t>падъци (ПСО) в Балчик, включваща</w:t>
      </w:r>
      <w:r w:rsidRPr="00F341D7">
        <w:rPr>
          <w:rFonts w:eastAsia="Times New Roman" w:cs="Times New Roman"/>
          <w:color w:val="000000"/>
          <w:szCs w:val="24"/>
          <w:lang w:val="bg-BG" w:eastAsia="bg-BG"/>
        </w:rPr>
        <w:t xml:space="preserve"> изграждане на инсталация за сепариране на материали за рециклир</w:t>
      </w:r>
      <w:r w:rsidR="00E306EC" w:rsidRPr="00F341D7">
        <w:rPr>
          <w:rFonts w:eastAsia="Times New Roman" w:cs="Times New Roman"/>
          <w:color w:val="000000"/>
          <w:szCs w:val="24"/>
          <w:lang w:val="bg-BG" w:eastAsia="bg-BG"/>
        </w:rPr>
        <w:t>ане с капацитет до 11</w:t>
      </w:r>
      <w:r w:rsidR="004B6CD9" w:rsidRPr="00F341D7">
        <w:rPr>
          <w:rFonts w:eastAsia="Times New Roman" w:cs="Times New Roman"/>
          <w:color w:val="000000"/>
          <w:szCs w:val="24"/>
          <w:lang w:val="bg-BG" w:eastAsia="bg-BG"/>
        </w:rPr>
        <w:t xml:space="preserve"> </w:t>
      </w:r>
      <w:r w:rsidR="00E306EC" w:rsidRPr="00F341D7">
        <w:rPr>
          <w:rFonts w:eastAsia="Times New Roman" w:cs="Times New Roman"/>
          <w:color w:val="000000"/>
          <w:szCs w:val="24"/>
          <w:lang w:val="bg-BG" w:eastAsia="bg-BG"/>
        </w:rPr>
        <w:t xml:space="preserve">000 т/год., </w:t>
      </w:r>
      <w:r w:rsidRPr="00F341D7">
        <w:rPr>
          <w:rFonts w:eastAsia="Times New Roman" w:cs="Times New Roman"/>
          <w:color w:val="000000"/>
          <w:szCs w:val="24"/>
          <w:lang w:val="bg-BG" w:eastAsia="bg-BG"/>
        </w:rPr>
        <w:t xml:space="preserve">изграждане на съоръжение за </w:t>
      </w:r>
      <w:proofErr w:type="spellStart"/>
      <w:r w:rsidRPr="00F341D7">
        <w:rPr>
          <w:rFonts w:eastAsia="Times New Roman" w:cs="Times New Roman"/>
          <w:color w:val="000000"/>
          <w:szCs w:val="24"/>
          <w:lang w:val="bg-BG" w:eastAsia="bg-BG"/>
        </w:rPr>
        <w:t>компостиране</w:t>
      </w:r>
      <w:proofErr w:type="spellEnd"/>
      <w:r w:rsidRPr="00F341D7">
        <w:rPr>
          <w:rFonts w:eastAsia="Times New Roman" w:cs="Times New Roman"/>
          <w:color w:val="000000"/>
          <w:szCs w:val="24"/>
          <w:lang w:val="bg-BG" w:eastAsia="bg-BG"/>
        </w:rPr>
        <w:t xml:space="preserve"> на зелени отпадъци с капацитет до 1</w:t>
      </w:r>
      <w:r w:rsidR="004B6CD9" w:rsidRPr="00F341D7">
        <w:rPr>
          <w:rFonts w:eastAsia="Times New Roman" w:cs="Times New Roman"/>
          <w:color w:val="000000"/>
          <w:szCs w:val="24"/>
          <w:lang w:val="bg-BG" w:eastAsia="bg-BG"/>
        </w:rPr>
        <w:t xml:space="preserve"> </w:t>
      </w:r>
      <w:r w:rsidRPr="00F341D7">
        <w:rPr>
          <w:rFonts w:eastAsia="Times New Roman" w:cs="Times New Roman"/>
          <w:color w:val="000000"/>
          <w:szCs w:val="24"/>
          <w:lang w:val="bg-BG" w:eastAsia="bg-BG"/>
        </w:rPr>
        <w:t>647 т/год.;</w:t>
      </w:r>
    </w:p>
    <w:p w:rsidR="00E306EC" w:rsidRPr="00F341D7" w:rsidRDefault="00E306EC" w:rsidP="006B6D80">
      <w:pPr>
        <w:pStyle w:val="a0"/>
        <w:numPr>
          <w:ilvl w:val="0"/>
          <w:numId w:val="32"/>
        </w:numPr>
        <w:shd w:val="clear" w:color="auto" w:fill="FFFFFF"/>
        <w:spacing w:after="0" w:line="276" w:lineRule="auto"/>
        <w:rPr>
          <w:rFonts w:eastAsia="Times New Roman" w:cs="Times New Roman"/>
          <w:color w:val="000000"/>
          <w:szCs w:val="24"/>
          <w:lang w:val="bg-BG" w:eastAsia="bg-BG"/>
        </w:rPr>
      </w:pPr>
      <w:r w:rsidRPr="00F341D7">
        <w:rPr>
          <w:rFonts w:eastAsia="Times New Roman" w:cs="Times New Roman"/>
          <w:color w:val="000000"/>
          <w:szCs w:val="24"/>
          <w:lang w:val="bg-BG" w:eastAsia="bg-BG"/>
        </w:rPr>
        <w:t>Изграждане на</w:t>
      </w:r>
      <w:r w:rsidR="00AA7A6F" w:rsidRPr="00F341D7">
        <w:rPr>
          <w:rFonts w:eastAsia="Times New Roman" w:cs="Times New Roman"/>
          <w:color w:val="000000"/>
          <w:szCs w:val="24"/>
          <w:lang w:val="bg-BG" w:eastAsia="bg-BG"/>
        </w:rPr>
        <w:t xml:space="preserve"> </w:t>
      </w:r>
      <w:proofErr w:type="spellStart"/>
      <w:r w:rsidR="00AA7A6F" w:rsidRPr="00F341D7">
        <w:rPr>
          <w:rFonts w:eastAsia="Times New Roman" w:cs="Times New Roman"/>
          <w:color w:val="000000"/>
          <w:szCs w:val="24"/>
          <w:lang w:val="bg-BG" w:eastAsia="bg-BG"/>
        </w:rPr>
        <w:t>Претоварна</w:t>
      </w:r>
      <w:proofErr w:type="spellEnd"/>
      <w:r w:rsidR="00AA7A6F" w:rsidRPr="00F341D7">
        <w:rPr>
          <w:rFonts w:eastAsia="Times New Roman" w:cs="Times New Roman"/>
          <w:color w:val="000000"/>
          <w:szCs w:val="24"/>
          <w:lang w:val="bg-BG" w:eastAsia="bg-BG"/>
        </w:rPr>
        <w:t xml:space="preserve"> станция за отпадъци (ПСО) в Тервел</w:t>
      </w:r>
      <w:r w:rsidR="00D0157F" w:rsidRPr="00F341D7">
        <w:rPr>
          <w:rFonts w:eastAsia="Times New Roman" w:cs="Times New Roman"/>
          <w:color w:val="000000"/>
          <w:szCs w:val="24"/>
          <w:lang w:val="bg-BG" w:eastAsia="bg-BG"/>
        </w:rPr>
        <w:t>.</w:t>
      </w:r>
    </w:p>
    <w:p w:rsidR="004B6CD9" w:rsidRPr="00F341D7" w:rsidRDefault="004B6CD9" w:rsidP="004B6CD9">
      <w:pPr>
        <w:shd w:val="clear" w:color="auto" w:fill="FFFFFF"/>
        <w:spacing w:after="0" w:line="276" w:lineRule="auto"/>
        <w:ind w:firstLine="709"/>
        <w:rPr>
          <w:rFonts w:eastAsia="Times New Roman" w:cs="Times New Roman"/>
          <w:b/>
          <w:bCs/>
          <w:color w:val="000000"/>
          <w:szCs w:val="24"/>
          <w:lang w:val="bg-BG" w:eastAsia="bg-BG"/>
        </w:rPr>
      </w:pPr>
    </w:p>
    <w:p w:rsidR="00AA7A6F" w:rsidRPr="00F341D7" w:rsidRDefault="00AA7A6F" w:rsidP="004B6CD9">
      <w:pPr>
        <w:shd w:val="clear" w:color="auto" w:fill="FFFFFF"/>
        <w:spacing w:after="0" w:line="276" w:lineRule="auto"/>
        <w:ind w:firstLine="709"/>
        <w:rPr>
          <w:rFonts w:eastAsia="Times New Roman" w:cs="Times New Roman"/>
          <w:color w:val="000000"/>
          <w:szCs w:val="24"/>
          <w:lang w:val="bg-BG" w:eastAsia="bg-BG"/>
        </w:rPr>
      </w:pPr>
      <w:r w:rsidRPr="00F341D7">
        <w:rPr>
          <w:rFonts w:eastAsia="Times New Roman" w:cs="Times New Roman"/>
          <w:b/>
          <w:bCs/>
          <w:color w:val="000000"/>
          <w:szCs w:val="24"/>
          <w:lang w:val="bg-BG" w:eastAsia="bg-BG"/>
        </w:rPr>
        <w:t xml:space="preserve">Планиран е период на експлоатация </w:t>
      </w:r>
      <w:r w:rsidR="00E306EC" w:rsidRPr="00F341D7">
        <w:rPr>
          <w:rFonts w:eastAsia="Times New Roman" w:cs="Times New Roman"/>
          <w:b/>
          <w:bCs/>
          <w:color w:val="000000"/>
          <w:szCs w:val="24"/>
          <w:lang w:val="bg-BG" w:eastAsia="bg-BG"/>
        </w:rPr>
        <w:t xml:space="preserve">на инфраструктурата </w:t>
      </w:r>
      <w:r w:rsidRPr="00F341D7">
        <w:rPr>
          <w:rFonts w:eastAsia="Times New Roman" w:cs="Times New Roman"/>
          <w:b/>
          <w:bCs/>
          <w:color w:val="000000"/>
          <w:szCs w:val="24"/>
          <w:lang w:val="bg-BG" w:eastAsia="bg-BG"/>
        </w:rPr>
        <w:t>30 години</w:t>
      </w:r>
      <w:r w:rsidR="004B6CD9" w:rsidRPr="00F341D7">
        <w:rPr>
          <w:rFonts w:eastAsia="Times New Roman" w:cs="Times New Roman"/>
          <w:b/>
          <w:bCs/>
          <w:color w:val="000000"/>
          <w:szCs w:val="24"/>
          <w:lang w:val="bg-BG" w:eastAsia="bg-BG"/>
        </w:rPr>
        <w:t xml:space="preserve"> - до 2045 </w:t>
      </w:r>
      <w:r w:rsidR="00E306EC" w:rsidRPr="00F341D7">
        <w:rPr>
          <w:rFonts w:eastAsia="Times New Roman" w:cs="Times New Roman"/>
          <w:b/>
          <w:bCs/>
          <w:color w:val="000000"/>
          <w:szCs w:val="24"/>
          <w:lang w:val="bg-BG" w:eastAsia="bg-BG"/>
        </w:rPr>
        <w:t>г.</w:t>
      </w:r>
    </w:p>
    <w:p w:rsidR="0061663C" w:rsidRPr="00F341D7" w:rsidRDefault="0061663C" w:rsidP="003E37AC">
      <w:pPr>
        <w:shd w:val="clear" w:color="auto" w:fill="FFFFFF"/>
        <w:spacing w:after="0" w:line="276" w:lineRule="auto"/>
        <w:ind w:firstLine="360"/>
        <w:rPr>
          <w:rFonts w:eastAsia="Times New Roman" w:cs="Times New Roman"/>
          <w:color w:val="000000"/>
          <w:szCs w:val="24"/>
          <w:lang w:val="bg-BG" w:eastAsia="bg-BG"/>
        </w:rPr>
      </w:pPr>
    </w:p>
    <w:p w:rsidR="00B75A12" w:rsidRPr="00F341D7" w:rsidRDefault="00B75A12" w:rsidP="003E37AC">
      <w:pPr>
        <w:shd w:val="clear" w:color="auto" w:fill="E2EFD9" w:themeFill="accent6" w:themeFillTint="33"/>
        <w:spacing w:line="276" w:lineRule="auto"/>
        <w:jc w:val="center"/>
        <w:rPr>
          <w:i/>
          <w:lang w:val="bg-BG"/>
        </w:rPr>
      </w:pPr>
      <w:bookmarkStart w:id="175" w:name="bookmark34"/>
      <w:r w:rsidRPr="00F341D7">
        <w:rPr>
          <w:i/>
          <w:lang w:val="bg-BG"/>
        </w:rPr>
        <w:t>Основни технически характеристики и капацитет на инфраструктурата за третиране на битови отпадъци</w:t>
      </w:r>
      <w:bookmarkEnd w:id="175"/>
    </w:p>
    <w:p w:rsidR="00B75A12" w:rsidRPr="00F341D7" w:rsidRDefault="00F84DC3" w:rsidP="003E37AC">
      <w:pPr>
        <w:spacing w:line="276" w:lineRule="auto"/>
        <w:ind w:firstLine="708"/>
        <w:rPr>
          <w:rStyle w:val="726"/>
          <w:b w:val="0"/>
          <w:bCs w:val="0"/>
          <w:sz w:val="24"/>
          <w:szCs w:val="24"/>
          <w:lang w:val="bg-BG" w:eastAsia="bg-BG"/>
        </w:rPr>
      </w:pPr>
      <w:bookmarkStart w:id="176" w:name="bookmark35"/>
      <w:r w:rsidRPr="00F341D7">
        <w:rPr>
          <w:rStyle w:val="726"/>
          <w:b w:val="0"/>
          <w:bCs w:val="0"/>
          <w:sz w:val="24"/>
          <w:szCs w:val="24"/>
          <w:lang w:val="bg-BG" w:eastAsia="bg-BG"/>
        </w:rPr>
        <w:t>В тази част на анализа се представят данни за съществуващата инфраструктура в общината</w:t>
      </w:r>
      <w:r w:rsidR="008E7DF7" w:rsidRPr="00F341D7">
        <w:rPr>
          <w:rStyle w:val="726"/>
          <w:b w:val="0"/>
          <w:bCs w:val="0"/>
          <w:sz w:val="24"/>
          <w:szCs w:val="24"/>
          <w:lang w:val="bg-BG" w:eastAsia="bg-BG"/>
        </w:rPr>
        <w:t xml:space="preserve"> и тази, за която се възнамерява </w:t>
      </w:r>
      <w:r w:rsidR="004B6CD9" w:rsidRPr="00F341D7">
        <w:rPr>
          <w:rStyle w:val="726"/>
          <w:b w:val="0"/>
          <w:bCs w:val="0"/>
          <w:sz w:val="24"/>
          <w:szCs w:val="24"/>
          <w:lang w:val="bg-BG" w:eastAsia="bg-BG"/>
        </w:rPr>
        <w:t xml:space="preserve">да се </w:t>
      </w:r>
      <w:r w:rsidR="008E7DF7" w:rsidRPr="00F341D7">
        <w:rPr>
          <w:rStyle w:val="726"/>
          <w:b w:val="0"/>
          <w:bCs w:val="0"/>
          <w:sz w:val="24"/>
          <w:szCs w:val="24"/>
          <w:lang w:val="bg-BG" w:eastAsia="bg-BG"/>
        </w:rPr>
        <w:t>изгради</w:t>
      </w:r>
      <w:r w:rsidR="00194668" w:rsidRPr="00F341D7">
        <w:rPr>
          <w:rStyle w:val="726"/>
          <w:b w:val="0"/>
          <w:bCs w:val="0"/>
          <w:sz w:val="24"/>
          <w:szCs w:val="24"/>
          <w:lang w:val="bg-BG" w:eastAsia="bg-BG"/>
        </w:rPr>
        <w:t>.</w:t>
      </w:r>
    </w:p>
    <w:p w:rsidR="00B75A12" w:rsidRPr="00F341D7" w:rsidRDefault="00B75A12" w:rsidP="003E37AC">
      <w:pPr>
        <w:shd w:val="clear" w:color="auto" w:fill="E2EFD9" w:themeFill="accent6" w:themeFillTint="33"/>
        <w:spacing w:line="276" w:lineRule="auto"/>
        <w:jc w:val="center"/>
        <w:rPr>
          <w:i/>
          <w:lang w:val="bg-BG"/>
        </w:rPr>
      </w:pPr>
      <w:r w:rsidRPr="00F341D7">
        <w:rPr>
          <w:i/>
          <w:lang w:val="bg-BG"/>
        </w:rPr>
        <w:lastRenderedPageBreak/>
        <w:t xml:space="preserve">Депо </w:t>
      </w:r>
      <w:r w:rsidR="001A0BCC" w:rsidRPr="00F341D7">
        <w:rPr>
          <w:i/>
          <w:lang w:val="bg-BG"/>
        </w:rPr>
        <w:t>з</w:t>
      </w:r>
      <w:r w:rsidRPr="00F341D7">
        <w:rPr>
          <w:i/>
          <w:lang w:val="bg-BG"/>
        </w:rPr>
        <w:t>а битови отпадъци</w:t>
      </w:r>
      <w:bookmarkEnd w:id="176"/>
    </w:p>
    <w:p w:rsidR="00B80BB1" w:rsidRPr="00F341D7" w:rsidRDefault="000B1184" w:rsidP="004B6CD9">
      <w:pPr>
        <w:spacing w:after="0" w:line="276" w:lineRule="auto"/>
        <w:ind w:firstLine="709"/>
        <w:rPr>
          <w:lang w:val="bg-BG"/>
        </w:rPr>
      </w:pPr>
      <w:r w:rsidRPr="00F341D7">
        <w:rPr>
          <w:lang w:val="bg-BG"/>
        </w:rPr>
        <w:t>На 21.03.2015</w:t>
      </w:r>
      <w:r w:rsidR="004B6CD9" w:rsidRPr="00F341D7">
        <w:rPr>
          <w:lang w:val="bg-BG"/>
        </w:rPr>
        <w:t xml:space="preserve"> </w:t>
      </w:r>
      <w:r w:rsidRPr="00F341D7">
        <w:rPr>
          <w:lang w:val="bg-BG"/>
        </w:rPr>
        <w:t>г. официално</w:t>
      </w:r>
      <w:r w:rsidR="004B6CD9" w:rsidRPr="00F341D7">
        <w:rPr>
          <w:lang w:val="bg-BG"/>
        </w:rPr>
        <w:t xml:space="preserve"> е</w:t>
      </w:r>
      <w:r w:rsidRPr="00F341D7">
        <w:rPr>
          <w:lang w:val="bg-BG"/>
        </w:rPr>
        <w:t xml:space="preserve"> открит обект Регионалното депо за отпадъци</w:t>
      </w:r>
      <w:r w:rsidR="0028053D" w:rsidRPr="00F341D7">
        <w:rPr>
          <w:lang w:val="bg-BG"/>
        </w:rPr>
        <w:t xml:space="preserve">, разположено на 2,5 км от </w:t>
      </w:r>
      <w:r w:rsidR="009E208E" w:rsidRPr="00F341D7">
        <w:rPr>
          <w:lang w:val="bg-BG"/>
        </w:rPr>
        <w:t xml:space="preserve">с. Стожер, част от регионалната система за управление на отпадъците за регион Добрич, което обслужва и община Добричка. </w:t>
      </w:r>
      <w:r w:rsidR="00B80BB1" w:rsidRPr="00F341D7">
        <w:rPr>
          <w:lang w:val="bg-BG"/>
        </w:rPr>
        <w:t xml:space="preserve">Основните дейности на депото са свързани с предварително третиране и депониране на отпадъците. На депото ще постъпват смесено събрани битови отпадъци от Централния район (общините Добрич, Добричка, Генерал Тошево и Крушари) и от Вътрешния район (общините Тервел и Никола Козлево) и предварително разделени отпадъци за </w:t>
      </w:r>
      <w:proofErr w:type="spellStart"/>
      <w:r w:rsidR="00B80BB1" w:rsidRPr="00F341D7">
        <w:rPr>
          <w:lang w:val="bg-BG"/>
        </w:rPr>
        <w:t>компостиране</w:t>
      </w:r>
      <w:proofErr w:type="spellEnd"/>
      <w:r w:rsidR="00B80BB1" w:rsidRPr="00F341D7">
        <w:rPr>
          <w:lang w:val="bg-BG"/>
        </w:rPr>
        <w:t xml:space="preserve"> и за депониране от Крайморския район (общините Балчик, Каварна и Шабла). Отпадъците от Вътрешния и Крайморския райони се подават от претоварни станции, съответно ПСО Тервел и ПСО Балчик. Освен битови отпадъци на площадката ще се извършва третиране на отпадъци от строителство и разрушаване (ОСР) и се предвижда временно съхранение на опасни отпадъ</w:t>
      </w:r>
      <w:r w:rsidR="00672C4E" w:rsidRPr="00F341D7">
        <w:rPr>
          <w:lang w:val="bg-BG"/>
        </w:rPr>
        <w:t>ц</w:t>
      </w:r>
      <w:r w:rsidR="00B80BB1" w:rsidRPr="00F341D7">
        <w:rPr>
          <w:lang w:val="bg-BG"/>
        </w:rPr>
        <w:t>и от домакинствата до предаването им за третиране от ли</w:t>
      </w:r>
      <w:r w:rsidR="00672C4E" w:rsidRPr="00F341D7">
        <w:rPr>
          <w:lang w:val="bg-BG"/>
        </w:rPr>
        <w:t>ц</w:t>
      </w:r>
      <w:r w:rsidR="00B80BB1" w:rsidRPr="00F341D7">
        <w:rPr>
          <w:lang w:val="bg-BG"/>
        </w:rPr>
        <w:t>ензирани фирми.</w:t>
      </w:r>
    </w:p>
    <w:p w:rsidR="00490F9E" w:rsidRPr="00F341D7" w:rsidRDefault="00490F9E" w:rsidP="003E37AC">
      <w:pPr>
        <w:spacing w:after="0" w:line="276" w:lineRule="auto"/>
        <w:ind w:firstLine="708"/>
        <w:rPr>
          <w:lang w:val="bg-BG"/>
        </w:rPr>
      </w:pPr>
      <w:r w:rsidRPr="00F341D7">
        <w:rPr>
          <w:lang w:val="bg-BG"/>
        </w:rPr>
        <w:t>Съгласно част „Геотехническа" от работния проект, на депото е планирано изграждане на три клетки, но в работна фаза е проектирана само първата клетка и проектът кандидатства само за нейното финансиране по ОПОС. Нейната площ е 30 030 м</w:t>
      </w:r>
      <w:r w:rsidRPr="00F341D7">
        <w:rPr>
          <w:vertAlign w:val="superscript"/>
          <w:lang w:val="bg-BG"/>
        </w:rPr>
        <w:t>2</w:t>
      </w:r>
      <w:r w:rsidRPr="00F341D7">
        <w:rPr>
          <w:lang w:val="bg-BG"/>
        </w:rPr>
        <w:t>, а обемът й е 240 000 м</w:t>
      </w:r>
      <w:r w:rsidRPr="00F341D7">
        <w:rPr>
          <w:vertAlign w:val="superscript"/>
          <w:lang w:val="bg-BG"/>
        </w:rPr>
        <w:t>3</w:t>
      </w:r>
      <w:r w:rsidRPr="00F341D7">
        <w:rPr>
          <w:lang w:val="bg-BG"/>
        </w:rPr>
        <w:t xml:space="preserve"> (при уплътняване на отпадъците до 1,0 т/ м3 капацитетът на тази клетка е 240 000 тона). Обемът на отпадъците е изчислен по профилния метод с отчитане на загубите на обем от долен и горен екран и от ежедневно </w:t>
      </w:r>
      <w:proofErr w:type="spellStart"/>
      <w:r w:rsidRPr="00F341D7">
        <w:rPr>
          <w:lang w:val="bg-BG"/>
        </w:rPr>
        <w:t>запръстяване</w:t>
      </w:r>
      <w:proofErr w:type="spellEnd"/>
      <w:r w:rsidRPr="00F341D7">
        <w:rPr>
          <w:lang w:val="bg-BG"/>
        </w:rPr>
        <w:t>. Площта и обемът на втора и трета клетка са определени приблизително и показателите им подлежат на уточняване в работна фаза. Втората клетка е с приблизителна площ от 18 000 м</w:t>
      </w:r>
      <w:r w:rsidRPr="00F341D7">
        <w:rPr>
          <w:vertAlign w:val="superscript"/>
          <w:lang w:val="bg-BG"/>
        </w:rPr>
        <w:t>2</w:t>
      </w:r>
      <w:r w:rsidRPr="00F341D7">
        <w:rPr>
          <w:lang w:val="bg-BG"/>
        </w:rPr>
        <w:t xml:space="preserve"> и обем 145 000 м</w:t>
      </w:r>
      <w:r w:rsidRPr="00F341D7">
        <w:rPr>
          <w:vertAlign w:val="superscript"/>
          <w:lang w:val="bg-BG"/>
        </w:rPr>
        <w:t>3</w:t>
      </w:r>
      <w:r w:rsidRPr="00F341D7">
        <w:rPr>
          <w:lang w:val="bg-BG"/>
        </w:rPr>
        <w:t>, а третата между 27 000 м2 - 33 000 м2 и 235 000 м3 - 300 000 м3</w:t>
      </w:r>
      <w:r w:rsidR="00923255" w:rsidRPr="00F341D7">
        <w:rPr>
          <w:lang w:val="bg-BG"/>
        </w:rPr>
        <w:t xml:space="preserve"> (фиг</w:t>
      </w:r>
      <w:r w:rsidR="008313D6" w:rsidRPr="00F341D7">
        <w:rPr>
          <w:lang w:val="bg-BG"/>
        </w:rPr>
        <w:t>. 5</w:t>
      </w:r>
      <w:r w:rsidR="00923255" w:rsidRPr="00F341D7">
        <w:rPr>
          <w:lang w:val="bg-BG"/>
        </w:rPr>
        <w:t>)</w:t>
      </w:r>
      <w:r w:rsidRPr="00F341D7">
        <w:rPr>
          <w:lang w:val="bg-BG"/>
        </w:rPr>
        <w:t>.</w:t>
      </w:r>
    </w:p>
    <w:p w:rsidR="00DF2EFD" w:rsidRPr="00F341D7" w:rsidRDefault="00B80BB1" w:rsidP="003E37AC">
      <w:pPr>
        <w:spacing w:after="0" w:line="276" w:lineRule="auto"/>
        <w:jc w:val="center"/>
        <w:rPr>
          <w:lang w:val="bg-BG"/>
        </w:rPr>
      </w:pPr>
      <w:r w:rsidRPr="00F341D7">
        <w:rPr>
          <w:noProof/>
          <w:lang w:val="bg-BG" w:eastAsia="bg-BG"/>
        </w:rPr>
        <w:drawing>
          <wp:inline distT="0" distB="0" distL="0" distR="0" wp14:anchorId="332F3608" wp14:editId="3538989D">
            <wp:extent cx="5001260" cy="2879207"/>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po_kartink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4936" cy="2881323"/>
                    </a:xfrm>
                    <a:prstGeom prst="rect">
                      <a:avLst/>
                    </a:prstGeom>
                  </pic:spPr>
                </pic:pic>
              </a:graphicData>
            </a:graphic>
          </wp:inline>
        </w:drawing>
      </w:r>
    </w:p>
    <w:p w:rsidR="00DF2EFD" w:rsidRPr="00F341D7" w:rsidRDefault="00CB7B43" w:rsidP="00C15C32">
      <w:pPr>
        <w:pStyle w:val="5"/>
        <w:rPr>
          <w:rStyle w:val="aff2"/>
          <w:b/>
          <w:i/>
          <w:lang w:val="bg-BG"/>
        </w:rPr>
      </w:pPr>
      <w:bookmarkStart w:id="177" w:name="_Toc432167594"/>
      <w:r w:rsidRPr="00F341D7">
        <w:rPr>
          <w:rStyle w:val="aff2"/>
          <w:b/>
          <w:i/>
          <w:lang w:val="bg-BG"/>
        </w:rPr>
        <w:lastRenderedPageBreak/>
        <w:t>Фигура</w:t>
      </w:r>
      <w:r w:rsidR="00964345" w:rsidRPr="00F341D7">
        <w:rPr>
          <w:rStyle w:val="aff2"/>
          <w:b/>
          <w:i/>
          <w:lang w:val="bg-BG"/>
        </w:rPr>
        <w:t xml:space="preserve"> 5</w:t>
      </w:r>
      <w:r w:rsidR="0074011B" w:rsidRPr="00F341D7">
        <w:rPr>
          <w:rStyle w:val="aff2"/>
          <w:b/>
          <w:i/>
          <w:lang w:val="bg-BG"/>
        </w:rPr>
        <w:t xml:space="preserve">. </w:t>
      </w:r>
      <w:r w:rsidR="00B80BB1" w:rsidRPr="00F341D7">
        <w:rPr>
          <w:rStyle w:val="aff2"/>
          <w:b/>
          <w:i/>
          <w:lang w:val="bg-BG"/>
        </w:rPr>
        <w:t>Регионално депо в с. Стожер, Добричка</w:t>
      </w:r>
      <w:r w:rsidR="00E73CD5" w:rsidRPr="00F341D7">
        <w:rPr>
          <w:rStyle w:val="aff2"/>
          <w:b/>
          <w:i/>
          <w:vertAlign w:val="superscript"/>
          <w:lang w:val="bg-BG"/>
        </w:rPr>
        <w:footnoteReference w:id="10"/>
      </w:r>
      <w:bookmarkEnd w:id="177"/>
    </w:p>
    <w:p w:rsidR="00F0634D" w:rsidRPr="00F341D7" w:rsidRDefault="00F0634D" w:rsidP="003E37AC">
      <w:pPr>
        <w:pStyle w:val="213"/>
        <w:shd w:val="clear" w:color="auto" w:fill="auto"/>
        <w:spacing w:line="276" w:lineRule="auto"/>
        <w:jc w:val="center"/>
        <w:rPr>
          <w:b w:val="0"/>
          <w:i/>
          <w:szCs w:val="24"/>
        </w:rPr>
      </w:pPr>
    </w:p>
    <w:p w:rsidR="00DF2EFD" w:rsidRPr="00F341D7" w:rsidRDefault="00DF2EFD" w:rsidP="00F0634D">
      <w:pPr>
        <w:pStyle w:val="afc"/>
        <w:rPr>
          <w:lang w:val="bg-BG"/>
        </w:rPr>
      </w:pPr>
      <w:bookmarkStart w:id="178" w:name="_Toc436739493"/>
      <w:r w:rsidRPr="00F341D7">
        <w:rPr>
          <w:lang w:val="bg-BG"/>
        </w:rPr>
        <w:t xml:space="preserve">Таблица </w:t>
      </w:r>
      <w:r w:rsidR="00F0634D" w:rsidRPr="00F341D7">
        <w:rPr>
          <w:lang w:val="bg-BG"/>
        </w:rPr>
        <w:t>16</w:t>
      </w:r>
      <w:r w:rsidRPr="00F341D7">
        <w:rPr>
          <w:lang w:val="bg-BG"/>
        </w:rPr>
        <w:t>. Етапи на експлоатация на регионалното депо</w:t>
      </w:r>
      <w:bookmarkEnd w:id="1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8"/>
        <w:gridCol w:w="1574"/>
        <w:gridCol w:w="1435"/>
        <w:gridCol w:w="1579"/>
        <w:gridCol w:w="3024"/>
      </w:tblGrid>
      <w:tr w:rsidR="00DF2EFD" w:rsidRPr="00F341D7" w:rsidTr="004B6CD9">
        <w:trPr>
          <w:trHeight w:val="201"/>
          <w:jc w:val="center"/>
        </w:trPr>
        <w:tc>
          <w:tcPr>
            <w:tcW w:w="1738" w:type="dxa"/>
            <w:shd w:val="clear" w:color="auto" w:fill="C5E0B3" w:themeFill="accent6" w:themeFillTint="66"/>
            <w:vAlign w:val="center"/>
          </w:tcPr>
          <w:p w:rsidR="00DF2EFD" w:rsidRPr="00F341D7" w:rsidRDefault="00201061" w:rsidP="003E37AC">
            <w:pPr>
              <w:spacing w:after="0" w:line="276" w:lineRule="auto"/>
              <w:jc w:val="center"/>
              <w:rPr>
                <w:b/>
                <w:lang w:val="bg-BG"/>
              </w:rPr>
            </w:pPr>
            <w:r w:rsidRPr="00F341D7">
              <w:rPr>
                <w:b/>
                <w:sz w:val="22"/>
                <w:lang w:val="bg-BG"/>
              </w:rPr>
              <w:t>Планирани клетки</w:t>
            </w:r>
          </w:p>
        </w:tc>
        <w:tc>
          <w:tcPr>
            <w:tcW w:w="1574" w:type="dxa"/>
            <w:shd w:val="clear" w:color="auto" w:fill="C5E0B3" w:themeFill="accent6" w:themeFillTint="66"/>
            <w:vAlign w:val="center"/>
          </w:tcPr>
          <w:p w:rsidR="00DF2EFD" w:rsidRPr="00F341D7" w:rsidRDefault="00CB7B43" w:rsidP="003E37AC">
            <w:pPr>
              <w:spacing w:after="0" w:line="276" w:lineRule="auto"/>
              <w:jc w:val="center"/>
              <w:rPr>
                <w:b/>
                <w:lang w:val="bg-BG"/>
              </w:rPr>
            </w:pPr>
            <w:r w:rsidRPr="00F341D7">
              <w:rPr>
                <w:b/>
                <w:sz w:val="22"/>
                <w:lang w:val="bg-BG"/>
              </w:rPr>
              <w:t>П</w:t>
            </w:r>
            <w:r w:rsidR="00DF2EFD" w:rsidRPr="00F341D7">
              <w:rPr>
                <w:b/>
                <w:sz w:val="22"/>
                <w:lang w:val="bg-BG"/>
              </w:rPr>
              <w:t>лощ ха</w:t>
            </w:r>
          </w:p>
        </w:tc>
        <w:tc>
          <w:tcPr>
            <w:tcW w:w="1435" w:type="dxa"/>
            <w:shd w:val="clear" w:color="auto" w:fill="C5E0B3" w:themeFill="accent6" w:themeFillTint="66"/>
            <w:vAlign w:val="center"/>
          </w:tcPr>
          <w:p w:rsidR="00DF2EFD" w:rsidRPr="00F341D7" w:rsidRDefault="00CB7B43" w:rsidP="003E37AC">
            <w:pPr>
              <w:spacing w:after="0" w:line="276" w:lineRule="auto"/>
              <w:jc w:val="center"/>
              <w:rPr>
                <w:b/>
                <w:lang w:val="bg-BG"/>
              </w:rPr>
            </w:pPr>
            <w:r w:rsidRPr="00F341D7">
              <w:rPr>
                <w:b/>
                <w:sz w:val="22"/>
                <w:lang w:val="bg-BG"/>
              </w:rPr>
              <w:t>Т</w:t>
            </w:r>
            <w:r w:rsidR="00DF2EFD" w:rsidRPr="00F341D7">
              <w:rPr>
                <w:b/>
                <w:sz w:val="22"/>
                <w:lang w:val="bg-BG"/>
              </w:rPr>
              <w:t>онове, хил</w:t>
            </w:r>
            <w:r w:rsidR="00672C4E" w:rsidRPr="00F341D7">
              <w:rPr>
                <w:b/>
                <w:sz w:val="22"/>
                <w:lang w:val="bg-BG"/>
              </w:rPr>
              <w:t>.</w:t>
            </w:r>
          </w:p>
        </w:tc>
        <w:tc>
          <w:tcPr>
            <w:tcW w:w="1579" w:type="dxa"/>
            <w:shd w:val="clear" w:color="auto" w:fill="C5E0B3" w:themeFill="accent6" w:themeFillTint="66"/>
            <w:vAlign w:val="center"/>
          </w:tcPr>
          <w:p w:rsidR="00DF2EFD" w:rsidRPr="00F341D7" w:rsidRDefault="00CB7B43" w:rsidP="003E37AC">
            <w:pPr>
              <w:spacing w:after="0" w:line="276" w:lineRule="auto"/>
              <w:jc w:val="center"/>
              <w:rPr>
                <w:b/>
                <w:lang w:val="bg-BG"/>
              </w:rPr>
            </w:pPr>
            <w:r w:rsidRPr="00F341D7">
              <w:rPr>
                <w:b/>
                <w:sz w:val="22"/>
                <w:lang w:val="bg-BG"/>
              </w:rPr>
              <w:t>О</w:t>
            </w:r>
            <w:r w:rsidR="00DF2EFD" w:rsidRPr="00F341D7">
              <w:rPr>
                <w:b/>
                <w:sz w:val="22"/>
                <w:lang w:val="bg-BG"/>
              </w:rPr>
              <w:t>бем хил</w:t>
            </w:r>
            <w:r w:rsidR="00672C4E" w:rsidRPr="00F341D7">
              <w:rPr>
                <w:b/>
                <w:sz w:val="22"/>
                <w:lang w:val="bg-BG"/>
              </w:rPr>
              <w:t>.</w:t>
            </w:r>
          </w:p>
        </w:tc>
        <w:tc>
          <w:tcPr>
            <w:tcW w:w="3024" w:type="dxa"/>
            <w:shd w:val="clear" w:color="auto" w:fill="C5E0B3" w:themeFill="accent6" w:themeFillTint="66"/>
            <w:vAlign w:val="center"/>
          </w:tcPr>
          <w:p w:rsidR="00DF2EFD" w:rsidRPr="00F341D7" w:rsidRDefault="00DF2EFD" w:rsidP="003E37AC">
            <w:pPr>
              <w:spacing w:after="0" w:line="276" w:lineRule="auto"/>
              <w:jc w:val="center"/>
              <w:rPr>
                <w:b/>
                <w:lang w:val="bg-BG"/>
              </w:rPr>
            </w:pPr>
            <w:r w:rsidRPr="00F341D7">
              <w:rPr>
                <w:b/>
                <w:sz w:val="22"/>
                <w:lang w:val="bg-BG"/>
              </w:rPr>
              <w:t>Години на експлоатация</w:t>
            </w:r>
          </w:p>
        </w:tc>
      </w:tr>
      <w:tr w:rsidR="00DF2EFD" w:rsidRPr="00F341D7" w:rsidTr="00CB7B43">
        <w:trPr>
          <w:trHeight w:val="264"/>
          <w:jc w:val="center"/>
        </w:trPr>
        <w:tc>
          <w:tcPr>
            <w:tcW w:w="1738" w:type="dxa"/>
            <w:shd w:val="clear" w:color="auto" w:fill="FFFFFF"/>
          </w:tcPr>
          <w:p w:rsidR="00DF2EFD" w:rsidRPr="00F341D7" w:rsidRDefault="00DF2EFD" w:rsidP="003E37AC">
            <w:pPr>
              <w:spacing w:after="0" w:line="276" w:lineRule="auto"/>
              <w:rPr>
                <w:lang w:val="bg-BG"/>
              </w:rPr>
            </w:pPr>
            <w:r w:rsidRPr="00F341D7">
              <w:rPr>
                <w:sz w:val="22"/>
                <w:lang w:val="bg-BG"/>
              </w:rPr>
              <w:t>1 клетка</w:t>
            </w:r>
          </w:p>
        </w:tc>
        <w:tc>
          <w:tcPr>
            <w:tcW w:w="1574" w:type="dxa"/>
            <w:shd w:val="clear" w:color="auto" w:fill="FFFFFF"/>
          </w:tcPr>
          <w:p w:rsidR="00DF2EFD" w:rsidRPr="00F341D7" w:rsidRDefault="00DF2EFD" w:rsidP="003E37AC">
            <w:pPr>
              <w:spacing w:after="0" w:line="276" w:lineRule="auto"/>
              <w:jc w:val="right"/>
              <w:rPr>
                <w:lang w:val="bg-BG"/>
              </w:rPr>
            </w:pPr>
            <w:r w:rsidRPr="00F341D7">
              <w:rPr>
                <w:sz w:val="22"/>
                <w:lang w:val="bg-BG"/>
              </w:rPr>
              <w:t>3</w:t>
            </w:r>
          </w:p>
        </w:tc>
        <w:tc>
          <w:tcPr>
            <w:tcW w:w="1435" w:type="dxa"/>
            <w:shd w:val="clear" w:color="auto" w:fill="FFFFFF"/>
          </w:tcPr>
          <w:p w:rsidR="00DF2EFD" w:rsidRPr="00F341D7" w:rsidRDefault="00DF2EFD" w:rsidP="003E37AC">
            <w:pPr>
              <w:spacing w:after="0" w:line="276" w:lineRule="auto"/>
              <w:jc w:val="right"/>
              <w:rPr>
                <w:lang w:val="bg-BG"/>
              </w:rPr>
            </w:pPr>
            <w:r w:rsidRPr="00F341D7">
              <w:rPr>
                <w:sz w:val="22"/>
                <w:lang w:val="bg-BG"/>
              </w:rPr>
              <w:t>240</w:t>
            </w:r>
          </w:p>
        </w:tc>
        <w:tc>
          <w:tcPr>
            <w:tcW w:w="1579" w:type="dxa"/>
            <w:shd w:val="clear" w:color="auto" w:fill="FFFFFF"/>
          </w:tcPr>
          <w:p w:rsidR="00DF2EFD" w:rsidRPr="00F341D7" w:rsidRDefault="00DF2EFD" w:rsidP="003E37AC">
            <w:pPr>
              <w:spacing w:after="0" w:line="276" w:lineRule="auto"/>
              <w:jc w:val="right"/>
              <w:rPr>
                <w:lang w:val="bg-BG"/>
              </w:rPr>
            </w:pPr>
            <w:r w:rsidRPr="00F341D7">
              <w:rPr>
                <w:sz w:val="22"/>
                <w:lang w:val="bg-BG"/>
              </w:rPr>
              <w:t>240</w:t>
            </w:r>
          </w:p>
        </w:tc>
        <w:tc>
          <w:tcPr>
            <w:tcW w:w="3024" w:type="dxa"/>
            <w:shd w:val="clear" w:color="auto" w:fill="FFFFFF"/>
          </w:tcPr>
          <w:p w:rsidR="00DF2EFD" w:rsidRPr="00F341D7" w:rsidRDefault="00DF2EFD" w:rsidP="003E37AC">
            <w:pPr>
              <w:spacing w:after="0" w:line="276" w:lineRule="auto"/>
              <w:jc w:val="right"/>
              <w:rPr>
                <w:lang w:val="bg-BG"/>
              </w:rPr>
            </w:pPr>
            <w:r w:rsidRPr="00F341D7">
              <w:rPr>
                <w:sz w:val="22"/>
                <w:lang w:val="bg-BG"/>
              </w:rPr>
              <w:t>2015-2022</w:t>
            </w:r>
          </w:p>
        </w:tc>
      </w:tr>
      <w:tr w:rsidR="00DF2EFD" w:rsidRPr="00F341D7" w:rsidTr="00CB7B43">
        <w:trPr>
          <w:trHeight w:val="264"/>
          <w:jc w:val="center"/>
        </w:trPr>
        <w:tc>
          <w:tcPr>
            <w:tcW w:w="1738" w:type="dxa"/>
            <w:shd w:val="clear" w:color="auto" w:fill="FFFFFF"/>
          </w:tcPr>
          <w:p w:rsidR="00DF2EFD" w:rsidRPr="00F341D7" w:rsidRDefault="00DF2EFD" w:rsidP="003E37AC">
            <w:pPr>
              <w:spacing w:after="0" w:line="276" w:lineRule="auto"/>
              <w:rPr>
                <w:lang w:val="bg-BG"/>
              </w:rPr>
            </w:pPr>
            <w:r w:rsidRPr="00F341D7">
              <w:rPr>
                <w:sz w:val="22"/>
                <w:lang w:val="bg-BG"/>
              </w:rPr>
              <w:t>2 клетка</w:t>
            </w:r>
          </w:p>
        </w:tc>
        <w:tc>
          <w:tcPr>
            <w:tcW w:w="1574" w:type="dxa"/>
            <w:shd w:val="clear" w:color="auto" w:fill="FFFFFF"/>
          </w:tcPr>
          <w:p w:rsidR="00DF2EFD" w:rsidRPr="00F341D7" w:rsidRDefault="00DF2EFD" w:rsidP="003E37AC">
            <w:pPr>
              <w:spacing w:after="0" w:line="276" w:lineRule="auto"/>
              <w:jc w:val="right"/>
              <w:rPr>
                <w:lang w:val="bg-BG"/>
              </w:rPr>
            </w:pPr>
            <w:r w:rsidRPr="00F341D7">
              <w:rPr>
                <w:sz w:val="22"/>
                <w:lang w:val="bg-BG"/>
              </w:rPr>
              <w:t>1,8</w:t>
            </w:r>
          </w:p>
        </w:tc>
        <w:tc>
          <w:tcPr>
            <w:tcW w:w="1435" w:type="dxa"/>
            <w:shd w:val="clear" w:color="auto" w:fill="FFFFFF"/>
          </w:tcPr>
          <w:p w:rsidR="00DF2EFD" w:rsidRPr="00F341D7" w:rsidRDefault="00DF2EFD" w:rsidP="003E37AC">
            <w:pPr>
              <w:spacing w:after="0" w:line="276" w:lineRule="auto"/>
              <w:jc w:val="right"/>
              <w:rPr>
                <w:lang w:val="bg-BG"/>
              </w:rPr>
            </w:pPr>
            <w:r w:rsidRPr="00F341D7">
              <w:rPr>
                <w:sz w:val="22"/>
                <w:lang w:val="bg-BG"/>
              </w:rPr>
              <w:t>145</w:t>
            </w:r>
          </w:p>
        </w:tc>
        <w:tc>
          <w:tcPr>
            <w:tcW w:w="1579" w:type="dxa"/>
            <w:shd w:val="clear" w:color="auto" w:fill="FFFFFF"/>
          </w:tcPr>
          <w:p w:rsidR="00DF2EFD" w:rsidRPr="00F341D7" w:rsidRDefault="00DF2EFD" w:rsidP="003E37AC">
            <w:pPr>
              <w:spacing w:after="0" w:line="276" w:lineRule="auto"/>
              <w:jc w:val="right"/>
              <w:rPr>
                <w:lang w:val="bg-BG"/>
              </w:rPr>
            </w:pPr>
            <w:r w:rsidRPr="00F341D7">
              <w:rPr>
                <w:sz w:val="22"/>
                <w:lang w:val="bg-BG"/>
              </w:rPr>
              <w:t>145</w:t>
            </w:r>
          </w:p>
        </w:tc>
        <w:tc>
          <w:tcPr>
            <w:tcW w:w="3024" w:type="dxa"/>
            <w:shd w:val="clear" w:color="auto" w:fill="FFFFFF"/>
          </w:tcPr>
          <w:p w:rsidR="00DF2EFD" w:rsidRPr="00F341D7" w:rsidRDefault="00DF2EFD" w:rsidP="003E37AC">
            <w:pPr>
              <w:spacing w:after="0" w:line="276" w:lineRule="auto"/>
              <w:jc w:val="right"/>
              <w:rPr>
                <w:lang w:val="bg-BG"/>
              </w:rPr>
            </w:pPr>
            <w:r w:rsidRPr="00F341D7">
              <w:rPr>
                <w:sz w:val="22"/>
                <w:lang w:val="bg-BG"/>
              </w:rPr>
              <w:t>2023-2028</w:t>
            </w:r>
          </w:p>
        </w:tc>
      </w:tr>
      <w:tr w:rsidR="00DF2EFD" w:rsidRPr="00F341D7" w:rsidTr="00CB7B43">
        <w:trPr>
          <w:trHeight w:val="274"/>
          <w:jc w:val="center"/>
        </w:trPr>
        <w:tc>
          <w:tcPr>
            <w:tcW w:w="1738" w:type="dxa"/>
            <w:shd w:val="clear" w:color="auto" w:fill="FFFFFF"/>
          </w:tcPr>
          <w:p w:rsidR="00DF2EFD" w:rsidRPr="00F341D7" w:rsidRDefault="00DF2EFD" w:rsidP="003E37AC">
            <w:pPr>
              <w:spacing w:after="0" w:line="276" w:lineRule="auto"/>
              <w:rPr>
                <w:lang w:val="bg-BG"/>
              </w:rPr>
            </w:pPr>
            <w:r w:rsidRPr="00F341D7">
              <w:rPr>
                <w:sz w:val="22"/>
                <w:lang w:val="bg-BG"/>
              </w:rPr>
              <w:t>3 клетка</w:t>
            </w:r>
          </w:p>
        </w:tc>
        <w:tc>
          <w:tcPr>
            <w:tcW w:w="1574" w:type="dxa"/>
            <w:shd w:val="clear" w:color="auto" w:fill="FFFFFF"/>
          </w:tcPr>
          <w:p w:rsidR="00DF2EFD" w:rsidRPr="00F341D7" w:rsidRDefault="00DF2EFD" w:rsidP="003E37AC">
            <w:pPr>
              <w:spacing w:after="0" w:line="276" w:lineRule="auto"/>
              <w:jc w:val="right"/>
              <w:rPr>
                <w:lang w:val="bg-BG"/>
              </w:rPr>
            </w:pPr>
            <w:r w:rsidRPr="00F341D7">
              <w:rPr>
                <w:sz w:val="22"/>
                <w:lang w:val="bg-BG"/>
              </w:rPr>
              <w:t>3,</w:t>
            </w:r>
            <w:proofErr w:type="spellStart"/>
            <w:r w:rsidRPr="00F341D7">
              <w:rPr>
                <w:sz w:val="22"/>
                <w:lang w:val="bg-BG"/>
              </w:rPr>
              <w:t>3</w:t>
            </w:r>
            <w:proofErr w:type="spellEnd"/>
          </w:p>
        </w:tc>
        <w:tc>
          <w:tcPr>
            <w:tcW w:w="1435" w:type="dxa"/>
            <w:shd w:val="clear" w:color="auto" w:fill="FFFFFF"/>
          </w:tcPr>
          <w:p w:rsidR="00DF2EFD" w:rsidRPr="00F341D7" w:rsidRDefault="00DF2EFD" w:rsidP="003E37AC">
            <w:pPr>
              <w:spacing w:after="0" w:line="276" w:lineRule="auto"/>
              <w:jc w:val="right"/>
              <w:rPr>
                <w:lang w:val="bg-BG"/>
              </w:rPr>
            </w:pPr>
            <w:r w:rsidRPr="00F341D7">
              <w:rPr>
                <w:sz w:val="22"/>
                <w:lang w:val="bg-BG"/>
              </w:rPr>
              <w:t>300</w:t>
            </w:r>
          </w:p>
        </w:tc>
        <w:tc>
          <w:tcPr>
            <w:tcW w:w="1579" w:type="dxa"/>
            <w:shd w:val="clear" w:color="auto" w:fill="FFFFFF"/>
          </w:tcPr>
          <w:p w:rsidR="00DF2EFD" w:rsidRPr="00F341D7" w:rsidRDefault="00DF2EFD" w:rsidP="003E37AC">
            <w:pPr>
              <w:spacing w:after="0" w:line="276" w:lineRule="auto"/>
              <w:jc w:val="right"/>
              <w:rPr>
                <w:lang w:val="bg-BG"/>
              </w:rPr>
            </w:pPr>
            <w:r w:rsidRPr="00F341D7">
              <w:rPr>
                <w:sz w:val="22"/>
                <w:lang w:val="bg-BG"/>
              </w:rPr>
              <w:t>300</w:t>
            </w:r>
          </w:p>
        </w:tc>
        <w:tc>
          <w:tcPr>
            <w:tcW w:w="3024" w:type="dxa"/>
            <w:shd w:val="clear" w:color="auto" w:fill="FFFFFF"/>
          </w:tcPr>
          <w:p w:rsidR="00DF2EFD" w:rsidRPr="00F341D7" w:rsidRDefault="00DF2EFD" w:rsidP="003E37AC">
            <w:pPr>
              <w:spacing w:after="0" w:line="276" w:lineRule="auto"/>
              <w:jc w:val="right"/>
              <w:rPr>
                <w:lang w:val="bg-BG"/>
              </w:rPr>
            </w:pPr>
            <w:r w:rsidRPr="00F341D7">
              <w:rPr>
                <w:sz w:val="22"/>
                <w:lang w:val="bg-BG"/>
              </w:rPr>
              <w:t>2029-2043</w:t>
            </w:r>
          </w:p>
        </w:tc>
      </w:tr>
    </w:tbl>
    <w:p w:rsidR="001A0BCC" w:rsidRPr="00F341D7" w:rsidRDefault="00DF2EFD" w:rsidP="003E37AC">
      <w:pPr>
        <w:spacing w:after="0" w:line="276" w:lineRule="auto"/>
        <w:rPr>
          <w:i/>
          <w:sz w:val="20"/>
          <w:szCs w:val="20"/>
          <w:lang w:val="bg-BG"/>
        </w:rPr>
      </w:pPr>
      <w:r w:rsidRPr="00F341D7">
        <w:rPr>
          <w:i/>
          <w:sz w:val="20"/>
          <w:szCs w:val="20"/>
          <w:lang w:val="bg-BG"/>
        </w:rPr>
        <w:t xml:space="preserve">Източник: Формуляр за кандидатстване </w:t>
      </w:r>
      <w:r w:rsidR="00A210AD" w:rsidRPr="00F341D7">
        <w:rPr>
          <w:i/>
          <w:sz w:val="20"/>
          <w:szCs w:val="20"/>
          <w:lang w:val="bg-BG"/>
        </w:rPr>
        <w:t>по</w:t>
      </w:r>
      <w:r w:rsidRPr="00F341D7">
        <w:rPr>
          <w:i/>
          <w:sz w:val="20"/>
          <w:szCs w:val="20"/>
          <w:lang w:val="bg-BG"/>
        </w:rPr>
        <w:t xml:space="preserve"> проект „Изграждане на регионална система за управление на отпадъците в регион Добрич“, финансиран по ОПОС</w:t>
      </w:r>
    </w:p>
    <w:p w:rsidR="004B6CD9" w:rsidRPr="00F341D7" w:rsidRDefault="004B6CD9" w:rsidP="003E37AC">
      <w:pPr>
        <w:spacing w:after="0" w:line="276" w:lineRule="auto"/>
        <w:rPr>
          <w:rFonts w:cs="Times New Roman"/>
          <w:b/>
          <w:i/>
          <w:szCs w:val="24"/>
          <w:lang w:val="bg-BG"/>
        </w:rPr>
      </w:pPr>
    </w:p>
    <w:p w:rsidR="00DF2EFD" w:rsidRPr="00F341D7" w:rsidRDefault="00DF2EFD" w:rsidP="004B6CD9">
      <w:pPr>
        <w:spacing w:after="0" w:line="276" w:lineRule="auto"/>
        <w:ind w:firstLine="709"/>
        <w:rPr>
          <w:rFonts w:cs="Times New Roman"/>
          <w:szCs w:val="24"/>
          <w:lang w:val="bg-BG"/>
        </w:rPr>
      </w:pPr>
      <w:r w:rsidRPr="00F341D7">
        <w:rPr>
          <w:rFonts w:cs="Times New Roman"/>
          <w:szCs w:val="24"/>
          <w:lang w:val="bg-BG"/>
        </w:rPr>
        <w:t xml:space="preserve">От таблицата следва да се направи извода, че до края на изтичането на срока на изпълнение на </w:t>
      </w:r>
      <w:r w:rsidR="00B125A6" w:rsidRPr="00F341D7">
        <w:rPr>
          <w:rFonts w:cs="Times New Roman"/>
          <w:szCs w:val="24"/>
          <w:lang w:val="bg-BG"/>
        </w:rPr>
        <w:t xml:space="preserve">настоящата </w:t>
      </w:r>
      <w:r w:rsidR="004B6CD9" w:rsidRPr="00F341D7">
        <w:rPr>
          <w:rFonts w:cs="Times New Roman"/>
          <w:szCs w:val="24"/>
          <w:lang w:val="bg-BG"/>
        </w:rPr>
        <w:t>П</w:t>
      </w:r>
      <w:r w:rsidRPr="00F341D7">
        <w:rPr>
          <w:rFonts w:cs="Times New Roman"/>
          <w:szCs w:val="24"/>
          <w:lang w:val="bg-BG"/>
        </w:rPr>
        <w:t xml:space="preserve">рограма за </w:t>
      </w:r>
      <w:r w:rsidR="004B6CD9" w:rsidRPr="00F341D7">
        <w:rPr>
          <w:rFonts w:cs="Times New Roman"/>
          <w:szCs w:val="24"/>
          <w:lang w:val="bg-BG"/>
        </w:rPr>
        <w:t>у</w:t>
      </w:r>
      <w:r w:rsidRPr="00F341D7">
        <w:rPr>
          <w:rFonts w:cs="Times New Roman"/>
          <w:szCs w:val="24"/>
          <w:lang w:val="bg-BG"/>
        </w:rPr>
        <w:t xml:space="preserve">правление на отпадъците в община Добричка </w:t>
      </w:r>
      <w:r w:rsidR="004B6CD9" w:rsidRPr="00F341D7">
        <w:rPr>
          <w:rFonts w:cs="Times New Roman"/>
          <w:szCs w:val="24"/>
          <w:lang w:val="bg-BG"/>
        </w:rPr>
        <w:t xml:space="preserve">до </w:t>
      </w:r>
      <w:r w:rsidRPr="00F341D7">
        <w:rPr>
          <w:rFonts w:cs="Times New Roman"/>
          <w:szCs w:val="24"/>
          <w:lang w:val="bg-BG"/>
        </w:rPr>
        <w:t xml:space="preserve">2020 </w:t>
      </w:r>
      <w:r w:rsidR="004B6CD9" w:rsidRPr="00F341D7">
        <w:rPr>
          <w:rFonts w:cs="Times New Roman"/>
          <w:szCs w:val="24"/>
          <w:lang w:val="bg-BG"/>
        </w:rPr>
        <w:t xml:space="preserve">г. </w:t>
      </w:r>
      <w:r w:rsidRPr="00F341D7">
        <w:rPr>
          <w:rFonts w:cs="Times New Roman"/>
          <w:szCs w:val="24"/>
          <w:lang w:val="bg-BG"/>
        </w:rPr>
        <w:t xml:space="preserve">и </w:t>
      </w:r>
      <w:r w:rsidR="004B6CD9" w:rsidRPr="00F341D7">
        <w:rPr>
          <w:rFonts w:cs="Times New Roman"/>
          <w:szCs w:val="24"/>
          <w:lang w:val="bg-BG"/>
        </w:rPr>
        <w:t xml:space="preserve">запълване на </w:t>
      </w:r>
      <w:r w:rsidRPr="00F341D7">
        <w:rPr>
          <w:rFonts w:cs="Times New Roman"/>
          <w:szCs w:val="24"/>
          <w:lang w:val="bg-BG"/>
        </w:rPr>
        <w:t>капацитета на експлоатация на изградената първа клетка до 2022 г. не следва да се предви</w:t>
      </w:r>
      <w:r w:rsidR="004B6CD9" w:rsidRPr="00F341D7">
        <w:rPr>
          <w:rFonts w:cs="Times New Roman"/>
          <w:szCs w:val="24"/>
          <w:lang w:val="bg-BG"/>
        </w:rPr>
        <w:t>ждат</w:t>
      </w:r>
      <w:r w:rsidRPr="00F341D7">
        <w:rPr>
          <w:rFonts w:cs="Times New Roman"/>
          <w:szCs w:val="24"/>
          <w:lang w:val="bg-BG"/>
        </w:rPr>
        <w:t xml:space="preserve"> мерки за изграждане на нова клетка за третиране на отпадъците.</w:t>
      </w:r>
    </w:p>
    <w:p w:rsidR="00DF2EFD" w:rsidRPr="00F341D7" w:rsidRDefault="00DF2EFD" w:rsidP="004B6CD9">
      <w:pPr>
        <w:spacing w:after="0" w:line="276" w:lineRule="auto"/>
        <w:ind w:firstLine="709"/>
        <w:rPr>
          <w:rFonts w:cs="Times New Roman"/>
          <w:szCs w:val="24"/>
          <w:lang w:val="bg-BG"/>
        </w:rPr>
      </w:pPr>
      <w:r w:rsidRPr="00F341D7">
        <w:rPr>
          <w:rFonts w:cs="Times New Roman"/>
          <w:szCs w:val="24"/>
          <w:lang w:val="bg-BG"/>
        </w:rPr>
        <w:t>Използваното до март 2015 г. депо в с. Богдан е собственост на община град Добрич и община Добричка няма ангажиме</w:t>
      </w:r>
      <w:r w:rsidR="009B29A7" w:rsidRPr="00F341D7">
        <w:rPr>
          <w:rFonts w:cs="Times New Roman"/>
          <w:szCs w:val="24"/>
          <w:lang w:val="bg-BG"/>
        </w:rPr>
        <w:t>н</w:t>
      </w:r>
      <w:r w:rsidRPr="00F341D7">
        <w:rPr>
          <w:rFonts w:cs="Times New Roman"/>
          <w:szCs w:val="24"/>
          <w:lang w:val="bg-BG"/>
        </w:rPr>
        <w:t xml:space="preserve">т </w:t>
      </w:r>
      <w:r w:rsidR="00B46453" w:rsidRPr="00F341D7">
        <w:rPr>
          <w:rFonts w:cs="Times New Roman"/>
          <w:szCs w:val="24"/>
          <w:lang w:val="bg-BG"/>
        </w:rPr>
        <w:t>за</w:t>
      </w:r>
      <w:r w:rsidRPr="00F341D7">
        <w:rPr>
          <w:rFonts w:cs="Times New Roman"/>
          <w:szCs w:val="24"/>
          <w:lang w:val="bg-BG"/>
        </w:rPr>
        <w:t xml:space="preserve"> неговото рекултивиране.</w:t>
      </w:r>
    </w:p>
    <w:p w:rsidR="0061663C" w:rsidRPr="00F341D7" w:rsidRDefault="0061663C" w:rsidP="003E37AC">
      <w:pPr>
        <w:spacing w:after="0" w:line="276" w:lineRule="auto"/>
        <w:rPr>
          <w:rFonts w:cs="Times New Roman"/>
          <w:szCs w:val="24"/>
          <w:lang w:val="bg-BG"/>
        </w:rPr>
      </w:pPr>
    </w:p>
    <w:p w:rsidR="00063FB2" w:rsidRPr="00F341D7" w:rsidRDefault="00063FB2" w:rsidP="003E37AC">
      <w:pPr>
        <w:shd w:val="clear" w:color="auto" w:fill="E2EFD9" w:themeFill="accent6" w:themeFillTint="33"/>
        <w:spacing w:line="276" w:lineRule="auto"/>
        <w:jc w:val="center"/>
        <w:rPr>
          <w:i/>
          <w:lang w:val="bg-BG"/>
        </w:rPr>
      </w:pPr>
      <w:bookmarkStart w:id="179" w:name="bookmark36"/>
      <w:r w:rsidRPr="00F341D7">
        <w:rPr>
          <w:i/>
          <w:lang w:val="bg-BG"/>
        </w:rPr>
        <w:t>Претоварни станции</w:t>
      </w:r>
      <w:bookmarkEnd w:id="179"/>
    </w:p>
    <w:p w:rsidR="00F84DC3" w:rsidRPr="00F341D7" w:rsidRDefault="00F84DC3" w:rsidP="003E37AC">
      <w:pPr>
        <w:spacing w:line="276" w:lineRule="auto"/>
        <w:ind w:firstLine="708"/>
        <w:rPr>
          <w:lang w:val="bg-BG"/>
        </w:rPr>
      </w:pPr>
      <w:r w:rsidRPr="00F341D7">
        <w:rPr>
          <w:rStyle w:val="726"/>
          <w:b w:val="0"/>
          <w:bCs w:val="0"/>
          <w:sz w:val="24"/>
          <w:szCs w:val="24"/>
          <w:lang w:val="bg-BG" w:eastAsia="bg-BG"/>
        </w:rPr>
        <w:t xml:space="preserve">На територията на община </w:t>
      </w:r>
      <w:r w:rsidR="00D05617" w:rsidRPr="00F341D7">
        <w:rPr>
          <w:rStyle w:val="726"/>
          <w:b w:val="0"/>
          <w:bCs w:val="0"/>
          <w:sz w:val="24"/>
          <w:szCs w:val="24"/>
          <w:lang w:val="bg-BG" w:eastAsia="bg-BG"/>
        </w:rPr>
        <w:t>Добричка</w:t>
      </w:r>
      <w:r w:rsidRPr="00F341D7">
        <w:rPr>
          <w:rStyle w:val="726"/>
          <w:b w:val="0"/>
          <w:bCs w:val="0"/>
          <w:sz w:val="24"/>
          <w:szCs w:val="24"/>
          <w:lang w:val="bg-BG" w:eastAsia="bg-BG"/>
        </w:rPr>
        <w:t xml:space="preserve"> няма изградени претоварни станции. Поради изгра</w:t>
      </w:r>
      <w:r w:rsidR="00C1601E" w:rsidRPr="00F341D7">
        <w:rPr>
          <w:rStyle w:val="726"/>
          <w:b w:val="0"/>
          <w:bCs w:val="0"/>
          <w:sz w:val="24"/>
          <w:szCs w:val="24"/>
          <w:lang w:val="bg-BG" w:eastAsia="bg-BG"/>
        </w:rPr>
        <w:t>деното</w:t>
      </w:r>
      <w:r w:rsidRPr="00F341D7">
        <w:rPr>
          <w:rStyle w:val="726"/>
          <w:b w:val="0"/>
          <w:bCs w:val="0"/>
          <w:sz w:val="24"/>
          <w:szCs w:val="24"/>
          <w:lang w:val="bg-BG" w:eastAsia="bg-BG"/>
        </w:rPr>
        <w:t xml:space="preserve"> </w:t>
      </w:r>
      <w:r w:rsidRPr="00F341D7">
        <w:rPr>
          <w:lang w:val="bg-BG"/>
        </w:rPr>
        <w:t xml:space="preserve">Депо за отпадъци в </w:t>
      </w:r>
      <w:r w:rsidR="00C1601E" w:rsidRPr="00F341D7">
        <w:rPr>
          <w:lang w:val="bg-BG"/>
        </w:rPr>
        <w:t>с. Стожер,</w:t>
      </w:r>
      <w:r w:rsidRPr="00F341D7">
        <w:rPr>
          <w:lang w:val="bg-BG"/>
        </w:rPr>
        <w:t xml:space="preserve"> община </w:t>
      </w:r>
      <w:r w:rsidR="00D05617" w:rsidRPr="00F341D7">
        <w:rPr>
          <w:lang w:val="bg-BG"/>
        </w:rPr>
        <w:t>Добричка</w:t>
      </w:r>
      <w:r w:rsidRPr="00F341D7">
        <w:rPr>
          <w:lang w:val="bg-BG"/>
        </w:rPr>
        <w:t xml:space="preserve"> не е необходимо изграждане на такава.</w:t>
      </w:r>
    </w:p>
    <w:p w:rsidR="003A2DE8" w:rsidRPr="00F341D7" w:rsidRDefault="003A2DE8" w:rsidP="003E37AC">
      <w:pPr>
        <w:shd w:val="clear" w:color="auto" w:fill="E2EFD9" w:themeFill="accent6" w:themeFillTint="33"/>
        <w:spacing w:line="276" w:lineRule="auto"/>
        <w:jc w:val="center"/>
        <w:rPr>
          <w:i/>
          <w:lang w:val="bg-BG"/>
        </w:rPr>
      </w:pPr>
      <w:bookmarkStart w:id="180" w:name="bookmark37"/>
      <w:r w:rsidRPr="00F341D7">
        <w:rPr>
          <w:i/>
          <w:lang w:val="bg-BG"/>
        </w:rPr>
        <w:t xml:space="preserve">Инсталации за </w:t>
      </w:r>
      <w:proofErr w:type="spellStart"/>
      <w:r w:rsidRPr="00F341D7">
        <w:rPr>
          <w:i/>
          <w:lang w:val="bg-BG"/>
        </w:rPr>
        <w:t>биоразградими</w:t>
      </w:r>
      <w:proofErr w:type="spellEnd"/>
      <w:r w:rsidRPr="00F341D7">
        <w:rPr>
          <w:i/>
          <w:lang w:val="bg-BG"/>
        </w:rPr>
        <w:t xml:space="preserve"> и за </w:t>
      </w:r>
      <w:proofErr w:type="spellStart"/>
      <w:r w:rsidRPr="00F341D7">
        <w:rPr>
          <w:i/>
          <w:lang w:val="bg-BG"/>
        </w:rPr>
        <w:t>биоотпадъци</w:t>
      </w:r>
      <w:bookmarkEnd w:id="180"/>
      <w:proofErr w:type="spellEnd"/>
    </w:p>
    <w:p w:rsidR="001B06AD" w:rsidRPr="00F341D7" w:rsidRDefault="001B06AD" w:rsidP="003E37AC">
      <w:pPr>
        <w:spacing w:after="0" w:line="276" w:lineRule="auto"/>
        <w:ind w:firstLine="708"/>
        <w:rPr>
          <w:szCs w:val="24"/>
          <w:lang w:val="bg-BG"/>
        </w:rPr>
      </w:pPr>
      <w:r w:rsidRPr="00F341D7">
        <w:rPr>
          <w:rStyle w:val="724"/>
          <w:b w:val="0"/>
          <w:bCs w:val="0"/>
          <w:sz w:val="24"/>
          <w:szCs w:val="24"/>
          <w:lang w:val="bg-BG" w:eastAsia="bg-BG"/>
        </w:rPr>
        <w:t>Чрез</w:t>
      </w:r>
      <w:r w:rsidR="004C3DA6" w:rsidRPr="00F341D7">
        <w:rPr>
          <w:rStyle w:val="724"/>
          <w:b w:val="0"/>
          <w:bCs w:val="0"/>
          <w:sz w:val="24"/>
          <w:szCs w:val="24"/>
          <w:lang w:val="bg-BG" w:eastAsia="bg-BG"/>
        </w:rPr>
        <w:t xml:space="preserve"> проекта за изграждане на </w:t>
      </w:r>
      <w:r w:rsidRPr="00F341D7">
        <w:rPr>
          <w:rStyle w:val="724"/>
          <w:b w:val="0"/>
          <w:bCs w:val="0"/>
          <w:sz w:val="24"/>
          <w:szCs w:val="24"/>
          <w:lang w:val="bg-BG" w:eastAsia="bg-BG"/>
        </w:rPr>
        <w:t xml:space="preserve">регионално депо в с. Стожер е </w:t>
      </w:r>
      <w:r w:rsidR="004C3DA6" w:rsidRPr="00F341D7">
        <w:rPr>
          <w:rStyle w:val="724"/>
          <w:b w:val="0"/>
          <w:bCs w:val="0"/>
          <w:sz w:val="24"/>
          <w:szCs w:val="24"/>
          <w:lang w:val="bg-BG" w:eastAsia="bg-BG"/>
        </w:rPr>
        <w:t>изград</w:t>
      </w:r>
      <w:r w:rsidRPr="00F341D7">
        <w:rPr>
          <w:rStyle w:val="724"/>
          <w:b w:val="0"/>
          <w:bCs w:val="0"/>
          <w:sz w:val="24"/>
          <w:szCs w:val="24"/>
          <w:lang w:val="bg-BG" w:eastAsia="bg-BG"/>
        </w:rPr>
        <w:t>ено</w:t>
      </w:r>
      <w:r w:rsidR="004C3DA6" w:rsidRPr="00F341D7">
        <w:rPr>
          <w:rStyle w:val="724"/>
          <w:b w:val="0"/>
          <w:bCs w:val="0"/>
          <w:sz w:val="24"/>
          <w:szCs w:val="24"/>
          <w:lang w:val="bg-BG" w:eastAsia="bg-BG"/>
        </w:rPr>
        <w:t xml:space="preserve"> </w:t>
      </w:r>
      <w:r w:rsidRPr="00F341D7">
        <w:rPr>
          <w:lang w:val="bg-BG"/>
        </w:rPr>
        <w:t xml:space="preserve">съоръжение за </w:t>
      </w:r>
      <w:proofErr w:type="spellStart"/>
      <w:r w:rsidRPr="00F341D7">
        <w:rPr>
          <w:lang w:val="bg-BG"/>
        </w:rPr>
        <w:t>компостиране</w:t>
      </w:r>
      <w:proofErr w:type="spellEnd"/>
      <w:r w:rsidRPr="00F341D7">
        <w:rPr>
          <w:lang w:val="bg-BG"/>
        </w:rPr>
        <w:t xml:space="preserve"> </w:t>
      </w:r>
      <w:r w:rsidR="00B30159" w:rsidRPr="00F341D7">
        <w:rPr>
          <w:lang w:val="bg-BG"/>
        </w:rPr>
        <w:t xml:space="preserve">на </w:t>
      </w:r>
      <w:proofErr w:type="spellStart"/>
      <w:r w:rsidR="00B30159" w:rsidRPr="00F341D7">
        <w:rPr>
          <w:lang w:val="bg-BG"/>
        </w:rPr>
        <w:t>биоразградими</w:t>
      </w:r>
      <w:proofErr w:type="spellEnd"/>
      <w:r w:rsidR="00B30159" w:rsidRPr="00F341D7">
        <w:rPr>
          <w:lang w:val="bg-BG"/>
        </w:rPr>
        <w:t xml:space="preserve"> отпадъци </w:t>
      </w:r>
      <w:r w:rsidRPr="00F341D7">
        <w:rPr>
          <w:lang w:val="bg-BG"/>
        </w:rPr>
        <w:t>с капацитет до 15 000 т/год.</w:t>
      </w:r>
      <w:r w:rsidR="00D07636" w:rsidRPr="00F341D7">
        <w:rPr>
          <w:lang w:val="bg-BG"/>
        </w:rPr>
        <w:t>, което стартира работа през март 2015 г.</w:t>
      </w:r>
    </w:p>
    <w:p w:rsidR="004C3DA6" w:rsidRPr="00F341D7" w:rsidRDefault="004C3DA6" w:rsidP="003E37AC">
      <w:pPr>
        <w:spacing w:after="0" w:line="276" w:lineRule="auto"/>
        <w:ind w:firstLine="708"/>
        <w:rPr>
          <w:szCs w:val="24"/>
          <w:lang w:val="bg-BG"/>
        </w:rPr>
      </w:pPr>
      <w:r w:rsidRPr="00F341D7">
        <w:rPr>
          <w:szCs w:val="24"/>
          <w:lang w:val="bg-BG"/>
        </w:rPr>
        <w:t xml:space="preserve">Като цяло </w:t>
      </w:r>
      <w:proofErr w:type="spellStart"/>
      <w:r w:rsidRPr="00F341D7">
        <w:rPr>
          <w:szCs w:val="24"/>
          <w:lang w:val="bg-BG"/>
        </w:rPr>
        <w:t>компостирането</w:t>
      </w:r>
      <w:proofErr w:type="spellEnd"/>
      <w:r w:rsidRPr="00F341D7">
        <w:rPr>
          <w:szCs w:val="24"/>
          <w:lang w:val="bg-BG"/>
        </w:rPr>
        <w:t xml:space="preserve"> на открито се практикува от дълго време - представлява процес на аеробно разграждане на </w:t>
      </w:r>
      <w:proofErr w:type="spellStart"/>
      <w:r w:rsidRPr="00F341D7">
        <w:rPr>
          <w:szCs w:val="24"/>
          <w:lang w:val="bg-BG"/>
        </w:rPr>
        <w:t>биоразградимите</w:t>
      </w:r>
      <w:proofErr w:type="spellEnd"/>
      <w:r w:rsidRPr="00F341D7">
        <w:rPr>
          <w:szCs w:val="24"/>
          <w:lang w:val="bg-BG"/>
        </w:rPr>
        <w:t xml:space="preserve"> материали за производство на остатъчен продукт, наречен </w:t>
      </w:r>
      <w:proofErr w:type="spellStart"/>
      <w:r w:rsidRPr="00F341D7">
        <w:rPr>
          <w:szCs w:val="24"/>
          <w:lang w:val="bg-BG"/>
        </w:rPr>
        <w:t>компост</w:t>
      </w:r>
      <w:proofErr w:type="spellEnd"/>
      <w:r w:rsidRPr="00F341D7">
        <w:rPr>
          <w:szCs w:val="24"/>
          <w:lang w:val="bg-BG"/>
        </w:rPr>
        <w:t>, с отделяне предимно на вода и въглероден диоксид.</w:t>
      </w:r>
    </w:p>
    <w:p w:rsidR="005C7D23" w:rsidRPr="00F341D7" w:rsidRDefault="00581F05" w:rsidP="00C7062D">
      <w:pPr>
        <w:spacing w:after="0" w:line="276" w:lineRule="auto"/>
        <w:ind w:firstLine="709"/>
        <w:rPr>
          <w:szCs w:val="24"/>
          <w:lang w:val="bg-BG"/>
        </w:rPr>
      </w:pPr>
      <w:r w:rsidRPr="00F341D7">
        <w:rPr>
          <w:szCs w:val="24"/>
          <w:lang w:val="bg-BG"/>
        </w:rPr>
        <w:t xml:space="preserve">Отделената от механичното третиране на РД и ПСО Балчик </w:t>
      </w:r>
      <w:proofErr w:type="spellStart"/>
      <w:r w:rsidRPr="00F341D7">
        <w:rPr>
          <w:szCs w:val="24"/>
          <w:lang w:val="bg-BG"/>
        </w:rPr>
        <w:t>биоразградима</w:t>
      </w:r>
      <w:proofErr w:type="spellEnd"/>
      <w:r w:rsidRPr="00F341D7">
        <w:rPr>
          <w:szCs w:val="24"/>
          <w:lang w:val="bg-BG"/>
        </w:rPr>
        <w:t xml:space="preserve"> фракция ще бъде подложена на </w:t>
      </w:r>
      <w:proofErr w:type="spellStart"/>
      <w:r w:rsidRPr="00F341D7">
        <w:rPr>
          <w:szCs w:val="24"/>
          <w:lang w:val="bg-BG"/>
        </w:rPr>
        <w:t>компостиране</w:t>
      </w:r>
      <w:proofErr w:type="spellEnd"/>
      <w:r w:rsidRPr="00F341D7">
        <w:rPr>
          <w:szCs w:val="24"/>
          <w:lang w:val="bg-BG"/>
        </w:rPr>
        <w:t xml:space="preserve">. </w:t>
      </w:r>
      <w:r w:rsidR="005C7D23" w:rsidRPr="00F341D7">
        <w:rPr>
          <w:szCs w:val="24"/>
          <w:lang w:val="bg-BG"/>
        </w:rPr>
        <w:t xml:space="preserve">Методът на </w:t>
      </w:r>
      <w:proofErr w:type="spellStart"/>
      <w:r w:rsidR="005C7D23" w:rsidRPr="00F341D7">
        <w:rPr>
          <w:szCs w:val="24"/>
          <w:lang w:val="bg-BG"/>
        </w:rPr>
        <w:t>компостиране</w:t>
      </w:r>
      <w:proofErr w:type="spellEnd"/>
      <w:r w:rsidR="005C7D23" w:rsidRPr="00F341D7">
        <w:rPr>
          <w:szCs w:val="24"/>
          <w:lang w:val="bg-BG"/>
        </w:rPr>
        <w:t xml:space="preserve">, който се изпълнява на регионалното депо е </w:t>
      </w:r>
      <w:proofErr w:type="spellStart"/>
      <w:r w:rsidR="005C7D23" w:rsidRPr="00F341D7">
        <w:rPr>
          <w:szCs w:val="24"/>
          <w:lang w:val="bg-BG"/>
        </w:rPr>
        <w:t>Windrow</w:t>
      </w:r>
      <w:proofErr w:type="spellEnd"/>
      <w:r w:rsidR="005C7D23" w:rsidRPr="00F341D7">
        <w:rPr>
          <w:szCs w:val="24"/>
          <w:lang w:val="bg-BG"/>
        </w:rPr>
        <w:t xml:space="preserve"> (</w:t>
      </w:r>
      <w:proofErr w:type="spellStart"/>
      <w:r w:rsidR="005C7D23" w:rsidRPr="00F341D7">
        <w:rPr>
          <w:szCs w:val="24"/>
          <w:lang w:val="bg-BG"/>
        </w:rPr>
        <w:t>проветряеми</w:t>
      </w:r>
      <w:proofErr w:type="spellEnd"/>
      <w:r w:rsidR="005C7D23" w:rsidRPr="00F341D7">
        <w:rPr>
          <w:szCs w:val="24"/>
          <w:lang w:val="bg-BG"/>
        </w:rPr>
        <w:t xml:space="preserve"> лехи). При нормални условия цялостното протичане на процесите на </w:t>
      </w:r>
      <w:proofErr w:type="spellStart"/>
      <w:r w:rsidR="005C7D23" w:rsidRPr="00F341D7">
        <w:rPr>
          <w:szCs w:val="24"/>
          <w:lang w:val="bg-BG"/>
        </w:rPr>
        <w:t>компостиране</w:t>
      </w:r>
      <w:proofErr w:type="spellEnd"/>
      <w:r w:rsidR="005C7D23" w:rsidRPr="00F341D7">
        <w:rPr>
          <w:szCs w:val="24"/>
          <w:lang w:val="bg-BG"/>
        </w:rPr>
        <w:t xml:space="preserve"> трае около 12-16 седмици (3-4 месеца). Цели се стабилизиране на биогенната фракция. Производствения процес включва: подаване на отпадъците от приемната площадка, разстилане и формиране на </w:t>
      </w:r>
      <w:proofErr w:type="spellStart"/>
      <w:r w:rsidR="005C7D23" w:rsidRPr="00F341D7">
        <w:rPr>
          <w:szCs w:val="24"/>
          <w:lang w:val="bg-BG"/>
        </w:rPr>
        <w:t>компостни</w:t>
      </w:r>
      <w:proofErr w:type="spellEnd"/>
      <w:r w:rsidR="005C7D23" w:rsidRPr="00F341D7">
        <w:rPr>
          <w:szCs w:val="24"/>
          <w:lang w:val="bg-BG"/>
        </w:rPr>
        <w:t xml:space="preserve"> лехи, периодично обръщане на лехите, пресяване и прехвърляне на площадката за </w:t>
      </w:r>
      <w:proofErr w:type="spellStart"/>
      <w:r w:rsidR="005C7D23" w:rsidRPr="00F341D7">
        <w:rPr>
          <w:szCs w:val="24"/>
          <w:lang w:val="bg-BG"/>
        </w:rPr>
        <w:t>доузряване</w:t>
      </w:r>
      <w:proofErr w:type="spellEnd"/>
      <w:r w:rsidR="005C7D23" w:rsidRPr="00F341D7">
        <w:rPr>
          <w:szCs w:val="24"/>
          <w:lang w:val="bg-BG"/>
        </w:rPr>
        <w:t xml:space="preserve">. </w:t>
      </w:r>
    </w:p>
    <w:p w:rsidR="00581F05" w:rsidRPr="00F341D7" w:rsidRDefault="00581F05" w:rsidP="003E37AC">
      <w:pPr>
        <w:spacing w:line="276" w:lineRule="auto"/>
        <w:ind w:firstLine="708"/>
        <w:rPr>
          <w:szCs w:val="24"/>
          <w:lang w:val="bg-BG"/>
        </w:rPr>
      </w:pPr>
      <w:r w:rsidRPr="00F341D7">
        <w:rPr>
          <w:szCs w:val="24"/>
          <w:lang w:val="bg-BG"/>
        </w:rPr>
        <w:lastRenderedPageBreak/>
        <w:t xml:space="preserve">Площадката за </w:t>
      </w:r>
      <w:proofErr w:type="spellStart"/>
      <w:r w:rsidRPr="00F341D7">
        <w:rPr>
          <w:szCs w:val="24"/>
          <w:lang w:val="bg-BG"/>
        </w:rPr>
        <w:t>компостиране</w:t>
      </w:r>
      <w:proofErr w:type="spellEnd"/>
      <w:r w:rsidRPr="00F341D7">
        <w:rPr>
          <w:szCs w:val="24"/>
          <w:lang w:val="bg-BG"/>
        </w:rPr>
        <w:t xml:space="preserve"> е с размери 50x100 м. Това позволява да се разположат на площадката 7 лехи. При сечение на лехата от приблизително 10,5 м</w:t>
      </w:r>
      <w:r w:rsidRPr="00F341D7">
        <w:rPr>
          <w:szCs w:val="24"/>
          <w:vertAlign w:val="superscript"/>
          <w:lang w:val="bg-BG"/>
        </w:rPr>
        <w:t>2</w:t>
      </w:r>
      <w:r w:rsidRPr="00F341D7">
        <w:rPr>
          <w:szCs w:val="24"/>
          <w:lang w:val="bg-BG"/>
        </w:rPr>
        <w:t xml:space="preserve"> и спазване на минимален срок на </w:t>
      </w:r>
      <w:proofErr w:type="spellStart"/>
      <w:r w:rsidRPr="00F341D7">
        <w:rPr>
          <w:szCs w:val="24"/>
          <w:lang w:val="bg-BG"/>
        </w:rPr>
        <w:t>компостиране</w:t>
      </w:r>
      <w:proofErr w:type="spellEnd"/>
      <w:r w:rsidRPr="00F341D7">
        <w:rPr>
          <w:szCs w:val="24"/>
          <w:lang w:val="bg-BG"/>
        </w:rPr>
        <w:t xml:space="preserve"> от 8 седмици (за стадиите </w:t>
      </w:r>
      <w:proofErr w:type="spellStart"/>
      <w:r w:rsidRPr="00F341D7">
        <w:rPr>
          <w:szCs w:val="24"/>
          <w:lang w:val="bg-BG"/>
        </w:rPr>
        <w:t>мезофилен</w:t>
      </w:r>
      <w:proofErr w:type="spellEnd"/>
      <w:r w:rsidRPr="00F341D7">
        <w:rPr>
          <w:szCs w:val="24"/>
          <w:lang w:val="bg-BG"/>
        </w:rPr>
        <w:t xml:space="preserve">, </w:t>
      </w:r>
      <w:proofErr w:type="spellStart"/>
      <w:r w:rsidRPr="00F341D7">
        <w:rPr>
          <w:szCs w:val="24"/>
          <w:lang w:val="bg-BG"/>
        </w:rPr>
        <w:t>термофилен</w:t>
      </w:r>
      <w:proofErr w:type="spellEnd"/>
      <w:r w:rsidRPr="00F341D7">
        <w:rPr>
          <w:szCs w:val="24"/>
          <w:lang w:val="bg-BG"/>
        </w:rPr>
        <w:t xml:space="preserve"> и изстиване), площадката за </w:t>
      </w:r>
      <w:proofErr w:type="spellStart"/>
      <w:r w:rsidRPr="00F341D7">
        <w:rPr>
          <w:szCs w:val="24"/>
          <w:lang w:val="bg-BG"/>
        </w:rPr>
        <w:t>компостиране</w:t>
      </w:r>
      <w:proofErr w:type="spellEnd"/>
      <w:r w:rsidRPr="00F341D7">
        <w:rPr>
          <w:szCs w:val="24"/>
          <w:lang w:val="bg-BG"/>
        </w:rPr>
        <w:t xml:space="preserve"> разполага с капацитет от 44 100 м</w:t>
      </w:r>
      <w:r w:rsidRPr="00F341D7">
        <w:rPr>
          <w:szCs w:val="24"/>
          <w:vertAlign w:val="superscript"/>
          <w:lang w:val="bg-BG"/>
        </w:rPr>
        <w:t>3</w:t>
      </w:r>
      <w:r w:rsidRPr="00F341D7">
        <w:rPr>
          <w:szCs w:val="24"/>
          <w:lang w:val="bg-BG"/>
        </w:rPr>
        <w:t>/год., т.е. покрива изцяло годишния обем.</w:t>
      </w:r>
      <w:r w:rsidR="0061663C" w:rsidRPr="00F341D7">
        <w:rPr>
          <w:szCs w:val="24"/>
          <w:lang w:val="bg-BG"/>
        </w:rPr>
        <w:t xml:space="preserve"> </w:t>
      </w:r>
    </w:p>
    <w:p w:rsidR="00A76EA4" w:rsidRPr="00F341D7" w:rsidRDefault="00A76EA4" w:rsidP="003E37AC">
      <w:pPr>
        <w:shd w:val="clear" w:color="auto" w:fill="E2EFD9" w:themeFill="accent6" w:themeFillTint="33"/>
        <w:spacing w:line="276" w:lineRule="auto"/>
        <w:jc w:val="center"/>
        <w:rPr>
          <w:i/>
          <w:lang w:val="bg-BG"/>
        </w:rPr>
      </w:pPr>
      <w:bookmarkStart w:id="181" w:name="bookmark38"/>
      <w:r w:rsidRPr="00F341D7">
        <w:rPr>
          <w:i/>
          <w:lang w:val="bg-BG"/>
        </w:rPr>
        <w:t>Инсталации за предварително третиране/сепариране, сортиране и други за битови отпадъци</w:t>
      </w:r>
      <w:bookmarkEnd w:id="181"/>
    </w:p>
    <w:p w:rsidR="001125A0" w:rsidRPr="00F341D7" w:rsidRDefault="000A6615" w:rsidP="003E37AC">
      <w:pPr>
        <w:spacing w:after="0" w:line="276" w:lineRule="auto"/>
        <w:ind w:firstLine="708"/>
        <w:rPr>
          <w:lang w:val="bg-BG"/>
        </w:rPr>
      </w:pPr>
      <w:r w:rsidRPr="00F341D7">
        <w:rPr>
          <w:lang w:val="bg-BG"/>
        </w:rPr>
        <w:t xml:space="preserve">Съоръжение за сепариране е изградено чрез проекта за регионално депо в с. Стожер. </w:t>
      </w:r>
    </w:p>
    <w:p w:rsidR="005F4290" w:rsidRPr="00F341D7" w:rsidRDefault="005F4290" w:rsidP="00C7062D">
      <w:pPr>
        <w:spacing w:after="0" w:line="276" w:lineRule="auto"/>
        <w:ind w:firstLine="709"/>
        <w:rPr>
          <w:lang w:val="bg-BG"/>
        </w:rPr>
      </w:pPr>
      <w:r w:rsidRPr="00F341D7">
        <w:rPr>
          <w:lang w:val="bg-BG"/>
        </w:rPr>
        <w:t xml:space="preserve">Сепарацията на </w:t>
      </w:r>
      <w:proofErr w:type="spellStart"/>
      <w:r w:rsidRPr="00F341D7">
        <w:rPr>
          <w:lang w:val="bg-BG"/>
        </w:rPr>
        <w:t>рециклируемите</w:t>
      </w:r>
      <w:proofErr w:type="spellEnd"/>
      <w:r w:rsidRPr="00F341D7">
        <w:rPr>
          <w:lang w:val="bg-BG"/>
        </w:rPr>
        <w:t xml:space="preserve"> материали включва магнитна сепарация на черните метали преди и след барабанното сито, ръчно сепариране на хартия, картон, пластмаса (РЕ/РТЕ), стъкло (цветно и бяло), гума, кожа и накрая отделяне на цветните метали с помощта на NE-сепаратор. </w:t>
      </w:r>
      <w:proofErr w:type="spellStart"/>
      <w:r w:rsidRPr="00F341D7">
        <w:rPr>
          <w:lang w:val="bg-BG"/>
        </w:rPr>
        <w:t>Подситовата</w:t>
      </w:r>
      <w:proofErr w:type="spellEnd"/>
      <w:r w:rsidRPr="00F341D7">
        <w:rPr>
          <w:lang w:val="bg-BG"/>
        </w:rPr>
        <w:t xml:space="preserve"> фракция от барабанното сито, богата на </w:t>
      </w:r>
      <w:proofErr w:type="spellStart"/>
      <w:r w:rsidRPr="00F341D7">
        <w:rPr>
          <w:lang w:val="bg-BG"/>
        </w:rPr>
        <w:t>органика</w:t>
      </w:r>
      <w:proofErr w:type="spellEnd"/>
      <w:r w:rsidRPr="00F341D7">
        <w:rPr>
          <w:lang w:val="bg-BG"/>
        </w:rPr>
        <w:t xml:space="preserve">, се подава за </w:t>
      </w:r>
      <w:proofErr w:type="spellStart"/>
      <w:r w:rsidRPr="00F341D7">
        <w:rPr>
          <w:lang w:val="bg-BG"/>
        </w:rPr>
        <w:t>компостиране</w:t>
      </w:r>
      <w:proofErr w:type="spellEnd"/>
      <w:r w:rsidRPr="00F341D7">
        <w:rPr>
          <w:lang w:val="bg-BG"/>
        </w:rPr>
        <w:t xml:space="preserve">, а остатъчната фракция след технологичната линия - директно за </w:t>
      </w:r>
      <w:proofErr w:type="spellStart"/>
      <w:r w:rsidRPr="00F341D7">
        <w:rPr>
          <w:lang w:val="bg-BG"/>
        </w:rPr>
        <w:t>компостиране</w:t>
      </w:r>
      <w:proofErr w:type="spellEnd"/>
      <w:r w:rsidRPr="00F341D7">
        <w:rPr>
          <w:lang w:val="bg-BG"/>
        </w:rPr>
        <w:t>.</w:t>
      </w:r>
    </w:p>
    <w:p w:rsidR="00B671ED" w:rsidRPr="00F341D7" w:rsidRDefault="005F4290" w:rsidP="003E37AC">
      <w:pPr>
        <w:spacing w:after="0" w:line="276" w:lineRule="auto"/>
        <w:ind w:firstLine="708"/>
        <w:rPr>
          <w:lang w:val="bg-BG"/>
        </w:rPr>
      </w:pPr>
      <w:r w:rsidRPr="00F341D7">
        <w:rPr>
          <w:lang w:val="bg-BG"/>
        </w:rPr>
        <w:t xml:space="preserve">С цел намаляване транспортните разходи отделените за рециклиране от хартия, картон и пластмаса се пресоват и балират. </w:t>
      </w:r>
      <w:proofErr w:type="spellStart"/>
      <w:r w:rsidRPr="00F341D7">
        <w:rPr>
          <w:lang w:val="bg-BG"/>
        </w:rPr>
        <w:t>Разстановката</w:t>
      </w:r>
      <w:proofErr w:type="spellEnd"/>
      <w:r w:rsidRPr="00F341D7">
        <w:rPr>
          <w:lang w:val="bg-BG"/>
        </w:rPr>
        <w:t xml:space="preserve"> на съоръженията е показана в </w:t>
      </w:r>
      <w:proofErr w:type="spellStart"/>
      <w:r w:rsidRPr="00F341D7">
        <w:rPr>
          <w:lang w:val="bg-BG"/>
        </w:rPr>
        <w:t>аксонометрия</w:t>
      </w:r>
      <w:proofErr w:type="spellEnd"/>
      <w:r w:rsidRPr="00F341D7">
        <w:rPr>
          <w:lang w:val="bg-BG"/>
        </w:rPr>
        <w:t xml:space="preserve"> на </w:t>
      </w:r>
      <w:r w:rsidR="00B671ED" w:rsidRPr="00F341D7">
        <w:rPr>
          <w:lang w:val="bg-BG"/>
        </w:rPr>
        <w:t xml:space="preserve">долната </w:t>
      </w:r>
      <w:r w:rsidRPr="00F341D7">
        <w:rPr>
          <w:lang w:val="bg-BG"/>
        </w:rPr>
        <w:t>фигура</w:t>
      </w:r>
      <w:r w:rsidR="00B671ED" w:rsidRPr="00F341D7">
        <w:rPr>
          <w:lang w:val="bg-BG"/>
        </w:rPr>
        <w:t xml:space="preserve">. </w:t>
      </w:r>
    </w:p>
    <w:p w:rsidR="00B671ED" w:rsidRPr="00F341D7" w:rsidRDefault="00B671ED" w:rsidP="003E37AC">
      <w:pPr>
        <w:spacing w:after="0" w:line="276" w:lineRule="auto"/>
        <w:ind w:firstLine="708"/>
        <w:rPr>
          <w:lang w:val="bg-BG"/>
        </w:rPr>
      </w:pPr>
      <w:r w:rsidRPr="00F341D7">
        <w:rPr>
          <w:lang w:val="bg-BG"/>
        </w:rPr>
        <w:t>В началото на експлоатационния период в инсталацията за сепариране ще постъпват до 36-41 хил. т/</w:t>
      </w:r>
      <w:proofErr w:type="spellStart"/>
      <w:r w:rsidRPr="00F341D7">
        <w:rPr>
          <w:lang w:val="bg-BG"/>
        </w:rPr>
        <w:t>год</w:t>
      </w:r>
      <w:proofErr w:type="spellEnd"/>
      <w:r w:rsidRPr="00F341D7">
        <w:rPr>
          <w:lang w:val="bg-BG"/>
        </w:rPr>
        <w:t xml:space="preserve"> отпадъци от общините от Централния район (общините Добрич, Добричка, Генерал Тошево и Крушари) и от Вътрешния район (общините Тервел и Никола Козлево), постепенно намаляващи до 27 400 т/год. в края на експлоатационния период на депото, отделената </w:t>
      </w:r>
      <w:proofErr w:type="spellStart"/>
      <w:r w:rsidRPr="00F341D7">
        <w:rPr>
          <w:lang w:val="bg-BG"/>
        </w:rPr>
        <w:t>биоразградима</w:t>
      </w:r>
      <w:proofErr w:type="spellEnd"/>
      <w:r w:rsidRPr="00F341D7">
        <w:rPr>
          <w:lang w:val="bg-BG"/>
        </w:rPr>
        <w:t xml:space="preserve"> фракция, която ще се подава на </w:t>
      </w:r>
      <w:proofErr w:type="spellStart"/>
      <w:r w:rsidRPr="00F341D7">
        <w:rPr>
          <w:lang w:val="bg-BG"/>
        </w:rPr>
        <w:t>компостната</w:t>
      </w:r>
      <w:proofErr w:type="spellEnd"/>
      <w:r w:rsidRPr="00F341D7">
        <w:rPr>
          <w:lang w:val="bg-BG"/>
        </w:rPr>
        <w:t xml:space="preserve"> площадка ще бъде съответно 15 000-10 000 т/год. (вкл. органична фракция от ПСО Балчик, а от 2020 г. и зелените отпадъци от ПСО Тервел), отделените за рециклиране материали се очаква да бъдат съответно 9</w:t>
      </w:r>
      <w:r w:rsidR="009D2003" w:rsidRPr="00F341D7">
        <w:rPr>
          <w:lang w:val="bg-BG"/>
        </w:rPr>
        <w:t> </w:t>
      </w:r>
      <w:r w:rsidRPr="00F341D7">
        <w:rPr>
          <w:lang w:val="bg-BG"/>
        </w:rPr>
        <w:t>600</w:t>
      </w:r>
      <w:r w:rsidR="009D2003" w:rsidRPr="00F341D7">
        <w:rPr>
          <w:lang w:val="bg-BG"/>
        </w:rPr>
        <w:t xml:space="preserve"> </w:t>
      </w:r>
      <w:r w:rsidRPr="00F341D7">
        <w:rPr>
          <w:lang w:val="bg-BG"/>
        </w:rPr>
        <w:t>-</w:t>
      </w:r>
      <w:r w:rsidR="009D2003" w:rsidRPr="00F341D7">
        <w:rPr>
          <w:lang w:val="bg-BG"/>
        </w:rPr>
        <w:t xml:space="preserve"> </w:t>
      </w:r>
      <w:r w:rsidRPr="00F341D7">
        <w:rPr>
          <w:lang w:val="bg-BG"/>
        </w:rPr>
        <w:t>6 600 т/год., а остатъка за депониране 25</w:t>
      </w:r>
      <w:r w:rsidR="009D2003" w:rsidRPr="00F341D7">
        <w:rPr>
          <w:lang w:val="bg-BG"/>
        </w:rPr>
        <w:t> </w:t>
      </w:r>
      <w:r w:rsidRPr="00F341D7">
        <w:rPr>
          <w:lang w:val="bg-BG"/>
        </w:rPr>
        <w:t>000</w:t>
      </w:r>
      <w:r w:rsidR="009D2003" w:rsidRPr="00F341D7">
        <w:rPr>
          <w:lang w:val="bg-BG"/>
        </w:rPr>
        <w:t xml:space="preserve"> </w:t>
      </w:r>
      <w:r w:rsidRPr="00F341D7">
        <w:rPr>
          <w:lang w:val="bg-BG"/>
        </w:rPr>
        <w:t>-</w:t>
      </w:r>
      <w:r w:rsidR="009D2003" w:rsidRPr="00F341D7">
        <w:rPr>
          <w:lang w:val="bg-BG"/>
        </w:rPr>
        <w:t xml:space="preserve"> </w:t>
      </w:r>
      <w:r w:rsidRPr="00F341D7">
        <w:rPr>
          <w:lang w:val="bg-BG"/>
        </w:rPr>
        <w:t>16 500 т/</w:t>
      </w:r>
      <w:proofErr w:type="spellStart"/>
      <w:r w:rsidRPr="00F341D7">
        <w:rPr>
          <w:lang w:val="bg-BG"/>
        </w:rPr>
        <w:t>год</w:t>
      </w:r>
      <w:proofErr w:type="spellEnd"/>
      <w:r w:rsidRPr="00F341D7">
        <w:rPr>
          <w:lang w:val="bg-BG"/>
        </w:rPr>
        <w:t xml:space="preserve"> (вкл. остатъчна фракция от ПСО Балчик).</w:t>
      </w:r>
    </w:p>
    <w:p w:rsidR="005F4290" w:rsidRPr="00F341D7" w:rsidRDefault="005F4290" w:rsidP="003E37AC">
      <w:pPr>
        <w:spacing w:line="276" w:lineRule="auto"/>
        <w:rPr>
          <w:lang w:val="bg-BG"/>
        </w:rPr>
      </w:pPr>
      <w:r w:rsidRPr="00F341D7">
        <w:rPr>
          <w:noProof/>
          <w:lang w:val="bg-BG" w:eastAsia="bg-BG"/>
        </w:rPr>
        <w:lastRenderedPageBreak/>
        <w:drawing>
          <wp:inline distT="0" distB="0" distL="0" distR="0" wp14:anchorId="5743925B" wp14:editId="5652864C">
            <wp:extent cx="5972810" cy="35833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pa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2810" cy="3583305"/>
                    </a:xfrm>
                    <a:prstGeom prst="rect">
                      <a:avLst/>
                    </a:prstGeom>
                  </pic:spPr>
                </pic:pic>
              </a:graphicData>
            </a:graphic>
          </wp:inline>
        </w:drawing>
      </w:r>
    </w:p>
    <w:p w:rsidR="00B671ED" w:rsidRPr="00F341D7" w:rsidRDefault="00B671ED" w:rsidP="00434217">
      <w:pPr>
        <w:pStyle w:val="5"/>
        <w:rPr>
          <w:rStyle w:val="aff2"/>
          <w:b/>
          <w:i/>
          <w:lang w:val="bg-BG"/>
        </w:rPr>
      </w:pPr>
      <w:bookmarkStart w:id="182" w:name="_Toc432167595"/>
      <w:r w:rsidRPr="00F341D7">
        <w:rPr>
          <w:rStyle w:val="aff2"/>
          <w:b/>
          <w:i/>
          <w:lang w:val="bg-BG"/>
        </w:rPr>
        <w:t>Фигура</w:t>
      </w:r>
      <w:r w:rsidR="008F23D6" w:rsidRPr="00F341D7">
        <w:rPr>
          <w:rStyle w:val="aff2"/>
          <w:b/>
          <w:i/>
          <w:lang w:val="bg-BG"/>
        </w:rPr>
        <w:t xml:space="preserve"> 6.</w:t>
      </w:r>
      <w:r w:rsidRPr="00F341D7">
        <w:rPr>
          <w:rStyle w:val="aff2"/>
          <w:b/>
          <w:i/>
          <w:lang w:val="bg-BG"/>
        </w:rPr>
        <w:t xml:space="preserve"> Съоръжение за сепариране в депо Стожер</w:t>
      </w:r>
      <w:bookmarkEnd w:id="182"/>
    </w:p>
    <w:p w:rsidR="005F4290" w:rsidRPr="00F341D7" w:rsidRDefault="005F4290" w:rsidP="003E37AC">
      <w:pPr>
        <w:spacing w:after="0" w:line="276" w:lineRule="auto"/>
        <w:rPr>
          <w:b/>
          <w:i/>
          <w:lang w:val="bg-BG"/>
        </w:rPr>
      </w:pPr>
      <w:r w:rsidRPr="00F341D7">
        <w:rPr>
          <w:b/>
          <w:i/>
          <w:lang w:val="bg-BG"/>
        </w:rPr>
        <w:t xml:space="preserve">Легенда: </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.1 Захранващ бункер с разкъсващ вал за торби и дозиращо устройство;</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.2 Наклонен гуменолентов транспортьор с </w:t>
      </w:r>
      <w:proofErr w:type="spellStart"/>
      <w:r w:rsidRPr="00F341D7">
        <w:rPr>
          <w:lang w:val="bg-BG"/>
        </w:rPr>
        <w:t>оребрена</w:t>
      </w:r>
      <w:proofErr w:type="spellEnd"/>
      <w:r w:rsidRPr="00F341D7">
        <w:rPr>
          <w:lang w:val="bg-BG"/>
        </w:rPr>
        <w:t xml:space="preserve"> лента с бордюр;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.З Барабанно сито (</w:t>
      </w:r>
      <w:proofErr w:type="spellStart"/>
      <w:r w:rsidRPr="00F341D7">
        <w:rPr>
          <w:lang w:val="bg-BG"/>
        </w:rPr>
        <w:t>тромел</w:t>
      </w:r>
      <w:proofErr w:type="spellEnd"/>
      <w:r w:rsidRPr="00F341D7">
        <w:rPr>
          <w:lang w:val="bg-BG"/>
        </w:rPr>
        <w:t>);</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.4 </w:t>
      </w:r>
      <w:proofErr w:type="spellStart"/>
      <w:r w:rsidRPr="00F341D7">
        <w:rPr>
          <w:lang w:val="bg-BG"/>
        </w:rPr>
        <w:t>Коритообразен</w:t>
      </w:r>
      <w:proofErr w:type="spellEnd"/>
      <w:r w:rsidRPr="00F341D7">
        <w:rPr>
          <w:lang w:val="bg-BG"/>
        </w:rPr>
        <w:t xml:space="preserve"> гуменолентов транспортьор;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.5 </w:t>
      </w:r>
      <w:proofErr w:type="spellStart"/>
      <w:r w:rsidRPr="00F341D7">
        <w:rPr>
          <w:lang w:val="bg-BG"/>
        </w:rPr>
        <w:t>Надлентов</w:t>
      </w:r>
      <w:proofErr w:type="spellEnd"/>
      <w:r w:rsidRPr="00F341D7">
        <w:rPr>
          <w:lang w:val="bg-BG"/>
        </w:rPr>
        <w:t xml:space="preserve"> магнитен сепаратор;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.6 </w:t>
      </w:r>
      <w:proofErr w:type="spellStart"/>
      <w:r w:rsidRPr="00F341D7">
        <w:rPr>
          <w:lang w:val="bg-BG"/>
        </w:rPr>
        <w:t>Коритообразен</w:t>
      </w:r>
      <w:proofErr w:type="spellEnd"/>
      <w:r w:rsidRPr="00F341D7">
        <w:rPr>
          <w:lang w:val="bg-BG"/>
        </w:rPr>
        <w:t xml:space="preserve"> разпределителен гуменолентов транспортьор;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.7 </w:t>
      </w:r>
      <w:proofErr w:type="spellStart"/>
      <w:r w:rsidRPr="00F341D7">
        <w:rPr>
          <w:lang w:val="bg-BG"/>
        </w:rPr>
        <w:t>Вибромаса</w:t>
      </w:r>
      <w:proofErr w:type="spellEnd"/>
      <w:r w:rsidRPr="00F341D7">
        <w:rPr>
          <w:lang w:val="bg-BG"/>
        </w:rPr>
        <w:t>;</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.8 </w:t>
      </w:r>
      <w:proofErr w:type="spellStart"/>
      <w:r w:rsidRPr="00F341D7">
        <w:rPr>
          <w:lang w:val="bg-BG"/>
        </w:rPr>
        <w:t>Надлентов</w:t>
      </w:r>
      <w:proofErr w:type="spellEnd"/>
      <w:r w:rsidRPr="00F341D7">
        <w:rPr>
          <w:lang w:val="bg-BG"/>
        </w:rPr>
        <w:t xml:space="preserve"> магнитен сепаратор;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.9 Плосък гуменолентов транспортьор за ръчно сортиране;</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.10 </w:t>
      </w:r>
      <w:proofErr w:type="spellStart"/>
      <w:r w:rsidRPr="00F341D7">
        <w:rPr>
          <w:lang w:val="bg-BG"/>
        </w:rPr>
        <w:t>Вихровотоков</w:t>
      </w:r>
      <w:proofErr w:type="spellEnd"/>
      <w:r w:rsidRPr="00F341D7">
        <w:rPr>
          <w:lang w:val="bg-BG"/>
        </w:rPr>
        <w:t xml:space="preserve"> сепаратор за отделяне на цветни (NE) метали;</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.11 </w:t>
      </w:r>
      <w:proofErr w:type="spellStart"/>
      <w:r w:rsidRPr="00F341D7">
        <w:rPr>
          <w:lang w:val="bg-BG"/>
        </w:rPr>
        <w:t>Коритообразен</w:t>
      </w:r>
      <w:proofErr w:type="spellEnd"/>
      <w:r w:rsidRPr="00F341D7">
        <w:rPr>
          <w:lang w:val="bg-BG"/>
        </w:rPr>
        <w:t xml:space="preserve"> разпределителен гуменолентов транспортьор;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.12 Балираща преса;</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.13 Мобилно барабанно сито (</w:t>
      </w:r>
      <w:proofErr w:type="spellStart"/>
      <w:r w:rsidRPr="00F341D7">
        <w:rPr>
          <w:lang w:val="bg-BG"/>
        </w:rPr>
        <w:t>тромел</w:t>
      </w:r>
      <w:proofErr w:type="spellEnd"/>
      <w:r w:rsidRPr="00F341D7">
        <w:rPr>
          <w:lang w:val="bg-BG"/>
        </w:rPr>
        <w:t>) – опция;</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.14 Контейнер;</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xml:space="preserve">.15 Контейнери за събиране на </w:t>
      </w:r>
      <w:proofErr w:type="spellStart"/>
      <w:r w:rsidRPr="00F341D7">
        <w:rPr>
          <w:lang w:val="bg-BG"/>
        </w:rPr>
        <w:t>рециклируеми</w:t>
      </w:r>
      <w:proofErr w:type="spellEnd"/>
      <w:r w:rsidRPr="00F341D7">
        <w:rPr>
          <w:lang w:val="bg-BG"/>
        </w:rPr>
        <w:t xml:space="preserve"> фракции от линията за ръчна сепарация;</w:t>
      </w:r>
    </w:p>
    <w:p w:rsidR="005F4290" w:rsidRPr="00F341D7" w:rsidRDefault="005F4290" w:rsidP="006B6D80">
      <w:pPr>
        <w:pStyle w:val="a0"/>
        <w:numPr>
          <w:ilvl w:val="0"/>
          <w:numId w:val="33"/>
        </w:numPr>
        <w:spacing w:after="0" w:line="276" w:lineRule="auto"/>
        <w:ind w:left="284" w:hanging="284"/>
        <w:rPr>
          <w:lang w:val="bg-BG"/>
        </w:rPr>
      </w:pPr>
      <w:proofErr w:type="spellStart"/>
      <w:r w:rsidRPr="00F341D7">
        <w:rPr>
          <w:lang w:val="bg-BG"/>
        </w:rPr>
        <w:t>Поз</w:t>
      </w:r>
      <w:proofErr w:type="spellEnd"/>
      <w:r w:rsidRPr="00F341D7">
        <w:rPr>
          <w:lang w:val="bg-BG"/>
        </w:rPr>
        <w:t>. 16 Самосвал с рамка за изпразване на пластмасови или метални контейнери 1,</w:t>
      </w:r>
      <w:proofErr w:type="spellStart"/>
      <w:r w:rsidRPr="00F341D7">
        <w:rPr>
          <w:lang w:val="bg-BG"/>
        </w:rPr>
        <w:t>1</w:t>
      </w:r>
      <w:proofErr w:type="spellEnd"/>
      <w:r w:rsidRPr="00F341D7">
        <w:rPr>
          <w:lang w:val="bg-BG"/>
        </w:rPr>
        <w:t xml:space="preserve"> м</w:t>
      </w:r>
      <w:r w:rsidRPr="00F341D7">
        <w:rPr>
          <w:vertAlign w:val="superscript"/>
          <w:lang w:val="bg-BG"/>
        </w:rPr>
        <w:t>3</w:t>
      </w:r>
    </w:p>
    <w:p w:rsidR="007E45C7" w:rsidRPr="00F341D7" w:rsidRDefault="007E45C7" w:rsidP="003E37AC">
      <w:pPr>
        <w:pStyle w:val="a0"/>
        <w:spacing w:after="0" w:line="276" w:lineRule="auto"/>
        <w:ind w:left="284"/>
        <w:rPr>
          <w:lang w:val="bg-BG"/>
        </w:rPr>
      </w:pPr>
    </w:p>
    <w:p w:rsidR="00A76EA4" w:rsidRPr="00F341D7" w:rsidRDefault="00A76EA4" w:rsidP="003E37AC">
      <w:pPr>
        <w:shd w:val="clear" w:color="auto" w:fill="E2EFD9" w:themeFill="accent6" w:themeFillTint="33"/>
        <w:spacing w:line="276" w:lineRule="auto"/>
        <w:jc w:val="center"/>
        <w:rPr>
          <w:i/>
          <w:lang w:val="bg-BG"/>
        </w:rPr>
      </w:pPr>
      <w:bookmarkStart w:id="183" w:name="bookmark39"/>
      <w:r w:rsidRPr="00F341D7">
        <w:rPr>
          <w:i/>
          <w:lang w:val="bg-BG"/>
        </w:rPr>
        <w:lastRenderedPageBreak/>
        <w:t>Площадки за предаване на разделно събрани битови отпадъци, които общината е осигурила за населени места над 10 000 жители</w:t>
      </w:r>
      <w:bookmarkEnd w:id="183"/>
    </w:p>
    <w:p w:rsidR="001125A0" w:rsidRPr="00F341D7" w:rsidRDefault="001125A0" w:rsidP="003E37AC">
      <w:pPr>
        <w:spacing w:after="0" w:line="276" w:lineRule="auto"/>
        <w:ind w:firstLine="708"/>
        <w:rPr>
          <w:rStyle w:val="724"/>
          <w:b w:val="0"/>
          <w:bCs w:val="0"/>
          <w:sz w:val="24"/>
          <w:szCs w:val="24"/>
          <w:lang w:val="bg-BG" w:eastAsia="bg-BG"/>
        </w:rPr>
      </w:pPr>
      <w:r w:rsidRPr="00F341D7">
        <w:rPr>
          <w:rStyle w:val="215"/>
          <w:sz w:val="24"/>
          <w:szCs w:val="24"/>
          <w:lang w:val="bg-BG" w:eastAsia="bg-BG"/>
        </w:rPr>
        <w:t xml:space="preserve">Тъй като </w:t>
      </w:r>
      <w:r w:rsidR="00716EA7" w:rsidRPr="00F341D7">
        <w:rPr>
          <w:rStyle w:val="215"/>
          <w:sz w:val="24"/>
          <w:szCs w:val="24"/>
          <w:lang w:val="bg-BG" w:eastAsia="bg-BG"/>
        </w:rPr>
        <w:t>населените места в община</w:t>
      </w:r>
      <w:r w:rsidRPr="00F341D7">
        <w:rPr>
          <w:rStyle w:val="215"/>
          <w:sz w:val="24"/>
          <w:szCs w:val="24"/>
          <w:lang w:val="bg-BG" w:eastAsia="bg-BG"/>
        </w:rPr>
        <w:t xml:space="preserve"> </w:t>
      </w:r>
      <w:r w:rsidR="00D05617" w:rsidRPr="00F341D7">
        <w:rPr>
          <w:rStyle w:val="215"/>
          <w:sz w:val="24"/>
          <w:szCs w:val="24"/>
          <w:lang w:val="bg-BG" w:eastAsia="bg-BG"/>
        </w:rPr>
        <w:t>Добричка</w:t>
      </w:r>
      <w:r w:rsidRPr="00F341D7">
        <w:rPr>
          <w:rStyle w:val="215"/>
          <w:sz w:val="24"/>
          <w:szCs w:val="24"/>
          <w:lang w:val="bg-BG" w:eastAsia="bg-BG"/>
        </w:rPr>
        <w:t xml:space="preserve"> </w:t>
      </w:r>
      <w:r w:rsidR="00716EA7" w:rsidRPr="00F341D7">
        <w:rPr>
          <w:rStyle w:val="215"/>
          <w:sz w:val="24"/>
          <w:szCs w:val="24"/>
          <w:lang w:val="bg-BG" w:eastAsia="bg-BG"/>
        </w:rPr>
        <w:t xml:space="preserve">не </w:t>
      </w:r>
      <w:r w:rsidRPr="00F341D7">
        <w:rPr>
          <w:rStyle w:val="215"/>
          <w:sz w:val="24"/>
          <w:szCs w:val="24"/>
          <w:lang w:val="bg-BG" w:eastAsia="bg-BG"/>
        </w:rPr>
        <w:t>надвишава</w:t>
      </w:r>
      <w:r w:rsidR="00716EA7" w:rsidRPr="00F341D7">
        <w:rPr>
          <w:rStyle w:val="215"/>
          <w:sz w:val="24"/>
          <w:szCs w:val="24"/>
          <w:lang w:val="bg-BG" w:eastAsia="bg-BG"/>
        </w:rPr>
        <w:t>т население от</w:t>
      </w:r>
      <w:r w:rsidRPr="00F341D7">
        <w:rPr>
          <w:rStyle w:val="215"/>
          <w:sz w:val="24"/>
          <w:szCs w:val="24"/>
          <w:lang w:val="bg-BG" w:eastAsia="bg-BG"/>
        </w:rPr>
        <w:t xml:space="preserve"> </w:t>
      </w:r>
      <w:r w:rsidRPr="00F341D7">
        <w:rPr>
          <w:rStyle w:val="724"/>
          <w:b w:val="0"/>
          <w:bCs w:val="0"/>
          <w:sz w:val="24"/>
          <w:szCs w:val="24"/>
          <w:lang w:val="bg-BG" w:eastAsia="bg-BG"/>
        </w:rPr>
        <w:t>10 000 жители</w:t>
      </w:r>
      <w:r w:rsidRPr="00F341D7">
        <w:rPr>
          <w:rStyle w:val="215"/>
          <w:sz w:val="24"/>
          <w:szCs w:val="24"/>
          <w:lang w:val="bg-BG" w:eastAsia="bg-BG"/>
        </w:rPr>
        <w:t xml:space="preserve"> </w:t>
      </w:r>
      <w:r w:rsidR="007E45C7" w:rsidRPr="00F341D7">
        <w:rPr>
          <w:rStyle w:val="215"/>
          <w:sz w:val="24"/>
          <w:szCs w:val="24"/>
          <w:lang w:val="bg-BG" w:eastAsia="bg-BG"/>
        </w:rPr>
        <w:t xml:space="preserve">и с оглед </w:t>
      </w:r>
      <w:r w:rsidR="007E45C7" w:rsidRPr="00F341D7">
        <w:rPr>
          <w:lang w:val="bg-BG"/>
        </w:rPr>
        <w:t xml:space="preserve">хипотезата на чл.19, ал.3, т.10 от ЗУО </w:t>
      </w:r>
      <w:r w:rsidR="00716EA7" w:rsidRPr="00F341D7">
        <w:rPr>
          <w:rStyle w:val="215"/>
          <w:sz w:val="24"/>
          <w:szCs w:val="24"/>
          <w:lang w:val="bg-BG" w:eastAsia="bg-BG"/>
        </w:rPr>
        <w:t xml:space="preserve">не </w:t>
      </w:r>
      <w:r w:rsidRPr="00F341D7">
        <w:rPr>
          <w:rStyle w:val="215"/>
          <w:sz w:val="24"/>
          <w:szCs w:val="24"/>
          <w:lang w:val="bg-BG" w:eastAsia="bg-BG"/>
        </w:rPr>
        <w:t>е необходимо да се осигур</w:t>
      </w:r>
      <w:r w:rsidR="00716EA7" w:rsidRPr="00F341D7">
        <w:rPr>
          <w:rStyle w:val="215"/>
          <w:sz w:val="24"/>
          <w:szCs w:val="24"/>
          <w:lang w:val="bg-BG" w:eastAsia="bg-BG"/>
        </w:rPr>
        <w:t>ят</w:t>
      </w:r>
      <w:r w:rsidRPr="00F341D7">
        <w:rPr>
          <w:rStyle w:val="724"/>
          <w:b w:val="0"/>
          <w:bCs w:val="0"/>
          <w:sz w:val="24"/>
          <w:szCs w:val="24"/>
          <w:lang w:val="bg-BG" w:eastAsia="bg-BG"/>
        </w:rPr>
        <w:t xml:space="preserve"> площадки за предаване на разделно събрани битови отпадъци. </w:t>
      </w:r>
    </w:p>
    <w:p w:rsidR="007E45C7" w:rsidRPr="00F341D7" w:rsidRDefault="007E45C7" w:rsidP="003E37AC">
      <w:pPr>
        <w:spacing w:after="0" w:line="276" w:lineRule="auto"/>
        <w:ind w:firstLine="708"/>
        <w:rPr>
          <w:lang w:val="bg-BG"/>
        </w:rPr>
      </w:pPr>
      <w:r w:rsidRPr="00F341D7">
        <w:rPr>
          <w:lang w:val="bg-BG"/>
        </w:rPr>
        <w:t xml:space="preserve">Към настоящия момент общината не предвижда изграждане на такива. </w:t>
      </w:r>
    </w:p>
    <w:p w:rsidR="006F03BB" w:rsidRPr="00F341D7" w:rsidRDefault="006F03BB" w:rsidP="003E37AC">
      <w:pPr>
        <w:spacing w:after="0" w:line="276" w:lineRule="auto"/>
        <w:ind w:firstLine="708"/>
        <w:rPr>
          <w:lang w:val="bg-BG"/>
        </w:rPr>
      </w:pPr>
    </w:p>
    <w:p w:rsidR="009A0216" w:rsidRPr="00F341D7" w:rsidRDefault="009A0216" w:rsidP="003E37AC">
      <w:pPr>
        <w:shd w:val="clear" w:color="auto" w:fill="E2EFD9" w:themeFill="accent6" w:themeFillTint="33"/>
        <w:spacing w:line="276" w:lineRule="auto"/>
        <w:jc w:val="center"/>
        <w:rPr>
          <w:i/>
          <w:lang w:val="bg-BG"/>
        </w:rPr>
      </w:pPr>
      <w:r w:rsidRPr="00F341D7">
        <w:rPr>
          <w:i/>
          <w:lang w:val="bg-BG"/>
        </w:rPr>
        <w:t xml:space="preserve">Площадки за изкупуване на </w:t>
      </w:r>
      <w:r w:rsidR="00372D22" w:rsidRPr="00F341D7">
        <w:rPr>
          <w:i/>
          <w:lang w:val="bg-BG"/>
        </w:rPr>
        <w:t>БО</w:t>
      </w:r>
      <w:r w:rsidRPr="00F341D7">
        <w:rPr>
          <w:i/>
          <w:lang w:val="bg-BG"/>
        </w:rPr>
        <w:t xml:space="preserve"> от хартия и картон, метал</w:t>
      </w:r>
      <w:r w:rsidR="00372D22" w:rsidRPr="00F341D7">
        <w:rPr>
          <w:i/>
          <w:lang w:val="bg-BG"/>
        </w:rPr>
        <w:t>,</w:t>
      </w:r>
      <w:r w:rsidRPr="00F341D7">
        <w:rPr>
          <w:i/>
          <w:lang w:val="bg-BG"/>
        </w:rPr>
        <w:t xml:space="preserve"> пластмаса и стъкло</w:t>
      </w:r>
    </w:p>
    <w:p w:rsidR="00372D22" w:rsidRPr="00F341D7" w:rsidRDefault="001125A0"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t>Този вид инфраструктура</w:t>
      </w:r>
      <w:r w:rsidRPr="00F341D7">
        <w:rPr>
          <w:rStyle w:val="211"/>
          <w:color w:val="000000" w:themeColor="text1"/>
          <w:sz w:val="24"/>
          <w:szCs w:val="24"/>
          <w:lang w:eastAsia="bg-BG"/>
        </w:rPr>
        <w:t xml:space="preserve"> </w:t>
      </w:r>
      <w:r w:rsidRPr="00F341D7">
        <w:rPr>
          <w:rStyle w:val="212"/>
          <w:color w:val="000000" w:themeColor="text1"/>
          <w:sz w:val="24"/>
          <w:szCs w:val="24"/>
          <w:lang w:eastAsia="bg-BG"/>
        </w:rPr>
        <w:t xml:space="preserve">не се осигурява от общината, а е изцяло бизнес инициатива. </w:t>
      </w:r>
      <w:r w:rsidR="00372D22" w:rsidRPr="00F341D7">
        <w:rPr>
          <w:rStyle w:val="212"/>
          <w:color w:val="000000" w:themeColor="text1"/>
          <w:sz w:val="24"/>
          <w:szCs w:val="24"/>
          <w:lang w:eastAsia="bg-BG"/>
        </w:rPr>
        <w:t xml:space="preserve">На територията на общината </w:t>
      </w:r>
      <w:r w:rsidR="003147AC" w:rsidRPr="00F341D7">
        <w:rPr>
          <w:rStyle w:val="212"/>
          <w:color w:val="000000" w:themeColor="text1"/>
          <w:sz w:val="24"/>
          <w:szCs w:val="24"/>
          <w:lang w:eastAsia="bg-BG"/>
        </w:rPr>
        <w:t>ня</w:t>
      </w:r>
      <w:r w:rsidR="00372D22" w:rsidRPr="00F341D7">
        <w:rPr>
          <w:rStyle w:val="212"/>
          <w:color w:val="000000" w:themeColor="text1"/>
          <w:sz w:val="24"/>
          <w:szCs w:val="24"/>
          <w:lang w:eastAsia="bg-BG"/>
        </w:rPr>
        <w:t>ма регистриран</w:t>
      </w:r>
      <w:r w:rsidR="003147AC" w:rsidRPr="00F341D7">
        <w:rPr>
          <w:rStyle w:val="212"/>
          <w:color w:val="000000" w:themeColor="text1"/>
          <w:sz w:val="24"/>
          <w:szCs w:val="24"/>
          <w:lang w:eastAsia="bg-BG"/>
        </w:rPr>
        <w:t>и</w:t>
      </w:r>
      <w:r w:rsidR="00372D22" w:rsidRPr="00F341D7">
        <w:rPr>
          <w:rStyle w:val="212"/>
          <w:color w:val="000000" w:themeColor="text1"/>
          <w:sz w:val="24"/>
          <w:szCs w:val="24"/>
          <w:lang w:eastAsia="bg-BG"/>
        </w:rPr>
        <w:t xml:space="preserve"> фирм</w:t>
      </w:r>
      <w:r w:rsidR="003147AC" w:rsidRPr="00F341D7">
        <w:rPr>
          <w:rStyle w:val="212"/>
          <w:color w:val="000000" w:themeColor="text1"/>
          <w:sz w:val="24"/>
          <w:szCs w:val="24"/>
          <w:lang w:eastAsia="bg-BG"/>
        </w:rPr>
        <w:t>и</w:t>
      </w:r>
      <w:r w:rsidR="00372D22" w:rsidRPr="00F341D7">
        <w:rPr>
          <w:rStyle w:val="212"/>
          <w:color w:val="000000" w:themeColor="text1"/>
          <w:sz w:val="24"/>
          <w:szCs w:val="24"/>
          <w:lang w:eastAsia="bg-BG"/>
        </w:rPr>
        <w:t xml:space="preserve"> за изкупуване на битови отпадъци от хартия и картон, метал</w:t>
      </w:r>
      <w:r w:rsidR="00B5451C" w:rsidRPr="00F341D7">
        <w:rPr>
          <w:rStyle w:val="212"/>
          <w:color w:val="000000" w:themeColor="text1"/>
          <w:sz w:val="24"/>
          <w:szCs w:val="24"/>
          <w:lang w:eastAsia="bg-BG"/>
        </w:rPr>
        <w:t>, пластмаса и ст</w:t>
      </w:r>
      <w:r w:rsidR="00372D22" w:rsidRPr="00F341D7">
        <w:rPr>
          <w:rStyle w:val="212"/>
          <w:color w:val="000000" w:themeColor="text1"/>
          <w:sz w:val="24"/>
          <w:szCs w:val="24"/>
          <w:lang w:eastAsia="bg-BG"/>
        </w:rPr>
        <w:t xml:space="preserve">ъкло. </w:t>
      </w:r>
    </w:p>
    <w:p w:rsidR="006F03BB" w:rsidRPr="00F341D7" w:rsidRDefault="006F03BB" w:rsidP="003E37AC">
      <w:pPr>
        <w:pStyle w:val="11"/>
        <w:shd w:val="clear" w:color="auto" w:fill="auto"/>
        <w:spacing w:before="0" w:after="0" w:line="276" w:lineRule="auto"/>
        <w:ind w:left="20" w:right="20" w:firstLine="688"/>
        <w:rPr>
          <w:rStyle w:val="212"/>
          <w:color w:val="000000" w:themeColor="text1"/>
          <w:sz w:val="24"/>
          <w:szCs w:val="24"/>
          <w:lang w:eastAsia="bg-BG"/>
        </w:rPr>
      </w:pPr>
    </w:p>
    <w:p w:rsidR="009A0216" w:rsidRPr="00F341D7" w:rsidRDefault="009A0216" w:rsidP="003E37AC">
      <w:pPr>
        <w:shd w:val="clear" w:color="auto" w:fill="E2EFD9" w:themeFill="accent6" w:themeFillTint="33"/>
        <w:spacing w:line="276" w:lineRule="auto"/>
        <w:jc w:val="center"/>
        <w:rPr>
          <w:i/>
          <w:lang w:val="bg-BG"/>
        </w:rPr>
      </w:pPr>
      <w:r w:rsidRPr="00F341D7">
        <w:rPr>
          <w:i/>
          <w:lang w:val="bg-BG"/>
        </w:rPr>
        <w:t>Площадки/места за предаване на ИУЕЕО, излезли от употреба гуми, негодни за употреба акумулатори, отработени масла, включени в системата на организации за оползотворяване на МРО или индивидуално изпълняващи цели за МРО</w:t>
      </w:r>
    </w:p>
    <w:p w:rsidR="00260F33" w:rsidRPr="00F341D7" w:rsidRDefault="001125A0"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t>Този вид инфраструктура</w:t>
      </w:r>
      <w:r w:rsidRPr="00F341D7">
        <w:rPr>
          <w:rStyle w:val="212"/>
          <w:color w:val="000000" w:themeColor="text1"/>
          <w:sz w:val="24"/>
          <w:szCs w:val="24"/>
        </w:rPr>
        <w:t xml:space="preserve"> </w:t>
      </w:r>
      <w:r w:rsidRPr="00F341D7">
        <w:rPr>
          <w:rStyle w:val="212"/>
          <w:color w:val="000000" w:themeColor="text1"/>
          <w:sz w:val="24"/>
          <w:szCs w:val="24"/>
          <w:lang w:eastAsia="bg-BG"/>
        </w:rPr>
        <w:t>не се осигурява от общината, а е изцяло бизнес инициатива по схемата „разширена</w:t>
      </w:r>
      <w:r w:rsidRPr="00F341D7">
        <w:rPr>
          <w:rStyle w:val="212"/>
          <w:color w:val="000000" w:themeColor="text1"/>
          <w:sz w:val="24"/>
          <w:szCs w:val="24"/>
        </w:rPr>
        <w:t xml:space="preserve"> </w:t>
      </w:r>
      <w:r w:rsidRPr="00F341D7">
        <w:rPr>
          <w:rStyle w:val="212"/>
          <w:color w:val="000000" w:themeColor="text1"/>
          <w:sz w:val="24"/>
          <w:szCs w:val="24"/>
          <w:lang w:eastAsia="bg-BG"/>
        </w:rPr>
        <w:t xml:space="preserve">отговорност на производителя". </w:t>
      </w:r>
    </w:p>
    <w:p w:rsidR="00260F33" w:rsidRPr="00F341D7" w:rsidRDefault="00260F33"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t>Чрез проекта за регионално депо в с. Стожер по ОПОС на площадката на депото е обособен склад за временно съхранение на опасни отпадъци, отделени при сепарацията на постъпилите за обработка битови отпадъци:</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опаковки, съдържащи блажни бои;</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опаковки от разтворители на блажни бои;</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опаковки от използвана в домакинството белина;</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опаковки от препарати срещу хлебарки и различни вредители;</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отпадъци от автомобилни батерии;</w:t>
      </w:r>
    </w:p>
    <w:p w:rsidR="00260F33"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отпадъци от портативни батерии и акумулатори;</w:t>
      </w:r>
    </w:p>
    <w:p w:rsidR="001125A0" w:rsidRPr="00F341D7" w:rsidRDefault="00260F33"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излязло от употреба електрическо и електронно оборудване;</w:t>
      </w:r>
    </w:p>
    <w:p w:rsidR="00DA2912" w:rsidRPr="00F341D7" w:rsidRDefault="00DA2912" w:rsidP="006B6D80">
      <w:pPr>
        <w:pStyle w:val="11"/>
        <w:numPr>
          <w:ilvl w:val="0"/>
          <w:numId w:val="34"/>
        </w:numPr>
        <w:shd w:val="clear" w:color="auto" w:fill="auto"/>
        <w:spacing w:before="0" w:after="0" w:line="276" w:lineRule="auto"/>
        <w:ind w:right="20"/>
        <w:rPr>
          <w:rStyle w:val="212"/>
          <w:color w:val="000000" w:themeColor="text1"/>
          <w:sz w:val="24"/>
          <w:szCs w:val="24"/>
          <w:lang w:eastAsia="bg-BG"/>
        </w:rPr>
      </w:pPr>
      <w:r w:rsidRPr="00F341D7">
        <w:rPr>
          <w:rStyle w:val="212"/>
          <w:color w:val="000000" w:themeColor="text1"/>
          <w:sz w:val="24"/>
          <w:szCs w:val="24"/>
          <w:lang w:eastAsia="bg-BG"/>
        </w:rPr>
        <w:t xml:space="preserve">живачни, луминесцентни и </w:t>
      </w:r>
      <w:proofErr w:type="spellStart"/>
      <w:r w:rsidRPr="00F341D7">
        <w:rPr>
          <w:rStyle w:val="212"/>
          <w:color w:val="000000" w:themeColor="text1"/>
          <w:sz w:val="24"/>
          <w:szCs w:val="24"/>
          <w:lang w:eastAsia="bg-BG"/>
        </w:rPr>
        <w:t>енергоспестяващи</w:t>
      </w:r>
      <w:proofErr w:type="spellEnd"/>
      <w:r w:rsidRPr="00F341D7">
        <w:rPr>
          <w:rStyle w:val="212"/>
          <w:color w:val="000000" w:themeColor="text1"/>
          <w:sz w:val="24"/>
          <w:szCs w:val="24"/>
          <w:lang w:eastAsia="bg-BG"/>
        </w:rPr>
        <w:t xml:space="preserve"> осветителни тела.</w:t>
      </w:r>
    </w:p>
    <w:p w:rsidR="00DA2912" w:rsidRPr="00F341D7" w:rsidRDefault="00DA2912" w:rsidP="003E37AC">
      <w:pPr>
        <w:pStyle w:val="11"/>
        <w:shd w:val="clear" w:color="auto" w:fill="auto"/>
        <w:spacing w:before="0" w:after="0" w:line="276" w:lineRule="auto"/>
        <w:ind w:right="20" w:firstLine="708"/>
        <w:rPr>
          <w:rStyle w:val="212"/>
          <w:color w:val="000000" w:themeColor="text1"/>
          <w:sz w:val="24"/>
          <w:szCs w:val="24"/>
          <w:lang w:eastAsia="bg-BG"/>
        </w:rPr>
      </w:pPr>
      <w:r w:rsidRPr="00F341D7">
        <w:rPr>
          <w:rStyle w:val="212"/>
          <w:color w:val="000000" w:themeColor="text1"/>
          <w:sz w:val="24"/>
          <w:szCs w:val="24"/>
          <w:lang w:eastAsia="bg-BG"/>
        </w:rPr>
        <w:t xml:space="preserve">Отпадъците се съхраняват в подходящи контейнери в закрити складови помещения. След достигане на пределно количество за транспортиране или допустимия срок за временно съхранение отпадъците се предават за </w:t>
      </w:r>
      <w:proofErr w:type="spellStart"/>
      <w:r w:rsidRPr="00F341D7">
        <w:rPr>
          <w:rStyle w:val="212"/>
          <w:color w:val="000000" w:themeColor="text1"/>
          <w:sz w:val="24"/>
          <w:szCs w:val="24"/>
          <w:lang w:eastAsia="bg-BG"/>
        </w:rPr>
        <w:t>последващо</w:t>
      </w:r>
      <w:proofErr w:type="spellEnd"/>
      <w:r w:rsidRPr="00F341D7">
        <w:rPr>
          <w:rStyle w:val="212"/>
          <w:color w:val="000000" w:themeColor="text1"/>
          <w:sz w:val="24"/>
          <w:szCs w:val="24"/>
          <w:lang w:eastAsia="bg-BG"/>
        </w:rPr>
        <w:t xml:space="preserve"> третиране на лицензирани фирми.</w:t>
      </w:r>
    </w:p>
    <w:p w:rsidR="006F03BB" w:rsidRPr="00F341D7" w:rsidRDefault="006F03BB" w:rsidP="003E37AC">
      <w:pPr>
        <w:pStyle w:val="11"/>
        <w:shd w:val="clear" w:color="auto" w:fill="auto"/>
        <w:spacing w:before="0" w:after="0" w:line="276" w:lineRule="auto"/>
        <w:ind w:right="20" w:firstLine="708"/>
        <w:rPr>
          <w:rStyle w:val="212"/>
          <w:color w:val="000000" w:themeColor="text1"/>
          <w:sz w:val="24"/>
          <w:szCs w:val="24"/>
          <w:lang w:eastAsia="bg-BG"/>
        </w:rPr>
      </w:pPr>
    </w:p>
    <w:p w:rsidR="009A0216" w:rsidRPr="00F341D7" w:rsidRDefault="009A0216" w:rsidP="003E37AC">
      <w:pPr>
        <w:shd w:val="clear" w:color="auto" w:fill="E2EFD9" w:themeFill="accent6" w:themeFillTint="33"/>
        <w:spacing w:line="276" w:lineRule="auto"/>
        <w:jc w:val="center"/>
        <w:rPr>
          <w:i/>
          <w:lang w:val="bg-BG"/>
        </w:rPr>
      </w:pPr>
      <w:r w:rsidRPr="00F341D7">
        <w:rPr>
          <w:i/>
          <w:lang w:val="bg-BG"/>
        </w:rPr>
        <w:t xml:space="preserve">Инсталации за оползотворяване на </w:t>
      </w:r>
      <w:proofErr w:type="spellStart"/>
      <w:r w:rsidRPr="00F341D7">
        <w:rPr>
          <w:i/>
          <w:lang w:val="bg-BG"/>
        </w:rPr>
        <w:t>сметищен</w:t>
      </w:r>
      <w:proofErr w:type="spellEnd"/>
      <w:r w:rsidRPr="00F341D7">
        <w:rPr>
          <w:i/>
          <w:lang w:val="bg-BG"/>
        </w:rPr>
        <w:t xml:space="preserve"> газ</w:t>
      </w:r>
    </w:p>
    <w:p w:rsidR="002877AD" w:rsidRPr="00F341D7" w:rsidRDefault="001125A0"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t xml:space="preserve">В община </w:t>
      </w:r>
      <w:r w:rsidR="00D05617" w:rsidRPr="00F341D7">
        <w:rPr>
          <w:rStyle w:val="212"/>
          <w:color w:val="000000" w:themeColor="text1"/>
          <w:sz w:val="24"/>
          <w:szCs w:val="24"/>
          <w:lang w:eastAsia="bg-BG"/>
        </w:rPr>
        <w:t>Добричка</w:t>
      </w:r>
      <w:r w:rsidRPr="00F341D7">
        <w:rPr>
          <w:rStyle w:val="212"/>
          <w:color w:val="000000" w:themeColor="text1"/>
          <w:sz w:val="24"/>
          <w:szCs w:val="24"/>
          <w:lang w:eastAsia="bg-BG"/>
        </w:rPr>
        <w:t xml:space="preserve"> ня</w:t>
      </w:r>
      <w:r w:rsidR="009C239F" w:rsidRPr="00F341D7">
        <w:rPr>
          <w:rStyle w:val="212"/>
          <w:color w:val="000000" w:themeColor="text1"/>
          <w:sz w:val="24"/>
          <w:szCs w:val="24"/>
          <w:lang w:eastAsia="bg-BG"/>
        </w:rPr>
        <w:t>ма налична такава инфраструктура</w:t>
      </w:r>
      <w:r w:rsidR="007C7435" w:rsidRPr="00F341D7">
        <w:rPr>
          <w:rStyle w:val="212"/>
          <w:color w:val="000000" w:themeColor="text1"/>
          <w:sz w:val="24"/>
          <w:szCs w:val="24"/>
          <w:lang w:eastAsia="bg-BG"/>
        </w:rPr>
        <w:t xml:space="preserve">. </w:t>
      </w:r>
      <w:r w:rsidR="0003534D" w:rsidRPr="00F341D7">
        <w:rPr>
          <w:rStyle w:val="212"/>
          <w:color w:val="000000" w:themeColor="text1"/>
          <w:sz w:val="24"/>
          <w:szCs w:val="24"/>
          <w:lang w:eastAsia="bg-BG"/>
        </w:rPr>
        <w:t>И</w:t>
      </w:r>
      <w:r w:rsidR="007C7435" w:rsidRPr="00F341D7">
        <w:rPr>
          <w:rStyle w:val="212"/>
          <w:color w:val="000000" w:themeColor="text1"/>
          <w:sz w:val="24"/>
          <w:szCs w:val="24"/>
          <w:lang w:eastAsia="bg-BG"/>
        </w:rPr>
        <w:t>зграденото депо в с. Стожер не включва такава инсталация</w:t>
      </w:r>
      <w:r w:rsidR="002877AD" w:rsidRPr="00F341D7">
        <w:rPr>
          <w:rStyle w:val="212"/>
          <w:color w:val="000000" w:themeColor="text1"/>
          <w:sz w:val="24"/>
          <w:szCs w:val="24"/>
          <w:lang w:eastAsia="bg-BG"/>
        </w:rPr>
        <w:t>.</w:t>
      </w:r>
    </w:p>
    <w:p w:rsidR="00EF5119" w:rsidRPr="00F341D7" w:rsidRDefault="000C162F"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lastRenderedPageBreak/>
        <w:t xml:space="preserve">Препоръчва се да се разгледа </w:t>
      </w:r>
      <w:r w:rsidR="00D5085A" w:rsidRPr="00F341D7">
        <w:rPr>
          <w:rStyle w:val="212"/>
          <w:color w:val="000000" w:themeColor="text1"/>
          <w:sz w:val="24"/>
          <w:szCs w:val="24"/>
          <w:lang w:eastAsia="bg-BG"/>
        </w:rPr>
        <w:t xml:space="preserve">въпроса </w:t>
      </w:r>
      <w:r w:rsidR="00132280" w:rsidRPr="00F341D7">
        <w:rPr>
          <w:rStyle w:val="212"/>
          <w:color w:val="000000" w:themeColor="text1"/>
          <w:sz w:val="24"/>
          <w:szCs w:val="24"/>
          <w:lang w:eastAsia="bg-BG"/>
        </w:rPr>
        <w:t xml:space="preserve">на заседание на </w:t>
      </w:r>
      <w:r w:rsidRPr="00F341D7">
        <w:rPr>
          <w:rStyle w:val="212"/>
          <w:color w:val="000000" w:themeColor="text1"/>
          <w:sz w:val="24"/>
          <w:szCs w:val="24"/>
          <w:lang w:eastAsia="bg-BG"/>
        </w:rPr>
        <w:t>Регионалното сд</w:t>
      </w:r>
      <w:r w:rsidR="00D5085A" w:rsidRPr="00F341D7">
        <w:rPr>
          <w:rStyle w:val="212"/>
          <w:color w:val="000000" w:themeColor="text1"/>
          <w:sz w:val="24"/>
          <w:szCs w:val="24"/>
          <w:lang w:eastAsia="bg-BG"/>
        </w:rPr>
        <w:t>ру</w:t>
      </w:r>
      <w:r w:rsidRPr="00F341D7">
        <w:rPr>
          <w:rStyle w:val="212"/>
          <w:color w:val="000000" w:themeColor="text1"/>
          <w:sz w:val="24"/>
          <w:szCs w:val="24"/>
          <w:lang w:eastAsia="bg-BG"/>
        </w:rPr>
        <w:t>ж</w:t>
      </w:r>
      <w:r w:rsidR="00D5085A" w:rsidRPr="00F341D7">
        <w:rPr>
          <w:rStyle w:val="212"/>
          <w:color w:val="000000" w:themeColor="text1"/>
          <w:sz w:val="24"/>
          <w:szCs w:val="24"/>
          <w:lang w:eastAsia="bg-BG"/>
        </w:rPr>
        <w:t>ение за управление на отпадъците</w:t>
      </w:r>
      <w:r w:rsidR="000B1E25" w:rsidRPr="00F341D7">
        <w:rPr>
          <w:rStyle w:val="212"/>
          <w:color w:val="000000" w:themeColor="text1"/>
          <w:sz w:val="24"/>
          <w:szCs w:val="24"/>
          <w:lang w:eastAsia="bg-BG"/>
        </w:rPr>
        <w:t xml:space="preserve"> Добрич</w:t>
      </w:r>
      <w:r w:rsidR="00D5085A" w:rsidRPr="00F341D7">
        <w:rPr>
          <w:rStyle w:val="212"/>
          <w:color w:val="000000" w:themeColor="text1"/>
          <w:sz w:val="24"/>
          <w:szCs w:val="24"/>
          <w:lang w:eastAsia="bg-BG"/>
        </w:rPr>
        <w:t xml:space="preserve"> и </w:t>
      </w:r>
      <w:r w:rsidR="00132280" w:rsidRPr="00F341D7">
        <w:rPr>
          <w:rStyle w:val="212"/>
          <w:color w:val="000000" w:themeColor="text1"/>
          <w:sz w:val="24"/>
          <w:szCs w:val="24"/>
          <w:lang w:eastAsia="bg-BG"/>
        </w:rPr>
        <w:t xml:space="preserve">да се вземе решение за </w:t>
      </w:r>
      <w:r w:rsidR="00D5085A" w:rsidRPr="00F341D7">
        <w:rPr>
          <w:rStyle w:val="212"/>
          <w:color w:val="000000" w:themeColor="text1"/>
          <w:sz w:val="24"/>
          <w:szCs w:val="24"/>
          <w:lang w:eastAsia="bg-BG"/>
        </w:rPr>
        <w:t>възл</w:t>
      </w:r>
      <w:r w:rsidR="00132280" w:rsidRPr="00F341D7">
        <w:rPr>
          <w:rStyle w:val="212"/>
          <w:color w:val="000000" w:themeColor="text1"/>
          <w:sz w:val="24"/>
          <w:szCs w:val="24"/>
          <w:lang w:eastAsia="bg-BG"/>
        </w:rPr>
        <w:t>агане на</w:t>
      </w:r>
      <w:r w:rsidR="00D5085A" w:rsidRPr="00F341D7">
        <w:rPr>
          <w:rStyle w:val="212"/>
          <w:color w:val="000000" w:themeColor="text1"/>
          <w:sz w:val="24"/>
          <w:szCs w:val="24"/>
          <w:lang w:eastAsia="bg-BG"/>
        </w:rPr>
        <w:t xml:space="preserve"> </w:t>
      </w:r>
      <w:r w:rsidR="005478EF" w:rsidRPr="00F341D7">
        <w:rPr>
          <w:rStyle w:val="212"/>
          <w:color w:val="000000" w:themeColor="text1"/>
          <w:sz w:val="24"/>
          <w:szCs w:val="24"/>
          <w:lang w:eastAsia="bg-BG"/>
        </w:rPr>
        <w:t xml:space="preserve">предварително </w:t>
      </w:r>
      <w:r w:rsidR="00D5085A" w:rsidRPr="00F341D7">
        <w:rPr>
          <w:rStyle w:val="212"/>
          <w:color w:val="000000" w:themeColor="text1"/>
          <w:sz w:val="24"/>
          <w:szCs w:val="24"/>
          <w:lang w:eastAsia="bg-BG"/>
        </w:rPr>
        <w:t>проучван</w:t>
      </w:r>
      <w:r w:rsidR="005478EF" w:rsidRPr="00F341D7">
        <w:rPr>
          <w:rStyle w:val="212"/>
          <w:color w:val="000000" w:themeColor="text1"/>
          <w:sz w:val="24"/>
          <w:szCs w:val="24"/>
          <w:lang w:eastAsia="bg-BG"/>
        </w:rPr>
        <w:t xml:space="preserve">е на възможностите за оползотворяване на </w:t>
      </w:r>
      <w:proofErr w:type="spellStart"/>
      <w:r w:rsidR="005478EF" w:rsidRPr="00F341D7">
        <w:rPr>
          <w:rStyle w:val="212"/>
          <w:color w:val="000000" w:themeColor="text1"/>
          <w:sz w:val="24"/>
          <w:szCs w:val="24"/>
          <w:lang w:eastAsia="bg-BG"/>
        </w:rPr>
        <w:t>сметищен</w:t>
      </w:r>
      <w:proofErr w:type="spellEnd"/>
      <w:r w:rsidR="005478EF" w:rsidRPr="00F341D7">
        <w:rPr>
          <w:rStyle w:val="212"/>
          <w:color w:val="000000" w:themeColor="text1"/>
          <w:sz w:val="24"/>
          <w:szCs w:val="24"/>
          <w:lang w:eastAsia="bg-BG"/>
        </w:rPr>
        <w:t xml:space="preserve"> газ от РД в с. Стожер в съответствие с изискванията на </w:t>
      </w:r>
      <w:r w:rsidR="005478EF" w:rsidRPr="00F341D7">
        <w:rPr>
          <w:rStyle w:val="212"/>
          <w:i/>
          <w:color w:val="000000" w:themeColor="text1"/>
          <w:sz w:val="24"/>
          <w:szCs w:val="24"/>
          <w:lang w:eastAsia="bg-BG"/>
        </w:rPr>
        <w:t>Наредба №6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005478EF" w:rsidRPr="00F341D7">
        <w:rPr>
          <w:rStyle w:val="212"/>
          <w:color w:val="000000" w:themeColor="text1"/>
          <w:sz w:val="24"/>
          <w:szCs w:val="24"/>
          <w:lang w:eastAsia="bg-BG"/>
        </w:rPr>
        <w:t xml:space="preserve"> </w:t>
      </w:r>
    </w:p>
    <w:p w:rsidR="002877AD" w:rsidRPr="00F341D7" w:rsidRDefault="00F91DEA" w:rsidP="003E37AC">
      <w:pPr>
        <w:pStyle w:val="11"/>
        <w:shd w:val="clear" w:color="auto" w:fill="auto"/>
        <w:spacing w:before="0" w:after="0" w:line="276" w:lineRule="auto"/>
        <w:ind w:left="20" w:right="20" w:firstLine="688"/>
        <w:rPr>
          <w:rStyle w:val="212"/>
          <w:color w:val="000000" w:themeColor="text1"/>
          <w:sz w:val="24"/>
          <w:szCs w:val="24"/>
          <w:lang w:eastAsia="bg-BG"/>
        </w:rPr>
      </w:pPr>
      <w:r w:rsidRPr="00F341D7">
        <w:rPr>
          <w:rStyle w:val="212"/>
          <w:color w:val="000000" w:themeColor="text1"/>
          <w:sz w:val="24"/>
          <w:szCs w:val="24"/>
          <w:lang w:eastAsia="bg-BG"/>
        </w:rPr>
        <w:t>И</w:t>
      </w:r>
      <w:r w:rsidR="005478EF" w:rsidRPr="00F341D7">
        <w:rPr>
          <w:rStyle w:val="212"/>
          <w:color w:val="000000" w:themeColor="text1"/>
          <w:sz w:val="24"/>
          <w:szCs w:val="24"/>
          <w:lang w:eastAsia="bg-BG"/>
        </w:rPr>
        <w:t>нвестиция</w:t>
      </w:r>
      <w:r w:rsidRPr="00F341D7">
        <w:rPr>
          <w:rStyle w:val="212"/>
          <w:color w:val="000000" w:themeColor="text1"/>
          <w:sz w:val="24"/>
          <w:szCs w:val="24"/>
          <w:lang w:eastAsia="bg-BG"/>
        </w:rPr>
        <w:t>та</w:t>
      </w:r>
      <w:r w:rsidR="005478EF" w:rsidRPr="00F341D7">
        <w:rPr>
          <w:rStyle w:val="212"/>
          <w:color w:val="000000" w:themeColor="text1"/>
          <w:sz w:val="24"/>
          <w:szCs w:val="24"/>
          <w:lang w:eastAsia="bg-BG"/>
        </w:rPr>
        <w:t xml:space="preserve"> ще има </w:t>
      </w:r>
      <w:r w:rsidRPr="00F341D7">
        <w:rPr>
          <w:rStyle w:val="212"/>
          <w:color w:val="000000" w:themeColor="text1"/>
          <w:sz w:val="24"/>
          <w:szCs w:val="24"/>
          <w:lang w:eastAsia="bg-BG"/>
        </w:rPr>
        <w:t xml:space="preserve">значителен многостранен </w:t>
      </w:r>
      <w:r w:rsidR="00D5085A" w:rsidRPr="00F341D7">
        <w:rPr>
          <w:rStyle w:val="212"/>
          <w:color w:val="000000" w:themeColor="text1"/>
          <w:sz w:val="24"/>
          <w:szCs w:val="24"/>
          <w:lang w:eastAsia="bg-BG"/>
        </w:rPr>
        <w:t>ефект</w:t>
      </w:r>
      <w:r w:rsidRPr="00F341D7">
        <w:rPr>
          <w:rStyle w:val="212"/>
          <w:color w:val="000000" w:themeColor="text1"/>
          <w:sz w:val="24"/>
          <w:szCs w:val="24"/>
          <w:lang w:eastAsia="bg-BG"/>
        </w:rPr>
        <w:t>:</w:t>
      </w:r>
      <w:r w:rsidR="00D5085A" w:rsidRPr="00F341D7">
        <w:rPr>
          <w:rStyle w:val="212"/>
          <w:color w:val="000000" w:themeColor="text1"/>
          <w:sz w:val="24"/>
          <w:szCs w:val="24"/>
          <w:lang w:eastAsia="bg-BG"/>
        </w:rPr>
        <w:t xml:space="preserve"> </w:t>
      </w:r>
      <w:r w:rsidR="005478EF" w:rsidRPr="00F341D7">
        <w:rPr>
          <w:rStyle w:val="212"/>
          <w:color w:val="000000" w:themeColor="text1"/>
          <w:sz w:val="24"/>
          <w:szCs w:val="24"/>
          <w:lang w:eastAsia="bg-BG"/>
        </w:rPr>
        <w:t xml:space="preserve">от една страна </w:t>
      </w:r>
      <w:r w:rsidR="00D5085A" w:rsidRPr="00F341D7">
        <w:rPr>
          <w:rStyle w:val="212"/>
          <w:color w:val="000000" w:themeColor="text1"/>
          <w:sz w:val="24"/>
          <w:szCs w:val="24"/>
          <w:lang w:eastAsia="bg-BG"/>
        </w:rPr>
        <w:t xml:space="preserve">ще спомогне за опазването на околната среда, </w:t>
      </w:r>
      <w:r w:rsidR="005478EF" w:rsidRPr="00F341D7">
        <w:rPr>
          <w:rStyle w:val="212"/>
          <w:color w:val="000000" w:themeColor="text1"/>
          <w:sz w:val="24"/>
          <w:szCs w:val="24"/>
          <w:lang w:eastAsia="bg-BG"/>
        </w:rPr>
        <w:t xml:space="preserve">от друга </w:t>
      </w:r>
      <w:r w:rsidR="00D5085A" w:rsidRPr="00F341D7">
        <w:rPr>
          <w:rStyle w:val="212"/>
          <w:color w:val="000000" w:themeColor="text1"/>
          <w:sz w:val="24"/>
          <w:szCs w:val="24"/>
          <w:lang w:eastAsia="bg-BG"/>
        </w:rPr>
        <w:t>ще донесе икономически ползи за общ</w:t>
      </w:r>
      <w:r w:rsidRPr="00F341D7">
        <w:rPr>
          <w:rStyle w:val="212"/>
          <w:color w:val="000000" w:themeColor="text1"/>
          <w:sz w:val="24"/>
          <w:szCs w:val="24"/>
          <w:lang w:eastAsia="bg-BG"/>
        </w:rPr>
        <w:t>ините и увеличи техните приход.</w:t>
      </w:r>
      <w:r w:rsidR="002877AD" w:rsidRPr="00F341D7">
        <w:rPr>
          <w:rStyle w:val="212"/>
          <w:color w:val="000000" w:themeColor="text1"/>
          <w:sz w:val="24"/>
          <w:szCs w:val="24"/>
          <w:lang w:eastAsia="bg-BG"/>
        </w:rPr>
        <w:t xml:space="preserve"> Тази</w:t>
      </w:r>
      <w:r w:rsidR="002877AD" w:rsidRPr="00F341D7">
        <w:rPr>
          <w:rStyle w:val="211"/>
          <w:color w:val="000000" w:themeColor="text1"/>
          <w:sz w:val="24"/>
          <w:szCs w:val="24"/>
          <w:lang w:eastAsia="bg-BG"/>
        </w:rPr>
        <w:t xml:space="preserve"> </w:t>
      </w:r>
      <w:r w:rsidR="002877AD" w:rsidRPr="00F341D7">
        <w:rPr>
          <w:rStyle w:val="212"/>
          <w:color w:val="000000" w:themeColor="text1"/>
          <w:sz w:val="24"/>
          <w:szCs w:val="24"/>
          <w:lang w:eastAsia="bg-BG"/>
        </w:rPr>
        <w:t>инфраструктура е от значение, особено за националната политика за намаляване на</w:t>
      </w:r>
      <w:r w:rsidR="002877AD" w:rsidRPr="00F341D7">
        <w:rPr>
          <w:rStyle w:val="211"/>
          <w:color w:val="000000" w:themeColor="text1"/>
          <w:sz w:val="24"/>
          <w:szCs w:val="24"/>
          <w:lang w:eastAsia="bg-BG"/>
        </w:rPr>
        <w:t xml:space="preserve"> </w:t>
      </w:r>
      <w:r w:rsidR="002877AD" w:rsidRPr="00F341D7">
        <w:rPr>
          <w:rStyle w:val="212"/>
          <w:color w:val="000000" w:themeColor="text1"/>
          <w:sz w:val="24"/>
          <w:szCs w:val="24"/>
          <w:lang w:eastAsia="bg-BG"/>
        </w:rPr>
        <w:t>емисиите на парникови газове, както и за получаване на приходи в подкрепа на</w:t>
      </w:r>
      <w:r w:rsidR="002877AD" w:rsidRPr="00F341D7">
        <w:rPr>
          <w:rStyle w:val="211"/>
          <w:color w:val="000000" w:themeColor="text1"/>
          <w:sz w:val="24"/>
          <w:szCs w:val="24"/>
          <w:lang w:eastAsia="bg-BG"/>
        </w:rPr>
        <w:t xml:space="preserve"> </w:t>
      </w:r>
      <w:r w:rsidR="002877AD" w:rsidRPr="00F341D7">
        <w:rPr>
          <w:rStyle w:val="212"/>
          <w:color w:val="000000" w:themeColor="text1"/>
          <w:sz w:val="24"/>
          <w:szCs w:val="24"/>
          <w:lang w:eastAsia="bg-BG"/>
        </w:rPr>
        <w:t>политиката на общината за управление на отпадъците.</w:t>
      </w:r>
    </w:p>
    <w:p w:rsidR="006F03BB" w:rsidRPr="00F341D7" w:rsidRDefault="006F03BB" w:rsidP="003E37AC">
      <w:pPr>
        <w:pStyle w:val="11"/>
        <w:shd w:val="clear" w:color="auto" w:fill="auto"/>
        <w:spacing w:before="0" w:after="0" w:line="276" w:lineRule="auto"/>
        <w:ind w:left="20" w:right="20" w:firstLine="688"/>
        <w:rPr>
          <w:rStyle w:val="212"/>
          <w:color w:val="000000" w:themeColor="text1"/>
          <w:sz w:val="24"/>
          <w:szCs w:val="24"/>
          <w:lang w:eastAsia="bg-BG"/>
        </w:rPr>
      </w:pPr>
    </w:p>
    <w:p w:rsidR="009A0216" w:rsidRPr="00F341D7" w:rsidRDefault="00FB67A7" w:rsidP="003E37AC">
      <w:pPr>
        <w:shd w:val="clear" w:color="auto" w:fill="E2EFD9" w:themeFill="accent6" w:themeFillTint="33"/>
        <w:spacing w:line="276" w:lineRule="auto"/>
        <w:jc w:val="center"/>
        <w:rPr>
          <w:i/>
          <w:lang w:val="bg-BG"/>
        </w:rPr>
      </w:pPr>
      <w:r w:rsidRPr="00F341D7">
        <w:rPr>
          <w:i/>
          <w:lang w:val="bg-BG"/>
        </w:rPr>
        <w:t>Система и с</w:t>
      </w:r>
      <w:r w:rsidR="00AC76FD" w:rsidRPr="00F341D7">
        <w:rPr>
          <w:i/>
          <w:lang w:val="bg-BG"/>
        </w:rPr>
        <w:t xml:space="preserve">ъдове за </w:t>
      </w:r>
      <w:r w:rsidRPr="00F341D7">
        <w:rPr>
          <w:i/>
          <w:lang w:val="bg-BG"/>
        </w:rPr>
        <w:t xml:space="preserve">домашно </w:t>
      </w:r>
      <w:proofErr w:type="spellStart"/>
      <w:r w:rsidRPr="00F341D7">
        <w:rPr>
          <w:i/>
          <w:lang w:val="bg-BG"/>
        </w:rPr>
        <w:t>компостиране</w:t>
      </w:r>
      <w:proofErr w:type="spellEnd"/>
    </w:p>
    <w:p w:rsidR="001125A0" w:rsidRPr="00F341D7" w:rsidRDefault="001125A0" w:rsidP="003E37AC">
      <w:pPr>
        <w:pStyle w:val="11"/>
        <w:shd w:val="clear" w:color="auto" w:fill="auto"/>
        <w:spacing w:before="0" w:line="276" w:lineRule="auto"/>
        <w:ind w:left="20" w:right="20" w:firstLine="688"/>
        <w:rPr>
          <w:rStyle w:val="212"/>
          <w:color w:val="000000" w:themeColor="text1"/>
          <w:sz w:val="24"/>
          <w:szCs w:val="24"/>
          <w:lang w:eastAsia="bg-BG"/>
        </w:rPr>
      </w:pPr>
      <w:bookmarkStart w:id="184" w:name="bookmark40"/>
      <w:r w:rsidRPr="00F341D7">
        <w:rPr>
          <w:rStyle w:val="212"/>
          <w:color w:val="000000" w:themeColor="text1"/>
          <w:sz w:val="24"/>
          <w:szCs w:val="24"/>
          <w:lang w:eastAsia="bg-BG"/>
        </w:rPr>
        <w:t xml:space="preserve">В община </w:t>
      </w:r>
      <w:r w:rsidR="00D05617" w:rsidRPr="00F341D7">
        <w:rPr>
          <w:rStyle w:val="212"/>
          <w:color w:val="000000" w:themeColor="text1"/>
          <w:sz w:val="24"/>
          <w:szCs w:val="24"/>
          <w:lang w:eastAsia="bg-BG"/>
        </w:rPr>
        <w:t>Добричка</w:t>
      </w:r>
      <w:r w:rsidRPr="00F341D7">
        <w:rPr>
          <w:rStyle w:val="212"/>
          <w:color w:val="000000" w:themeColor="text1"/>
          <w:sz w:val="24"/>
          <w:szCs w:val="24"/>
          <w:lang w:eastAsia="bg-BG"/>
        </w:rPr>
        <w:t xml:space="preserve"> няма реализиран и не е подготвян проект за осигуряване на</w:t>
      </w:r>
      <w:r w:rsidRPr="00F341D7">
        <w:rPr>
          <w:rStyle w:val="212"/>
          <w:color w:val="000000" w:themeColor="text1"/>
          <w:sz w:val="24"/>
          <w:szCs w:val="24"/>
        </w:rPr>
        <w:t xml:space="preserve"> </w:t>
      </w:r>
      <w:r w:rsidRPr="00F341D7">
        <w:rPr>
          <w:rStyle w:val="212"/>
          <w:color w:val="000000" w:themeColor="text1"/>
          <w:sz w:val="24"/>
          <w:szCs w:val="24"/>
          <w:lang w:eastAsia="bg-BG"/>
        </w:rPr>
        <w:t xml:space="preserve">домакинствата с домашни </w:t>
      </w:r>
      <w:proofErr w:type="spellStart"/>
      <w:r w:rsidRPr="00F341D7">
        <w:rPr>
          <w:rStyle w:val="212"/>
          <w:color w:val="000000" w:themeColor="text1"/>
          <w:sz w:val="24"/>
          <w:szCs w:val="24"/>
          <w:lang w:eastAsia="bg-BG"/>
        </w:rPr>
        <w:t>компостер</w:t>
      </w:r>
      <w:r w:rsidR="00D5085A" w:rsidRPr="00F341D7">
        <w:rPr>
          <w:rStyle w:val="212"/>
          <w:color w:val="000000" w:themeColor="text1"/>
          <w:sz w:val="24"/>
          <w:szCs w:val="24"/>
          <w:lang w:eastAsia="bg-BG"/>
        </w:rPr>
        <w:t>и</w:t>
      </w:r>
      <w:proofErr w:type="spellEnd"/>
      <w:r w:rsidR="00D5085A" w:rsidRPr="00F341D7">
        <w:rPr>
          <w:rStyle w:val="212"/>
          <w:color w:val="000000" w:themeColor="text1"/>
          <w:sz w:val="24"/>
          <w:szCs w:val="24"/>
          <w:lang w:eastAsia="bg-BG"/>
        </w:rPr>
        <w:t xml:space="preserve">. </w:t>
      </w:r>
      <w:r w:rsidR="0001767E" w:rsidRPr="00F341D7">
        <w:rPr>
          <w:rStyle w:val="212"/>
          <w:color w:val="000000" w:themeColor="text1"/>
          <w:sz w:val="24"/>
          <w:szCs w:val="24"/>
          <w:lang w:eastAsia="bg-BG"/>
        </w:rPr>
        <w:t>К</w:t>
      </w:r>
      <w:r w:rsidR="00D5085A" w:rsidRPr="00F341D7">
        <w:rPr>
          <w:rStyle w:val="212"/>
          <w:color w:val="000000" w:themeColor="text1"/>
          <w:sz w:val="24"/>
          <w:szCs w:val="24"/>
          <w:lang w:eastAsia="bg-BG"/>
        </w:rPr>
        <w:t xml:space="preserve">ато част от регионалното депо </w:t>
      </w:r>
      <w:r w:rsidR="006C54AD" w:rsidRPr="00F341D7">
        <w:rPr>
          <w:rStyle w:val="212"/>
          <w:color w:val="000000" w:themeColor="text1"/>
          <w:sz w:val="24"/>
          <w:szCs w:val="24"/>
          <w:lang w:eastAsia="bg-BG"/>
        </w:rPr>
        <w:t xml:space="preserve">е </w:t>
      </w:r>
      <w:r w:rsidRPr="00F341D7">
        <w:rPr>
          <w:rStyle w:val="212"/>
          <w:color w:val="000000" w:themeColor="text1"/>
          <w:sz w:val="24"/>
          <w:szCs w:val="24"/>
          <w:lang w:eastAsia="bg-BG"/>
        </w:rPr>
        <w:t>изг</w:t>
      </w:r>
      <w:r w:rsidR="00D5085A" w:rsidRPr="00F341D7">
        <w:rPr>
          <w:rStyle w:val="212"/>
          <w:color w:val="000000" w:themeColor="text1"/>
          <w:sz w:val="24"/>
          <w:szCs w:val="24"/>
          <w:lang w:eastAsia="bg-BG"/>
        </w:rPr>
        <w:t>р</w:t>
      </w:r>
      <w:r w:rsidRPr="00F341D7">
        <w:rPr>
          <w:rStyle w:val="212"/>
          <w:color w:val="000000" w:themeColor="text1"/>
          <w:sz w:val="24"/>
          <w:szCs w:val="24"/>
          <w:lang w:eastAsia="bg-BG"/>
        </w:rPr>
        <w:t>а</w:t>
      </w:r>
      <w:r w:rsidR="00D5085A" w:rsidRPr="00F341D7">
        <w:rPr>
          <w:rStyle w:val="212"/>
          <w:color w:val="000000" w:themeColor="text1"/>
          <w:sz w:val="24"/>
          <w:szCs w:val="24"/>
          <w:lang w:eastAsia="bg-BG"/>
        </w:rPr>
        <w:t>деното съоръжение за</w:t>
      </w:r>
      <w:r w:rsidRPr="00F341D7">
        <w:rPr>
          <w:rStyle w:val="212"/>
          <w:color w:val="000000" w:themeColor="text1"/>
          <w:sz w:val="24"/>
          <w:szCs w:val="24"/>
          <w:lang w:eastAsia="bg-BG"/>
        </w:rPr>
        <w:t xml:space="preserve"> открито </w:t>
      </w:r>
      <w:proofErr w:type="spellStart"/>
      <w:r w:rsidRPr="00F341D7">
        <w:rPr>
          <w:rStyle w:val="212"/>
          <w:color w:val="000000" w:themeColor="text1"/>
          <w:sz w:val="24"/>
          <w:szCs w:val="24"/>
          <w:lang w:eastAsia="bg-BG"/>
        </w:rPr>
        <w:t>компостиране</w:t>
      </w:r>
      <w:proofErr w:type="spellEnd"/>
      <w:r w:rsidRPr="00F341D7">
        <w:rPr>
          <w:rStyle w:val="212"/>
          <w:color w:val="000000" w:themeColor="text1"/>
          <w:sz w:val="24"/>
          <w:szCs w:val="24"/>
          <w:lang w:eastAsia="bg-BG"/>
        </w:rPr>
        <w:t xml:space="preserve"> на разделно събрани </w:t>
      </w:r>
      <w:proofErr w:type="spellStart"/>
      <w:r w:rsidR="00D5085A" w:rsidRPr="00F341D7">
        <w:rPr>
          <w:rStyle w:val="212"/>
          <w:color w:val="000000" w:themeColor="text1"/>
          <w:sz w:val="24"/>
          <w:szCs w:val="24"/>
          <w:lang w:eastAsia="bg-BG"/>
        </w:rPr>
        <w:t>био</w:t>
      </w:r>
      <w:r w:rsidRPr="00F341D7">
        <w:rPr>
          <w:rStyle w:val="212"/>
          <w:color w:val="000000" w:themeColor="text1"/>
          <w:sz w:val="24"/>
          <w:szCs w:val="24"/>
          <w:lang w:eastAsia="bg-BG"/>
        </w:rPr>
        <w:t>отпадъци</w:t>
      </w:r>
      <w:proofErr w:type="spellEnd"/>
      <w:r w:rsidR="00D5085A" w:rsidRPr="00F341D7">
        <w:rPr>
          <w:rStyle w:val="212"/>
          <w:color w:val="000000" w:themeColor="text1"/>
          <w:sz w:val="24"/>
          <w:szCs w:val="24"/>
          <w:lang w:eastAsia="bg-BG"/>
        </w:rPr>
        <w:t xml:space="preserve"> </w:t>
      </w:r>
      <w:r w:rsidR="0001767E" w:rsidRPr="00F341D7">
        <w:rPr>
          <w:rStyle w:val="212"/>
          <w:color w:val="000000" w:themeColor="text1"/>
          <w:sz w:val="24"/>
          <w:szCs w:val="24"/>
          <w:lang w:eastAsia="bg-BG"/>
        </w:rPr>
        <w:t xml:space="preserve">и поради това </w:t>
      </w:r>
      <w:r w:rsidR="00D5085A" w:rsidRPr="00F341D7">
        <w:rPr>
          <w:rStyle w:val="212"/>
          <w:color w:val="000000" w:themeColor="text1"/>
          <w:sz w:val="24"/>
          <w:szCs w:val="24"/>
          <w:lang w:eastAsia="bg-BG"/>
        </w:rPr>
        <w:t xml:space="preserve">не се предвижда </w:t>
      </w:r>
      <w:r w:rsidR="006C54AD" w:rsidRPr="00F341D7">
        <w:rPr>
          <w:rStyle w:val="212"/>
          <w:color w:val="000000" w:themeColor="text1"/>
          <w:sz w:val="24"/>
          <w:szCs w:val="24"/>
          <w:lang w:eastAsia="bg-BG"/>
        </w:rPr>
        <w:t xml:space="preserve">изграждането на друго съоръжение в общината за </w:t>
      </w:r>
      <w:proofErr w:type="spellStart"/>
      <w:r w:rsidR="006C54AD" w:rsidRPr="00F341D7">
        <w:rPr>
          <w:rStyle w:val="212"/>
          <w:color w:val="000000" w:themeColor="text1"/>
          <w:sz w:val="24"/>
          <w:szCs w:val="24"/>
          <w:lang w:eastAsia="bg-BG"/>
        </w:rPr>
        <w:t>компостиране</w:t>
      </w:r>
      <w:proofErr w:type="spellEnd"/>
      <w:r w:rsidR="0001767E" w:rsidRPr="00F341D7">
        <w:rPr>
          <w:rStyle w:val="212"/>
          <w:color w:val="000000" w:themeColor="text1"/>
          <w:sz w:val="24"/>
          <w:szCs w:val="24"/>
          <w:lang w:eastAsia="bg-BG"/>
        </w:rPr>
        <w:t>.</w:t>
      </w:r>
      <w:r w:rsidR="006C54AD" w:rsidRPr="00F341D7">
        <w:rPr>
          <w:rStyle w:val="212"/>
          <w:color w:val="000000" w:themeColor="text1"/>
          <w:sz w:val="24"/>
          <w:szCs w:val="24"/>
          <w:lang w:eastAsia="bg-BG"/>
        </w:rPr>
        <w:t xml:space="preserve"> </w:t>
      </w:r>
      <w:r w:rsidR="0001767E" w:rsidRPr="00F341D7">
        <w:rPr>
          <w:rStyle w:val="212"/>
          <w:color w:val="000000" w:themeColor="text1"/>
          <w:sz w:val="24"/>
          <w:szCs w:val="24"/>
          <w:lang w:eastAsia="bg-BG"/>
        </w:rPr>
        <w:t>А</w:t>
      </w:r>
      <w:r w:rsidR="006C54AD" w:rsidRPr="00F341D7">
        <w:rPr>
          <w:rStyle w:val="212"/>
          <w:color w:val="000000" w:themeColor="text1"/>
          <w:sz w:val="24"/>
          <w:szCs w:val="24"/>
          <w:lang w:eastAsia="bg-BG"/>
        </w:rPr>
        <w:t>грарния</w:t>
      </w:r>
      <w:r w:rsidR="0001767E" w:rsidRPr="00F341D7">
        <w:rPr>
          <w:rStyle w:val="212"/>
          <w:color w:val="000000" w:themeColor="text1"/>
          <w:sz w:val="24"/>
          <w:szCs w:val="24"/>
          <w:lang w:eastAsia="bg-BG"/>
        </w:rPr>
        <w:t>т</w:t>
      </w:r>
      <w:r w:rsidR="006C54AD" w:rsidRPr="00F341D7">
        <w:rPr>
          <w:rStyle w:val="212"/>
          <w:color w:val="000000" w:themeColor="text1"/>
          <w:sz w:val="24"/>
          <w:szCs w:val="24"/>
          <w:lang w:eastAsia="bg-BG"/>
        </w:rPr>
        <w:t xml:space="preserve"> икономическия профил на общината и големия</w:t>
      </w:r>
      <w:r w:rsidR="0001767E" w:rsidRPr="00F341D7">
        <w:rPr>
          <w:rStyle w:val="212"/>
          <w:color w:val="000000" w:themeColor="text1"/>
          <w:sz w:val="24"/>
          <w:szCs w:val="24"/>
          <w:lang w:eastAsia="bg-BG"/>
        </w:rPr>
        <w:t>т</w:t>
      </w:r>
      <w:r w:rsidR="006C54AD" w:rsidRPr="00F341D7">
        <w:rPr>
          <w:rStyle w:val="212"/>
          <w:color w:val="000000" w:themeColor="text1"/>
          <w:sz w:val="24"/>
          <w:szCs w:val="24"/>
          <w:lang w:eastAsia="bg-BG"/>
        </w:rPr>
        <w:t xml:space="preserve"> дял на отделяните </w:t>
      </w:r>
      <w:r w:rsidR="004A421F" w:rsidRPr="00F341D7">
        <w:rPr>
          <w:rStyle w:val="212"/>
          <w:color w:val="000000" w:themeColor="text1"/>
          <w:sz w:val="24"/>
          <w:szCs w:val="24"/>
          <w:lang w:eastAsia="bg-BG"/>
        </w:rPr>
        <w:t>хранителни и „</w:t>
      </w:r>
      <w:r w:rsidR="006C54AD" w:rsidRPr="00F341D7">
        <w:rPr>
          <w:rStyle w:val="212"/>
          <w:color w:val="000000" w:themeColor="text1"/>
          <w:sz w:val="24"/>
          <w:szCs w:val="24"/>
          <w:lang w:eastAsia="bg-BG"/>
        </w:rPr>
        <w:t>зелени</w:t>
      </w:r>
      <w:r w:rsidR="004A421F" w:rsidRPr="00F341D7">
        <w:rPr>
          <w:rStyle w:val="212"/>
          <w:color w:val="000000" w:themeColor="text1"/>
          <w:sz w:val="24"/>
          <w:szCs w:val="24"/>
          <w:lang w:eastAsia="bg-BG"/>
        </w:rPr>
        <w:t>“</w:t>
      </w:r>
      <w:r w:rsidR="006C54AD" w:rsidRPr="00F341D7">
        <w:rPr>
          <w:rStyle w:val="212"/>
          <w:color w:val="000000" w:themeColor="text1"/>
          <w:sz w:val="24"/>
          <w:szCs w:val="24"/>
          <w:lang w:eastAsia="bg-BG"/>
        </w:rPr>
        <w:t xml:space="preserve"> отпадъци от населението съгласно </w:t>
      </w:r>
      <w:r w:rsidR="004A421F" w:rsidRPr="00F341D7">
        <w:rPr>
          <w:rStyle w:val="212"/>
          <w:color w:val="000000" w:themeColor="text1"/>
          <w:sz w:val="24"/>
          <w:szCs w:val="24"/>
          <w:lang w:eastAsia="bg-BG"/>
        </w:rPr>
        <w:t xml:space="preserve">извършения морфологичен анализ (30,37%) </w:t>
      </w:r>
      <w:r w:rsidR="0001767E" w:rsidRPr="00F341D7">
        <w:rPr>
          <w:rStyle w:val="212"/>
          <w:color w:val="000000" w:themeColor="text1"/>
          <w:sz w:val="24"/>
          <w:szCs w:val="24"/>
          <w:lang w:eastAsia="bg-BG"/>
        </w:rPr>
        <w:t>налагат</w:t>
      </w:r>
      <w:r w:rsidR="004A421F" w:rsidRPr="00F341D7">
        <w:rPr>
          <w:rStyle w:val="212"/>
          <w:color w:val="000000" w:themeColor="text1"/>
          <w:sz w:val="24"/>
          <w:szCs w:val="24"/>
          <w:lang w:eastAsia="bg-BG"/>
        </w:rPr>
        <w:t xml:space="preserve"> реализиране на </w:t>
      </w:r>
      <w:r w:rsidR="00D5085A" w:rsidRPr="00F341D7">
        <w:rPr>
          <w:rStyle w:val="212"/>
          <w:color w:val="000000" w:themeColor="text1"/>
          <w:sz w:val="24"/>
          <w:szCs w:val="24"/>
          <w:lang w:eastAsia="bg-BG"/>
        </w:rPr>
        <w:t xml:space="preserve">проект за закупуване </w:t>
      </w:r>
      <w:r w:rsidR="004A421F" w:rsidRPr="00F341D7">
        <w:rPr>
          <w:rStyle w:val="212"/>
          <w:color w:val="000000" w:themeColor="text1"/>
          <w:sz w:val="24"/>
          <w:szCs w:val="24"/>
          <w:lang w:eastAsia="bg-BG"/>
        </w:rPr>
        <w:t xml:space="preserve">и </w:t>
      </w:r>
      <w:r w:rsidR="00D5085A" w:rsidRPr="00F341D7">
        <w:rPr>
          <w:rStyle w:val="212"/>
          <w:color w:val="000000" w:themeColor="text1"/>
          <w:sz w:val="24"/>
          <w:szCs w:val="24"/>
          <w:lang w:eastAsia="bg-BG"/>
        </w:rPr>
        <w:t xml:space="preserve">изграждане на система за домашно </w:t>
      </w:r>
      <w:proofErr w:type="spellStart"/>
      <w:r w:rsidR="00D5085A" w:rsidRPr="00F341D7">
        <w:rPr>
          <w:rStyle w:val="212"/>
          <w:color w:val="000000" w:themeColor="text1"/>
          <w:sz w:val="24"/>
          <w:szCs w:val="24"/>
          <w:lang w:eastAsia="bg-BG"/>
        </w:rPr>
        <w:t>компостиране</w:t>
      </w:r>
      <w:proofErr w:type="spellEnd"/>
      <w:r w:rsidR="0001767E" w:rsidRPr="00F341D7">
        <w:rPr>
          <w:rStyle w:val="212"/>
          <w:color w:val="000000" w:themeColor="text1"/>
          <w:sz w:val="24"/>
          <w:szCs w:val="24"/>
          <w:lang w:eastAsia="bg-BG"/>
        </w:rPr>
        <w:t>.</w:t>
      </w:r>
      <w:r w:rsidR="00CA7D9A" w:rsidRPr="00F341D7">
        <w:rPr>
          <w:rStyle w:val="212"/>
          <w:color w:val="000000" w:themeColor="text1"/>
          <w:sz w:val="24"/>
          <w:szCs w:val="24"/>
          <w:lang w:eastAsia="bg-BG"/>
        </w:rPr>
        <w:t xml:space="preserve"> </w:t>
      </w:r>
      <w:r w:rsidR="0001767E" w:rsidRPr="00F341D7">
        <w:rPr>
          <w:rStyle w:val="212"/>
          <w:color w:val="000000" w:themeColor="text1"/>
          <w:sz w:val="24"/>
          <w:szCs w:val="24"/>
          <w:lang w:eastAsia="bg-BG"/>
        </w:rPr>
        <w:t>П</w:t>
      </w:r>
      <w:r w:rsidR="00CA7D9A" w:rsidRPr="00F341D7">
        <w:rPr>
          <w:rStyle w:val="212"/>
          <w:color w:val="000000" w:themeColor="text1"/>
          <w:sz w:val="24"/>
          <w:szCs w:val="24"/>
          <w:lang w:eastAsia="bg-BG"/>
        </w:rPr>
        <w:t xml:space="preserve">ланира се </w:t>
      </w:r>
      <w:r w:rsidR="0001767E" w:rsidRPr="00F341D7">
        <w:rPr>
          <w:rStyle w:val="212"/>
          <w:color w:val="000000" w:themeColor="text1"/>
          <w:sz w:val="24"/>
          <w:szCs w:val="24"/>
          <w:lang w:eastAsia="bg-BG"/>
        </w:rPr>
        <w:t xml:space="preserve">да се </w:t>
      </w:r>
      <w:r w:rsidR="00CA7D9A" w:rsidRPr="00F341D7">
        <w:rPr>
          <w:rStyle w:val="212"/>
          <w:color w:val="000000" w:themeColor="text1"/>
          <w:sz w:val="24"/>
          <w:szCs w:val="24"/>
          <w:lang w:eastAsia="bg-BG"/>
        </w:rPr>
        <w:t>провед</w:t>
      </w:r>
      <w:r w:rsidR="003C6025" w:rsidRPr="00F341D7">
        <w:rPr>
          <w:rStyle w:val="212"/>
          <w:color w:val="000000" w:themeColor="text1"/>
          <w:sz w:val="24"/>
          <w:szCs w:val="24"/>
          <w:lang w:eastAsia="bg-BG"/>
        </w:rPr>
        <w:t>а</w:t>
      </w:r>
      <w:r w:rsidR="00CA7D9A" w:rsidRPr="00F341D7">
        <w:rPr>
          <w:rStyle w:val="212"/>
          <w:color w:val="000000" w:themeColor="text1"/>
          <w:sz w:val="24"/>
          <w:szCs w:val="24"/>
          <w:lang w:eastAsia="bg-BG"/>
        </w:rPr>
        <w:t xml:space="preserve">т проучвания относно броя и капацитета на </w:t>
      </w:r>
      <w:proofErr w:type="spellStart"/>
      <w:r w:rsidR="00CA7D9A" w:rsidRPr="00F341D7">
        <w:rPr>
          <w:rStyle w:val="212"/>
          <w:color w:val="000000" w:themeColor="text1"/>
          <w:sz w:val="24"/>
          <w:szCs w:val="24"/>
          <w:lang w:eastAsia="bg-BG"/>
        </w:rPr>
        <w:t>компостерите</w:t>
      </w:r>
      <w:proofErr w:type="spellEnd"/>
      <w:r w:rsidR="00CA7D9A" w:rsidRPr="00F341D7">
        <w:rPr>
          <w:rStyle w:val="212"/>
          <w:color w:val="000000" w:themeColor="text1"/>
          <w:sz w:val="24"/>
          <w:szCs w:val="24"/>
          <w:lang w:eastAsia="bg-BG"/>
        </w:rPr>
        <w:t xml:space="preserve"> съгласно характеристиката на домакинствата в населените места в общината и това в кои места да се въведе системата.</w:t>
      </w:r>
      <w:r w:rsidR="00EC7739" w:rsidRPr="00F341D7">
        <w:rPr>
          <w:rStyle w:val="212"/>
          <w:color w:val="000000" w:themeColor="text1"/>
          <w:sz w:val="24"/>
          <w:szCs w:val="24"/>
          <w:lang w:eastAsia="bg-BG"/>
        </w:rPr>
        <w:t xml:space="preserve"> Полученият </w:t>
      </w:r>
      <w:proofErr w:type="spellStart"/>
      <w:r w:rsidR="00EC7739" w:rsidRPr="00F341D7">
        <w:rPr>
          <w:rStyle w:val="212"/>
          <w:color w:val="000000" w:themeColor="text1"/>
          <w:sz w:val="24"/>
          <w:szCs w:val="24"/>
          <w:lang w:eastAsia="bg-BG"/>
        </w:rPr>
        <w:t>компост</w:t>
      </w:r>
      <w:proofErr w:type="spellEnd"/>
      <w:r w:rsidR="00EC7739" w:rsidRPr="00F341D7">
        <w:rPr>
          <w:rStyle w:val="212"/>
          <w:color w:val="000000" w:themeColor="text1"/>
          <w:sz w:val="24"/>
          <w:szCs w:val="24"/>
          <w:lang w:eastAsia="bg-BG"/>
        </w:rPr>
        <w:t xml:space="preserve"> се използва предимно за наторяване. Въвеждането на такава система ще намали количеството предавани битови отпадъци и съответно таксата за битови отпадъци. </w:t>
      </w:r>
    </w:p>
    <w:p w:rsidR="001125A0" w:rsidRPr="00F341D7" w:rsidRDefault="001125A0" w:rsidP="003E37AC">
      <w:pPr>
        <w:shd w:val="clear" w:color="auto" w:fill="E2EFD9" w:themeFill="accent6" w:themeFillTint="33"/>
        <w:spacing w:after="240" w:line="276" w:lineRule="auto"/>
        <w:jc w:val="center"/>
        <w:rPr>
          <w:b/>
          <w:i/>
          <w:lang w:val="bg-BG"/>
        </w:rPr>
      </w:pPr>
      <w:bookmarkStart w:id="185" w:name="bookmark41"/>
      <w:bookmarkEnd w:id="184"/>
      <w:r w:rsidRPr="00F341D7">
        <w:rPr>
          <w:i/>
          <w:lang w:val="bg-BG"/>
        </w:rPr>
        <w:t xml:space="preserve">Контейнери и транспортни средства за събиране на отпадъци, включително за разделно събиране на зелени и хранителни </w:t>
      </w:r>
      <w:proofErr w:type="spellStart"/>
      <w:r w:rsidRPr="00F341D7">
        <w:rPr>
          <w:i/>
          <w:lang w:val="bg-BG"/>
        </w:rPr>
        <w:t>биоотпадъци</w:t>
      </w:r>
      <w:proofErr w:type="spellEnd"/>
      <w:r w:rsidRPr="00F341D7">
        <w:rPr>
          <w:i/>
          <w:lang w:val="bg-BG"/>
        </w:rPr>
        <w:t xml:space="preserve"> и опасни отпадъци</w:t>
      </w:r>
    </w:p>
    <w:bookmarkEnd w:id="185"/>
    <w:p w:rsidR="001125A0" w:rsidRPr="00F341D7" w:rsidRDefault="001125A0" w:rsidP="003E37AC">
      <w:pPr>
        <w:pStyle w:val="11"/>
        <w:shd w:val="clear" w:color="auto" w:fill="auto"/>
        <w:spacing w:before="0" w:after="0" w:line="276" w:lineRule="auto"/>
        <w:ind w:left="80" w:right="40" w:firstLine="628"/>
        <w:rPr>
          <w:rStyle w:val="210"/>
          <w:sz w:val="24"/>
          <w:szCs w:val="24"/>
          <w:lang w:eastAsia="bg-BG"/>
        </w:rPr>
      </w:pPr>
      <w:r w:rsidRPr="00F341D7">
        <w:rPr>
          <w:rStyle w:val="210"/>
          <w:sz w:val="24"/>
          <w:szCs w:val="24"/>
          <w:lang w:eastAsia="bg-BG"/>
        </w:rPr>
        <w:t xml:space="preserve">По-долу са представени данните за наличните транспортни средства и съдове в общината. </w:t>
      </w:r>
    </w:p>
    <w:p w:rsidR="004C39F6" w:rsidRDefault="004C39F6" w:rsidP="003E37AC">
      <w:pPr>
        <w:pStyle w:val="11"/>
        <w:shd w:val="clear" w:color="auto" w:fill="auto"/>
        <w:spacing w:before="0" w:after="0" w:line="276" w:lineRule="auto"/>
        <w:ind w:left="80" w:right="40" w:firstLine="628"/>
        <w:rPr>
          <w:rStyle w:val="210"/>
          <w:sz w:val="24"/>
          <w:szCs w:val="24"/>
          <w:lang w:eastAsia="bg-BG"/>
        </w:rPr>
      </w:pPr>
    </w:p>
    <w:p w:rsidR="00AC57B3" w:rsidRDefault="00AC57B3" w:rsidP="003E37AC">
      <w:pPr>
        <w:pStyle w:val="11"/>
        <w:shd w:val="clear" w:color="auto" w:fill="auto"/>
        <w:spacing w:before="0" w:after="0" w:line="276" w:lineRule="auto"/>
        <w:ind w:left="80" w:right="40" w:firstLine="628"/>
        <w:rPr>
          <w:rStyle w:val="210"/>
          <w:sz w:val="24"/>
          <w:szCs w:val="24"/>
          <w:lang w:eastAsia="bg-BG"/>
        </w:rPr>
      </w:pPr>
    </w:p>
    <w:p w:rsidR="00AC57B3" w:rsidRDefault="00AC57B3" w:rsidP="003E37AC">
      <w:pPr>
        <w:pStyle w:val="11"/>
        <w:shd w:val="clear" w:color="auto" w:fill="auto"/>
        <w:spacing w:before="0" w:after="0" w:line="276" w:lineRule="auto"/>
        <w:ind w:left="80" w:right="40" w:firstLine="628"/>
        <w:rPr>
          <w:rStyle w:val="210"/>
          <w:sz w:val="24"/>
          <w:szCs w:val="24"/>
          <w:lang w:eastAsia="bg-BG"/>
        </w:rPr>
      </w:pPr>
    </w:p>
    <w:p w:rsidR="00AC57B3" w:rsidRPr="00F341D7" w:rsidRDefault="00AC57B3" w:rsidP="003E37AC">
      <w:pPr>
        <w:pStyle w:val="11"/>
        <w:shd w:val="clear" w:color="auto" w:fill="auto"/>
        <w:spacing w:before="0" w:after="0" w:line="276" w:lineRule="auto"/>
        <w:ind w:left="80" w:right="40" w:firstLine="628"/>
        <w:rPr>
          <w:rStyle w:val="210"/>
          <w:sz w:val="24"/>
          <w:szCs w:val="24"/>
          <w:lang w:eastAsia="bg-BG"/>
        </w:rPr>
      </w:pPr>
    </w:p>
    <w:p w:rsidR="004C39F6" w:rsidRPr="00F341D7" w:rsidRDefault="004C39F6" w:rsidP="003E37AC">
      <w:pPr>
        <w:pStyle w:val="11"/>
        <w:shd w:val="clear" w:color="auto" w:fill="auto"/>
        <w:spacing w:before="0" w:after="0" w:line="276" w:lineRule="auto"/>
        <w:ind w:left="80" w:right="40" w:firstLine="628"/>
        <w:rPr>
          <w:rStyle w:val="210"/>
          <w:sz w:val="24"/>
          <w:szCs w:val="24"/>
          <w:lang w:eastAsia="bg-BG"/>
        </w:rPr>
      </w:pPr>
    </w:p>
    <w:p w:rsidR="001125A0" w:rsidRPr="00F341D7" w:rsidRDefault="001125A0" w:rsidP="003E37AC">
      <w:pPr>
        <w:pStyle w:val="afc"/>
        <w:spacing w:after="0" w:line="276" w:lineRule="auto"/>
        <w:rPr>
          <w:lang w:val="bg-BG"/>
        </w:rPr>
      </w:pPr>
      <w:bookmarkStart w:id="186" w:name="_Toc436739494"/>
      <w:r w:rsidRPr="00F341D7">
        <w:rPr>
          <w:lang w:val="bg-BG"/>
        </w:rPr>
        <w:t>Таблица</w:t>
      </w:r>
      <w:r w:rsidR="00C44867" w:rsidRPr="00F341D7">
        <w:rPr>
          <w:lang w:val="bg-BG"/>
        </w:rPr>
        <w:t xml:space="preserve"> 17.</w:t>
      </w:r>
      <w:r w:rsidRPr="00F341D7">
        <w:rPr>
          <w:lang w:val="bg-BG"/>
        </w:rPr>
        <w:t xml:space="preserve"> Транспортни средства за събиране на битовите отпадъци</w:t>
      </w:r>
      <w:bookmarkEnd w:id="186"/>
    </w:p>
    <w:tbl>
      <w:tblPr>
        <w:tblW w:w="46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3"/>
        <w:gridCol w:w="2292"/>
        <w:gridCol w:w="2304"/>
      </w:tblGrid>
      <w:tr w:rsidR="0047160A" w:rsidRPr="00F341D7" w:rsidTr="0047160A">
        <w:trPr>
          <w:trHeight w:val="330"/>
          <w:tblHeader/>
          <w:jc w:val="center"/>
        </w:trPr>
        <w:tc>
          <w:tcPr>
            <w:tcW w:w="2455" w:type="pct"/>
            <w:vMerge w:val="restart"/>
            <w:shd w:val="clear" w:color="auto" w:fill="C5E0B3" w:themeFill="accent6" w:themeFillTint="66"/>
            <w:vAlign w:val="center"/>
          </w:tcPr>
          <w:p w:rsidR="0047160A" w:rsidRPr="00F341D7" w:rsidRDefault="0047160A" w:rsidP="003E37AC">
            <w:pPr>
              <w:spacing w:after="0" w:line="276" w:lineRule="auto"/>
              <w:jc w:val="center"/>
              <w:rPr>
                <w:b/>
                <w:szCs w:val="24"/>
                <w:lang w:val="bg-BG"/>
              </w:rPr>
            </w:pPr>
            <w:r w:rsidRPr="00F341D7">
              <w:rPr>
                <w:b/>
                <w:szCs w:val="24"/>
                <w:lang w:val="bg-BG"/>
              </w:rPr>
              <w:t>Технически характеристики</w:t>
            </w:r>
          </w:p>
        </w:tc>
        <w:tc>
          <w:tcPr>
            <w:tcW w:w="2545" w:type="pct"/>
            <w:gridSpan w:val="2"/>
            <w:shd w:val="clear" w:color="auto" w:fill="C5E0B3" w:themeFill="accent6" w:themeFillTint="66"/>
            <w:vAlign w:val="center"/>
          </w:tcPr>
          <w:p w:rsidR="0047160A" w:rsidRPr="00F341D7" w:rsidRDefault="0047160A" w:rsidP="003E37AC">
            <w:pPr>
              <w:spacing w:after="0" w:line="276" w:lineRule="auto"/>
              <w:jc w:val="center"/>
              <w:rPr>
                <w:b/>
                <w:szCs w:val="24"/>
                <w:lang w:val="bg-BG"/>
              </w:rPr>
            </w:pPr>
            <w:r w:rsidRPr="00F341D7">
              <w:rPr>
                <w:b/>
                <w:szCs w:val="24"/>
                <w:lang w:val="bg-BG"/>
              </w:rPr>
              <w:t>Транспортно средство №</w:t>
            </w:r>
          </w:p>
        </w:tc>
      </w:tr>
      <w:tr w:rsidR="0047160A" w:rsidRPr="00F341D7" w:rsidTr="0047160A">
        <w:trPr>
          <w:trHeight w:val="236"/>
          <w:tblHeader/>
          <w:jc w:val="center"/>
        </w:trPr>
        <w:tc>
          <w:tcPr>
            <w:tcW w:w="2455" w:type="pct"/>
            <w:vMerge/>
            <w:shd w:val="clear" w:color="auto" w:fill="C5E0B3" w:themeFill="accent6" w:themeFillTint="66"/>
            <w:vAlign w:val="center"/>
          </w:tcPr>
          <w:p w:rsidR="0047160A" w:rsidRPr="00F341D7" w:rsidRDefault="0047160A" w:rsidP="003E37AC">
            <w:pPr>
              <w:spacing w:after="0" w:line="276" w:lineRule="auto"/>
              <w:jc w:val="center"/>
              <w:rPr>
                <w:b/>
                <w:szCs w:val="24"/>
                <w:lang w:val="bg-BG"/>
              </w:rPr>
            </w:pPr>
          </w:p>
        </w:tc>
        <w:tc>
          <w:tcPr>
            <w:tcW w:w="1269" w:type="pct"/>
            <w:shd w:val="clear" w:color="auto" w:fill="C5E0B3" w:themeFill="accent6" w:themeFillTint="66"/>
            <w:vAlign w:val="center"/>
          </w:tcPr>
          <w:p w:rsidR="0047160A" w:rsidRPr="00F341D7" w:rsidRDefault="0047160A" w:rsidP="003E37AC">
            <w:pPr>
              <w:spacing w:after="0" w:line="276" w:lineRule="auto"/>
              <w:jc w:val="center"/>
              <w:rPr>
                <w:b/>
                <w:szCs w:val="24"/>
                <w:lang w:val="bg-BG"/>
              </w:rPr>
            </w:pPr>
            <w:r w:rsidRPr="00F341D7">
              <w:rPr>
                <w:b/>
                <w:szCs w:val="24"/>
                <w:lang w:val="bg-BG"/>
              </w:rPr>
              <w:t>1</w:t>
            </w:r>
          </w:p>
        </w:tc>
        <w:tc>
          <w:tcPr>
            <w:tcW w:w="1276" w:type="pct"/>
            <w:shd w:val="clear" w:color="auto" w:fill="C5E0B3" w:themeFill="accent6" w:themeFillTint="66"/>
            <w:vAlign w:val="center"/>
          </w:tcPr>
          <w:p w:rsidR="0047160A" w:rsidRPr="00F341D7" w:rsidRDefault="0047160A" w:rsidP="003E37AC">
            <w:pPr>
              <w:spacing w:after="0" w:line="276" w:lineRule="auto"/>
              <w:jc w:val="center"/>
              <w:rPr>
                <w:b/>
                <w:szCs w:val="24"/>
                <w:lang w:val="bg-BG"/>
              </w:rPr>
            </w:pPr>
            <w:r w:rsidRPr="00F341D7">
              <w:rPr>
                <w:b/>
                <w:szCs w:val="24"/>
                <w:lang w:val="bg-BG"/>
              </w:rPr>
              <w:t>2</w:t>
            </w:r>
          </w:p>
        </w:tc>
      </w:tr>
      <w:tr w:rsidR="0047160A" w:rsidRPr="00F341D7" w:rsidTr="0047160A">
        <w:trPr>
          <w:trHeight w:val="335"/>
          <w:tblHeader/>
          <w:jc w:val="center"/>
        </w:trPr>
        <w:tc>
          <w:tcPr>
            <w:tcW w:w="2455" w:type="pct"/>
            <w:vAlign w:val="center"/>
          </w:tcPr>
          <w:p w:rsidR="0047160A" w:rsidRPr="00F341D7" w:rsidRDefault="0047160A" w:rsidP="003E37AC">
            <w:pPr>
              <w:spacing w:after="0" w:line="276" w:lineRule="auto"/>
              <w:rPr>
                <w:szCs w:val="24"/>
                <w:lang w:val="bg-BG"/>
              </w:rPr>
            </w:pPr>
            <w:r w:rsidRPr="00F341D7">
              <w:rPr>
                <w:szCs w:val="24"/>
                <w:lang w:val="bg-BG"/>
              </w:rPr>
              <w:lastRenderedPageBreak/>
              <w:t>Година на производство/регистрация</w:t>
            </w:r>
          </w:p>
        </w:tc>
        <w:tc>
          <w:tcPr>
            <w:tcW w:w="1269"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2013</w:t>
            </w:r>
          </w:p>
        </w:tc>
        <w:tc>
          <w:tcPr>
            <w:tcW w:w="1276"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2014</w:t>
            </w:r>
          </w:p>
        </w:tc>
      </w:tr>
      <w:tr w:rsidR="0047160A" w:rsidRPr="00F341D7" w:rsidTr="0047160A">
        <w:trPr>
          <w:trHeight w:val="317"/>
          <w:tblHeader/>
          <w:jc w:val="center"/>
        </w:trPr>
        <w:tc>
          <w:tcPr>
            <w:tcW w:w="2455" w:type="pct"/>
            <w:vAlign w:val="center"/>
          </w:tcPr>
          <w:p w:rsidR="0047160A" w:rsidRPr="00F341D7" w:rsidRDefault="00672C4E" w:rsidP="003E37AC">
            <w:pPr>
              <w:spacing w:after="0" w:line="276" w:lineRule="auto"/>
              <w:rPr>
                <w:szCs w:val="24"/>
                <w:lang w:val="bg-BG"/>
              </w:rPr>
            </w:pPr>
            <w:r w:rsidRPr="00F341D7">
              <w:rPr>
                <w:szCs w:val="24"/>
                <w:lang w:val="bg-BG"/>
              </w:rPr>
              <w:t>Вид</w:t>
            </w:r>
            <w:r w:rsidR="0047160A" w:rsidRPr="00F341D7">
              <w:rPr>
                <w:szCs w:val="24"/>
                <w:lang w:val="bg-BG"/>
              </w:rPr>
              <w:t xml:space="preserve"> на транспортното средство</w:t>
            </w:r>
          </w:p>
        </w:tc>
        <w:tc>
          <w:tcPr>
            <w:tcW w:w="1269" w:type="pct"/>
          </w:tcPr>
          <w:p w:rsidR="0047160A" w:rsidRPr="00F341D7" w:rsidRDefault="0047160A" w:rsidP="003E37AC">
            <w:pPr>
              <w:pStyle w:val="Table"/>
              <w:spacing w:after="0" w:line="276" w:lineRule="auto"/>
              <w:jc w:val="center"/>
              <w:rPr>
                <w:rFonts w:ascii="Times New Roman" w:hAnsi="Times New Roman"/>
                <w:sz w:val="24"/>
                <w:lang w:val="bg-BG"/>
              </w:rPr>
            </w:pPr>
            <w:proofErr w:type="spellStart"/>
            <w:r w:rsidRPr="00F341D7">
              <w:rPr>
                <w:rFonts w:ascii="Times New Roman" w:hAnsi="Times New Roman"/>
                <w:sz w:val="24"/>
                <w:lang w:val="bg-BG"/>
              </w:rPr>
              <w:t>сметосъбиращ</w:t>
            </w:r>
            <w:proofErr w:type="spellEnd"/>
            <w:r w:rsidRPr="00F341D7">
              <w:rPr>
                <w:rFonts w:ascii="Times New Roman" w:hAnsi="Times New Roman"/>
                <w:sz w:val="24"/>
                <w:lang w:val="bg-BG"/>
              </w:rPr>
              <w:t xml:space="preserve"> автомобил</w:t>
            </w:r>
          </w:p>
        </w:tc>
        <w:tc>
          <w:tcPr>
            <w:tcW w:w="1276" w:type="pct"/>
          </w:tcPr>
          <w:p w:rsidR="0047160A" w:rsidRPr="00F341D7" w:rsidRDefault="0047160A" w:rsidP="003E37AC">
            <w:pPr>
              <w:pStyle w:val="Table"/>
              <w:spacing w:after="0" w:line="276" w:lineRule="auto"/>
              <w:jc w:val="center"/>
              <w:rPr>
                <w:rFonts w:ascii="Times New Roman" w:hAnsi="Times New Roman"/>
                <w:sz w:val="24"/>
                <w:lang w:val="bg-BG"/>
              </w:rPr>
            </w:pPr>
            <w:proofErr w:type="spellStart"/>
            <w:r w:rsidRPr="00F341D7">
              <w:rPr>
                <w:rFonts w:ascii="Times New Roman" w:hAnsi="Times New Roman"/>
                <w:sz w:val="24"/>
                <w:lang w:val="bg-BG"/>
              </w:rPr>
              <w:t>сметосъбиращ</w:t>
            </w:r>
            <w:proofErr w:type="spellEnd"/>
            <w:r w:rsidRPr="00F341D7">
              <w:rPr>
                <w:rFonts w:ascii="Times New Roman" w:hAnsi="Times New Roman"/>
                <w:sz w:val="24"/>
                <w:lang w:val="bg-BG"/>
              </w:rPr>
              <w:t xml:space="preserve"> автомобил</w:t>
            </w:r>
          </w:p>
        </w:tc>
      </w:tr>
      <w:tr w:rsidR="0047160A" w:rsidRPr="00F341D7" w:rsidTr="0047160A">
        <w:trPr>
          <w:trHeight w:val="313"/>
          <w:tblHeader/>
          <w:jc w:val="center"/>
        </w:trPr>
        <w:tc>
          <w:tcPr>
            <w:tcW w:w="2455" w:type="pct"/>
            <w:vAlign w:val="center"/>
          </w:tcPr>
          <w:p w:rsidR="0047160A" w:rsidRPr="00F341D7" w:rsidRDefault="0047160A" w:rsidP="003E37AC">
            <w:pPr>
              <w:spacing w:after="0" w:line="276" w:lineRule="auto"/>
              <w:rPr>
                <w:szCs w:val="24"/>
                <w:lang w:val="bg-BG"/>
              </w:rPr>
            </w:pPr>
            <w:r w:rsidRPr="00F341D7">
              <w:rPr>
                <w:szCs w:val="24"/>
                <w:lang w:val="bg-BG"/>
              </w:rPr>
              <w:t>Брой</w:t>
            </w:r>
          </w:p>
        </w:tc>
        <w:tc>
          <w:tcPr>
            <w:tcW w:w="1269"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1</w:t>
            </w:r>
          </w:p>
        </w:tc>
        <w:tc>
          <w:tcPr>
            <w:tcW w:w="1276"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1</w:t>
            </w:r>
          </w:p>
        </w:tc>
      </w:tr>
      <w:tr w:rsidR="0047160A" w:rsidRPr="00F341D7" w:rsidTr="0047160A">
        <w:trPr>
          <w:trHeight w:val="309"/>
          <w:tblHeader/>
          <w:jc w:val="center"/>
        </w:trPr>
        <w:tc>
          <w:tcPr>
            <w:tcW w:w="2455" w:type="pct"/>
            <w:vAlign w:val="center"/>
          </w:tcPr>
          <w:p w:rsidR="0047160A" w:rsidRPr="00F341D7" w:rsidRDefault="0047160A" w:rsidP="003E37AC">
            <w:pPr>
              <w:spacing w:after="0" w:line="276" w:lineRule="auto"/>
              <w:rPr>
                <w:szCs w:val="24"/>
                <w:lang w:val="bg-BG"/>
              </w:rPr>
            </w:pPr>
            <w:r w:rsidRPr="00F341D7">
              <w:rPr>
                <w:szCs w:val="24"/>
                <w:lang w:val="bg-BG"/>
              </w:rPr>
              <w:t xml:space="preserve">Собственост </w:t>
            </w:r>
          </w:p>
        </w:tc>
        <w:tc>
          <w:tcPr>
            <w:tcW w:w="1269"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Община Добричка</w:t>
            </w:r>
          </w:p>
        </w:tc>
        <w:tc>
          <w:tcPr>
            <w:tcW w:w="1276"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Община Добричка</w:t>
            </w:r>
          </w:p>
        </w:tc>
      </w:tr>
      <w:tr w:rsidR="0047160A" w:rsidRPr="00F341D7" w:rsidTr="0047160A">
        <w:trPr>
          <w:trHeight w:val="305"/>
          <w:tblHeader/>
          <w:jc w:val="center"/>
        </w:trPr>
        <w:tc>
          <w:tcPr>
            <w:tcW w:w="2455" w:type="pct"/>
            <w:vAlign w:val="center"/>
          </w:tcPr>
          <w:p w:rsidR="0047160A" w:rsidRPr="00F341D7" w:rsidRDefault="0047160A" w:rsidP="003E37AC">
            <w:pPr>
              <w:spacing w:after="0" w:line="276" w:lineRule="auto"/>
              <w:rPr>
                <w:szCs w:val="24"/>
                <w:lang w:val="bg-BG"/>
              </w:rPr>
            </w:pPr>
            <w:r w:rsidRPr="00F341D7">
              <w:rPr>
                <w:szCs w:val="24"/>
                <w:lang w:val="bg-BG"/>
              </w:rPr>
              <w:t>Обем на надстройката (m</w:t>
            </w:r>
            <w:r w:rsidRPr="00F341D7">
              <w:rPr>
                <w:szCs w:val="24"/>
                <w:vertAlign w:val="superscript"/>
                <w:lang w:val="bg-BG"/>
              </w:rPr>
              <w:t>3</w:t>
            </w:r>
            <w:r w:rsidRPr="00F341D7">
              <w:rPr>
                <w:szCs w:val="24"/>
                <w:lang w:val="bg-BG"/>
              </w:rPr>
              <w:t xml:space="preserve">) </w:t>
            </w:r>
          </w:p>
        </w:tc>
        <w:tc>
          <w:tcPr>
            <w:tcW w:w="1269"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22</w:t>
            </w:r>
          </w:p>
        </w:tc>
        <w:tc>
          <w:tcPr>
            <w:tcW w:w="1276" w:type="pct"/>
          </w:tcPr>
          <w:p w:rsidR="0047160A" w:rsidRPr="00F341D7" w:rsidRDefault="0047160A" w:rsidP="003E37AC">
            <w:pPr>
              <w:pStyle w:val="Table"/>
              <w:spacing w:after="0" w:line="276" w:lineRule="auto"/>
              <w:jc w:val="center"/>
              <w:rPr>
                <w:rFonts w:ascii="Times New Roman" w:hAnsi="Times New Roman"/>
                <w:sz w:val="24"/>
                <w:lang w:val="bg-BG"/>
              </w:rPr>
            </w:pPr>
            <w:r w:rsidRPr="00F341D7">
              <w:rPr>
                <w:rFonts w:ascii="Times New Roman" w:hAnsi="Times New Roman"/>
                <w:sz w:val="24"/>
                <w:lang w:val="bg-BG"/>
              </w:rPr>
              <w:t>16</w:t>
            </w:r>
          </w:p>
        </w:tc>
      </w:tr>
    </w:tbl>
    <w:p w:rsidR="001125A0" w:rsidRPr="00F341D7" w:rsidRDefault="001125A0" w:rsidP="003E37AC">
      <w:pPr>
        <w:pStyle w:val="11"/>
        <w:shd w:val="clear" w:color="auto" w:fill="auto"/>
        <w:spacing w:before="0" w:after="0" w:line="276" w:lineRule="auto"/>
        <w:ind w:right="40" w:firstLine="0"/>
        <w:rPr>
          <w:rStyle w:val="210"/>
          <w:i/>
          <w:sz w:val="24"/>
          <w:szCs w:val="24"/>
          <w:lang w:eastAsia="bg-BG"/>
        </w:rPr>
      </w:pPr>
      <w:r w:rsidRPr="00F341D7">
        <w:rPr>
          <w:rStyle w:val="210"/>
          <w:i/>
          <w:sz w:val="24"/>
          <w:szCs w:val="24"/>
          <w:lang w:eastAsia="bg-BG"/>
        </w:rPr>
        <w:t xml:space="preserve">Източник: Община </w:t>
      </w:r>
      <w:r w:rsidR="00D05617" w:rsidRPr="00F341D7">
        <w:rPr>
          <w:rStyle w:val="210"/>
          <w:i/>
          <w:sz w:val="24"/>
          <w:szCs w:val="24"/>
          <w:lang w:eastAsia="bg-BG"/>
        </w:rPr>
        <w:t>Добричка</w:t>
      </w:r>
    </w:p>
    <w:p w:rsidR="003C6025" w:rsidRPr="00F341D7" w:rsidRDefault="003C6025" w:rsidP="003E37AC">
      <w:pPr>
        <w:pStyle w:val="afc"/>
        <w:spacing w:after="0" w:line="276" w:lineRule="auto"/>
        <w:rPr>
          <w:lang w:val="bg-BG"/>
        </w:rPr>
      </w:pPr>
    </w:p>
    <w:p w:rsidR="001125A0" w:rsidRPr="00F341D7" w:rsidRDefault="000A7AC2" w:rsidP="003E37AC">
      <w:pPr>
        <w:pStyle w:val="afc"/>
        <w:spacing w:after="0" w:line="276" w:lineRule="auto"/>
        <w:rPr>
          <w:lang w:val="bg-BG"/>
        </w:rPr>
      </w:pPr>
      <w:bookmarkStart w:id="187" w:name="_Toc436739495"/>
      <w:r w:rsidRPr="00F341D7">
        <w:rPr>
          <w:lang w:val="bg-BG"/>
        </w:rPr>
        <w:t>Таблица 18.</w:t>
      </w:r>
      <w:r w:rsidR="001125A0" w:rsidRPr="00F341D7">
        <w:rPr>
          <w:lang w:val="bg-BG"/>
        </w:rPr>
        <w:t xml:space="preserve"> Налични съдове за събиране на битови отпадъци на територията на община </w:t>
      </w:r>
      <w:r w:rsidR="00D05617" w:rsidRPr="00F341D7">
        <w:rPr>
          <w:lang w:val="bg-BG"/>
        </w:rPr>
        <w:t>Добричка</w:t>
      </w:r>
      <w:bookmarkEnd w:id="187"/>
    </w:p>
    <w:tbl>
      <w:tblPr>
        <w:tblW w:w="11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1488"/>
        <w:gridCol w:w="1701"/>
        <w:gridCol w:w="1417"/>
        <w:gridCol w:w="709"/>
        <w:gridCol w:w="709"/>
        <w:gridCol w:w="1287"/>
        <w:gridCol w:w="3260"/>
      </w:tblGrid>
      <w:tr w:rsidR="009F7984" w:rsidRPr="00F341D7" w:rsidTr="009F7984">
        <w:trPr>
          <w:trHeight w:val="591"/>
          <w:tblHeader/>
          <w:jc w:val="center"/>
        </w:trPr>
        <w:tc>
          <w:tcPr>
            <w:tcW w:w="492"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w:t>
            </w:r>
          </w:p>
        </w:tc>
        <w:tc>
          <w:tcPr>
            <w:tcW w:w="1488"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Вид на контейнерите</w:t>
            </w:r>
          </w:p>
        </w:tc>
        <w:tc>
          <w:tcPr>
            <w:tcW w:w="1701"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Материал</w:t>
            </w:r>
          </w:p>
        </w:tc>
        <w:tc>
          <w:tcPr>
            <w:tcW w:w="1417"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Собственост</w:t>
            </w:r>
          </w:p>
        </w:tc>
        <w:tc>
          <w:tcPr>
            <w:tcW w:w="709"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Обем</w:t>
            </w:r>
          </w:p>
          <w:p w:rsidR="00424C89" w:rsidRPr="00F341D7" w:rsidRDefault="00424C89" w:rsidP="003E37AC">
            <w:pPr>
              <w:spacing w:after="0" w:line="276" w:lineRule="auto"/>
              <w:jc w:val="center"/>
              <w:rPr>
                <w:sz w:val="20"/>
                <w:szCs w:val="20"/>
                <w:lang w:val="bg-BG"/>
              </w:rPr>
            </w:pPr>
            <w:r w:rsidRPr="00F341D7">
              <w:rPr>
                <w:sz w:val="20"/>
                <w:szCs w:val="20"/>
                <w:lang w:val="bg-BG"/>
              </w:rPr>
              <w:t>(m</w:t>
            </w:r>
            <w:r w:rsidRPr="00F341D7">
              <w:rPr>
                <w:sz w:val="20"/>
                <w:szCs w:val="20"/>
                <w:vertAlign w:val="superscript"/>
                <w:lang w:val="bg-BG"/>
              </w:rPr>
              <w:t>3</w:t>
            </w:r>
            <w:r w:rsidRPr="00F341D7">
              <w:rPr>
                <w:sz w:val="20"/>
                <w:szCs w:val="20"/>
                <w:lang w:val="bg-BG"/>
              </w:rPr>
              <w:t>)</w:t>
            </w:r>
          </w:p>
        </w:tc>
        <w:tc>
          <w:tcPr>
            <w:tcW w:w="709"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Общ Брой</w:t>
            </w:r>
          </w:p>
        </w:tc>
        <w:tc>
          <w:tcPr>
            <w:tcW w:w="1287"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От които резерв</w:t>
            </w:r>
          </w:p>
        </w:tc>
        <w:tc>
          <w:tcPr>
            <w:tcW w:w="3260" w:type="dxa"/>
            <w:shd w:val="clear" w:color="auto" w:fill="C5E0B3" w:themeFill="accent6" w:themeFillTint="66"/>
            <w:vAlign w:val="center"/>
          </w:tcPr>
          <w:p w:rsidR="00424C89" w:rsidRPr="00F341D7" w:rsidRDefault="00424C89" w:rsidP="003E37AC">
            <w:pPr>
              <w:spacing w:after="0" w:line="276" w:lineRule="auto"/>
              <w:jc w:val="center"/>
              <w:rPr>
                <w:sz w:val="20"/>
                <w:szCs w:val="20"/>
                <w:lang w:val="bg-BG"/>
              </w:rPr>
            </w:pPr>
            <w:r w:rsidRPr="00F341D7">
              <w:rPr>
                <w:sz w:val="20"/>
                <w:szCs w:val="20"/>
                <w:lang w:val="bg-BG"/>
              </w:rPr>
              <w:t>Честота на обслужване на контейнерите</w:t>
            </w:r>
            <w:r w:rsidRPr="00F341D7">
              <w:rPr>
                <w:rStyle w:val="af9"/>
                <w:snapToGrid w:val="0"/>
                <w:sz w:val="20"/>
                <w:szCs w:val="20"/>
                <w:lang w:val="bg-BG"/>
              </w:rPr>
              <w:footnoteReference w:id="11"/>
            </w:r>
            <w:r w:rsidRPr="00F341D7">
              <w:rPr>
                <w:sz w:val="20"/>
                <w:szCs w:val="20"/>
                <w:lang w:val="bg-BG"/>
              </w:rPr>
              <w:t>, определена по видове съдове</w:t>
            </w:r>
          </w:p>
        </w:tc>
      </w:tr>
      <w:tr w:rsidR="009F7984" w:rsidRPr="00F341D7" w:rsidTr="009F7984">
        <w:trPr>
          <w:trHeight w:val="440"/>
          <w:tblHeader/>
          <w:jc w:val="center"/>
        </w:trPr>
        <w:tc>
          <w:tcPr>
            <w:tcW w:w="492" w:type="dxa"/>
            <w:vAlign w:val="center"/>
          </w:tcPr>
          <w:p w:rsidR="00424C89" w:rsidRPr="00F341D7" w:rsidRDefault="00424C89" w:rsidP="003E37AC">
            <w:pPr>
              <w:spacing w:after="0" w:line="276" w:lineRule="auto"/>
              <w:rPr>
                <w:lang w:val="bg-BG"/>
              </w:rPr>
            </w:pPr>
            <w:r w:rsidRPr="00F341D7">
              <w:rPr>
                <w:sz w:val="22"/>
                <w:lang w:val="bg-BG"/>
              </w:rPr>
              <w:t>1.</w:t>
            </w:r>
          </w:p>
        </w:tc>
        <w:tc>
          <w:tcPr>
            <w:tcW w:w="1488"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«Бобър» 1.1³</w:t>
            </w:r>
          </w:p>
        </w:tc>
        <w:tc>
          <w:tcPr>
            <w:tcW w:w="1701"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Поцинкована ламарина</w:t>
            </w:r>
          </w:p>
        </w:tc>
        <w:tc>
          <w:tcPr>
            <w:tcW w:w="1417"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Община Добричка</w:t>
            </w:r>
          </w:p>
        </w:tc>
        <w:tc>
          <w:tcPr>
            <w:tcW w:w="709" w:type="dxa"/>
            <w:vAlign w:val="center"/>
          </w:tcPr>
          <w:p w:rsidR="00424C89" w:rsidRPr="00F341D7" w:rsidRDefault="00C82A2E"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1,</w:t>
            </w:r>
            <w:proofErr w:type="spellStart"/>
            <w:r w:rsidR="00424C89" w:rsidRPr="00F341D7">
              <w:rPr>
                <w:rFonts w:ascii="Times New Roman" w:hAnsi="Times New Roman"/>
                <w:sz w:val="24"/>
                <w:lang w:val="bg-BG"/>
              </w:rPr>
              <w:t>1</w:t>
            </w:r>
            <w:proofErr w:type="spellEnd"/>
          </w:p>
        </w:tc>
        <w:tc>
          <w:tcPr>
            <w:tcW w:w="709" w:type="dxa"/>
            <w:vAlign w:val="center"/>
          </w:tcPr>
          <w:p w:rsidR="00424C89" w:rsidRPr="00F341D7" w:rsidRDefault="00424C89"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1436</w:t>
            </w:r>
          </w:p>
        </w:tc>
        <w:tc>
          <w:tcPr>
            <w:tcW w:w="1287" w:type="dxa"/>
            <w:vAlign w:val="center"/>
          </w:tcPr>
          <w:p w:rsidR="00424C89" w:rsidRPr="00F341D7" w:rsidRDefault="00424C89"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73</w:t>
            </w:r>
          </w:p>
        </w:tc>
        <w:tc>
          <w:tcPr>
            <w:tcW w:w="3260"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Еднократно, двукратно и трикратно в месеца</w:t>
            </w:r>
          </w:p>
        </w:tc>
      </w:tr>
      <w:tr w:rsidR="009F7984" w:rsidRPr="00F341D7" w:rsidTr="009F7984">
        <w:trPr>
          <w:trHeight w:val="441"/>
          <w:tblHeader/>
          <w:jc w:val="center"/>
        </w:trPr>
        <w:tc>
          <w:tcPr>
            <w:tcW w:w="492" w:type="dxa"/>
            <w:vAlign w:val="center"/>
          </w:tcPr>
          <w:p w:rsidR="00424C89" w:rsidRPr="00F341D7" w:rsidRDefault="00424C89" w:rsidP="003E37AC">
            <w:pPr>
              <w:spacing w:after="0" w:line="276" w:lineRule="auto"/>
              <w:rPr>
                <w:lang w:val="bg-BG"/>
              </w:rPr>
            </w:pPr>
            <w:r w:rsidRPr="00F341D7">
              <w:rPr>
                <w:sz w:val="22"/>
                <w:lang w:val="bg-BG"/>
              </w:rPr>
              <w:t>2.</w:t>
            </w:r>
          </w:p>
        </w:tc>
        <w:tc>
          <w:tcPr>
            <w:tcW w:w="1488"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«Бобър» 1.1³</w:t>
            </w:r>
          </w:p>
        </w:tc>
        <w:tc>
          <w:tcPr>
            <w:tcW w:w="1701"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Пластмасови</w:t>
            </w:r>
          </w:p>
        </w:tc>
        <w:tc>
          <w:tcPr>
            <w:tcW w:w="1417"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Община Добричка</w:t>
            </w:r>
          </w:p>
        </w:tc>
        <w:tc>
          <w:tcPr>
            <w:tcW w:w="709" w:type="dxa"/>
            <w:vAlign w:val="center"/>
          </w:tcPr>
          <w:p w:rsidR="00424C89" w:rsidRPr="00F341D7" w:rsidRDefault="00C82A2E"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1,</w:t>
            </w:r>
            <w:proofErr w:type="spellStart"/>
            <w:r w:rsidR="00424C89" w:rsidRPr="00F341D7">
              <w:rPr>
                <w:rFonts w:ascii="Times New Roman" w:hAnsi="Times New Roman"/>
                <w:sz w:val="24"/>
                <w:lang w:val="bg-BG"/>
              </w:rPr>
              <w:t>1</w:t>
            </w:r>
            <w:proofErr w:type="spellEnd"/>
          </w:p>
        </w:tc>
        <w:tc>
          <w:tcPr>
            <w:tcW w:w="709" w:type="dxa"/>
            <w:vAlign w:val="center"/>
          </w:tcPr>
          <w:p w:rsidR="00424C89" w:rsidRPr="00F341D7" w:rsidRDefault="00424C89"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73</w:t>
            </w:r>
          </w:p>
        </w:tc>
        <w:tc>
          <w:tcPr>
            <w:tcW w:w="1287" w:type="dxa"/>
            <w:vAlign w:val="center"/>
          </w:tcPr>
          <w:p w:rsidR="00424C89" w:rsidRPr="00F341D7" w:rsidRDefault="00424C89" w:rsidP="003E37AC">
            <w:pPr>
              <w:pStyle w:val="Table"/>
              <w:spacing w:line="276" w:lineRule="auto"/>
              <w:jc w:val="right"/>
              <w:rPr>
                <w:rFonts w:ascii="Times New Roman" w:hAnsi="Times New Roman"/>
                <w:sz w:val="24"/>
                <w:lang w:val="bg-BG"/>
              </w:rPr>
            </w:pPr>
            <w:r w:rsidRPr="00F341D7">
              <w:rPr>
                <w:rFonts w:ascii="Times New Roman" w:hAnsi="Times New Roman"/>
                <w:sz w:val="24"/>
                <w:lang w:val="bg-BG"/>
              </w:rPr>
              <w:t>6</w:t>
            </w:r>
          </w:p>
        </w:tc>
        <w:tc>
          <w:tcPr>
            <w:tcW w:w="3260" w:type="dxa"/>
            <w:vAlign w:val="center"/>
          </w:tcPr>
          <w:p w:rsidR="00424C89" w:rsidRPr="00F341D7" w:rsidRDefault="00424C89" w:rsidP="003E37AC">
            <w:pPr>
              <w:pStyle w:val="Table"/>
              <w:spacing w:line="276" w:lineRule="auto"/>
              <w:rPr>
                <w:rFonts w:ascii="Times New Roman" w:hAnsi="Times New Roman"/>
                <w:sz w:val="24"/>
                <w:lang w:val="bg-BG"/>
              </w:rPr>
            </w:pPr>
            <w:r w:rsidRPr="00F341D7">
              <w:rPr>
                <w:rFonts w:ascii="Times New Roman" w:hAnsi="Times New Roman"/>
                <w:sz w:val="24"/>
                <w:lang w:val="bg-BG"/>
              </w:rPr>
              <w:t>Еднократно, двукратно и трикратно в месеца</w:t>
            </w:r>
          </w:p>
        </w:tc>
      </w:tr>
    </w:tbl>
    <w:p w:rsidR="001125A0" w:rsidRPr="00F341D7" w:rsidRDefault="001125A0" w:rsidP="003E37AC">
      <w:pPr>
        <w:pStyle w:val="11"/>
        <w:shd w:val="clear" w:color="auto" w:fill="auto"/>
        <w:spacing w:before="0" w:after="0" w:line="276" w:lineRule="auto"/>
        <w:ind w:right="40" w:firstLine="0"/>
        <w:rPr>
          <w:rStyle w:val="210"/>
          <w:i/>
          <w:sz w:val="24"/>
          <w:szCs w:val="24"/>
          <w:lang w:eastAsia="bg-BG"/>
        </w:rPr>
      </w:pPr>
      <w:r w:rsidRPr="00F341D7">
        <w:rPr>
          <w:rStyle w:val="210"/>
          <w:i/>
          <w:sz w:val="24"/>
          <w:szCs w:val="24"/>
          <w:lang w:eastAsia="bg-BG"/>
        </w:rPr>
        <w:t xml:space="preserve">Източник: Община </w:t>
      </w:r>
      <w:r w:rsidR="00D05617" w:rsidRPr="00F341D7">
        <w:rPr>
          <w:rStyle w:val="210"/>
          <w:i/>
          <w:sz w:val="24"/>
          <w:szCs w:val="24"/>
          <w:lang w:eastAsia="bg-BG"/>
        </w:rPr>
        <w:t>Добричка</w:t>
      </w:r>
    </w:p>
    <w:p w:rsidR="001125A0" w:rsidRPr="00F341D7" w:rsidRDefault="001125A0" w:rsidP="003E37AC">
      <w:pPr>
        <w:spacing w:after="0" w:line="276" w:lineRule="auto"/>
        <w:ind w:left="-993"/>
        <w:rPr>
          <w:rStyle w:val="721"/>
          <w:b w:val="0"/>
          <w:bCs w:val="0"/>
          <w:sz w:val="24"/>
          <w:szCs w:val="24"/>
          <w:highlight w:val="yellow"/>
          <w:lang w:val="bg-BG" w:eastAsia="bg-BG"/>
        </w:rPr>
      </w:pPr>
    </w:p>
    <w:p w:rsidR="007250E1" w:rsidRPr="00F341D7" w:rsidRDefault="007250E1" w:rsidP="003E37AC">
      <w:pPr>
        <w:spacing w:line="276" w:lineRule="auto"/>
        <w:jc w:val="center"/>
        <w:rPr>
          <w:rStyle w:val="aff2"/>
          <w:lang w:val="bg-BG"/>
        </w:rPr>
      </w:pPr>
      <w:r w:rsidRPr="00F341D7">
        <w:rPr>
          <w:noProof/>
          <w:lang w:val="bg-BG" w:eastAsia="bg-BG"/>
        </w:rPr>
        <w:lastRenderedPageBreak/>
        <w:drawing>
          <wp:inline distT="0" distB="0" distL="0" distR="0" wp14:anchorId="36F6F843" wp14:editId="3B9EF656">
            <wp:extent cx="5928360" cy="6748669"/>
            <wp:effectExtent l="0" t="0" r="15240"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1503E" w:rsidRPr="00F341D7" w:rsidRDefault="0081503E" w:rsidP="007C626F">
      <w:pPr>
        <w:pStyle w:val="5"/>
        <w:rPr>
          <w:rStyle w:val="aff2"/>
          <w:b/>
          <w:i/>
          <w:lang w:val="bg-BG"/>
        </w:rPr>
      </w:pPr>
      <w:bookmarkStart w:id="188" w:name="_Toc432167596"/>
      <w:r w:rsidRPr="00F341D7">
        <w:rPr>
          <w:rStyle w:val="aff2"/>
          <w:b/>
          <w:i/>
          <w:lang w:val="bg-BG"/>
        </w:rPr>
        <w:t xml:space="preserve">Фигура </w:t>
      </w:r>
      <w:r w:rsidR="00B1049D" w:rsidRPr="00F341D7">
        <w:rPr>
          <w:rStyle w:val="aff2"/>
          <w:b/>
          <w:i/>
          <w:lang w:val="bg-BG"/>
        </w:rPr>
        <w:t>7.</w:t>
      </w:r>
      <w:r w:rsidRPr="00F341D7">
        <w:rPr>
          <w:rStyle w:val="aff2"/>
          <w:b/>
          <w:i/>
          <w:lang w:val="bg-BG"/>
        </w:rPr>
        <w:t xml:space="preserve"> </w:t>
      </w:r>
      <w:r w:rsidR="007250E1" w:rsidRPr="00F341D7">
        <w:rPr>
          <w:rStyle w:val="aff2"/>
          <w:b/>
          <w:i/>
          <w:lang w:val="bg-BG"/>
        </w:rPr>
        <w:t>Р</w:t>
      </w:r>
      <w:r w:rsidRPr="00F341D7">
        <w:rPr>
          <w:rStyle w:val="aff2"/>
          <w:b/>
          <w:i/>
          <w:lang w:val="bg-BG"/>
        </w:rPr>
        <w:t>азпределение на съдовете</w:t>
      </w:r>
      <w:r w:rsidR="007250E1" w:rsidRPr="00F341D7">
        <w:rPr>
          <w:rStyle w:val="aff2"/>
          <w:b/>
          <w:i/>
          <w:lang w:val="bg-BG"/>
        </w:rPr>
        <w:t xml:space="preserve"> за събиране на БО</w:t>
      </w:r>
      <w:r w:rsidRPr="00F341D7">
        <w:rPr>
          <w:rStyle w:val="aff2"/>
          <w:b/>
          <w:i/>
          <w:lang w:val="bg-BG"/>
        </w:rPr>
        <w:t xml:space="preserve"> по населени места</w:t>
      </w:r>
      <w:r w:rsidR="00310C63" w:rsidRPr="00F341D7">
        <w:rPr>
          <w:rStyle w:val="af9"/>
          <w:b w:val="0"/>
          <w:i w:val="0"/>
          <w:lang w:val="bg-BG"/>
        </w:rPr>
        <w:footnoteReference w:id="12"/>
      </w:r>
      <w:bookmarkEnd w:id="188"/>
    </w:p>
    <w:p w:rsidR="00532671" w:rsidRPr="00F341D7" w:rsidRDefault="00532671" w:rsidP="003E37AC">
      <w:pPr>
        <w:spacing w:after="0" w:line="276" w:lineRule="auto"/>
        <w:ind w:firstLine="708"/>
        <w:rPr>
          <w:rStyle w:val="721"/>
          <w:b w:val="0"/>
          <w:bCs w:val="0"/>
          <w:sz w:val="24"/>
          <w:szCs w:val="24"/>
          <w:lang w:val="bg-BG" w:eastAsia="bg-BG"/>
        </w:rPr>
      </w:pPr>
      <w:r w:rsidRPr="00F341D7">
        <w:rPr>
          <w:rStyle w:val="721"/>
          <w:b w:val="0"/>
          <w:bCs w:val="0"/>
          <w:sz w:val="24"/>
          <w:szCs w:val="24"/>
          <w:lang w:val="bg-BG" w:eastAsia="bg-BG"/>
        </w:rPr>
        <w:t>През 2007 г. са закупени и доставени</w:t>
      </w:r>
      <w:r w:rsidR="002F7DAD" w:rsidRPr="00F341D7">
        <w:rPr>
          <w:rStyle w:val="721"/>
          <w:b w:val="0"/>
          <w:bCs w:val="0"/>
          <w:sz w:val="24"/>
          <w:szCs w:val="24"/>
          <w:lang w:val="bg-BG" w:eastAsia="bg-BG"/>
        </w:rPr>
        <w:t xml:space="preserve"> </w:t>
      </w:r>
      <w:r w:rsidRPr="00F341D7">
        <w:rPr>
          <w:rStyle w:val="721"/>
          <w:b w:val="0"/>
          <w:bCs w:val="0"/>
          <w:sz w:val="24"/>
          <w:szCs w:val="24"/>
          <w:lang w:val="bg-BG" w:eastAsia="bg-BG"/>
        </w:rPr>
        <w:t>в населените места 450 бр. кошчета за отпадъци.</w:t>
      </w:r>
    </w:p>
    <w:p w:rsidR="00CD569D" w:rsidRPr="00F341D7" w:rsidRDefault="00CD569D" w:rsidP="00893461">
      <w:pPr>
        <w:spacing w:after="0" w:line="276" w:lineRule="auto"/>
        <w:ind w:firstLine="708"/>
        <w:rPr>
          <w:rStyle w:val="721"/>
          <w:b w:val="0"/>
          <w:bCs w:val="0"/>
          <w:sz w:val="24"/>
          <w:szCs w:val="24"/>
          <w:lang w:val="bg-BG" w:eastAsia="bg-BG"/>
        </w:rPr>
      </w:pPr>
    </w:p>
    <w:p w:rsidR="00893461" w:rsidRPr="00F341D7" w:rsidRDefault="001125A0" w:rsidP="00893461">
      <w:pPr>
        <w:spacing w:after="0" w:line="276" w:lineRule="auto"/>
        <w:ind w:firstLine="708"/>
        <w:rPr>
          <w:rStyle w:val="721"/>
          <w:b w:val="0"/>
          <w:bCs w:val="0"/>
          <w:sz w:val="24"/>
          <w:szCs w:val="24"/>
          <w:lang w:val="bg-BG" w:eastAsia="bg-BG"/>
        </w:rPr>
      </w:pPr>
      <w:r w:rsidRPr="00F341D7">
        <w:rPr>
          <w:rStyle w:val="721"/>
          <w:b w:val="0"/>
          <w:bCs w:val="0"/>
          <w:sz w:val="24"/>
          <w:szCs w:val="24"/>
          <w:lang w:val="bg-BG" w:eastAsia="bg-BG"/>
        </w:rPr>
        <w:lastRenderedPageBreak/>
        <w:t xml:space="preserve">От представените </w:t>
      </w:r>
      <w:r w:rsidR="0054606F" w:rsidRPr="00F341D7">
        <w:rPr>
          <w:rStyle w:val="721"/>
          <w:b w:val="0"/>
          <w:bCs w:val="0"/>
          <w:sz w:val="24"/>
          <w:szCs w:val="24"/>
          <w:lang w:val="bg-BG" w:eastAsia="bg-BG"/>
        </w:rPr>
        <w:t xml:space="preserve">таблични и графични </w:t>
      </w:r>
      <w:r w:rsidRPr="00F341D7">
        <w:rPr>
          <w:rStyle w:val="721"/>
          <w:b w:val="0"/>
          <w:bCs w:val="0"/>
          <w:sz w:val="24"/>
          <w:szCs w:val="24"/>
          <w:lang w:val="bg-BG" w:eastAsia="bg-BG"/>
        </w:rPr>
        <w:t xml:space="preserve">данни </w:t>
      </w:r>
      <w:r w:rsidR="00376A11" w:rsidRPr="00F341D7">
        <w:rPr>
          <w:rStyle w:val="721"/>
          <w:b w:val="0"/>
          <w:bCs w:val="0"/>
          <w:sz w:val="24"/>
          <w:szCs w:val="24"/>
          <w:lang w:val="bg-BG" w:eastAsia="bg-BG"/>
        </w:rPr>
        <w:t>могат</w:t>
      </w:r>
      <w:r w:rsidRPr="00F341D7">
        <w:rPr>
          <w:rStyle w:val="721"/>
          <w:b w:val="0"/>
          <w:bCs w:val="0"/>
          <w:sz w:val="24"/>
          <w:szCs w:val="24"/>
          <w:lang w:val="bg-BG" w:eastAsia="bg-BG"/>
        </w:rPr>
        <w:t xml:space="preserve"> да се направ</w:t>
      </w:r>
      <w:r w:rsidR="00376A11" w:rsidRPr="00F341D7">
        <w:rPr>
          <w:rStyle w:val="721"/>
          <w:b w:val="0"/>
          <w:bCs w:val="0"/>
          <w:sz w:val="24"/>
          <w:szCs w:val="24"/>
          <w:lang w:val="bg-BG" w:eastAsia="bg-BG"/>
        </w:rPr>
        <w:t>ят</w:t>
      </w:r>
      <w:r w:rsidRPr="00F341D7">
        <w:rPr>
          <w:rStyle w:val="721"/>
          <w:b w:val="0"/>
          <w:bCs w:val="0"/>
          <w:sz w:val="24"/>
          <w:szCs w:val="24"/>
          <w:lang w:val="bg-BG" w:eastAsia="bg-BG"/>
        </w:rPr>
        <w:t xml:space="preserve"> </w:t>
      </w:r>
      <w:r w:rsidR="00376A11" w:rsidRPr="00F341D7">
        <w:rPr>
          <w:rStyle w:val="721"/>
          <w:b w:val="0"/>
          <w:bCs w:val="0"/>
          <w:sz w:val="24"/>
          <w:szCs w:val="24"/>
          <w:lang w:val="bg-BG" w:eastAsia="bg-BG"/>
        </w:rPr>
        <w:t xml:space="preserve">следните </w:t>
      </w:r>
      <w:r w:rsidRPr="00F341D7">
        <w:rPr>
          <w:rStyle w:val="721"/>
          <w:b w:val="0"/>
          <w:bCs w:val="0"/>
          <w:sz w:val="24"/>
          <w:szCs w:val="24"/>
          <w:lang w:val="bg-BG" w:eastAsia="bg-BG"/>
        </w:rPr>
        <w:t>извод</w:t>
      </w:r>
      <w:r w:rsidR="00376A11" w:rsidRPr="00F341D7">
        <w:rPr>
          <w:rStyle w:val="721"/>
          <w:b w:val="0"/>
          <w:bCs w:val="0"/>
          <w:sz w:val="24"/>
          <w:szCs w:val="24"/>
          <w:lang w:val="bg-BG" w:eastAsia="bg-BG"/>
        </w:rPr>
        <w:t>и:</w:t>
      </w:r>
      <w:r w:rsidRPr="00F341D7">
        <w:rPr>
          <w:rStyle w:val="721"/>
          <w:b w:val="0"/>
          <w:bCs w:val="0"/>
          <w:sz w:val="24"/>
          <w:szCs w:val="24"/>
          <w:lang w:val="bg-BG" w:eastAsia="bg-BG"/>
        </w:rPr>
        <w:t xml:space="preserve"> </w:t>
      </w:r>
    </w:p>
    <w:p w:rsidR="00893461" w:rsidRPr="00F341D7" w:rsidRDefault="001125A0" w:rsidP="006B6D80">
      <w:pPr>
        <w:pStyle w:val="a0"/>
        <w:numPr>
          <w:ilvl w:val="0"/>
          <w:numId w:val="67"/>
        </w:numPr>
        <w:spacing w:after="0" w:line="276" w:lineRule="auto"/>
        <w:ind w:left="1134" w:hanging="425"/>
        <w:rPr>
          <w:rStyle w:val="721"/>
          <w:b w:val="0"/>
          <w:bCs w:val="0"/>
          <w:sz w:val="24"/>
          <w:szCs w:val="24"/>
          <w:lang w:val="bg-BG" w:eastAsia="bg-BG"/>
        </w:rPr>
      </w:pPr>
      <w:r w:rsidRPr="00F341D7">
        <w:rPr>
          <w:rStyle w:val="721"/>
          <w:b w:val="0"/>
          <w:bCs w:val="0"/>
          <w:sz w:val="24"/>
          <w:szCs w:val="24"/>
          <w:lang w:val="bg-BG" w:eastAsia="bg-BG"/>
        </w:rPr>
        <w:t>общината е осигурена с транспортни средства и съдове</w:t>
      </w:r>
      <w:r w:rsidR="00364C1E" w:rsidRPr="00F341D7">
        <w:rPr>
          <w:rStyle w:val="721"/>
          <w:b w:val="0"/>
          <w:bCs w:val="0"/>
          <w:sz w:val="24"/>
          <w:szCs w:val="24"/>
          <w:lang w:val="bg-BG" w:eastAsia="bg-BG"/>
        </w:rPr>
        <w:t xml:space="preserve"> за събиране на битови отпадъци</w:t>
      </w:r>
      <w:r w:rsidRPr="00F341D7">
        <w:rPr>
          <w:rStyle w:val="721"/>
          <w:b w:val="0"/>
          <w:bCs w:val="0"/>
          <w:sz w:val="24"/>
          <w:szCs w:val="24"/>
          <w:lang w:val="bg-BG" w:eastAsia="bg-BG"/>
        </w:rPr>
        <w:t xml:space="preserve"> и не е необходимо да се предвидят нови</w:t>
      </w:r>
      <w:r w:rsidR="00893461" w:rsidRPr="00F341D7">
        <w:rPr>
          <w:rStyle w:val="721"/>
          <w:b w:val="0"/>
          <w:bCs w:val="0"/>
          <w:sz w:val="24"/>
          <w:szCs w:val="24"/>
          <w:lang w:val="bg-BG" w:eastAsia="bg-BG"/>
        </w:rPr>
        <w:t>, а само периодична подмяна на амортизираните</w:t>
      </w:r>
      <w:r w:rsidR="00376A11" w:rsidRPr="00F341D7">
        <w:rPr>
          <w:rStyle w:val="721"/>
          <w:b w:val="0"/>
          <w:bCs w:val="0"/>
          <w:sz w:val="24"/>
          <w:szCs w:val="24"/>
          <w:lang w:val="bg-BG" w:eastAsia="bg-BG"/>
        </w:rPr>
        <w:t>;</w:t>
      </w:r>
    </w:p>
    <w:p w:rsidR="00893461" w:rsidRPr="00F341D7" w:rsidRDefault="00376A11" w:rsidP="006B6D80">
      <w:pPr>
        <w:pStyle w:val="a0"/>
        <w:numPr>
          <w:ilvl w:val="0"/>
          <w:numId w:val="67"/>
        </w:numPr>
        <w:spacing w:after="0" w:line="276" w:lineRule="auto"/>
        <w:ind w:left="1134" w:hanging="425"/>
        <w:rPr>
          <w:rStyle w:val="721"/>
          <w:b w:val="0"/>
          <w:bCs w:val="0"/>
          <w:sz w:val="24"/>
          <w:szCs w:val="24"/>
          <w:lang w:val="bg-BG" w:eastAsia="bg-BG"/>
        </w:rPr>
      </w:pPr>
      <w:r w:rsidRPr="00F341D7">
        <w:rPr>
          <w:rStyle w:val="721"/>
          <w:b w:val="0"/>
          <w:bCs w:val="0"/>
          <w:sz w:val="24"/>
          <w:szCs w:val="24"/>
          <w:lang w:val="bg-BG" w:eastAsia="bg-BG"/>
        </w:rPr>
        <w:t>разположението на съдовете по</w:t>
      </w:r>
      <w:r w:rsidR="008643AF" w:rsidRPr="00F341D7">
        <w:rPr>
          <w:rStyle w:val="721"/>
          <w:b w:val="0"/>
          <w:bCs w:val="0"/>
          <w:sz w:val="24"/>
          <w:szCs w:val="24"/>
          <w:lang w:val="bg-BG" w:eastAsia="bg-BG"/>
        </w:rPr>
        <w:t xml:space="preserve"> </w:t>
      </w:r>
      <w:r w:rsidRPr="00F341D7">
        <w:rPr>
          <w:rStyle w:val="721"/>
          <w:b w:val="0"/>
          <w:bCs w:val="0"/>
          <w:sz w:val="24"/>
          <w:szCs w:val="24"/>
          <w:lang w:val="bg-BG" w:eastAsia="bg-BG"/>
        </w:rPr>
        <w:t>населени места е в съответствие с броя и нуждите на население</w:t>
      </w:r>
      <w:r w:rsidR="003C6025" w:rsidRPr="00F341D7">
        <w:rPr>
          <w:rStyle w:val="721"/>
          <w:b w:val="0"/>
          <w:bCs w:val="0"/>
          <w:sz w:val="24"/>
          <w:szCs w:val="24"/>
          <w:lang w:val="bg-BG" w:eastAsia="bg-BG"/>
        </w:rPr>
        <w:t>то</w:t>
      </w:r>
      <w:r w:rsidRPr="00F341D7">
        <w:rPr>
          <w:rStyle w:val="721"/>
          <w:b w:val="0"/>
          <w:bCs w:val="0"/>
          <w:sz w:val="24"/>
          <w:szCs w:val="24"/>
          <w:lang w:val="bg-BG" w:eastAsia="bg-BG"/>
        </w:rPr>
        <w:t xml:space="preserve"> и не се налага промяна в</w:t>
      </w:r>
      <w:r w:rsidR="00364C1E" w:rsidRPr="00F341D7">
        <w:rPr>
          <w:rStyle w:val="721"/>
          <w:b w:val="0"/>
          <w:bCs w:val="0"/>
          <w:sz w:val="24"/>
          <w:szCs w:val="24"/>
          <w:lang w:val="bg-BG" w:eastAsia="bg-BG"/>
        </w:rPr>
        <w:t xml:space="preserve"> разпределението им към момента;</w:t>
      </w:r>
    </w:p>
    <w:p w:rsidR="001125A0" w:rsidRPr="00F341D7" w:rsidRDefault="00364C1E" w:rsidP="006B6D80">
      <w:pPr>
        <w:pStyle w:val="a0"/>
        <w:numPr>
          <w:ilvl w:val="0"/>
          <w:numId w:val="67"/>
        </w:numPr>
        <w:spacing w:after="0" w:line="276" w:lineRule="auto"/>
        <w:ind w:left="1134" w:hanging="425"/>
        <w:rPr>
          <w:rStyle w:val="721"/>
          <w:b w:val="0"/>
          <w:bCs w:val="0"/>
          <w:sz w:val="24"/>
          <w:szCs w:val="24"/>
          <w:lang w:val="bg-BG" w:eastAsia="bg-BG"/>
        </w:rPr>
      </w:pPr>
      <w:r w:rsidRPr="00F341D7">
        <w:rPr>
          <w:rStyle w:val="721"/>
          <w:b w:val="0"/>
          <w:bCs w:val="0"/>
          <w:sz w:val="24"/>
          <w:szCs w:val="24"/>
          <w:lang w:val="bg-BG" w:eastAsia="bg-BG"/>
        </w:rPr>
        <w:t xml:space="preserve">не са налични съдове за домашно </w:t>
      </w:r>
      <w:proofErr w:type="spellStart"/>
      <w:r w:rsidRPr="00F341D7">
        <w:rPr>
          <w:rStyle w:val="721"/>
          <w:b w:val="0"/>
          <w:bCs w:val="0"/>
          <w:sz w:val="24"/>
          <w:szCs w:val="24"/>
          <w:lang w:val="bg-BG" w:eastAsia="bg-BG"/>
        </w:rPr>
        <w:t>компостиране</w:t>
      </w:r>
      <w:proofErr w:type="spellEnd"/>
      <w:r w:rsidRPr="00F341D7">
        <w:rPr>
          <w:rStyle w:val="721"/>
          <w:b w:val="0"/>
          <w:bCs w:val="0"/>
          <w:sz w:val="24"/>
          <w:szCs w:val="24"/>
          <w:lang w:val="bg-BG" w:eastAsia="bg-BG"/>
        </w:rPr>
        <w:t xml:space="preserve"> и</w:t>
      </w:r>
      <w:r w:rsidR="00893461" w:rsidRPr="00F341D7">
        <w:rPr>
          <w:rStyle w:val="721"/>
          <w:b w:val="0"/>
          <w:bCs w:val="0"/>
          <w:sz w:val="24"/>
          <w:szCs w:val="24"/>
          <w:lang w:val="bg-BG" w:eastAsia="bg-BG"/>
        </w:rPr>
        <w:t xml:space="preserve"> </w:t>
      </w:r>
      <w:r w:rsidR="003C6025" w:rsidRPr="00F341D7">
        <w:rPr>
          <w:rStyle w:val="721"/>
          <w:b w:val="0"/>
          <w:bCs w:val="0"/>
          <w:sz w:val="24"/>
          <w:szCs w:val="24"/>
          <w:lang w:val="bg-BG" w:eastAsia="bg-BG"/>
        </w:rPr>
        <w:t xml:space="preserve">за </w:t>
      </w:r>
      <w:proofErr w:type="spellStart"/>
      <w:r w:rsidR="00893461" w:rsidRPr="00F341D7">
        <w:rPr>
          <w:rStyle w:val="721"/>
          <w:b w:val="0"/>
          <w:bCs w:val="0"/>
          <w:sz w:val="24"/>
          <w:szCs w:val="24"/>
          <w:lang w:val="bg-BG" w:eastAsia="bg-BG"/>
        </w:rPr>
        <w:t>биоразградими</w:t>
      </w:r>
      <w:proofErr w:type="spellEnd"/>
      <w:r w:rsidR="00893461" w:rsidRPr="00F341D7">
        <w:rPr>
          <w:rStyle w:val="721"/>
          <w:b w:val="0"/>
          <w:bCs w:val="0"/>
          <w:sz w:val="24"/>
          <w:szCs w:val="24"/>
          <w:lang w:val="bg-BG" w:eastAsia="bg-BG"/>
        </w:rPr>
        <w:t xml:space="preserve"> отпадъци и</w:t>
      </w:r>
      <w:r w:rsidRPr="00F341D7">
        <w:rPr>
          <w:rStyle w:val="721"/>
          <w:b w:val="0"/>
          <w:bCs w:val="0"/>
          <w:sz w:val="24"/>
          <w:szCs w:val="24"/>
          <w:lang w:val="bg-BG" w:eastAsia="bg-BG"/>
        </w:rPr>
        <w:t xml:space="preserve"> при въвеждането на так</w:t>
      </w:r>
      <w:r w:rsidR="00893461" w:rsidRPr="00F341D7">
        <w:rPr>
          <w:rStyle w:val="721"/>
          <w:b w:val="0"/>
          <w:bCs w:val="0"/>
          <w:sz w:val="24"/>
          <w:szCs w:val="24"/>
          <w:lang w:val="bg-BG" w:eastAsia="bg-BG"/>
        </w:rPr>
        <w:t>и</w:t>
      </w:r>
      <w:r w:rsidRPr="00F341D7">
        <w:rPr>
          <w:rStyle w:val="721"/>
          <w:b w:val="0"/>
          <w:bCs w:val="0"/>
          <w:sz w:val="24"/>
          <w:szCs w:val="24"/>
          <w:lang w:val="bg-BG" w:eastAsia="bg-BG"/>
        </w:rPr>
        <w:t>ва систем</w:t>
      </w:r>
      <w:r w:rsidR="00893461" w:rsidRPr="00F341D7">
        <w:rPr>
          <w:rStyle w:val="721"/>
          <w:b w:val="0"/>
          <w:bCs w:val="0"/>
          <w:sz w:val="24"/>
          <w:szCs w:val="24"/>
          <w:lang w:val="bg-BG" w:eastAsia="bg-BG"/>
        </w:rPr>
        <w:t>и</w:t>
      </w:r>
      <w:r w:rsidRPr="00F341D7">
        <w:rPr>
          <w:rStyle w:val="721"/>
          <w:b w:val="0"/>
          <w:bCs w:val="0"/>
          <w:sz w:val="24"/>
          <w:szCs w:val="24"/>
          <w:lang w:val="bg-BG" w:eastAsia="bg-BG"/>
        </w:rPr>
        <w:t xml:space="preserve"> е необходимо закупуването им.</w:t>
      </w:r>
    </w:p>
    <w:p w:rsidR="0007689B" w:rsidRPr="00F341D7" w:rsidRDefault="0007689B" w:rsidP="003E37AC">
      <w:pPr>
        <w:spacing w:after="0" w:line="276" w:lineRule="auto"/>
        <w:ind w:firstLine="708"/>
        <w:rPr>
          <w:rStyle w:val="721"/>
          <w:b w:val="0"/>
          <w:bCs w:val="0"/>
          <w:sz w:val="24"/>
          <w:szCs w:val="24"/>
          <w:lang w:val="bg-BG" w:eastAsia="bg-BG"/>
        </w:rPr>
      </w:pPr>
      <w:r w:rsidRPr="00F341D7">
        <w:rPr>
          <w:rStyle w:val="721"/>
          <w:b w:val="0"/>
          <w:bCs w:val="0"/>
          <w:sz w:val="24"/>
          <w:szCs w:val="24"/>
          <w:lang w:val="bg-BG" w:eastAsia="bg-BG"/>
        </w:rPr>
        <w:t>Общината е предоставила възможност за предаване на опасни отпадъци от общността чрез кампания, която се провежда два пъти в годината за събиране на опасни отпадъци съвместно с частна фирма.</w:t>
      </w:r>
    </w:p>
    <w:p w:rsidR="00063DD8" w:rsidRPr="00F341D7" w:rsidRDefault="00D52680" w:rsidP="003E37AC">
      <w:pPr>
        <w:spacing w:after="0" w:line="276" w:lineRule="auto"/>
        <w:ind w:firstLine="708"/>
        <w:rPr>
          <w:lang w:val="bg-BG"/>
        </w:rPr>
      </w:pPr>
      <w:r w:rsidRPr="00F341D7">
        <w:rPr>
          <w:rStyle w:val="721"/>
          <w:b w:val="0"/>
          <w:bCs w:val="0"/>
          <w:sz w:val="24"/>
          <w:szCs w:val="24"/>
          <w:lang w:val="bg-BG" w:eastAsia="bg-BG"/>
        </w:rPr>
        <w:t xml:space="preserve">Все още има налични </w:t>
      </w:r>
      <w:r w:rsidR="00063DD8" w:rsidRPr="00F341D7">
        <w:rPr>
          <w:rStyle w:val="721"/>
          <w:b w:val="0"/>
          <w:bCs w:val="0"/>
          <w:sz w:val="24"/>
          <w:szCs w:val="24"/>
          <w:lang w:val="bg-BG" w:eastAsia="bg-BG"/>
        </w:rPr>
        <w:t xml:space="preserve">8 бр. </w:t>
      </w:r>
      <w:r w:rsidRPr="00F341D7">
        <w:rPr>
          <w:rStyle w:val="721"/>
          <w:b w:val="0"/>
          <w:bCs w:val="0"/>
          <w:sz w:val="24"/>
          <w:szCs w:val="24"/>
          <w:lang w:val="bg-BG" w:eastAsia="bg-BG"/>
        </w:rPr>
        <w:t xml:space="preserve">складове с </w:t>
      </w:r>
      <w:r w:rsidRPr="00F341D7">
        <w:rPr>
          <w:lang w:val="bg-BG"/>
        </w:rPr>
        <w:t>пестициди и други препарати за растителна защита с изтекъл срок на годност, които се съхраняват в Б-Б кубове и са потенциален риск за околната среда.</w:t>
      </w:r>
      <w:r w:rsidR="00063DD8" w:rsidRPr="00F341D7">
        <w:rPr>
          <w:lang w:val="bg-BG"/>
        </w:rPr>
        <w:t xml:space="preserve"> Те са разположени в следните населени места: Божурово, Ведрина, </w:t>
      </w:r>
      <w:r w:rsidR="00063DD8" w:rsidRPr="00F341D7">
        <w:rPr>
          <w:rFonts w:cs="Times New Roman"/>
          <w:color w:val="000000" w:themeColor="text1"/>
          <w:szCs w:val="24"/>
          <w:lang w:val="bg-BG"/>
        </w:rPr>
        <w:t>Дончево, Златия, Победа, Смолница, Стефаново и Ф. Дянково</w:t>
      </w:r>
      <w:r w:rsidR="00586BB9" w:rsidRPr="00F341D7">
        <w:rPr>
          <w:rFonts w:cs="Times New Roman"/>
          <w:color w:val="000000" w:themeColor="text1"/>
          <w:szCs w:val="24"/>
          <w:lang w:val="bg-BG"/>
        </w:rPr>
        <w:t>.</w:t>
      </w:r>
    </w:p>
    <w:p w:rsidR="00063DD8" w:rsidRPr="00F341D7" w:rsidRDefault="00063DD8" w:rsidP="003E37AC">
      <w:pPr>
        <w:spacing w:after="0" w:line="276" w:lineRule="auto"/>
        <w:ind w:firstLine="708"/>
        <w:rPr>
          <w:szCs w:val="24"/>
          <w:lang w:val="bg-BG"/>
        </w:rPr>
      </w:pPr>
      <w:r w:rsidRPr="00F341D7">
        <w:rPr>
          <w:szCs w:val="24"/>
          <w:lang w:val="bg-BG"/>
        </w:rPr>
        <w:t>Складовете в селата Победа и Стефаново се стопанисват от фирми</w:t>
      </w:r>
      <w:r w:rsidR="003C6025" w:rsidRPr="00F341D7">
        <w:rPr>
          <w:szCs w:val="24"/>
          <w:lang w:val="bg-BG"/>
        </w:rPr>
        <w:t>,</w:t>
      </w:r>
      <w:r w:rsidRPr="00F341D7">
        <w:rPr>
          <w:szCs w:val="24"/>
          <w:lang w:val="bg-BG"/>
        </w:rPr>
        <w:t xml:space="preserve"> извършващи търговска дейност с ПРЗ. Същите са оборудвани съгласно изискванията за съхранение на пестициди и са постоянно </w:t>
      </w:r>
      <w:proofErr w:type="spellStart"/>
      <w:r w:rsidRPr="00F341D7">
        <w:rPr>
          <w:szCs w:val="24"/>
          <w:lang w:val="bg-BG"/>
        </w:rPr>
        <w:t>охраняеми</w:t>
      </w:r>
      <w:proofErr w:type="spellEnd"/>
      <w:r w:rsidRPr="00F341D7">
        <w:rPr>
          <w:szCs w:val="24"/>
          <w:lang w:val="bg-BG"/>
        </w:rPr>
        <w:t>. Останалите складове са собственост на земеделските кооперации.</w:t>
      </w:r>
    </w:p>
    <w:p w:rsidR="00D52680" w:rsidRPr="00F341D7" w:rsidRDefault="00D52680" w:rsidP="003E37AC">
      <w:pPr>
        <w:spacing w:after="0" w:line="276" w:lineRule="auto"/>
        <w:ind w:firstLine="708"/>
        <w:rPr>
          <w:rStyle w:val="721"/>
          <w:b w:val="0"/>
          <w:bCs w:val="0"/>
          <w:sz w:val="24"/>
          <w:szCs w:val="24"/>
          <w:lang w:val="bg-BG" w:eastAsia="bg-BG"/>
        </w:rPr>
      </w:pPr>
    </w:p>
    <w:p w:rsidR="00E20565" w:rsidRPr="00F341D7" w:rsidRDefault="00BE3358" w:rsidP="006B6D80">
      <w:pPr>
        <w:pStyle w:val="4"/>
        <w:numPr>
          <w:ilvl w:val="2"/>
          <w:numId w:val="65"/>
        </w:numPr>
        <w:spacing w:line="276" w:lineRule="auto"/>
        <w:rPr>
          <w:lang w:val="bg-BG"/>
        </w:rPr>
      </w:pPr>
      <w:bookmarkStart w:id="189" w:name="_Toc432167536"/>
      <w:r w:rsidRPr="00F341D7">
        <w:rPr>
          <w:rStyle w:val="721"/>
          <w:rFonts w:cstheme="minorBidi"/>
          <w:b w:val="0"/>
          <w:bCs w:val="0"/>
          <w:sz w:val="24"/>
          <w:szCs w:val="24"/>
          <w:shd w:val="clear" w:color="auto" w:fill="auto"/>
          <w:lang w:val="bg-BG"/>
        </w:rPr>
        <w:t>Инфра</w:t>
      </w:r>
      <w:r w:rsidRPr="00F341D7">
        <w:rPr>
          <w:rStyle w:val="719"/>
          <w:rFonts w:cstheme="minorBidi"/>
          <w:b w:val="0"/>
          <w:bCs w:val="0"/>
          <w:sz w:val="24"/>
          <w:szCs w:val="24"/>
          <w:u w:val="none"/>
          <w:shd w:val="clear" w:color="auto" w:fill="auto"/>
          <w:lang w:val="bg-BG"/>
        </w:rPr>
        <w:t>структура за</w:t>
      </w:r>
      <w:r w:rsidRPr="00F341D7">
        <w:rPr>
          <w:rStyle w:val="721"/>
          <w:rFonts w:cstheme="minorBidi"/>
          <w:b w:val="0"/>
          <w:bCs w:val="0"/>
          <w:sz w:val="24"/>
          <w:szCs w:val="24"/>
          <w:shd w:val="clear" w:color="auto" w:fill="auto"/>
          <w:lang w:val="bg-BG"/>
        </w:rPr>
        <w:t xml:space="preserve"> отпад</w:t>
      </w:r>
      <w:r w:rsidRPr="00F341D7">
        <w:rPr>
          <w:rStyle w:val="719"/>
          <w:rFonts w:cstheme="minorBidi"/>
          <w:b w:val="0"/>
          <w:bCs w:val="0"/>
          <w:sz w:val="24"/>
          <w:szCs w:val="24"/>
          <w:u w:val="none"/>
          <w:shd w:val="clear" w:color="auto" w:fill="auto"/>
          <w:lang w:val="bg-BG"/>
        </w:rPr>
        <w:t>ъци</w:t>
      </w:r>
      <w:r w:rsidRPr="00F341D7">
        <w:rPr>
          <w:rStyle w:val="721"/>
          <w:rFonts w:cstheme="minorBidi"/>
          <w:b w:val="0"/>
          <w:bCs w:val="0"/>
          <w:sz w:val="24"/>
          <w:szCs w:val="24"/>
          <w:shd w:val="clear" w:color="auto" w:fill="auto"/>
          <w:lang w:val="bg-BG"/>
        </w:rPr>
        <w:t xml:space="preserve"> от с</w:t>
      </w:r>
      <w:r w:rsidRPr="00F341D7">
        <w:rPr>
          <w:rStyle w:val="719"/>
          <w:rFonts w:cstheme="minorBidi"/>
          <w:b w:val="0"/>
          <w:bCs w:val="0"/>
          <w:sz w:val="24"/>
          <w:szCs w:val="24"/>
          <w:u w:val="none"/>
          <w:shd w:val="clear" w:color="auto" w:fill="auto"/>
          <w:lang w:val="bg-BG"/>
        </w:rPr>
        <w:t>трои</w:t>
      </w:r>
      <w:r w:rsidRPr="00F341D7">
        <w:rPr>
          <w:rStyle w:val="721"/>
          <w:rFonts w:cstheme="minorBidi"/>
          <w:b w:val="0"/>
          <w:bCs w:val="0"/>
          <w:sz w:val="24"/>
          <w:szCs w:val="24"/>
          <w:shd w:val="clear" w:color="auto" w:fill="auto"/>
          <w:lang w:val="bg-BG"/>
        </w:rPr>
        <w:t>телство и разрушаване</w:t>
      </w:r>
      <w:bookmarkEnd w:id="189"/>
    </w:p>
    <w:p w:rsidR="001125A0" w:rsidRPr="00F341D7" w:rsidRDefault="001125A0" w:rsidP="003E37AC">
      <w:pPr>
        <w:spacing w:after="0" w:line="276" w:lineRule="auto"/>
        <w:ind w:firstLine="708"/>
        <w:rPr>
          <w:lang w:val="bg-BG"/>
        </w:rPr>
      </w:pPr>
      <w:r w:rsidRPr="00F341D7">
        <w:rPr>
          <w:rStyle w:val="209"/>
          <w:sz w:val="24"/>
          <w:szCs w:val="24"/>
          <w:lang w:val="bg-BG" w:eastAsia="bg-BG"/>
        </w:rPr>
        <w:t xml:space="preserve">С </w:t>
      </w:r>
      <w:r w:rsidRPr="00F341D7">
        <w:rPr>
          <w:rStyle w:val="210"/>
          <w:sz w:val="24"/>
          <w:szCs w:val="24"/>
          <w:lang w:val="bg-BG" w:eastAsia="bg-BG"/>
        </w:rPr>
        <w:t xml:space="preserve">приетия през 2012 г. </w:t>
      </w:r>
      <w:r w:rsidRPr="00F341D7">
        <w:rPr>
          <w:rStyle w:val="209"/>
          <w:sz w:val="24"/>
          <w:szCs w:val="24"/>
          <w:lang w:val="bg-BG" w:eastAsia="bg-BG"/>
        </w:rPr>
        <w:t xml:space="preserve">ЗУО </w:t>
      </w:r>
      <w:r w:rsidRPr="00F341D7">
        <w:rPr>
          <w:rStyle w:val="210"/>
          <w:sz w:val="24"/>
          <w:szCs w:val="24"/>
          <w:lang w:val="bg-BG" w:eastAsia="bg-BG"/>
        </w:rPr>
        <w:t xml:space="preserve">отпадна задължението </w:t>
      </w:r>
      <w:r w:rsidRPr="00F341D7">
        <w:rPr>
          <w:rStyle w:val="209"/>
          <w:sz w:val="24"/>
          <w:szCs w:val="24"/>
          <w:lang w:val="bg-BG" w:eastAsia="bg-BG"/>
        </w:rPr>
        <w:t xml:space="preserve">на </w:t>
      </w:r>
      <w:r w:rsidRPr="00F341D7">
        <w:rPr>
          <w:rStyle w:val="210"/>
          <w:sz w:val="24"/>
          <w:szCs w:val="24"/>
          <w:lang w:val="bg-BG" w:eastAsia="bg-BG"/>
        </w:rPr>
        <w:t>общините да осигуряват депа за</w:t>
      </w:r>
      <w:r w:rsidRPr="00F341D7">
        <w:rPr>
          <w:rStyle w:val="208"/>
          <w:sz w:val="24"/>
          <w:szCs w:val="24"/>
          <w:lang w:val="bg-BG" w:eastAsia="bg-BG"/>
        </w:rPr>
        <w:t xml:space="preserve"> </w:t>
      </w:r>
      <w:r w:rsidRPr="00F341D7">
        <w:rPr>
          <w:rStyle w:val="209"/>
          <w:sz w:val="24"/>
          <w:szCs w:val="24"/>
          <w:lang w:val="bg-BG" w:eastAsia="bg-BG"/>
        </w:rPr>
        <w:t xml:space="preserve">строителни </w:t>
      </w:r>
      <w:r w:rsidRPr="00F341D7">
        <w:rPr>
          <w:rStyle w:val="210"/>
          <w:sz w:val="24"/>
          <w:szCs w:val="24"/>
          <w:lang w:val="bg-BG" w:eastAsia="bg-BG"/>
        </w:rPr>
        <w:t>отпадъци.</w:t>
      </w:r>
    </w:p>
    <w:p w:rsidR="00FA0AD6" w:rsidRPr="00F341D7" w:rsidRDefault="00FA0AD6" w:rsidP="003E37AC">
      <w:pPr>
        <w:spacing w:after="0" w:line="276" w:lineRule="auto"/>
        <w:ind w:firstLine="708"/>
        <w:rPr>
          <w:rFonts w:cs="Times New Roman"/>
          <w:lang w:val="bg-BG"/>
        </w:rPr>
      </w:pPr>
      <w:r w:rsidRPr="00F341D7">
        <w:rPr>
          <w:snapToGrid w:val="0"/>
          <w:szCs w:val="24"/>
          <w:lang w:val="bg-BG"/>
        </w:rPr>
        <w:t>До 2009 г. постъпващите строителни отпадъци са депонирани на депото за строителни отпадъци до с.</w:t>
      </w:r>
      <w:r w:rsidR="00672C4E" w:rsidRPr="00F341D7">
        <w:rPr>
          <w:snapToGrid w:val="0"/>
          <w:szCs w:val="24"/>
          <w:lang w:val="bg-BG"/>
        </w:rPr>
        <w:t xml:space="preserve"> </w:t>
      </w:r>
      <w:r w:rsidRPr="00F341D7">
        <w:rPr>
          <w:snapToGrid w:val="0"/>
          <w:szCs w:val="24"/>
          <w:lang w:val="bg-BG"/>
        </w:rPr>
        <w:t xml:space="preserve">Владимирово. </w:t>
      </w:r>
      <w:r w:rsidRPr="00F341D7">
        <w:rPr>
          <w:rFonts w:cs="Times New Roman"/>
          <w:lang w:val="bg-BG"/>
        </w:rPr>
        <w:t>Със Заповед №138 от 16.07.2009 г. на Директора на РИОСВ гр.</w:t>
      </w:r>
      <w:r w:rsidR="00672C4E" w:rsidRPr="00F341D7">
        <w:rPr>
          <w:rFonts w:cs="Times New Roman"/>
          <w:lang w:val="bg-BG"/>
        </w:rPr>
        <w:t xml:space="preserve"> </w:t>
      </w:r>
      <w:r w:rsidRPr="00F341D7">
        <w:rPr>
          <w:rFonts w:cs="Times New Roman"/>
          <w:lang w:val="bg-BG"/>
        </w:rPr>
        <w:t xml:space="preserve">Варна се преустанови експлоатацията на общинско депо за неопасни </w:t>
      </w:r>
      <w:r w:rsidR="003C6025" w:rsidRPr="00F341D7">
        <w:rPr>
          <w:rFonts w:cs="Times New Roman"/>
          <w:lang w:val="bg-BG"/>
        </w:rPr>
        <w:t>(</w:t>
      </w:r>
      <w:r w:rsidRPr="00F341D7">
        <w:rPr>
          <w:rFonts w:cs="Times New Roman"/>
          <w:lang w:val="bg-BG"/>
        </w:rPr>
        <w:t>строителни</w:t>
      </w:r>
      <w:r w:rsidR="003C6025" w:rsidRPr="00F341D7">
        <w:rPr>
          <w:rFonts w:cs="Times New Roman"/>
          <w:lang w:val="bg-BG"/>
        </w:rPr>
        <w:t>)</w:t>
      </w:r>
      <w:r w:rsidRPr="00F341D7">
        <w:rPr>
          <w:rFonts w:cs="Times New Roman"/>
          <w:lang w:val="bg-BG"/>
        </w:rPr>
        <w:t xml:space="preserve"> отпадъци до с.</w:t>
      </w:r>
      <w:r w:rsidR="00672C4E" w:rsidRPr="00F341D7">
        <w:rPr>
          <w:rFonts w:cs="Times New Roman"/>
          <w:lang w:val="bg-BG"/>
        </w:rPr>
        <w:t xml:space="preserve"> </w:t>
      </w:r>
      <w:r w:rsidRPr="00F341D7">
        <w:rPr>
          <w:rFonts w:cs="Times New Roman"/>
          <w:lang w:val="bg-BG"/>
        </w:rPr>
        <w:t>Владимирово. Депото е закрито и почистено и не са необходими допълнителни мерки.</w:t>
      </w:r>
    </w:p>
    <w:p w:rsidR="00FA0AD6" w:rsidRPr="00F341D7" w:rsidRDefault="00FA0AD6" w:rsidP="003E37AC">
      <w:pPr>
        <w:spacing w:after="0" w:line="276" w:lineRule="auto"/>
        <w:ind w:firstLine="708"/>
        <w:rPr>
          <w:rStyle w:val="209"/>
          <w:sz w:val="24"/>
          <w:szCs w:val="24"/>
          <w:lang w:val="bg-BG" w:eastAsia="bg-BG"/>
        </w:rPr>
      </w:pPr>
      <w:r w:rsidRPr="00F341D7">
        <w:rPr>
          <w:rStyle w:val="209"/>
          <w:sz w:val="24"/>
          <w:szCs w:val="24"/>
          <w:lang w:val="bg-BG" w:eastAsia="bg-BG"/>
        </w:rPr>
        <w:t>На терена на регионалното депо в с. Стожер е изградена площадка за раздробяване на едрогабаритни строителни отпадъци. Площадката е с площ 2 400 м</w:t>
      </w:r>
      <w:r w:rsidRPr="00F341D7">
        <w:rPr>
          <w:rStyle w:val="209"/>
          <w:sz w:val="24"/>
          <w:szCs w:val="24"/>
          <w:vertAlign w:val="superscript"/>
          <w:lang w:val="bg-BG" w:eastAsia="bg-BG"/>
        </w:rPr>
        <w:t>2</w:t>
      </w:r>
      <w:r w:rsidRPr="00F341D7">
        <w:rPr>
          <w:rStyle w:val="209"/>
          <w:sz w:val="24"/>
          <w:szCs w:val="24"/>
          <w:lang w:val="bg-BG" w:eastAsia="bg-BG"/>
        </w:rPr>
        <w:t>, от които 500 м</w:t>
      </w:r>
      <w:r w:rsidRPr="00F341D7">
        <w:rPr>
          <w:rStyle w:val="209"/>
          <w:sz w:val="24"/>
          <w:szCs w:val="24"/>
          <w:vertAlign w:val="superscript"/>
          <w:lang w:val="bg-BG" w:eastAsia="bg-BG"/>
        </w:rPr>
        <w:t>2</w:t>
      </w:r>
      <w:r w:rsidRPr="00F341D7">
        <w:rPr>
          <w:rStyle w:val="209"/>
          <w:sz w:val="24"/>
          <w:szCs w:val="24"/>
          <w:lang w:val="bg-BG" w:eastAsia="bg-BG"/>
        </w:rPr>
        <w:t xml:space="preserve"> - бетонирана площадка. </w:t>
      </w:r>
    </w:p>
    <w:p w:rsidR="00FA0AD6" w:rsidRPr="00F341D7" w:rsidRDefault="00FA0AD6" w:rsidP="003E37AC">
      <w:pPr>
        <w:spacing w:after="0" w:line="276" w:lineRule="auto"/>
        <w:ind w:firstLine="708"/>
        <w:rPr>
          <w:rStyle w:val="209"/>
          <w:sz w:val="24"/>
          <w:szCs w:val="24"/>
          <w:lang w:val="bg-BG" w:eastAsia="bg-BG"/>
        </w:rPr>
      </w:pPr>
      <w:r w:rsidRPr="00F341D7">
        <w:rPr>
          <w:rStyle w:val="209"/>
          <w:sz w:val="24"/>
          <w:szCs w:val="24"/>
          <w:lang w:val="bg-BG" w:eastAsia="bg-BG"/>
        </w:rPr>
        <w:t xml:space="preserve">Строителните материали, които се доставят на депото се подлагат на визуален контрол, след което ръчно се отделят дървесната фракция и черните метали. Дървесната фракция се прибавя към постъпващите на депото битови отпадъци за сепариране и </w:t>
      </w:r>
      <w:proofErr w:type="spellStart"/>
      <w:r w:rsidRPr="00F341D7">
        <w:rPr>
          <w:rStyle w:val="209"/>
          <w:sz w:val="24"/>
          <w:szCs w:val="24"/>
          <w:lang w:val="bg-BG" w:eastAsia="bg-BG"/>
        </w:rPr>
        <w:t>компостиране</w:t>
      </w:r>
      <w:proofErr w:type="spellEnd"/>
      <w:r w:rsidRPr="00F341D7">
        <w:rPr>
          <w:rStyle w:val="209"/>
          <w:sz w:val="24"/>
          <w:szCs w:val="24"/>
          <w:lang w:val="bg-BG" w:eastAsia="bg-BG"/>
        </w:rPr>
        <w:t>, а черните метали се събират с отделените от магнитния сепаратор черни метали в специален контейнер и са готови да бъдат транспортирани директно към потребителите на тези видове отпадъци.</w:t>
      </w:r>
    </w:p>
    <w:p w:rsidR="00FA0AD6" w:rsidRPr="00F341D7" w:rsidRDefault="00FA0AD6" w:rsidP="003E37AC">
      <w:pPr>
        <w:spacing w:after="0" w:line="276" w:lineRule="auto"/>
        <w:ind w:firstLine="708"/>
        <w:rPr>
          <w:rStyle w:val="209"/>
          <w:sz w:val="24"/>
          <w:szCs w:val="24"/>
          <w:lang w:val="bg-BG" w:eastAsia="bg-BG"/>
        </w:rPr>
      </w:pPr>
      <w:r w:rsidRPr="00F341D7">
        <w:rPr>
          <w:rStyle w:val="209"/>
          <w:sz w:val="24"/>
          <w:szCs w:val="24"/>
          <w:lang w:val="bg-BG" w:eastAsia="bg-BG"/>
        </w:rPr>
        <w:lastRenderedPageBreak/>
        <w:t xml:space="preserve">Инертните материали се обработват в предвидената на площадката мобилна инсталация за раздробяване и пресяване на строителни отпадъци. Мобилна инсталация за разтрошаване и пресяване на строителни отпадъци с производителност 50-70 тона на час е </w:t>
      </w:r>
      <w:proofErr w:type="spellStart"/>
      <w:r w:rsidRPr="00F341D7">
        <w:rPr>
          <w:rStyle w:val="209"/>
          <w:sz w:val="24"/>
          <w:szCs w:val="24"/>
          <w:lang w:val="bg-BG" w:eastAsia="bg-BG"/>
        </w:rPr>
        <w:t>конципирана</w:t>
      </w:r>
      <w:proofErr w:type="spellEnd"/>
      <w:r w:rsidRPr="00F341D7">
        <w:rPr>
          <w:rStyle w:val="209"/>
          <w:sz w:val="24"/>
          <w:szCs w:val="24"/>
          <w:lang w:val="bg-BG" w:eastAsia="bg-BG"/>
        </w:rPr>
        <w:t xml:space="preserve"> на базата на челюстна трошачка и позволява обработката на цялостния спектър от строителни отпадъци - бетон, керемиди, варовик, асфалт, </w:t>
      </w:r>
      <w:proofErr w:type="spellStart"/>
      <w:r w:rsidRPr="00F341D7">
        <w:rPr>
          <w:rStyle w:val="209"/>
          <w:sz w:val="24"/>
          <w:szCs w:val="24"/>
          <w:lang w:val="bg-BG" w:eastAsia="bg-BG"/>
        </w:rPr>
        <w:t>газбетон</w:t>
      </w:r>
      <w:proofErr w:type="spellEnd"/>
      <w:r w:rsidRPr="00F341D7">
        <w:rPr>
          <w:rStyle w:val="209"/>
          <w:sz w:val="24"/>
          <w:szCs w:val="24"/>
          <w:lang w:val="bg-BG" w:eastAsia="bg-BG"/>
        </w:rPr>
        <w:t>, гипс и пр. Размерът на предварително отсятата фракция може да се променя чрез използване на сита с различен размер на отворите според пазарното търсене от 35-45 до 90-110 мм. За предварителното разделяне на строителните отпадъци по видове, подаване на инсталацията за разтрошаване и пресяване и подаване на готовия материал към съответния куп, където се съхранява до реализирането му, се извършва с помощта на челен товарач.</w:t>
      </w:r>
    </w:p>
    <w:p w:rsidR="005F3FEE" w:rsidRPr="00F341D7" w:rsidRDefault="00FA0AD6" w:rsidP="003E37AC">
      <w:pPr>
        <w:spacing w:after="0" w:line="276" w:lineRule="auto"/>
        <w:ind w:firstLine="708"/>
        <w:rPr>
          <w:rStyle w:val="209"/>
          <w:sz w:val="24"/>
          <w:szCs w:val="24"/>
          <w:lang w:val="bg-BG" w:eastAsia="bg-BG"/>
        </w:rPr>
      </w:pPr>
      <w:r w:rsidRPr="00F341D7">
        <w:rPr>
          <w:rStyle w:val="209"/>
          <w:sz w:val="24"/>
          <w:szCs w:val="24"/>
          <w:lang w:val="bg-BG" w:eastAsia="bg-BG"/>
        </w:rPr>
        <w:t>Пригодена е да се транспортира като ремарке в уличното и пътното движение. Може да се използва на предвидената за целта площадка на депото, както и директно на мястото на генериране на строителните отпадъци.</w:t>
      </w:r>
    </w:p>
    <w:p w:rsidR="001125A0" w:rsidRPr="00F341D7" w:rsidRDefault="005F3FEE" w:rsidP="003E37AC">
      <w:pPr>
        <w:spacing w:line="276" w:lineRule="auto"/>
        <w:ind w:firstLine="708"/>
        <w:rPr>
          <w:rStyle w:val="209"/>
          <w:sz w:val="24"/>
          <w:szCs w:val="24"/>
          <w:lang w:val="bg-BG" w:eastAsia="bg-BG"/>
        </w:rPr>
      </w:pPr>
      <w:r w:rsidRPr="00F341D7">
        <w:rPr>
          <w:rStyle w:val="209"/>
          <w:sz w:val="24"/>
          <w:szCs w:val="24"/>
          <w:lang w:val="bg-BG" w:eastAsia="bg-BG"/>
        </w:rPr>
        <w:t>С оглед на осигуреността на нас</w:t>
      </w:r>
      <w:r w:rsidR="00E61B96" w:rsidRPr="00F341D7">
        <w:rPr>
          <w:rStyle w:val="209"/>
          <w:sz w:val="24"/>
          <w:szCs w:val="24"/>
          <w:lang w:val="bg-BG" w:eastAsia="bg-BG"/>
        </w:rPr>
        <w:t>е</w:t>
      </w:r>
      <w:r w:rsidRPr="00F341D7">
        <w:rPr>
          <w:rStyle w:val="209"/>
          <w:sz w:val="24"/>
          <w:szCs w:val="24"/>
          <w:lang w:val="bg-BG" w:eastAsia="bg-BG"/>
        </w:rPr>
        <w:t>лени</w:t>
      </w:r>
      <w:r w:rsidR="00E61B96" w:rsidRPr="00F341D7">
        <w:rPr>
          <w:rStyle w:val="209"/>
          <w:sz w:val="24"/>
          <w:szCs w:val="24"/>
          <w:lang w:val="bg-BG" w:eastAsia="bg-BG"/>
        </w:rPr>
        <w:t>е</w:t>
      </w:r>
      <w:r w:rsidRPr="00F341D7">
        <w:rPr>
          <w:rStyle w:val="209"/>
          <w:sz w:val="24"/>
          <w:szCs w:val="24"/>
          <w:lang w:val="bg-BG" w:eastAsia="bg-BG"/>
        </w:rPr>
        <w:t>то с площадка за предаване на строителни отпадъци не се предвижда изграждането на нова.</w:t>
      </w:r>
    </w:p>
    <w:p w:rsidR="00BE3358" w:rsidRPr="00F341D7" w:rsidRDefault="00BE3358" w:rsidP="006B6D80">
      <w:pPr>
        <w:pStyle w:val="4"/>
        <w:numPr>
          <w:ilvl w:val="2"/>
          <w:numId w:val="65"/>
        </w:numPr>
        <w:spacing w:line="276" w:lineRule="auto"/>
        <w:rPr>
          <w:lang w:val="bg-BG"/>
        </w:rPr>
      </w:pPr>
      <w:bookmarkStart w:id="190" w:name="_Toc432167537"/>
      <w:r w:rsidRPr="00F341D7">
        <w:rPr>
          <w:lang w:val="bg-BG"/>
        </w:rPr>
        <w:t>Инсталации и съоръжения за</w:t>
      </w:r>
      <w:r w:rsidR="008B67E7" w:rsidRPr="00F341D7">
        <w:rPr>
          <w:lang w:val="bg-BG"/>
        </w:rPr>
        <w:t xml:space="preserve"> </w:t>
      </w:r>
      <w:r w:rsidRPr="00F341D7">
        <w:rPr>
          <w:lang w:val="bg-BG"/>
        </w:rPr>
        <w:t>третиране на утайките от ГПСОВ</w:t>
      </w:r>
      <w:bookmarkEnd w:id="190"/>
    </w:p>
    <w:p w:rsidR="00637B0C" w:rsidRPr="00F341D7" w:rsidRDefault="009F5F15" w:rsidP="003E37AC">
      <w:pPr>
        <w:spacing w:after="0" w:line="276" w:lineRule="auto"/>
        <w:ind w:firstLine="708"/>
        <w:rPr>
          <w:lang w:val="bg-BG"/>
        </w:rPr>
      </w:pPr>
      <w:r w:rsidRPr="00F341D7">
        <w:rPr>
          <w:lang w:val="bg-BG"/>
        </w:rPr>
        <w:t xml:space="preserve">В </w:t>
      </w:r>
      <w:r w:rsidR="00637B0C" w:rsidRPr="00F341D7">
        <w:rPr>
          <w:lang w:val="bg-BG"/>
        </w:rPr>
        <w:t xml:space="preserve">с. Врачанци, </w:t>
      </w:r>
      <w:r w:rsidRPr="00F341D7">
        <w:rPr>
          <w:lang w:val="bg-BG"/>
        </w:rPr>
        <w:t>община Добричка е изградена Пречиствателната станция за отпадни води /ПСОВ/, която е въведена в експлоатация през 1986 година и обслужва канализационната система на община гр</w:t>
      </w:r>
      <w:r w:rsidR="00637B0C" w:rsidRPr="00F341D7">
        <w:rPr>
          <w:lang w:val="bg-BG"/>
        </w:rPr>
        <w:t>ад</w:t>
      </w:r>
      <w:r w:rsidRPr="00F341D7">
        <w:rPr>
          <w:lang w:val="bg-BG"/>
        </w:rPr>
        <w:t xml:space="preserve"> Добрич</w:t>
      </w:r>
      <w:r w:rsidR="002F551F" w:rsidRPr="00F341D7">
        <w:rPr>
          <w:lang w:val="bg-BG"/>
        </w:rPr>
        <w:t>, затова няма да бъде предмет н</w:t>
      </w:r>
      <w:r w:rsidR="00637B0C" w:rsidRPr="00F341D7">
        <w:rPr>
          <w:lang w:val="bg-BG"/>
        </w:rPr>
        <w:t>а анализ на настоящата програма, която обхваща управление на отпадъците само на община Добричка.</w:t>
      </w:r>
    </w:p>
    <w:p w:rsidR="001125A0" w:rsidRPr="00F341D7" w:rsidRDefault="00637B0C" w:rsidP="003E37AC">
      <w:pPr>
        <w:spacing w:after="0" w:line="276" w:lineRule="auto"/>
        <w:ind w:firstLine="708"/>
        <w:rPr>
          <w:lang w:val="bg-BG"/>
        </w:rPr>
      </w:pPr>
      <w:r w:rsidRPr="00F341D7">
        <w:rPr>
          <w:lang w:val="bg-BG"/>
        </w:rPr>
        <w:t>ПСОВ</w:t>
      </w:r>
      <w:r w:rsidR="009F5F15" w:rsidRPr="00F341D7">
        <w:rPr>
          <w:lang w:val="bg-BG"/>
        </w:rPr>
        <w:t xml:space="preserve"> се намира на 7 км. северозападно от град</w:t>
      </w:r>
      <w:r w:rsidR="002F551F" w:rsidRPr="00F341D7">
        <w:rPr>
          <w:lang w:val="bg-BG"/>
        </w:rPr>
        <w:t xml:space="preserve"> </w:t>
      </w:r>
      <w:r w:rsidR="009F5F15" w:rsidRPr="00F341D7">
        <w:rPr>
          <w:lang w:val="bg-BG"/>
        </w:rPr>
        <w:t>Добрич, в село Врачанци,</w:t>
      </w:r>
      <w:r w:rsidRPr="00F341D7">
        <w:rPr>
          <w:lang w:val="bg-BG"/>
        </w:rPr>
        <w:t xml:space="preserve"> община Добричка</w:t>
      </w:r>
      <w:r w:rsidR="009F5F15" w:rsidRPr="00F341D7">
        <w:rPr>
          <w:lang w:val="bg-BG"/>
        </w:rPr>
        <w:t xml:space="preserve"> върху площ 9.96 ха. Проектните параметри на ПСОВ са за население 120 000 жители и количество отпадъчни води - 73 350 куб.м./ден. Довеждащият канал е от стоманобетон с диаметър Ф 2000 мм. и дължина 7.5 км. Има механично и биологично стъпало. Станцията не е проектирана за отстраняване на биогенни елементи, азот и фосфор. Съоръженията и техническото оборудване на ПСОВ са в много лошо състояние. Електромеханичното оборудване е напълно износено. Съществуващите съоръжения за третиране на утайките са извън експлоатация.</w:t>
      </w:r>
    </w:p>
    <w:p w:rsidR="00C03B95" w:rsidRPr="00F341D7" w:rsidRDefault="002F551F" w:rsidP="00C03B95">
      <w:pPr>
        <w:spacing w:after="0" w:line="276" w:lineRule="auto"/>
        <w:ind w:firstLine="708"/>
        <w:rPr>
          <w:lang w:val="bg-BG"/>
        </w:rPr>
      </w:pPr>
      <w:r w:rsidRPr="00F341D7">
        <w:rPr>
          <w:lang w:val="bg-BG"/>
        </w:rPr>
        <w:t>За глобално решаване на проблемите по пречистване на отпадните води и привеждането им в съответствие със завишените изисквания на ЕС по опазване на околната среда, е необходима поетапна рехабилитация и оптимизиране на ПСОВ , както и управление и контрол на пречиствателните процеси. Община град Добрич е провела процедура за проектиране и строителство</w:t>
      </w:r>
      <w:r w:rsidR="00034F20" w:rsidRPr="00F341D7">
        <w:rPr>
          <w:lang w:val="bg-BG"/>
        </w:rPr>
        <w:t xml:space="preserve"> </w:t>
      </w:r>
      <w:r w:rsidRPr="00F341D7">
        <w:rPr>
          <w:lang w:val="bg-BG"/>
        </w:rPr>
        <w:t xml:space="preserve">за „Реконструкция и разширение на Пречиствателната станция за отпадни води </w:t>
      </w:r>
      <w:r w:rsidR="00D64FC7" w:rsidRPr="00F341D7">
        <w:rPr>
          <w:lang w:val="bg-BG"/>
        </w:rPr>
        <w:t>град Добрич“.</w:t>
      </w:r>
    </w:p>
    <w:p w:rsidR="00285963" w:rsidRDefault="00285963" w:rsidP="003E37AC">
      <w:pPr>
        <w:spacing w:after="0" w:line="276" w:lineRule="auto"/>
        <w:ind w:firstLine="708"/>
        <w:rPr>
          <w:lang w:val="bg-BG"/>
        </w:rPr>
      </w:pPr>
    </w:p>
    <w:p w:rsidR="00AC57B3" w:rsidRDefault="00AC57B3" w:rsidP="003E37AC">
      <w:pPr>
        <w:spacing w:after="0" w:line="276" w:lineRule="auto"/>
        <w:ind w:firstLine="708"/>
        <w:rPr>
          <w:lang w:val="bg-BG"/>
        </w:rPr>
      </w:pPr>
    </w:p>
    <w:p w:rsidR="00AC57B3" w:rsidRPr="00F341D7" w:rsidRDefault="00AC57B3" w:rsidP="003E37AC">
      <w:pPr>
        <w:spacing w:after="0" w:line="276" w:lineRule="auto"/>
        <w:ind w:firstLine="708"/>
        <w:rPr>
          <w:lang w:val="bg-BG"/>
        </w:rPr>
      </w:pPr>
    </w:p>
    <w:p w:rsidR="00B15231" w:rsidRPr="00F341D7" w:rsidRDefault="00B15231" w:rsidP="003E37AC">
      <w:pPr>
        <w:spacing w:after="0" w:line="276" w:lineRule="auto"/>
        <w:ind w:firstLine="708"/>
        <w:rPr>
          <w:lang w:val="bg-BG"/>
        </w:rPr>
      </w:pPr>
    </w:p>
    <w:p w:rsidR="00C43911" w:rsidRPr="00F341D7" w:rsidRDefault="009C5E8B" w:rsidP="003E37AC">
      <w:pPr>
        <w:pStyle w:val="3"/>
        <w:numPr>
          <w:ilvl w:val="0"/>
          <w:numId w:val="0"/>
        </w:numPr>
        <w:spacing w:after="240"/>
        <w:rPr>
          <w:lang w:val="bg-BG"/>
        </w:rPr>
      </w:pPr>
      <w:bookmarkStart w:id="191" w:name="_Toc432167538"/>
      <w:r w:rsidRPr="00F341D7">
        <w:rPr>
          <w:lang w:val="bg-BG"/>
        </w:rPr>
        <w:lastRenderedPageBreak/>
        <w:t>1.4.</w:t>
      </w:r>
      <w:r w:rsidR="00E20565" w:rsidRPr="00F341D7">
        <w:rPr>
          <w:lang w:val="bg-BG"/>
        </w:rPr>
        <w:t xml:space="preserve"> </w:t>
      </w:r>
      <w:r w:rsidR="00C43911" w:rsidRPr="00F341D7">
        <w:rPr>
          <w:lang w:val="bg-BG"/>
        </w:rPr>
        <w:t>Анализ на институционалния капацитет в сферата на управлението на отпадъците, с акцент върху контролните функции</w:t>
      </w:r>
      <w:bookmarkEnd w:id="191"/>
    </w:p>
    <w:p w:rsidR="00D2619A" w:rsidRPr="00F341D7" w:rsidRDefault="00D2619A" w:rsidP="003E37AC">
      <w:pPr>
        <w:spacing w:after="0" w:line="276" w:lineRule="auto"/>
        <w:ind w:firstLine="708"/>
        <w:rPr>
          <w:lang w:val="bg-BG"/>
        </w:rPr>
      </w:pPr>
      <w:r w:rsidRPr="00F341D7">
        <w:rPr>
          <w:sz w:val="23"/>
          <w:szCs w:val="23"/>
          <w:lang w:val="bg-BG"/>
        </w:rPr>
        <w:t>Анализът на институционалния капацитет има за цел да установи евентуални недостатъци и несъответствия в капацитета на общината в сферата на управлението на отпадъците.</w:t>
      </w:r>
    </w:p>
    <w:p w:rsidR="00424C89" w:rsidRPr="00F341D7" w:rsidRDefault="00424C89" w:rsidP="003E37AC">
      <w:pPr>
        <w:spacing w:after="0" w:line="276" w:lineRule="auto"/>
        <w:ind w:firstLine="708"/>
        <w:rPr>
          <w:lang w:val="bg-BG"/>
        </w:rPr>
      </w:pPr>
      <w:r w:rsidRPr="00F341D7">
        <w:rPr>
          <w:lang w:val="bg-BG"/>
        </w:rPr>
        <w:t>Отговорните лица по управлението на дейностите с отпадъците са: Общински съвет,</w:t>
      </w:r>
      <w:r w:rsidR="00A92BCE" w:rsidRPr="00F341D7">
        <w:rPr>
          <w:lang w:val="bg-BG"/>
        </w:rPr>
        <w:t xml:space="preserve"> </w:t>
      </w:r>
      <w:r w:rsidR="00D64FC7" w:rsidRPr="00F341D7">
        <w:rPr>
          <w:lang w:val="bg-BG"/>
        </w:rPr>
        <w:t>к</w:t>
      </w:r>
      <w:r w:rsidRPr="00F341D7">
        <w:rPr>
          <w:lang w:val="bg-BG"/>
        </w:rPr>
        <w:t>мет на община</w:t>
      </w:r>
      <w:r w:rsidR="004F6440" w:rsidRPr="00F341D7">
        <w:rPr>
          <w:lang w:val="bg-BG"/>
        </w:rPr>
        <w:t>та, заместник</w:t>
      </w:r>
      <w:r w:rsidR="00D64FC7" w:rsidRPr="00F341D7">
        <w:rPr>
          <w:lang w:val="bg-BG"/>
        </w:rPr>
        <w:t>-</w:t>
      </w:r>
      <w:r w:rsidRPr="00F341D7">
        <w:rPr>
          <w:lang w:val="bg-BG"/>
        </w:rPr>
        <w:t>кмет</w:t>
      </w:r>
      <w:r w:rsidR="00A92BCE" w:rsidRPr="00F341D7">
        <w:rPr>
          <w:lang w:val="bg-BG"/>
        </w:rPr>
        <w:t xml:space="preserve"> с ресор „Устройство на територията, строителство, общинска собственост, приватизация и опазване на околната среда“</w:t>
      </w:r>
      <w:r w:rsidR="004F6440" w:rsidRPr="00F341D7">
        <w:rPr>
          <w:lang w:val="bg-BG"/>
        </w:rPr>
        <w:t xml:space="preserve">, </w:t>
      </w:r>
      <w:r w:rsidRPr="00F341D7">
        <w:rPr>
          <w:lang w:val="bg-BG"/>
        </w:rPr>
        <w:t>кметове и кметски наместници на</w:t>
      </w:r>
      <w:r w:rsidR="004F6440" w:rsidRPr="00F341D7">
        <w:rPr>
          <w:lang w:val="bg-BG"/>
        </w:rPr>
        <w:t xml:space="preserve"> </w:t>
      </w:r>
      <w:r w:rsidRPr="00F341D7">
        <w:rPr>
          <w:lang w:val="bg-BG"/>
        </w:rPr>
        <w:t>населени места</w:t>
      </w:r>
      <w:r w:rsidR="004F6440" w:rsidRPr="00F341D7">
        <w:rPr>
          <w:lang w:val="bg-BG"/>
        </w:rPr>
        <w:t>, директор на дирекция</w:t>
      </w:r>
      <w:r w:rsidR="00A92BCE" w:rsidRPr="00F341D7">
        <w:rPr>
          <w:lang w:val="bg-BG"/>
        </w:rPr>
        <w:t xml:space="preserve"> "Устройство на територията, </w:t>
      </w:r>
      <w:r w:rsidR="00D64FC7" w:rsidRPr="00F341D7">
        <w:rPr>
          <w:lang w:val="bg-BG"/>
        </w:rPr>
        <w:t>с</w:t>
      </w:r>
      <w:r w:rsidR="00A92BCE" w:rsidRPr="00F341D7">
        <w:rPr>
          <w:lang w:val="bg-BG"/>
        </w:rPr>
        <w:t xml:space="preserve">троителство, </w:t>
      </w:r>
      <w:r w:rsidR="00D64FC7" w:rsidRPr="00F341D7">
        <w:rPr>
          <w:lang w:val="bg-BG"/>
        </w:rPr>
        <w:t>о</w:t>
      </w:r>
      <w:r w:rsidR="00A92BCE" w:rsidRPr="00F341D7">
        <w:rPr>
          <w:lang w:val="bg-BG"/>
        </w:rPr>
        <w:t xml:space="preserve">бщинска собственост, приватизация и </w:t>
      </w:r>
      <w:r w:rsidR="00D64FC7" w:rsidRPr="00F341D7">
        <w:rPr>
          <w:lang w:val="bg-BG"/>
        </w:rPr>
        <w:t>о</w:t>
      </w:r>
      <w:r w:rsidR="00A92BCE" w:rsidRPr="00F341D7">
        <w:rPr>
          <w:lang w:val="bg-BG"/>
        </w:rPr>
        <w:t>пазване на околната среда" (УТСОСПООС) и двама члена на дирекцията:</w:t>
      </w:r>
      <w:r w:rsidR="004F6440" w:rsidRPr="00F341D7">
        <w:rPr>
          <w:lang w:val="bg-BG"/>
        </w:rPr>
        <w:t xml:space="preserve"> главен експерт и старши специалис</w:t>
      </w:r>
      <w:r w:rsidRPr="00F341D7">
        <w:rPr>
          <w:lang w:val="bg-BG"/>
        </w:rPr>
        <w:t xml:space="preserve">т. </w:t>
      </w:r>
    </w:p>
    <w:p w:rsidR="00424C89" w:rsidRPr="00F341D7" w:rsidRDefault="00424C89" w:rsidP="003E37AC">
      <w:pPr>
        <w:spacing w:after="0" w:line="276" w:lineRule="auto"/>
        <w:ind w:firstLine="708"/>
        <w:rPr>
          <w:lang w:val="bg-BG"/>
        </w:rPr>
      </w:pPr>
      <w:r w:rsidRPr="00F341D7">
        <w:rPr>
          <w:lang w:val="bg-BG"/>
        </w:rPr>
        <w:t xml:space="preserve">Към </w:t>
      </w:r>
      <w:r w:rsidR="00EF561C" w:rsidRPr="00F341D7">
        <w:rPr>
          <w:lang w:val="bg-BG"/>
        </w:rPr>
        <w:t>Добрички о</w:t>
      </w:r>
      <w:r w:rsidRPr="00F341D7">
        <w:rPr>
          <w:lang w:val="bg-BG"/>
        </w:rPr>
        <w:t xml:space="preserve">бщински съвет е изградена </w:t>
      </w:r>
      <w:r w:rsidR="00A37CC8" w:rsidRPr="00F341D7">
        <w:rPr>
          <w:lang w:val="bg-BG"/>
        </w:rPr>
        <w:t xml:space="preserve">постоянна </w:t>
      </w:r>
      <w:r w:rsidRPr="00F341D7">
        <w:rPr>
          <w:lang w:val="bg-BG"/>
        </w:rPr>
        <w:t>комисия</w:t>
      </w:r>
      <w:r w:rsidR="00A37CC8" w:rsidRPr="00F341D7">
        <w:rPr>
          <w:lang w:val="bg-BG"/>
        </w:rPr>
        <w:t xml:space="preserve"> </w:t>
      </w:r>
      <w:r w:rsidR="00A37CC8" w:rsidRPr="00F341D7">
        <w:rPr>
          <w:bCs/>
          <w:lang w:val="bg-BG"/>
        </w:rPr>
        <w:t>по земеделие, екология, услуги и транспорт</w:t>
      </w:r>
      <w:r w:rsidRPr="00F341D7">
        <w:rPr>
          <w:lang w:val="bg-BG"/>
        </w:rPr>
        <w:t xml:space="preserve">, отговорна за решаване на проблемите по опазване на околната среда, в частност и на отпадъците. </w:t>
      </w:r>
    </w:p>
    <w:p w:rsidR="00424C89" w:rsidRPr="00F341D7" w:rsidRDefault="00424C89" w:rsidP="003E37AC">
      <w:pPr>
        <w:spacing w:after="0" w:line="276" w:lineRule="auto"/>
        <w:ind w:firstLine="708"/>
        <w:rPr>
          <w:lang w:val="bg-BG"/>
        </w:rPr>
      </w:pPr>
      <w:r w:rsidRPr="00F341D7">
        <w:rPr>
          <w:lang w:val="bg-BG"/>
        </w:rPr>
        <w:t>Контролните функции по дейностите за управление на отпадъците в рамките на общината имат кмета</w:t>
      </w:r>
      <w:r w:rsidR="00B908E4" w:rsidRPr="00F341D7">
        <w:rPr>
          <w:lang w:val="bg-BG"/>
        </w:rPr>
        <w:t>,</w:t>
      </w:r>
      <w:r w:rsidRPr="00F341D7">
        <w:rPr>
          <w:lang w:val="bg-BG"/>
        </w:rPr>
        <w:t xml:space="preserve"> заместник</w:t>
      </w:r>
      <w:r w:rsidR="00D64FC7" w:rsidRPr="00F341D7">
        <w:rPr>
          <w:lang w:val="bg-BG"/>
        </w:rPr>
        <w:t>-</w:t>
      </w:r>
      <w:r w:rsidRPr="00F341D7">
        <w:rPr>
          <w:lang w:val="bg-BG"/>
        </w:rPr>
        <w:t xml:space="preserve">кмета на общината, </w:t>
      </w:r>
      <w:r w:rsidR="00B908E4" w:rsidRPr="00F341D7">
        <w:rPr>
          <w:lang w:val="bg-BG"/>
        </w:rPr>
        <w:t xml:space="preserve">директора на дирекция, главен експерт и старши специалист от дирекцията, </w:t>
      </w:r>
      <w:r w:rsidRPr="00F341D7">
        <w:rPr>
          <w:lang w:val="bg-BG"/>
        </w:rPr>
        <w:t xml:space="preserve">а конкретно по населени места кметовете и кметските наместници. </w:t>
      </w:r>
    </w:p>
    <w:p w:rsidR="00B15231" w:rsidRPr="00F341D7" w:rsidRDefault="00B15231" w:rsidP="003E37AC">
      <w:pPr>
        <w:spacing w:after="0" w:line="276" w:lineRule="auto"/>
        <w:ind w:firstLine="708"/>
        <w:rPr>
          <w:rFonts w:cs="Times New Roman"/>
          <w:b/>
          <w:szCs w:val="24"/>
          <w:lang w:val="bg-BG"/>
        </w:rPr>
      </w:pPr>
    </w:p>
    <w:p w:rsidR="00F1583E" w:rsidRPr="00F341D7" w:rsidRDefault="00BD0A44" w:rsidP="003E37AC">
      <w:pPr>
        <w:pStyle w:val="4"/>
        <w:spacing w:line="276" w:lineRule="auto"/>
        <w:rPr>
          <w:lang w:val="bg-BG"/>
        </w:rPr>
      </w:pPr>
      <w:bookmarkStart w:id="192" w:name="_Toc432167539"/>
      <w:r w:rsidRPr="00F341D7">
        <w:rPr>
          <w:rStyle w:val="621"/>
          <w:rFonts w:cstheme="minorBidi"/>
          <w:b w:val="0"/>
          <w:bCs w:val="0"/>
          <w:sz w:val="24"/>
          <w:szCs w:val="24"/>
          <w:u w:val="none"/>
          <w:shd w:val="clear" w:color="auto" w:fill="auto"/>
          <w:lang w:val="bg-BG"/>
        </w:rPr>
        <w:t>1.4.1. Ф</w:t>
      </w:r>
      <w:r w:rsidR="00F1583E" w:rsidRPr="00F341D7">
        <w:rPr>
          <w:rStyle w:val="621"/>
          <w:rFonts w:cstheme="minorBidi"/>
          <w:b w:val="0"/>
          <w:bCs w:val="0"/>
          <w:sz w:val="24"/>
          <w:szCs w:val="24"/>
          <w:u w:val="none"/>
          <w:shd w:val="clear" w:color="auto" w:fill="auto"/>
          <w:lang w:val="bg-BG"/>
        </w:rPr>
        <w:t>ункции</w:t>
      </w:r>
      <w:r w:rsidR="00F1583E" w:rsidRPr="00F341D7">
        <w:rPr>
          <w:rStyle w:val="623"/>
          <w:rFonts w:cstheme="minorBidi"/>
          <w:b w:val="0"/>
          <w:bCs w:val="0"/>
          <w:sz w:val="24"/>
          <w:szCs w:val="24"/>
          <w:shd w:val="clear" w:color="auto" w:fill="auto"/>
          <w:lang w:val="bg-BG"/>
        </w:rPr>
        <w:t xml:space="preserve"> за управление на отпадъците</w:t>
      </w:r>
      <w:bookmarkEnd w:id="192"/>
    </w:p>
    <w:p w:rsidR="002242E3" w:rsidRPr="00F341D7" w:rsidRDefault="002242E3" w:rsidP="003E37AC">
      <w:pPr>
        <w:spacing w:after="0" w:line="276" w:lineRule="auto"/>
        <w:ind w:firstLine="708"/>
        <w:rPr>
          <w:lang w:val="bg-BG"/>
        </w:rPr>
      </w:pPr>
      <w:r w:rsidRPr="00F341D7">
        <w:rPr>
          <w:lang w:val="bg-BG"/>
        </w:rPr>
        <w:t>С въвеждането на нови изисквания в европейското, съответно и националното законодателство, непрекъснато се увеличава необходимостта от наличие на определено звено в общинската административна структура, което да има както основна функция - да подпомага по същество определените със съответните специализирани нормативни актове по управление на отпадъците, така и спомагателна функция, изразяваща се в съдействие, координация, техническа помощ и др. Основните и спомагателни функции имат следните направления:</w:t>
      </w:r>
    </w:p>
    <w:p w:rsidR="000E0E36" w:rsidRPr="00F341D7" w:rsidRDefault="002242E3" w:rsidP="006B6D80">
      <w:pPr>
        <w:pStyle w:val="a0"/>
        <w:numPr>
          <w:ilvl w:val="0"/>
          <w:numId w:val="37"/>
        </w:numPr>
        <w:spacing w:after="0" w:line="276" w:lineRule="auto"/>
        <w:rPr>
          <w:lang w:val="bg-BG"/>
        </w:rPr>
      </w:pPr>
      <w:r w:rsidRPr="00F341D7">
        <w:rPr>
          <w:lang w:val="bg-BG"/>
        </w:rPr>
        <w:t>Общинска политика за отпадъците - изготвяне на планови и нормативни документи</w:t>
      </w:r>
      <w:r w:rsidR="000E0E36" w:rsidRPr="00F341D7">
        <w:rPr>
          <w:lang w:val="bg-BG"/>
        </w:rPr>
        <w:t xml:space="preserve"> </w:t>
      </w:r>
      <w:r w:rsidRPr="00F341D7">
        <w:rPr>
          <w:lang w:val="bg-BG"/>
        </w:rPr>
        <w:t>в областт</w:t>
      </w:r>
      <w:r w:rsidR="000E0E36" w:rsidRPr="00F341D7">
        <w:rPr>
          <w:lang w:val="bg-BG"/>
        </w:rPr>
        <w:t>а на управлението на отпадъците;</w:t>
      </w:r>
    </w:p>
    <w:p w:rsidR="000E0E36" w:rsidRPr="00F341D7" w:rsidRDefault="002242E3" w:rsidP="006B6D80">
      <w:pPr>
        <w:pStyle w:val="a0"/>
        <w:numPr>
          <w:ilvl w:val="0"/>
          <w:numId w:val="37"/>
        </w:numPr>
        <w:spacing w:after="0" w:line="276" w:lineRule="auto"/>
        <w:rPr>
          <w:lang w:val="bg-BG"/>
        </w:rPr>
      </w:pPr>
      <w:r w:rsidRPr="00F341D7">
        <w:rPr>
          <w:lang w:val="bg-BG"/>
        </w:rPr>
        <w:t>Дейности, свързани с образуване, събиране, включително разделното, съхраняване,</w:t>
      </w:r>
      <w:r w:rsidR="000E0E36" w:rsidRPr="00F341D7">
        <w:rPr>
          <w:lang w:val="bg-BG"/>
        </w:rPr>
        <w:t xml:space="preserve"> </w:t>
      </w:r>
      <w:r w:rsidRPr="00F341D7">
        <w:rPr>
          <w:lang w:val="bg-BG"/>
        </w:rPr>
        <w:t>транспортиране, третиране на отпадъци</w:t>
      </w:r>
      <w:r w:rsidR="000E0E36" w:rsidRPr="00F341D7">
        <w:rPr>
          <w:lang w:val="bg-BG"/>
        </w:rPr>
        <w:t>;</w:t>
      </w:r>
    </w:p>
    <w:p w:rsidR="000E0E36" w:rsidRPr="00F341D7" w:rsidRDefault="002242E3" w:rsidP="006B6D80">
      <w:pPr>
        <w:pStyle w:val="a0"/>
        <w:numPr>
          <w:ilvl w:val="0"/>
          <w:numId w:val="37"/>
        </w:numPr>
        <w:spacing w:after="0" w:line="276" w:lineRule="auto"/>
        <w:rPr>
          <w:lang w:val="bg-BG"/>
        </w:rPr>
      </w:pPr>
      <w:r w:rsidRPr="00F341D7">
        <w:rPr>
          <w:lang w:val="bg-BG"/>
        </w:rPr>
        <w:t>Финансово обезпечаване - разработване на годишни план-сметки, определяне на</w:t>
      </w:r>
      <w:r w:rsidR="000E0E36" w:rsidRPr="00F341D7">
        <w:rPr>
          <w:lang w:val="bg-BG"/>
        </w:rPr>
        <w:t xml:space="preserve"> </w:t>
      </w:r>
      <w:r w:rsidRPr="00F341D7">
        <w:rPr>
          <w:lang w:val="bg-BG"/>
        </w:rPr>
        <w:t>годишните такси за свързаните с отпадъци услуги и други</w:t>
      </w:r>
      <w:r w:rsidR="000E0E36" w:rsidRPr="00F341D7">
        <w:rPr>
          <w:lang w:val="bg-BG"/>
        </w:rPr>
        <w:t>;</w:t>
      </w:r>
    </w:p>
    <w:p w:rsidR="000E0E36" w:rsidRPr="00F341D7" w:rsidRDefault="002242E3" w:rsidP="006B6D80">
      <w:pPr>
        <w:pStyle w:val="a0"/>
        <w:numPr>
          <w:ilvl w:val="0"/>
          <w:numId w:val="37"/>
        </w:numPr>
        <w:spacing w:after="0" w:line="276" w:lineRule="auto"/>
        <w:rPr>
          <w:lang w:val="bg-BG"/>
        </w:rPr>
      </w:pPr>
      <w:r w:rsidRPr="00F341D7">
        <w:rPr>
          <w:lang w:val="bg-BG"/>
        </w:rPr>
        <w:t xml:space="preserve">Дейности по наблюдение и контрол - извършване на контрол и инспекции, в това число превантивен, текущ и </w:t>
      </w:r>
      <w:proofErr w:type="spellStart"/>
      <w:r w:rsidRPr="00F341D7">
        <w:rPr>
          <w:lang w:val="bg-BG"/>
        </w:rPr>
        <w:t>последващ</w:t>
      </w:r>
      <w:proofErr w:type="spellEnd"/>
      <w:r w:rsidRPr="00F341D7">
        <w:rPr>
          <w:lang w:val="bg-BG"/>
        </w:rPr>
        <w:t xml:space="preserve"> контрол, и координация с други органи, налагане на санкции</w:t>
      </w:r>
      <w:r w:rsidR="000E0E36" w:rsidRPr="00F341D7">
        <w:rPr>
          <w:lang w:val="bg-BG"/>
        </w:rPr>
        <w:t>;</w:t>
      </w:r>
    </w:p>
    <w:p w:rsidR="002242E3" w:rsidRPr="00F341D7" w:rsidRDefault="002242E3" w:rsidP="006B6D80">
      <w:pPr>
        <w:pStyle w:val="a0"/>
        <w:numPr>
          <w:ilvl w:val="0"/>
          <w:numId w:val="37"/>
        </w:numPr>
        <w:spacing w:after="0" w:line="276" w:lineRule="auto"/>
        <w:rPr>
          <w:lang w:val="bg-BG"/>
        </w:rPr>
      </w:pPr>
      <w:r w:rsidRPr="00F341D7">
        <w:rPr>
          <w:lang w:val="bg-BG"/>
        </w:rPr>
        <w:lastRenderedPageBreak/>
        <w:t>Дейности за информиране и привличане на обществеността - обществени консултации и привличане на обществеността, информационно-разяснителни дейности и кампании</w:t>
      </w:r>
      <w:r w:rsidR="000E0E36" w:rsidRPr="00F341D7">
        <w:rPr>
          <w:lang w:val="bg-BG"/>
        </w:rPr>
        <w:t>.</w:t>
      </w:r>
    </w:p>
    <w:p w:rsidR="004D5344" w:rsidRPr="00F341D7" w:rsidRDefault="004D5344" w:rsidP="003E37AC">
      <w:pPr>
        <w:spacing w:after="0" w:line="276" w:lineRule="auto"/>
        <w:ind w:firstLine="708"/>
        <w:rPr>
          <w:rFonts w:eastAsia="Times New Roman"/>
          <w:lang w:val="bg-BG" w:eastAsia="bg-BG"/>
        </w:rPr>
      </w:pPr>
      <w:r w:rsidRPr="00F341D7">
        <w:rPr>
          <w:lang w:val="bg-BG"/>
        </w:rPr>
        <w:t xml:space="preserve">С оглед на действащата административна структура на Община Добричка, </w:t>
      </w:r>
      <w:r w:rsidRPr="00F341D7">
        <w:rPr>
          <w:b/>
          <w:lang w:val="bg-BG"/>
        </w:rPr>
        <w:t xml:space="preserve">изпълнението на ПУО </w:t>
      </w:r>
      <w:r w:rsidRPr="00F341D7">
        <w:rPr>
          <w:lang w:val="bg-BG"/>
        </w:rPr>
        <w:t xml:space="preserve">ще се осъществява от </w:t>
      </w:r>
      <w:r w:rsidRPr="00F341D7">
        <w:rPr>
          <w:rFonts w:eastAsia="Times New Roman"/>
          <w:b/>
          <w:lang w:val="bg-BG" w:eastAsia="bg-BG"/>
        </w:rPr>
        <w:t>Дирекция „</w:t>
      </w:r>
      <w:r w:rsidR="003D4025" w:rsidRPr="00F341D7">
        <w:rPr>
          <w:rFonts w:eastAsia="Times New Roman"/>
          <w:b/>
          <w:lang w:val="bg-BG" w:eastAsia="bg-BG"/>
        </w:rPr>
        <w:t>Устройство на територията, строителство, общинска собственост, приватизация и опазване на околната среда</w:t>
      </w:r>
      <w:r w:rsidRPr="00F341D7">
        <w:rPr>
          <w:rFonts w:eastAsia="Times New Roman"/>
          <w:b/>
          <w:lang w:val="bg-BG" w:eastAsia="bg-BG"/>
        </w:rPr>
        <w:t>“</w:t>
      </w:r>
      <w:r w:rsidR="009B64D8" w:rsidRPr="00F341D7">
        <w:rPr>
          <w:rFonts w:eastAsia="Times New Roman"/>
          <w:b/>
          <w:lang w:val="bg-BG" w:eastAsia="bg-BG"/>
        </w:rPr>
        <w:t>, чрез направление „Екология и опазване на околната среда“</w:t>
      </w:r>
      <w:r w:rsidR="00454B04" w:rsidRPr="00F341D7">
        <w:rPr>
          <w:rFonts w:eastAsia="Times New Roman"/>
          <w:b/>
          <w:lang w:val="bg-BG" w:eastAsia="bg-BG"/>
        </w:rPr>
        <w:t xml:space="preserve"> и в частност от двама служители на длъжности </w:t>
      </w:r>
      <w:r w:rsidR="00D461AA" w:rsidRPr="00F341D7">
        <w:rPr>
          <w:rFonts w:eastAsia="Times New Roman"/>
          <w:b/>
          <w:lang w:val="bg-BG" w:eastAsia="bg-BG"/>
        </w:rPr>
        <w:t>–</w:t>
      </w:r>
      <w:r w:rsidR="00454B04" w:rsidRPr="00F341D7">
        <w:rPr>
          <w:rFonts w:eastAsia="Times New Roman"/>
          <w:b/>
          <w:lang w:val="bg-BG" w:eastAsia="bg-BG"/>
        </w:rPr>
        <w:t xml:space="preserve"> </w:t>
      </w:r>
      <w:r w:rsidR="00B02C48" w:rsidRPr="00F341D7">
        <w:rPr>
          <w:rFonts w:eastAsia="Times New Roman"/>
          <w:b/>
          <w:lang w:val="bg-BG" w:eastAsia="bg-BG"/>
        </w:rPr>
        <w:t>главен експер</w:t>
      </w:r>
      <w:r w:rsidR="0045149D" w:rsidRPr="00F341D7">
        <w:rPr>
          <w:rFonts w:eastAsia="Times New Roman"/>
          <w:b/>
          <w:lang w:val="bg-BG" w:eastAsia="bg-BG"/>
        </w:rPr>
        <w:t>т</w:t>
      </w:r>
      <w:r w:rsidR="00B02C48" w:rsidRPr="00F341D7">
        <w:rPr>
          <w:rFonts w:eastAsia="Times New Roman"/>
          <w:b/>
          <w:lang w:val="bg-BG" w:eastAsia="bg-BG"/>
        </w:rPr>
        <w:t xml:space="preserve"> </w:t>
      </w:r>
      <w:r w:rsidR="00D461AA" w:rsidRPr="00F341D7">
        <w:rPr>
          <w:rFonts w:eastAsia="Times New Roman"/>
          <w:b/>
          <w:lang w:val="bg-BG" w:eastAsia="bg-BG"/>
        </w:rPr>
        <w:t>„</w:t>
      </w:r>
      <w:r w:rsidR="00B02C48" w:rsidRPr="00F341D7">
        <w:rPr>
          <w:rFonts w:eastAsia="Times New Roman"/>
          <w:b/>
          <w:lang w:val="bg-BG" w:eastAsia="bg-BG"/>
        </w:rPr>
        <w:t>Екология</w:t>
      </w:r>
      <w:r w:rsidR="00224614" w:rsidRPr="00F341D7">
        <w:rPr>
          <w:rFonts w:eastAsia="Times New Roman"/>
          <w:b/>
          <w:lang w:val="bg-BG" w:eastAsia="bg-BG"/>
        </w:rPr>
        <w:t xml:space="preserve"> и опазване на околната среда</w:t>
      </w:r>
      <w:r w:rsidR="00D461AA" w:rsidRPr="00F341D7">
        <w:rPr>
          <w:rFonts w:eastAsia="Times New Roman"/>
          <w:b/>
          <w:lang w:val="bg-BG" w:eastAsia="bg-BG"/>
        </w:rPr>
        <w:t xml:space="preserve">“ и </w:t>
      </w:r>
      <w:r w:rsidR="00B02C48" w:rsidRPr="00F341D7">
        <w:rPr>
          <w:rFonts w:eastAsia="Times New Roman"/>
          <w:b/>
          <w:lang w:val="bg-BG" w:eastAsia="bg-BG"/>
        </w:rPr>
        <w:t xml:space="preserve">старши специалист </w:t>
      </w:r>
      <w:r w:rsidR="00D461AA" w:rsidRPr="00F341D7">
        <w:rPr>
          <w:rFonts w:eastAsia="Times New Roman"/>
          <w:b/>
          <w:lang w:val="bg-BG" w:eastAsia="bg-BG"/>
        </w:rPr>
        <w:t>„</w:t>
      </w:r>
      <w:r w:rsidR="00B02C48" w:rsidRPr="00F341D7">
        <w:rPr>
          <w:rFonts w:eastAsia="Times New Roman"/>
          <w:b/>
          <w:lang w:val="bg-BG" w:eastAsia="bg-BG"/>
        </w:rPr>
        <w:t>Опазване и възстановяване на околната среда</w:t>
      </w:r>
      <w:r w:rsidR="00D461AA" w:rsidRPr="00F341D7">
        <w:rPr>
          <w:rFonts w:eastAsia="Times New Roman"/>
          <w:b/>
          <w:lang w:val="bg-BG" w:eastAsia="bg-BG"/>
        </w:rPr>
        <w:t>“</w:t>
      </w:r>
      <w:r w:rsidR="009B64D8" w:rsidRPr="00F341D7">
        <w:rPr>
          <w:rFonts w:eastAsia="Times New Roman"/>
          <w:b/>
          <w:lang w:val="bg-BG" w:eastAsia="bg-BG"/>
        </w:rPr>
        <w:t>,</w:t>
      </w:r>
      <w:r w:rsidRPr="00F341D7">
        <w:rPr>
          <w:rFonts w:eastAsia="Times New Roman"/>
          <w:b/>
          <w:lang w:val="bg-BG" w:eastAsia="bg-BG"/>
        </w:rPr>
        <w:t xml:space="preserve"> </w:t>
      </w:r>
      <w:r w:rsidRPr="00F341D7">
        <w:rPr>
          <w:rFonts w:eastAsia="Times New Roman"/>
          <w:lang w:val="bg-BG" w:eastAsia="bg-BG"/>
        </w:rPr>
        <w:t>на ко</w:t>
      </w:r>
      <w:r w:rsidR="009B64D8" w:rsidRPr="00F341D7">
        <w:rPr>
          <w:rFonts w:eastAsia="Times New Roman"/>
          <w:lang w:val="bg-BG" w:eastAsia="bg-BG"/>
        </w:rPr>
        <w:t>е</w:t>
      </w:r>
      <w:r w:rsidRPr="00F341D7">
        <w:rPr>
          <w:rFonts w:eastAsia="Times New Roman"/>
          <w:lang w:val="bg-BG" w:eastAsia="bg-BG"/>
        </w:rPr>
        <w:t xml:space="preserve">то, съгласно действащия </w:t>
      </w:r>
      <w:proofErr w:type="spellStart"/>
      <w:r w:rsidRPr="00F341D7">
        <w:rPr>
          <w:rFonts w:eastAsia="Times New Roman"/>
          <w:lang w:val="bg-BG" w:eastAsia="bg-BG"/>
        </w:rPr>
        <w:t>Устройствен</w:t>
      </w:r>
      <w:proofErr w:type="spellEnd"/>
      <w:r w:rsidRPr="00F341D7">
        <w:rPr>
          <w:rFonts w:eastAsia="Times New Roman"/>
          <w:lang w:val="bg-BG" w:eastAsia="bg-BG"/>
        </w:rPr>
        <w:t xml:space="preserve"> правилник на общинска администрация на </w:t>
      </w:r>
      <w:r w:rsidR="009B64D8" w:rsidRPr="00F341D7">
        <w:rPr>
          <w:rFonts w:eastAsia="Times New Roman"/>
          <w:lang w:val="bg-BG" w:eastAsia="bg-BG"/>
        </w:rPr>
        <w:t>О</w:t>
      </w:r>
      <w:r w:rsidRPr="00F341D7">
        <w:rPr>
          <w:rFonts w:eastAsia="Times New Roman"/>
          <w:lang w:val="bg-BG" w:eastAsia="bg-BG"/>
        </w:rPr>
        <w:t>бщина Добричка са възложени следните функции</w:t>
      </w:r>
      <w:r w:rsidR="00A25AD9" w:rsidRPr="00F341D7">
        <w:rPr>
          <w:rFonts w:eastAsia="Times New Roman"/>
          <w:lang w:val="bg-BG" w:eastAsia="bg-BG"/>
        </w:rPr>
        <w:t>,</w:t>
      </w:r>
      <w:r w:rsidRPr="00F341D7">
        <w:rPr>
          <w:rFonts w:eastAsia="Times New Roman"/>
          <w:lang w:val="bg-BG" w:eastAsia="bg-BG"/>
        </w:rPr>
        <w:t xml:space="preserve"> свързани с екологията и опазването на околната среда:</w:t>
      </w:r>
    </w:p>
    <w:p w:rsidR="00461B74" w:rsidRPr="00F341D7" w:rsidRDefault="00461B74" w:rsidP="006B6D80">
      <w:pPr>
        <w:pStyle w:val="a0"/>
        <w:numPr>
          <w:ilvl w:val="0"/>
          <w:numId w:val="38"/>
        </w:numPr>
        <w:spacing w:line="276" w:lineRule="auto"/>
        <w:rPr>
          <w:szCs w:val="24"/>
          <w:lang w:val="bg-BG"/>
        </w:rPr>
      </w:pPr>
      <w:r w:rsidRPr="00F341D7">
        <w:rPr>
          <w:szCs w:val="24"/>
          <w:lang w:val="bg-BG"/>
        </w:rPr>
        <w:t>Подготвя програми и планове за устойчиво развитие по отношение на околната среда;</w:t>
      </w:r>
    </w:p>
    <w:p w:rsidR="00461B74" w:rsidRPr="00F341D7" w:rsidRDefault="00461B74" w:rsidP="006B6D80">
      <w:pPr>
        <w:pStyle w:val="a0"/>
        <w:numPr>
          <w:ilvl w:val="0"/>
          <w:numId w:val="38"/>
        </w:numPr>
        <w:spacing w:line="276" w:lineRule="auto"/>
        <w:rPr>
          <w:szCs w:val="24"/>
          <w:lang w:val="bg-BG"/>
        </w:rPr>
      </w:pPr>
      <w:r w:rsidRPr="00F341D7">
        <w:rPr>
          <w:szCs w:val="24"/>
          <w:lang w:val="bg-BG"/>
        </w:rPr>
        <w:t>Упражнява контрол по изпълнение на мероприятията, касаещи опазването и възстановяването на околната среда и провеждането на екологичната политика на общината;</w:t>
      </w:r>
    </w:p>
    <w:p w:rsidR="00461B74" w:rsidRPr="00F341D7" w:rsidRDefault="00461B74" w:rsidP="006B6D80">
      <w:pPr>
        <w:pStyle w:val="a0"/>
        <w:numPr>
          <w:ilvl w:val="0"/>
          <w:numId w:val="38"/>
        </w:numPr>
        <w:spacing w:line="276" w:lineRule="auto"/>
        <w:rPr>
          <w:szCs w:val="24"/>
          <w:lang w:val="bg-BG"/>
        </w:rPr>
      </w:pPr>
      <w:r w:rsidRPr="00F341D7">
        <w:rPr>
          <w:szCs w:val="24"/>
          <w:lang w:val="bg-BG"/>
        </w:rPr>
        <w:t xml:space="preserve">Анализира и проучва новостите в областта на екологията и опазване на околната среда в общината, предлага промени в Наредбите и подготвя нови; </w:t>
      </w:r>
    </w:p>
    <w:p w:rsidR="00461B74" w:rsidRPr="00F341D7" w:rsidRDefault="00461B74" w:rsidP="006B6D80">
      <w:pPr>
        <w:pStyle w:val="a0"/>
        <w:numPr>
          <w:ilvl w:val="0"/>
          <w:numId w:val="38"/>
        </w:numPr>
        <w:spacing w:line="276" w:lineRule="auto"/>
        <w:rPr>
          <w:szCs w:val="24"/>
          <w:lang w:val="bg-BG"/>
        </w:rPr>
      </w:pPr>
      <w:r w:rsidRPr="00F341D7">
        <w:rPr>
          <w:szCs w:val="24"/>
          <w:lang w:val="bg-BG"/>
        </w:rPr>
        <w:t>Координира дейността на общинската администрация в областта на екологията с РИОСВ, ДВСК, РДНСК, РДВР, както и с неправителствени екологични и природозащитни организации и движения</w:t>
      </w:r>
      <w:r w:rsidR="00D64FC7" w:rsidRPr="00F341D7">
        <w:rPr>
          <w:szCs w:val="24"/>
          <w:lang w:val="bg-BG"/>
        </w:rPr>
        <w:t>;</w:t>
      </w:r>
    </w:p>
    <w:p w:rsidR="00461B74" w:rsidRPr="00F341D7" w:rsidRDefault="00461B74" w:rsidP="006B6D80">
      <w:pPr>
        <w:pStyle w:val="a0"/>
        <w:numPr>
          <w:ilvl w:val="0"/>
          <w:numId w:val="38"/>
        </w:numPr>
        <w:spacing w:line="276" w:lineRule="auto"/>
        <w:rPr>
          <w:szCs w:val="24"/>
          <w:lang w:val="bg-BG"/>
        </w:rPr>
      </w:pPr>
      <w:r w:rsidRPr="00F341D7">
        <w:rPr>
          <w:szCs w:val="24"/>
          <w:lang w:val="bg-BG"/>
        </w:rPr>
        <w:t>Контролира работата по опазване на околната среда съгласно действащата нормативна уредба, чрез издаване на предписания, съставяне на актове и предложения за наказателни постановл</w:t>
      </w:r>
      <w:r w:rsidR="00D64FC7" w:rsidRPr="00F341D7">
        <w:rPr>
          <w:szCs w:val="24"/>
          <w:lang w:val="bg-BG"/>
        </w:rPr>
        <w:t>ения при констатирани нарушения;</w:t>
      </w:r>
    </w:p>
    <w:p w:rsidR="00461B74" w:rsidRPr="00F341D7" w:rsidRDefault="00461B74" w:rsidP="006B6D80">
      <w:pPr>
        <w:pStyle w:val="a0"/>
        <w:numPr>
          <w:ilvl w:val="0"/>
          <w:numId w:val="38"/>
        </w:numPr>
        <w:spacing w:line="276" w:lineRule="auto"/>
        <w:rPr>
          <w:szCs w:val="24"/>
          <w:lang w:val="bg-BG"/>
        </w:rPr>
      </w:pPr>
      <w:r w:rsidRPr="00F341D7">
        <w:rPr>
          <w:szCs w:val="24"/>
          <w:lang w:val="bg-BG"/>
        </w:rPr>
        <w:t xml:space="preserve">Организира и контролира работата по въвеждане на организирано сметосъбиране, извозване на ТБО от населените места от общината и почистване на сметищата и нерегламентираните замърсявания; </w:t>
      </w:r>
    </w:p>
    <w:p w:rsidR="00461B74" w:rsidRPr="00F341D7" w:rsidRDefault="00461B74" w:rsidP="006B6D80">
      <w:pPr>
        <w:pStyle w:val="a0"/>
        <w:numPr>
          <w:ilvl w:val="0"/>
          <w:numId w:val="38"/>
        </w:numPr>
        <w:spacing w:line="276" w:lineRule="auto"/>
        <w:rPr>
          <w:szCs w:val="24"/>
          <w:lang w:val="bg-BG"/>
        </w:rPr>
      </w:pPr>
      <w:r w:rsidRPr="00F341D7">
        <w:rPr>
          <w:szCs w:val="24"/>
          <w:lang w:val="bg-BG"/>
        </w:rPr>
        <w:t>Участва в организирането и провеждането на почистването и хигиенизирането на селищата на територията</w:t>
      </w:r>
      <w:r w:rsidR="00D64FC7" w:rsidRPr="00F341D7">
        <w:rPr>
          <w:szCs w:val="24"/>
          <w:lang w:val="bg-BG"/>
        </w:rPr>
        <w:t xml:space="preserve"> на общината;</w:t>
      </w:r>
    </w:p>
    <w:p w:rsidR="00461B74" w:rsidRPr="00F341D7" w:rsidRDefault="00461B74" w:rsidP="006B6D80">
      <w:pPr>
        <w:pStyle w:val="a0"/>
        <w:numPr>
          <w:ilvl w:val="0"/>
          <w:numId w:val="38"/>
        </w:numPr>
        <w:spacing w:line="276" w:lineRule="auto"/>
        <w:rPr>
          <w:szCs w:val="24"/>
          <w:lang w:val="bg-BG"/>
        </w:rPr>
      </w:pPr>
      <w:r w:rsidRPr="00F341D7">
        <w:rPr>
          <w:szCs w:val="24"/>
          <w:lang w:val="bg-BG"/>
        </w:rPr>
        <w:t>Организира и контролира изнасянето и засаждането на декоративна растителност от Декоративен разсадник с. Долина</w:t>
      </w:r>
      <w:r w:rsidR="00D64FC7" w:rsidRPr="00F341D7">
        <w:rPr>
          <w:szCs w:val="24"/>
          <w:lang w:val="bg-BG"/>
        </w:rPr>
        <w:t xml:space="preserve"> в населените места на общината;</w:t>
      </w:r>
    </w:p>
    <w:p w:rsidR="00461B74" w:rsidRPr="00F341D7" w:rsidRDefault="00461B74" w:rsidP="006B6D80">
      <w:pPr>
        <w:pStyle w:val="a0"/>
        <w:numPr>
          <w:ilvl w:val="0"/>
          <w:numId w:val="38"/>
        </w:numPr>
        <w:spacing w:line="276" w:lineRule="auto"/>
        <w:rPr>
          <w:szCs w:val="24"/>
          <w:lang w:val="bg-BG"/>
        </w:rPr>
      </w:pPr>
      <w:r w:rsidRPr="00F341D7">
        <w:rPr>
          <w:szCs w:val="24"/>
          <w:lang w:val="bg-BG"/>
        </w:rPr>
        <w:t>Осигурява семенен и вегетативен материал за производство на дърв</w:t>
      </w:r>
      <w:r w:rsidR="00AD624C" w:rsidRPr="00F341D7">
        <w:rPr>
          <w:szCs w:val="24"/>
          <w:lang w:val="bg-BG"/>
        </w:rPr>
        <w:t>есни, храстови и цветни видове;</w:t>
      </w:r>
    </w:p>
    <w:p w:rsidR="00461B74" w:rsidRPr="00F341D7" w:rsidRDefault="00461B74" w:rsidP="006B6D80">
      <w:pPr>
        <w:pStyle w:val="a0"/>
        <w:numPr>
          <w:ilvl w:val="0"/>
          <w:numId w:val="38"/>
        </w:numPr>
        <w:spacing w:line="276" w:lineRule="auto"/>
        <w:rPr>
          <w:szCs w:val="24"/>
          <w:lang w:val="bg-BG"/>
        </w:rPr>
      </w:pPr>
      <w:r w:rsidRPr="00F341D7">
        <w:rPr>
          <w:szCs w:val="24"/>
          <w:lang w:val="bg-BG"/>
        </w:rPr>
        <w:t>Провежда процедури по издаване разрешителни по отсичане или изкореняване на дървесни видове в населените места, как</w:t>
      </w:r>
      <w:r w:rsidR="00AD624C" w:rsidRPr="00F341D7">
        <w:rPr>
          <w:szCs w:val="24"/>
          <w:lang w:val="bg-BG"/>
        </w:rPr>
        <w:t>то и за оформяне на короните им;</w:t>
      </w:r>
    </w:p>
    <w:p w:rsidR="00461B74" w:rsidRPr="00F341D7" w:rsidRDefault="00461B74" w:rsidP="006B6D80">
      <w:pPr>
        <w:pStyle w:val="a0"/>
        <w:numPr>
          <w:ilvl w:val="0"/>
          <w:numId w:val="38"/>
        </w:numPr>
        <w:spacing w:line="276" w:lineRule="auto"/>
        <w:rPr>
          <w:szCs w:val="24"/>
          <w:lang w:val="bg-BG"/>
        </w:rPr>
      </w:pPr>
      <w:r w:rsidRPr="00F341D7">
        <w:rPr>
          <w:szCs w:val="24"/>
          <w:lang w:val="bg-BG"/>
        </w:rPr>
        <w:t>Осведомява обществеността по отношение на постъпилите инвестиционни намерения и влиянието им върху</w:t>
      </w:r>
      <w:r w:rsidR="00AD624C" w:rsidRPr="00F341D7">
        <w:rPr>
          <w:szCs w:val="24"/>
          <w:lang w:val="bg-BG"/>
        </w:rPr>
        <w:t xml:space="preserve"> компонентите на околната среда;</w:t>
      </w:r>
    </w:p>
    <w:p w:rsidR="00461B74" w:rsidRPr="00F341D7" w:rsidRDefault="00461B74" w:rsidP="006B6D80">
      <w:pPr>
        <w:pStyle w:val="a0"/>
        <w:numPr>
          <w:ilvl w:val="0"/>
          <w:numId w:val="38"/>
        </w:numPr>
        <w:spacing w:line="276" w:lineRule="auto"/>
        <w:rPr>
          <w:szCs w:val="24"/>
          <w:lang w:val="bg-BG"/>
        </w:rPr>
      </w:pPr>
      <w:r w:rsidRPr="00F341D7">
        <w:rPr>
          <w:szCs w:val="24"/>
          <w:lang w:val="bg-BG"/>
        </w:rPr>
        <w:lastRenderedPageBreak/>
        <w:t>Води публичен регистър на озеленените площи, на дълготрайните декоративни дървета и на дърветата с ис</w:t>
      </w:r>
      <w:r w:rsidR="00AD624C" w:rsidRPr="00F341D7">
        <w:rPr>
          <w:szCs w:val="24"/>
          <w:lang w:val="bg-BG"/>
        </w:rPr>
        <w:t>торическо значение за общината;</w:t>
      </w:r>
    </w:p>
    <w:p w:rsidR="00461B74" w:rsidRPr="00F341D7" w:rsidRDefault="00461B74" w:rsidP="006B6D80">
      <w:pPr>
        <w:pStyle w:val="a0"/>
        <w:numPr>
          <w:ilvl w:val="0"/>
          <w:numId w:val="38"/>
        </w:numPr>
        <w:spacing w:line="276" w:lineRule="auto"/>
        <w:rPr>
          <w:szCs w:val="24"/>
          <w:lang w:val="bg-BG"/>
        </w:rPr>
      </w:pPr>
      <w:r w:rsidRPr="00F341D7">
        <w:rPr>
          <w:szCs w:val="24"/>
          <w:lang w:val="bg-BG"/>
        </w:rPr>
        <w:t>Контролира опазване чистотата на зелените площи и стопанисване им</w:t>
      </w:r>
      <w:r w:rsidR="00AD624C" w:rsidRPr="00F341D7">
        <w:rPr>
          <w:szCs w:val="24"/>
          <w:lang w:val="bg-BG"/>
        </w:rPr>
        <w:t xml:space="preserve"> от физически и юридически лица;</w:t>
      </w:r>
    </w:p>
    <w:p w:rsidR="00461B74" w:rsidRPr="00F341D7" w:rsidRDefault="00461B74" w:rsidP="006B6D80">
      <w:pPr>
        <w:pStyle w:val="a0"/>
        <w:numPr>
          <w:ilvl w:val="0"/>
          <w:numId w:val="38"/>
        </w:numPr>
        <w:spacing w:after="0" w:line="276" w:lineRule="auto"/>
        <w:rPr>
          <w:szCs w:val="24"/>
          <w:lang w:val="bg-BG"/>
        </w:rPr>
      </w:pPr>
      <w:r w:rsidRPr="00F341D7">
        <w:rPr>
          <w:szCs w:val="24"/>
          <w:lang w:val="bg-BG"/>
        </w:rPr>
        <w:t>Подготвя документацията за провеждането на процедури за възлагане на обществени поръчки по реда на ЗОП и вътрешните правила, свързани</w:t>
      </w:r>
      <w:r w:rsidR="00AD624C" w:rsidRPr="00F341D7">
        <w:rPr>
          <w:szCs w:val="24"/>
          <w:lang w:val="bg-BG"/>
        </w:rPr>
        <w:t xml:space="preserve"> с опазването на околната среда;</w:t>
      </w:r>
    </w:p>
    <w:p w:rsidR="00461B74" w:rsidRPr="00F341D7" w:rsidRDefault="00461B74" w:rsidP="006B6D80">
      <w:pPr>
        <w:pStyle w:val="a0"/>
        <w:numPr>
          <w:ilvl w:val="0"/>
          <w:numId w:val="38"/>
        </w:numPr>
        <w:spacing w:after="0" w:line="276" w:lineRule="auto"/>
        <w:rPr>
          <w:szCs w:val="24"/>
          <w:lang w:val="bg-BG"/>
        </w:rPr>
      </w:pPr>
      <w:r w:rsidRPr="00F341D7">
        <w:rPr>
          <w:szCs w:val="24"/>
          <w:lang w:val="bg-BG"/>
        </w:rPr>
        <w:t>Проучва и предлага решения за отговори по постъпили жалби, сигнали и пр</w:t>
      </w:r>
      <w:r w:rsidR="00AD624C" w:rsidRPr="00F341D7">
        <w:rPr>
          <w:szCs w:val="24"/>
          <w:lang w:val="bg-BG"/>
        </w:rPr>
        <w:t>едложения от кметове и граждани;</w:t>
      </w:r>
    </w:p>
    <w:p w:rsidR="00461B74" w:rsidRPr="00F341D7" w:rsidRDefault="00461B74" w:rsidP="006B6D80">
      <w:pPr>
        <w:pStyle w:val="a0"/>
        <w:numPr>
          <w:ilvl w:val="0"/>
          <w:numId w:val="38"/>
        </w:numPr>
        <w:spacing w:after="0" w:line="276" w:lineRule="auto"/>
        <w:rPr>
          <w:szCs w:val="24"/>
          <w:lang w:val="bg-BG"/>
        </w:rPr>
      </w:pPr>
      <w:r w:rsidRPr="00F341D7">
        <w:rPr>
          <w:szCs w:val="24"/>
          <w:lang w:val="bg-BG"/>
        </w:rPr>
        <w:t>Изпълнява инвеститорски функции, свързани с дейностите по опазване  на околната сред</w:t>
      </w:r>
      <w:r w:rsidR="00AD624C" w:rsidRPr="00F341D7">
        <w:rPr>
          <w:szCs w:val="24"/>
          <w:lang w:val="bg-BG"/>
        </w:rPr>
        <w:t>а, чистотата и озеленяването;</w:t>
      </w:r>
    </w:p>
    <w:p w:rsidR="00461B74" w:rsidRPr="00F341D7" w:rsidRDefault="00461B74" w:rsidP="006B6D80">
      <w:pPr>
        <w:pStyle w:val="a0"/>
        <w:numPr>
          <w:ilvl w:val="0"/>
          <w:numId w:val="38"/>
        </w:numPr>
        <w:spacing w:after="0" w:line="276" w:lineRule="auto"/>
        <w:rPr>
          <w:szCs w:val="24"/>
          <w:lang w:val="bg-BG"/>
        </w:rPr>
      </w:pPr>
      <w:r w:rsidRPr="00F341D7">
        <w:rPr>
          <w:szCs w:val="24"/>
          <w:lang w:val="bg-BG"/>
        </w:rPr>
        <w:t>Подготвя информация в рамките на своята компетентност.</w:t>
      </w:r>
    </w:p>
    <w:p w:rsidR="004D5344" w:rsidRPr="00F341D7" w:rsidRDefault="00224614" w:rsidP="003E37AC">
      <w:pPr>
        <w:autoSpaceDE w:val="0"/>
        <w:autoSpaceDN w:val="0"/>
        <w:adjustRightInd w:val="0"/>
        <w:spacing w:after="0" w:line="276" w:lineRule="auto"/>
        <w:ind w:firstLine="708"/>
        <w:rPr>
          <w:rFonts w:cs="Times New Roman"/>
          <w:color w:val="000000"/>
          <w:szCs w:val="24"/>
          <w:lang w:val="bg-BG"/>
        </w:rPr>
      </w:pPr>
      <w:r w:rsidRPr="00F341D7">
        <w:rPr>
          <w:rFonts w:cs="Times New Roman"/>
          <w:color w:val="000000"/>
          <w:szCs w:val="24"/>
          <w:lang w:val="bg-BG"/>
        </w:rPr>
        <w:t xml:space="preserve">В общината няма </w:t>
      </w:r>
      <w:r w:rsidR="004D5344" w:rsidRPr="00F341D7">
        <w:rPr>
          <w:rFonts w:cs="Times New Roman"/>
          <w:color w:val="000000"/>
          <w:szCs w:val="24"/>
          <w:lang w:val="bg-BG"/>
        </w:rPr>
        <w:t>създа</w:t>
      </w:r>
      <w:r w:rsidRPr="00F341D7">
        <w:rPr>
          <w:rFonts w:cs="Times New Roman"/>
          <w:color w:val="000000"/>
          <w:szCs w:val="24"/>
          <w:lang w:val="bg-BG"/>
        </w:rPr>
        <w:t>ден</w:t>
      </w:r>
      <w:r w:rsidR="004D5344" w:rsidRPr="00F341D7">
        <w:rPr>
          <w:rFonts w:cs="Times New Roman"/>
          <w:color w:val="000000"/>
          <w:szCs w:val="24"/>
          <w:lang w:val="bg-BG"/>
        </w:rPr>
        <w:t xml:space="preserve"> регист</w:t>
      </w:r>
      <w:r w:rsidR="00AD624C" w:rsidRPr="00F341D7">
        <w:rPr>
          <w:rFonts w:cs="Times New Roman"/>
          <w:color w:val="000000"/>
          <w:szCs w:val="24"/>
          <w:lang w:val="bg-BG"/>
        </w:rPr>
        <w:t>ър</w:t>
      </w:r>
      <w:r w:rsidR="004D5344" w:rsidRPr="00F341D7">
        <w:rPr>
          <w:rFonts w:cs="Times New Roman"/>
          <w:color w:val="000000"/>
          <w:szCs w:val="24"/>
          <w:lang w:val="bg-BG"/>
        </w:rPr>
        <w:t xml:space="preserve"> на обекти, които подлежат на контрол</w:t>
      </w:r>
      <w:r w:rsidRPr="00F341D7">
        <w:rPr>
          <w:rFonts w:cs="Times New Roman"/>
          <w:color w:val="000000"/>
          <w:szCs w:val="24"/>
          <w:lang w:val="bg-BG"/>
        </w:rPr>
        <w:t xml:space="preserve">, </w:t>
      </w:r>
      <w:r w:rsidR="00B8182E" w:rsidRPr="00F341D7">
        <w:rPr>
          <w:rFonts w:cs="Times New Roman"/>
          <w:color w:val="000000"/>
          <w:szCs w:val="24"/>
          <w:lang w:val="bg-BG"/>
        </w:rPr>
        <w:t>но</w:t>
      </w:r>
      <w:r w:rsidR="008E4C45" w:rsidRPr="00F341D7">
        <w:rPr>
          <w:rFonts w:cs="Times New Roman"/>
          <w:color w:val="000000"/>
          <w:szCs w:val="24"/>
          <w:lang w:val="bg-BG"/>
        </w:rPr>
        <w:t xml:space="preserve"> в</w:t>
      </w:r>
      <w:r w:rsidR="00B8182E" w:rsidRPr="00F341D7">
        <w:rPr>
          <w:rFonts w:cs="Times New Roman"/>
          <w:color w:val="000000"/>
          <w:szCs w:val="24"/>
          <w:lang w:val="bg-BG"/>
        </w:rPr>
        <w:t xml:space="preserve"> общината има т.нар. „зелен телефон”, на който граждани могат да </w:t>
      </w:r>
      <w:r w:rsidR="004D5344" w:rsidRPr="00F341D7">
        <w:rPr>
          <w:rFonts w:cs="Times New Roman"/>
          <w:color w:val="000000"/>
          <w:szCs w:val="24"/>
          <w:lang w:val="bg-BG"/>
        </w:rPr>
        <w:t>подава</w:t>
      </w:r>
      <w:r w:rsidR="00B8182E" w:rsidRPr="00F341D7">
        <w:rPr>
          <w:rFonts w:cs="Times New Roman"/>
          <w:color w:val="000000"/>
          <w:szCs w:val="24"/>
          <w:lang w:val="bg-BG"/>
        </w:rPr>
        <w:t>т</w:t>
      </w:r>
      <w:r w:rsidR="004D5344" w:rsidRPr="00F341D7">
        <w:rPr>
          <w:rFonts w:cs="Times New Roman"/>
          <w:color w:val="000000"/>
          <w:szCs w:val="24"/>
          <w:lang w:val="bg-BG"/>
        </w:rPr>
        <w:t xml:space="preserve"> сигнали </w:t>
      </w:r>
      <w:r w:rsidR="00B8182E" w:rsidRPr="00F341D7">
        <w:rPr>
          <w:rFonts w:cs="Times New Roman"/>
          <w:color w:val="000000"/>
          <w:szCs w:val="24"/>
          <w:lang w:val="bg-BG"/>
        </w:rPr>
        <w:t xml:space="preserve">за нарушения </w:t>
      </w:r>
      <w:r w:rsidR="00B8182E" w:rsidRPr="00F341D7">
        <w:rPr>
          <w:szCs w:val="24"/>
          <w:lang w:val="bg-BG"/>
        </w:rPr>
        <w:t>и да правят предложения</w:t>
      </w:r>
      <w:r w:rsidR="00AD624C" w:rsidRPr="00F341D7">
        <w:rPr>
          <w:szCs w:val="24"/>
          <w:lang w:val="bg-BG"/>
        </w:rPr>
        <w:t>,</w:t>
      </w:r>
      <w:r w:rsidR="00B8182E" w:rsidRPr="00F341D7">
        <w:rPr>
          <w:szCs w:val="24"/>
          <w:lang w:val="bg-BG"/>
        </w:rPr>
        <w:t xml:space="preserve"> свързани с дейностите по третиране на битовите отпадъци и поддържане чистотата на населените места</w:t>
      </w:r>
      <w:r w:rsidR="00B8182E" w:rsidRPr="00F341D7">
        <w:rPr>
          <w:rFonts w:cs="Times New Roman"/>
          <w:color w:val="000000"/>
          <w:szCs w:val="24"/>
          <w:lang w:val="bg-BG"/>
        </w:rPr>
        <w:t>.</w:t>
      </w:r>
      <w:r w:rsidR="004D5344" w:rsidRPr="00F341D7">
        <w:rPr>
          <w:rFonts w:cs="Times New Roman"/>
          <w:color w:val="000000"/>
          <w:szCs w:val="24"/>
          <w:lang w:val="bg-BG"/>
        </w:rPr>
        <w:t xml:space="preserve"> </w:t>
      </w:r>
    </w:p>
    <w:p w:rsidR="006104AB" w:rsidRPr="00F341D7" w:rsidRDefault="006104AB" w:rsidP="003E37AC">
      <w:pPr>
        <w:autoSpaceDE w:val="0"/>
        <w:autoSpaceDN w:val="0"/>
        <w:adjustRightInd w:val="0"/>
        <w:spacing w:after="0" w:line="276" w:lineRule="auto"/>
        <w:ind w:firstLine="708"/>
        <w:rPr>
          <w:rFonts w:cs="Times New Roman"/>
          <w:color w:val="000000"/>
          <w:szCs w:val="24"/>
          <w:lang w:val="bg-BG"/>
        </w:rPr>
      </w:pPr>
      <w:r w:rsidRPr="00F341D7">
        <w:rPr>
          <w:rFonts w:cs="Times New Roman"/>
          <w:szCs w:val="24"/>
          <w:lang w:val="bg-BG" w:eastAsia="bg-BG"/>
        </w:rPr>
        <w:t>Във връзка с предотвратяване възникването на нерегламентирани сметища, има създадена със Заповед на кмета комисия, която да извършва проверки по подадени сигнали на граждани и да се съставят актове на нарушителите.</w:t>
      </w:r>
    </w:p>
    <w:p w:rsidR="00F1583E" w:rsidRPr="00F341D7" w:rsidRDefault="00D25810" w:rsidP="00AD624C">
      <w:pPr>
        <w:spacing w:line="276" w:lineRule="auto"/>
        <w:ind w:firstLine="709"/>
        <w:rPr>
          <w:rFonts w:cs="Times New Roman"/>
          <w:szCs w:val="24"/>
          <w:lang w:val="bg-BG"/>
        </w:rPr>
      </w:pPr>
      <w:r w:rsidRPr="00F341D7">
        <w:rPr>
          <w:rFonts w:cs="Times New Roman"/>
          <w:szCs w:val="24"/>
          <w:lang w:val="bg-BG"/>
        </w:rPr>
        <w:t xml:space="preserve">Отговорните служители </w:t>
      </w:r>
      <w:r w:rsidR="006104AB" w:rsidRPr="00F341D7">
        <w:rPr>
          <w:rFonts w:cs="Times New Roman"/>
          <w:szCs w:val="24"/>
          <w:lang w:val="bg-BG"/>
        </w:rPr>
        <w:t>изпълняват с</w:t>
      </w:r>
      <w:r w:rsidRPr="00F341D7">
        <w:rPr>
          <w:rFonts w:cs="Times New Roman"/>
          <w:szCs w:val="24"/>
          <w:lang w:val="bg-BG"/>
        </w:rPr>
        <w:t xml:space="preserve">триктно </w:t>
      </w:r>
      <w:r w:rsidR="00B8182E" w:rsidRPr="00F341D7">
        <w:rPr>
          <w:rFonts w:cs="Times New Roman"/>
          <w:b/>
          <w:szCs w:val="24"/>
          <w:lang w:val="bg-BG"/>
        </w:rPr>
        <w:t>контролната си дейно</w:t>
      </w:r>
      <w:r w:rsidR="005E073C" w:rsidRPr="00F341D7">
        <w:rPr>
          <w:rFonts w:cs="Times New Roman"/>
          <w:b/>
          <w:szCs w:val="24"/>
          <w:lang w:val="bg-BG"/>
        </w:rPr>
        <w:t>с</w:t>
      </w:r>
      <w:r w:rsidR="00B8182E" w:rsidRPr="00F341D7">
        <w:rPr>
          <w:rFonts w:cs="Times New Roman"/>
          <w:b/>
          <w:szCs w:val="24"/>
          <w:lang w:val="bg-BG"/>
        </w:rPr>
        <w:t>т</w:t>
      </w:r>
      <w:r w:rsidRPr="00F341D7">
        <w:rPr>
          <w:rFonts w:cs="Times New Roman"/>
          <w:b/>
          <w:szCs w:val="24"/>
          <w:lang w:val="bg-BG"/>
        </w:rPr>
        <w:t xml:space="preserve"> и в резултат на нея</w:t>
      </w:r>
      <w:r w:rsidR="00B8182E" w:rsidRPr="00F341D7">
        <w:rPr>
          <w:rFonts w:cs="Times New Roman"/>
          <w:b/>
          <w:szCs w:val="24"/>
          <w:lang w:val="bg-BG"/>
        </w:rPr>
        <w:t xml:space="preserve"> </w:t>
      </w:r>
      <w:r w:rsidRPr="00F341D7">
        <w:rPr>
          <w:rFonts w:cs="Times New Roman"/>
          <w:b/>
          <w:szCs w:val="24"/>
          <w:lang w:val="bg-BG"/>
        </w:rPr>
        <w:t>с</w:t>
      </w:r>
      <w:r w:rsidR="00B8182E" w:rsidRPr="00F341D7">
        <w:rPr>
          <w:rFonts w:cs="Times New Roman"/>
          <w:szCs w:val="24"/>
          <w:lang w:val="bg-BG"/>
        </w:rPr>
        <w:t xml:space="preserve">а </w:t>
      </w:r>
      <w:r w:rsidR="008E4C45" w:rsidRPr="00F341D7">
        <w:rPr>
          <w:rFonts w:cs="Times New Roman"/>
          <w:szCs w:val="24"/>
          <w:lang w:val="bg-BG"/>
        </w:rPr>
        <w:t xml:space="preserve">съставени 5 акта и издадени 5 наказателни постановления за </w:t>
      </w:r>
      <w:r w:rsidR="00B8182E" w:rsidRPr="00F341D7">
        <w:rPr>
          <w:rFonts w:cs="Times New Roman"/>
          <w:szCs w:val="24"/>
          <w:lang w:val="bg-BG"/>
        </w:rPr>
        <w:t xml:space="preserve">констатирани нарушения </w:t>
      </w:r>
      <w:r w:rsidR="008E4C45" w:rsidRPr="00F341D7">
        <w:rPr>
          <w:rFonts w:cs="Times New Roman"/>
          <w:szCs w:val="24"/>
          <w:lang w:val="bg-BG"/>
        </w:rPr>
        <w:t>във връзка с Наредба №</w:t>
      </w:r>
      <w:r w:rsidR="00AD624C" w:rsidRPr="00F341D7">
        <w:rPr>
          <w:rFonts w:cs="Times New Roman"/>
          <w:szCs w:val="24"/>
          <w:lang w:val="bg-BG"/>
        </w:rPr>
        <w:t xml:space="preserve"> </w:t>
      </w:r>
      <w:r w:rsidR="008E4C45" w:rsidRPr="00F341D7">
        <w:rPr>
          <w:rFonts w:cs="Times New Roman"/>
          <w:szCs w:val="24"/>
          <w:lang w:val="bg-BG"/>
        </w:rPr>
        <w:t xml:space="preserve">6 за управление на отпадъците в общината на </w:t>
      </w:r>
      <w:r w:rsidRPr="00F341D7">
        <w:rPr>
          <w:rFonts w:cs="Times New Roman"/>
          <w:szCs w:val="24"/>
          <w:lang w:val="bg-BG"/>
        </w:rPr>
        <w:t xml:space="preserve">физически лица за периода 2012-2014 г. в размер на </w:t>
      </w:r>
      <w:r w:rsidR="008E4C45" w:rsidRPr="00F341D7">
        <w:rPr>
          <w:rFonts w:cs="Times New Roman"/>
          <w:szCs w:val="24"/>
          <w:lang w:val="bg-BG"/>
        </w:rPr>
        <w:t xml:space="preserve">общо </w:t>
      </w:r>
      <w:r w:rsidRPr="00F341D7">
        <w:rPr>
          <w:rFonts w:cs="Times New Roman"/>
          <w:szCs w:val="24"/>
          <w:lang w:val="bg-BG"/>
        </w:rPr>
        <w:t>520 лв.</w:t>
      </w:r>
      <w:r w:rsidR="00B8182E" w:rsidRPr="00F341D7">
        <w:rPr>
          <w:rFonts w:cs="Times New Roman"/>
          <w:szCs w:val="24"/>
          <w:lang w:val="bg-BG"/>
        </w:rPr>
        <w:t xml:space="preserve">, като за 2012 и 2013 г. са наложени по една глоба, а за 2014 г. </w:t>
      </w:r>
      <w:r w:rsidRPr="00F341D7">
        <w:rPr>
          <w:rFonts w:cs="Times New Roman"/>
          <w:szCs w:val="24"/>
          <w:lang w:val="bg-BG"/>
        </w:rPr>
        <w:t>– три.</w:t>
      </w:r>
      <w:r w:rsidR="006104AB" w:rsidRPr="00F341D7">
        <w:rPr>
          <w:rFonts w:cs="Times New Roman"/>
          <w:szCs w:val="24"/>
          <w:lang w:val="bg-BG"/>
        </w:rPr>
        <w:t xml:space="preserve"> </w:t>
      </w:r>
    </w:p>
    <w:p w:rsidR="00F1583E" w:rsidRPr="00F341D7" w:rsidRDefault="00B431CF" w:rsidP="003E37AC">
      <w:pPr>
        <w:pStyle w:val="4"/>
        <w:spacing w:line="276" w:lineRule="auto"/>
        <w:rPr>
          <w:lang w:val="bg-BG"/>
        </w:rPr>
      </w:pPr>
      <w:bookmarkStart w:id="193" w:name="bookmark50"/>
      <w:bookmarkStart w:id="194" w:name="_Toc432167540"/>
      <w:r w:rsidRPr="00F341D7">
        <w:rPr>
          <w:rStyle w:val="717"/>
          <w:rFonts w:cstheme="minorBidi"/>
          <w:b w:val="0"/>
          <w:bCs w:val="0"/>
          <w:sz w:val="24"/>
          <w:szCs w:val="24"/>
          <w:u w:val="none"/>
          <w:shd w:val="clear" w:color="auto" w:fill="auto"/>
          <w:lang w:val="bg-BG"/>
        </w:rPr>
        <w:t xml:space="preserve">1.4.2. </w:t>
      </w:r>
      <w:r w:rsidR="00F1583E" w:rsidRPr="00F341D7">
        <w:rPr>
          <w:rStyle w:val="717"/>
          <w:rFonts w:cstheme="minorBidi"/>
          <w:b w:val="0"/>
          <w:bCs w:val="0"/>
          <w:sz w:val="24"/>
          <w:szCs w:val="24"/>
          <w:u w:val="none"/>
          <w:shd w:val="clear" w:color="auto" w:fill="auto"/>
          <w:lang w:val="bg-BG"/>
        </w:rPr>
        <w:t>Състояние н</w:t>
      </w:r>
      <w:r w:rsidR="00F1583E" w:rsidRPr="00F341D7">
        <w:rPr>
          <w:rStyle w:val="718"/>
          <w:rFonts w:cstheme="minorBidi"/>
          <w:b w:val="0"/>
          <w:bCs w:val="0"/>
          <w:sz w:val="24"/>
          <w:szCs w:val="24"/>
          <w:shd w:val="clear" w:color="auto" w:fill="auto"/>
          <w:lang w:val="bg-BG"/>
        </w:rPr>
        <w:t>а човешките ресурси с възложени функции за отпадъци</w:t>
      </w:r>
      <w:bookmarkEnd w:id="193"/>
      <w:bookmarkEnd w:id="194"/>
    </w:p>
    <w:p w:rsidR="0045149D" w:rsidRPr="00F341D7" w:rsidRDefault="0045149D" w:rsidP="003E37AC">
      <w:pPr>
        <w:spacing w:after="0" w:line="276" w:lineRule="auto"/>
        <w:ind w:firstLine="708"/>
        <w:rPr>
          <w:lang w:val="bg-BG"/>
        </w:rPr>
      </w:pPr>
      <w:r w:rsidRPr="00F341D7">
        <w:rPr>
          <w:lang w:val="bg-BG"/>
        </w:rPr>
        <w:t>В момента трима служители, в т.ч. директор на дирекция, извършват контролна дейност по отпадъците. Анализът на количествените характеристики на човешките ресурси показва, че броят на служителите, пряко отговорни за опазването на околната среда и управлението на отп</w:t>
      </w:r>
      <w:r w:rsidR="00AD624C" w:rsidRPr="00F341D7">
        <w:rPr>
          <w:lang w:val="bg-BG"/>
        </w:rPr>
        <w:t>адъци в частност е недостатъчен</w:t>
      </w:r>
      <w:r w:rsidRPr="00F341D7">
        <w:rPr>
          <w:lang w:val="bg-BG"/>
        </w:rPr>
        <w:t xml:space="preserve"> спрямо разширяващите се ангажименти на общините в сферата на управлението на отпадъците. </w:t>
      </w:r>
    </w:p>
    <w:p w:rsidR="00901D76" w:rsidRPr="00F341D7" w:rsidRDefault="0045149D" w:rsidP="003E37AC">
      <w:pPr>
        <w:spacing w:after="0" w:line="276" w:lineRule="auto"/>
        <w:ind w:firstLine="708"/>
        <w:rPr>
          <w:rFonts w:eastAsia="Times New Roman"/>
          <w:lang w:val="bg-BG" w:eastAsia="bg-BG"/>
        </w:rPr>
      </w:pPr>
      <w:r w:rsidRPr="00F341D7">
        <w:rPr>
          <w:rFonts w:eastAsia="Times New Roman"/>
          <w:b/>
          <w:lang w:val="bg-BG" w:eastAsia="bg-BG"/>
        </w:rPr>
        <w:t>Препоръчва се увеличаването на щатната бройка на служителите в направление „Екология и опазване</w:t>
      </w:r>
      <w:r w:rsidR="008B67E7" w:rsidRPr="00F341D7">
        <w:rPr>
          <w:rFonts w:eastAsia="Times New Roman"/>
          <w:b/>
          <w:lang w:val="bg-BG" w:eastAsia="bg-BG"/>
        </w:rPr>
        <w:t xml:space="preserve"> </w:t>
      </w:r>
      <w:r w:rsidRPr="00F341D7">
        <w:rPr>
          <w:rFonts w:eastAsia="Times New Roman"/>
          <w:b/>
          <w:lang w:val="bg-BG" w:eastAsia="bg-BG"/>
        </w:rPr>
        <w:t>на околната среда“ в дирекция „Устройство на територията, строителство, общинска собственост, приватизация и опазване на околната среда“ и отделянето на самостоятелна длъжност за управление на отпадъците, която да обхваща изпълне</w:t>
      </w:r>
      <w:r w:rsidR="008B67E7" w:rsidRPr="00F341D7">
        <w:rPr>
          <w:rFonts w:eastAsia="Times New Roman"/>
          <w:b/>
          <w:lang w:val="bg-BG" w:eastAsia="bg-BG"/>
        </w:rPr>
        <w:t>н</w:t>
      </w:r>
      <w:r w:rsidRPr="00F341D7">
        <w:rPr>
          <w:rFonts w:eastAsia="Times New Roman"/>
          <w:b/>
          <w:lang w:val="bg-BG" w:eastAsia="bg-BG"/>
        </w:rPr>
        <w:t>и</w:t>
      </w:r>
      <w:r w:rsidR="008B67E7" w:rsidRPr="00F341D7">
        <w:rPr>
          <w:rFonts w:eastAsia="Times New Roman"/>
          <w:b/>
          <w:lang w:val="bg-BG" w:eastAsia="bg-BG"/>
        </w:rPr>
        <w:t>е</w:t>
      </w:r>
      <w:r w:rsidRPr="00F341D7">
        <w:rPr>
          <w:rFonts w:eastAsia="Times New Roman"/>
          <w:b/>
          <w:lang w:val="bg-BG" w:eastAsia="bg-BG"/>
        </w:rPr>
        <w:t>то на дейн</w:t>
      </w:r>
      <w:r w:rsidR="008B67E7" w:rsidRPr="00F341D7">
        <w:rPr>
          <w:rFonts w:eastAsia="Times New Roman"/>
          <w:b/>
          <w:lang w:val="bg-BG" w:eastAsia="bg-BG"/>
        </w:rPr>
        <w:t>о</w:t>
      </w:r>
      <w:r w:rsidRPr="00F341D7">
        <w:rPr>
          <w:rFonts w:eastAsia="Times New Roman"/>
          <w:b/>
          <w:lang w:val="bg-BG" w:eastAsia="bg-BG"/>
        </w:rPr>
        <w:t xml:space="preserve">сти, свързани с тази политика на общината. </w:t>
      </w:r>
      <w:r w:rsidRPr="00F341D7">
        <w:rPr>
          <w:rFonts w:eastAsia="Times New Roman"/>
          <w:lang w:val="bg-BG" w:eastAsia="bg-BG"/>
        </w:rPr>
        <w:t xml:space="preserve">Допълнителни мотиви към препоръката са </w:t>
      </w:r>
      <w:r w:rsidRPr="00F341D7">
        <w:rPr>
          <w:lang w:val="bg-BG"/>
        </w:rPr>
        <w:t>широкия спектър на направленията, за които отговаря дирекцията - у</w:t>
      </w:r>
      <w:r w:rsidRPr="00F341D7">
        <w:rPr>
          <w:rFonts w:eastAsia="Times New Roman"/>
          <w:lang w:val="bg-BG" w:eastAsia="bg-BG"/>
        </w:rPr>
        <w:t xml:space="preserve">стройство на територията, строителство, </w:t>
      </w:r>
      <w:r w:rsidRPr="00F341D7">
        <w:rPr>
          <w:rFonts w:eastAsia="Times New Roman"/>
          <w:lang w:val="bg-BG" w:eastAsia="bg-BG"/>
        </w:rPr>
        <w:lastRenderedPageBreak/>
        <w:t>общинска собственост, приватизация и опазване на околната среда и големия брой на населени</w:t>
      </w:r>
      <w:r w:rsidR="00901D76" w:rsidRPr="00F341D7">
        <w:rPr>
          <w:rFonts w:eastAsia="Times New Roman"/>
          <w:lang w:val="bg-BG" w:eastAsia="bg-BG"/>
        </w:rPr>
        <w:t>те</w:t>
      </w:r>
      <w:r w:rsidRPr="00F341D7">
        <w:rPr>
          <w:rFonts w:eastAsia="Times New Roman"/>
          <w:lang w:val="bg-BG" w:eastAsia="bg-BG"/>
        </w:rPr>
        <w:t xml:space="preserve"> места – 68</w:t>
      </w:r>
      <w:r w:rsidR="00901D76" w:rsidRPr="00F341D7">
        <w:rPr>
          <w:rFonts w:eastAsia="Times New Roman"/>
          <w:lang w:val="bg-BG" w:eastAsia="bg-BG"/>
        </w:rPr>
        <w:t xml:space="preserve">. </w:t>
      </w:r>
    </w:p>
    <w:p w:rsidR="00C666CE" w:rsidRPr="00F341D7" w:rsidRDefault="00C666CE" w:rsidP="003E37AC">
      <w:pPr>
        <w:spacing w:after="0" w:line="276" w:lineRule="auto"/>
        <w:ind w:firstLine="708"/>
        <w:rPr>
          <w:lang w:val="bg-BG"/>
        </w:rPr>
      </w:pPr>
      <w:r w:rsidRPr="00F341D7">
        <w:rPr>
          <w:lang w:val="bg-BG"/>
        </w:rPr>
        <w:t>За повишаване на професионалната квалификация и качествените характеристики на служител</w:t>
      </w:r>
      <w:r w:rsidR="00B47DD3" w:rsidRPr="00F341D7">
        <w:rPr>
          <w:lang w:val="bg-BG"/>
        </w:rPr>
        <w:t>ите</w:t>
      </w:r>
      <w:r w:rsidRPr="00F341D7">
        <w:rPr>
          <w:lang w:val="bg-BG"/>
        </w:rPr>
        <w:t xml:space="preserve">, ангажирани с управлението на отпадъците, </w:t>
      </w:r>
      <w:r w:rsidR="00B47DD3" w:rsidRPr="00F341D7">
        <w:rPr>
          <w:lang w:val="bg-BG"/>
        </w:rPr>
        <w:t>се препоръчва включването на дейност за повишаване на професионалната квалификация чрез проект, например по ОП</w:t>
      </w:r>
      <w:r w:rsidR="00AD624C" w:rsidRPr="00F341D7">
        <w:rPr>
          <w:lang w:val="bg-BG"/>
        </w:rPr>
        <w:t>ДУ</w:t>
      </w:r>
      <w:r w:rsidR="00B47DD3" w:rsidRPr="00F341D7">
        <w:rPr>
          <w:lang w:val="bg-BG"/>
        </w:rPr>
        <w:t xml:space="preserve"> и </w:t>
      </w:r>
      <w:r w:rsidRPr="00F341D7">
        <w:rPr>
          <w:lang w:val="bg-BG"/>
        </w:rPr>
        <w:t>осигур</w:t>
      </w:r>
      <w:r w:rsidR="00B47DD3" w:rsidRPr="00F341D7">
        <w:rPr>
          <w:lang w:val="bg-BG"/>
        </w:rPr>
        <w:t xml:space="preserve">яване на </w:t>
      </w:r>
      <w:r w:rsidRPr="00F341D7">
        <w:rPr>
          <w:lang w:val="bg-BG"/>
        </w:rPr>
        <w:t>посещения на семинари и курсове за обучение и квалификация, в следните направления:</w:t>
      </w:r>
    </w:p>
    <w:p w:rsidR="00C666CE" w:rsidRPr="00F341D7" w:rsidRDefault="00C666CE" w:rsidP="006B6D80">
      <w:pPr>
        <w:pStyle w:val="a0"/>
        <w:numPr>
          <w:ilvl w:val="0"/>
          <w:numId w:val="42"/>
        </w:numPr>
        <w:spacing w:after="0" w:line="276" w:lineRule="auto"/>
        <w:rPr>
          <w:lang w:val="bg-BG"/>
        </w:rPr>
      </w:pPr>
      <w:r w:rsidRPr="00F341D7">
        <w:rPr>
          <w:lang w:val="bg-BG"/>
        </w:rPr>
        <w:t>компетентност при разработване на нормативни актове, указания, планове и програми по управление на отпадъците на местно ниво;</w:t>
      </w:r>
    </w:p>
    <w:p w:rsidR="00C666CE" w:rsidRPr="00F341D7" w:rsidRDefault="00C666CE" w:rsidP="006B6D80">
      <w:pPr>
        <w:pStyle w:val="a0"/>
        <w:numPr>
          <w:ilvl w:val="0"/>
          <w:numId w:val="42"/>
        </w:numPr>
        <w:spacing w:after="0" w:line="276" w:lineRule="auto"/>
        <w:rPr>
          <w:lang w:val="bg-BG"/>
        </w:rPr>
      </w:pPr>
      <w:r w:rsidRPr="00F341D7">
        <w:rPr>
          <w:lang w:val="bg-BG"/>
        </w:rPr>
        <w:t>упражняване на ефективен контрол и извършване на проверки за спазване на изискванията по управление на отпадъците;</w:t>
      </w:r>
    </w:p>
    <w:p w:rsidR="00C666CE" w:rsidRPr="00F341D7" w:rsidRDefault="00C666CE" w:rsidP="006B6D80">
      <w:pPr>
        <w:pStyle w:val="a0"/>
        <w:numPr>
          <w:ilvl w:val="0"/>
          <w:numId w:val="42"/>
        </w:numPr>
        <w:spacing w:after="0" w:line="276" w:lineRule="auto"/>
        <w:rPr>
          <w:lang w:val="bg-BG"/>
        </w:rPr>
      </w:pPr>
      <w:r w:rsidRPr="00F341D7">
        <w:rPr>
          <w:lang w:val="bg-BG"/>
        </w:rPr>
        <w:t>въвеждане на разделно събиране на отпадъците;</w:t>
      </w:r>
    </w:p>
    <w:p w:rsidR="00C666CE" w:rsidRPr="00F341D7" w:rsidRDefault="00C666CE" w:rsidP="006B6D80">
      <w:pPr>
        <w:pStyle w:val="a0"/>
        <w:numPr>
          <w:ilvl w:val="0"/>
          <w:numId w:val="42"/>
        </w:numPr>
        <w:spacing w:after="0" w:line="276" w:lineRule="auto"/>
        <w:rPr>
          <w:lang w:val="bg-BG"/>
        </w:rPr>
      </w:pPr>
      <w:r w:rsidRPr="00F341D7">
        <w:rPr>
          <w:lang w:val="bg-BG"/>
        </w:rPr>
        <w:t>регионално управление на отпадъците;</w:t>
      </w:r>
    </w:p>
    <w:p w:rsidR="00C666CE" w:rsidRPr="00F341D7" w:rsidRDefault="00C666CE" w:rsidP="006B6D80">
      <w:pPr>
        <w:pStyle w:val="a0"/>
        <w:numPr>
          <w:ilvl w:val="0"/>
          <w:numId w:val="42"/>
        </w:numPr>
        <w:spacing w:after="0" w:line="276" w:lineRule="auto"/>
        <w:rPr>
          <w:lang w:val="bg-BG"/>
        </w:rPr>
      </w:pPr>
      <w:r w:rsidRPr="00F341D7">
        <w:rPr>
          <w:lang w:val="bg-BG"/>
        </w:rPr>
        <w:t>събиране, обработка, анализиране и докладване на данни;</w:t>
      </w:r>
    </w:p>
    <w:p w:rsidR="00C666CE" w:rsidRPr="00F341D7" w:rsidRDefault="00C666CE" w:rsidP="006B6D80">
      <w:pPr>
        <w:pStyle w:val="a0"/>
        <w:numPr>
          <w:ilvl w:val="0"/>
          <w:numId w:val="42"/>
        </w:numPr>
        <w:spacing w:after="0" w:line="276" w:lineRule="auto"/>
        <w:rPr>
          <w:lang w:val="bg-BG"/>
        </w:rPr>
      </w:pPr>
      <w:r w:rsidRPr="00F341D7">
        <w:rPr>
          <w:lang w:val="bg-BG"/>
        </w:rPr>
        <w:t>подготовка, разработване, оценка и управление на проекти за изграждане на инфраструктура за събиране, съхраняване и третиране (оползотворяване/ обезвреждане на отпадъци, в това число и операциите по временно оползотворяване или обезвреждане на отпадъци);</w:t>
      </w:r>
    </w:p>
    <w:p w:rsidR="00C666CE" w:rsidRPr="00F341D7" w:rsidRDefault="00C666CE" w:rsidP="006B6D80">
      <w:pPr>
        <w:pStyle w:val="a0"/>
        <w:numPr>
          <w:ilvl w:val="0"/>
          <w:numId w:val="42"/>
        </w:numPr>
        <w:spacing w:after="0" w:line="276" w:lineRule="auto"/>
        <w:rPr>
          <w:lang w:val="bg-BG"/>
        </w:rPr>
      </w:pPr>
      <w:r w:rsidRPr="00F341D7">
        <w:rPr>
          <w:lang w:val="bg-BG"/>
        </w:rPr>
        <w:t>процедурите и условията за кандидатстване по различни Оперативни програми;</w:t>
      </w:r>
    </w:p>
    <w:p w:rsidR="00C666CE" w:rsidRPr="00F341D7" w:rsidRDefault="00C666CE" w:rsidP="006B6D80">
      <w:pPr>
        <w:pStyle w:val="a0"/>
        <w:numPr>
          <w:ilvl w:val="0"/>
          <w:numId w:val="42"/>
        </w:numPr>
        <w:spacing w:after="0" w:line="276" w:lineRule="auto"/>
        <w:rPr>
          <w:lang w:val="bg-BG"/>
        </w:rPr>
      </w:pPr>
      <w:r w:rsidRPr="00F341D7">
        <w:rPr>
          <w:lang w:val="bg-BG"/>
        </w:rPr>
        <w:t>провеждане на процедури и сключване на договори за възлагане на дейностите по управление на отпадъците;</w:t>
      </w:r>
    </w:p>
    <w:p w:rsidR="00C666CE" w:rsidRPr="00F341D7" w:rsidRDefault="00C666CE" w:rsidP="006B6D80">
      <w:pPr>
        <w:pStyle w:val="a0"/>
        <w:numPr>
          <w:ilvl w:val="0"/>
          <w:numId w:val="42"/>
        </w:numPr>
        <w:spacing w:after="0" w:line="276" w:lineRule="auto"/>
        <w:rPr>
          <w:lang w:val="bg-BG"/>
        </w:rPr>
      </w:pPr>
      <w:r w:rsidRPr="00F341D7">
        <w:rPr>
          <w:lang w:val="bg-BG"/>
        </w:rPr>
        <w:t>прилагане на схеми за публично-частни партньорства.</w:t>
      </w:r>
    </w:p>
    <w:p w:rsidR="00C666CE" w:rsidRPr="00F341D7" w:rsidRDefault="00C666CE" w:rsidP="003E37AC">
      <w:pPr>
        <w:spacing w:after="0" w:line="276" w:lineRule="auto"/>
        <w:ind w:firstLine="708"/>
        <w:rPr>
          <w:lang w:val="bg-BG"/>
        </w:rPr>
      </w:pPr>
      <w:r w:rsidRPr="00F341D7">
        <w:rPr>
          <w:lang w:val="bg-BG"/>
        </w:rPr>
        <w:t>Материално-техническата и информационна обезпеченост на персонала, пряко ангажиран с изпълнение на функциите е достатъчна</w:t>
      </w:r>
      <w:r w:rsidR="00AB2BD7" w:rsidRPr="00F341D7">
        <w:rPr>
          <w:lang w:val="bg-BG"/>
        </w:rPr>
        <w:t xml:space="preserve"> и не е необходимо да се предвиждат мерки в тази насока</w:t>
      </w:r>
      <w:r w:rsidRPr="00F341D7">
        <w:rPr>
          <w:lang w:val="bg-BG"/>
        </w:rPr>
        <w:t xml:space="preserve">. </w:t>
      </w:r>
    </w:p>
    <w:p w:rsidR="00C03B95" w:rsidRPr="00F341D7" w:rsidRDefault="00C03B95" w:rsidP="003E37AC">
      <w:pPr>
        <w:spacing w:after="0" w:line="276" w:lineRule="auto"/>
        <w:ind w:firstLine="708"/>
        <w:rPr>
          <w:lang w:val="bg-BG"/>
        </w:rPr>
      </w:pPr>
    </w:p>
    <w:p w:rsidR="00C43911" w:rsidRPr="00F341D7" w:rsidRDefault="00F03048" w:rsidP="003E37AC">
      <w:pPr>
        <w:pStyle w:val="3"/>
        <w:numPr>
          <w:ilvl w:val="0"/>
          <w:numId w:val="0"/>
        </w:numPr>
        <w:spacing w:after="160"/>
        <w:ind w:left="360" w:hanging="360"/>
        <w:rPr>
          <w:lang w:val="bg-BG"/>
        </w:rPr>
      </w:pPr>
      <w:bookmarkStart w:id="195" w:name="_Toc432167541"/>
      <w:r w:rsidRPr="00F341D7">
        <w:rPr>
          <w:lang w:val="bg-BG"/>
        </w:rPr>
        <w:t>1.5.</w:t>
      </w:r>
      <w:r w:rsidR="00E20565" w:rsidRPr="00F341D7">
        <w:rPr>
          <w:lang w:val="bg-BG"/>
        </w:rPr>
        <w:t xml:space="preserve"> </w:t>
      </w:r>
      <w:r w:rsidR="00C43911" w:rsidRPr="00F341D7">
        <w:rPr>
          <w:lang w:val="bg-BG"/>
        </w:rPr>
        <w:t>Анализ и информация за замърсени в миналото площадки за обезвреждане на отпадъците и осъществени мерки за тяхното възстановяване</w:t>
      </w:r>
      <w:bookmarkEnd w:id="195"/>
    </w:p>
    <w:p w:rsidR="001A0116" w:rsidRPr="00F341D7" w:rsidRDefault="00D02A23" w:rsidP="003E37AC">
      <w:pPr>
        <w:spacing w:after="0" w:line="276" w:lineRule="auto"/>
        <w:ind w:firstLine="708"/>
        <w:rPr>
          <w:rFonts w:cs="Times New Roman"/>
          <w:szCs w:val="24"/>
          <w:lang w:val="bg-BG" w:eastAsia="bg-BG"/>
        </w:rPr>
      </w:pPr>
      <w:r w:rsidRPr="00F341D7">
        <w:rPr>
          <w:rFonts w:cs="Times New Roman"/>
          <w:szCs w:val="24"/>
          <w:lang w:val="bg-BG" w:eastAsia="bg-BG"/>
        </w:rPr>
        <w:t xml:space="preserve">Процесът по закриване и </w:t>
      </w:r>
      <w:proofErr w:type="spellStart"/>
      <w:r w:rsidRPr="00F341D7">
        <w:rPr>
          <w:rFonts w:cs="Times New Roman"/>
          <w:szCs w:val="24"/>
          <w:lang w:val="bg-BG" w:eastAsia="bg-BG"/>
        </w:rPr>
        <w:t>рекултивация</w:t>
      </w:r>
      <w:proofErr w:type="spellEnd"/>
      <w:r w:rsidRPr="00F341D7">
        <w:rPr>
          <w:rFonts w:cs="Times New Roman"/>
          <w:szCs w:val="24"/>
          <w:lang w:val="bg-BG" w:eastAsia="bg-BG"/>
        </w:rPr>
        <w:t xml:space="preserve"> на общински депа за битови отпадъци, които не отговарят на нормативните изисквания, стартира през </w:t>
      </w:r>
      <w:r w:rsidR="001A0116" w:rsidRPr="00F341D7">
        <w:rPr>
          <w:rFonts w:cs="Times New Roman"/>
          <w:szCs w:val="24"/>
          <w:lang w:val="bg-BG" w:eastAsia="bg-BG"/>
        </w:rPr>
        <w:t>2009</w:t>
      </w:r>
      <w:r w:rsidRPr="00F341D7">
        <w:rPr>
          <w:rFonts w:cs="Times New Roman"/>
          <w:szCs w:val="24"/>
          <w:lang w:val="bg-BG" w:eastAsia="bg-BG"/>
        </w:rPr>
        <w:t xml:space="preserve"> г. и Община Добричка е една от първите общини, която получава финансиране по реда на ПМС №209 от 20 август 2009 г. за осигуряване на финансиране за изграждането на регионалните системи за управление на битовите отпадъци, на регионалните съоръжения за предварително третиране на битови отпадъци и закриването на общински депа за битови отпадъци за изпълнение на проект: </w:t>
      </w:r>
      <w:r w:rsidRPr="00F341D7">
        <w:rPr>
          <w:rFonts w:cs="Times New Roman"/>
          <w:b/>
          <w:i/>
          <w:szCs w:val="24"/>
          <w:lang w:val="bg-BG" w:eastAsia="bg-BG"/>
        </w:rPr>
        <w:t>„Изграждане на регионална система за управление на отпадъците в регио</w:t>
      </w:r>
      <w:r w:rsidR="00AD624C" w:rsidRPr="00F341D7">
        <w:rPr>
          <w:rFonts w:cs="Times New Roman"/>
          <w:b/>
          <w:i/>
          <w:szCs w:val="24"/>
          <w:lang w:val="bg-BG" w:eastAsia="bg-BG"/>
        </w:rPr>
        <w:t>н Добрич”</w:t>
      </w:r>
      <w:r w:rsidR="00AD624C" w:rsidRPr="00F341D7">
        <w:rPr>
          <w:rFonts w:cs="Times New Roman"/>
          <w:szCs w:val="24"/>
          <w:lang w:val="bg-BG" w:eastAsia="bg-BG"/>
        </w:rPr>
        <w:t xml:space="preserve">, който е на стойност </w:t>
      </w:r>
      <w:r w:rsidR="001A0116" w:rsidRPr="00F341D7">
        <w:rPr>
          <w:rFonts w:cs="Times New Roman"/>
          <w:szCs w:val="24"/>
          <w:lang w:val="bg-BG" w:eastAsia="bg-BG"/>
        </w:rPr>
        <w:t>38 877 375 лева</w:t>
      </w:r>
      <w:r w:rsidR="00E979CE" w:rsidRPr="00F341D7">
        <w:rPr>
          <w:rFonts w:cs="Times New Roman"/>
          <w:szCs w:val="24"/>
          <w:lang w:val="bg-BG" w:eastAsia="bg-BG"/>
        </w:rPr>
        <w:t>.</w:t>
      </w:r>
    </w:p>
    <w:p w:rsidR="008069A9" w:rsidRPr="00F341D7" w:rsidRDefault="008069A9" w:rsidP="003E37AC">
      <w:pPr>
        <w:spacing w:after="0" w:line="276" w:lineRule="auto"/>
        <w:ind w:firstLine="708"/>
        <w:rPr>
          <w:rFonts w:cs="Times New Roman"/>
          <w:szCs w:val="24"/>
          <w:lang w:val="bg-BG" w:eastAsia="bg-BG"/>
        </w:rPr>
      </w:pPr>
      <w:r w:rsidRPr="00F341D7">
        <w:rPr>
          <w:rFonts w:cs="Times New Roman"/>
          <w:szCs w:val="24"/>
          <w:lang w:val="bg-BG" w:eastAsia="bg-BG"/>
        </w:rPr>
        <w:t xml:space="preserve">На 21.03.2015 </w:t>
      </w:r>
      <w:r w:rsidR="00AD624C" w:rsidRPr="00F341D7">
        <w:rPr>
          <w:rFonts w:cs="Times New Roman"/>
          <w:szCs w:val="24"/>
          <w:lang w:val="bg-BG" w:eastAsia="bg-BG"/>
        </w:rPr>
        <w:t xml:space="preserve">г. </w:t>
      </w:r>
      <w:r w:rsidRPr="00F341D7">
        <w:rPr>
          <w:rFonts w:cs="Times New Roman"/>
          <w:szCs w:val="24"/>
          <w:lang w:val="bg-BG" w:eastAsia="bg-BG"/>
        </w:rPr>
        <w:t>се състоя официалната церемония по откриване на регионалното депо за отпадъци с. Стожер и довеждаща инфраструктура към него</w:t>
      </w:r>
      <w:r w:rsidR="00B062BB" w:rsidRPr="00F341D7">
        <w:rPr>
          <w:rFonts w:cs="Times New Roman"/>
          <w:szCs w:val="24"/>
          <w:lang w:val="bg-BG" w:eastAsia="bg-BG"/>
        </w:rPr>
        <w:t xml:space="preserve">. Депото е с полезна площ 217 дка., в землището на с. Стожер, а планираният период на експлоатация е 30 </w:t>
      </w:r>
      <w:r w:rsidR="00B062BB" w:rsidRPr="00F341D7">
        <w:rPr>
          <w:rFonts w:cs="Times New Roman"/>
          <w:szCs w:val="24"/>
          <w:lang w:val="bg-BG" w:eastAsia="bg-BG"/>
        </w:rPr>
        <w:lastRenderedPageBreak/>
        <w:t>години. Оператор на регионалното депо е Консорциум „РСУО – Добрич“, с който е сключен договор след проведена процедура по ЗОП.</w:t>
      </w:r>
    </w:p>
    <w:p w:rsidR="00407D78" w:rsidRPr="00F341D7" w:rsidRDefault="00407D78" w:rsidP="003E37AC">
      <w:pPr>
        <w:shd w:val="clear" w:color="auto" w:fill="FFFFFF"/>
        <w:spacing w:after="0" w:line="276" w:lineRule="auto"/>
        <w:ind w:firstLine="708"/>
        <w:rPr>
          <w:rFonts w:eastAsia="Times New Roman" w:cs="Times New Roman"/>
          <w:color w:val="000000"/>
          <w:szCs w:val="24"/>
          <w:lang w:val="bg-BG" w:eastAsia="bg-BG"/>
        </w:rPr>
      </w:pPr>
      <w:r w:rsidRPr="00F341D7">
        <w:rPr>
          <w:rFonts w:cs="Times New Roman"/>
          <w:szCs w:val="24"/>
          <w:lang w:val="bg-BG"/>
        </w:rPr>
        <w:t xml:space="preserve">Със стартиралата експлоатация на депото в с. Стожер се прекратява депонирането на отпадъци в депото в с. Богдан, община Добричка и се стартира депониране в новото регионално депо. Тъй като депото в с. Богдан е собственост на община град Добрич, община Добричка няма ангажимент за неговото закриване и рекултивиране и </w:t>
      </w:r>
      <w:proofErr w:type="spellStart"/>
      <w:r w:rsidRPr="00F341D7">
        <w:rPr>
          <w:rFonts w:cs="Times New Roman"/>
          <w:szCs w:val="24"/>
          <w:lang w:val="bg-BG"/>
        </w:rPr>
        <w:t>последващи</w:t>
      </w:r>
      <w:proofErr w:type="spellEnd"/>
      <w:r w:rsidRPr="00F341D7">
        <w:rPr>
          <w:rFonts w:cs="Times New Roman"/>
          <w:szCs w:val="24"/>
          <w:lang w:val="bg-BG"/>
        </w:rPr>
        <w:t xml:space="preserve"> мерки по мониторинг.</w:t>
      </w:r>
      <w:r w:rsidRPr="00F341D7">
        <w:rPr>
          <w:rFonts w:eastAsia="Times New Roman" w:cs="Times New Roman"/>
          <w:color w:val="000000"/>
          <w:szCs w:val="24"/>
          <w:lang w:val="bg-BG" w:eastAsia="bg-BG"/>
        </w:rPr>
        <w:t xml:space="preserve"> </w:t>
      </w:r>
    </w:p>
    <w:p w:rsidR="00D02A23" w:rsidRPr="00F341D7" w:rsidRDefault="002C7C42" w:rsidP="003E37AC">
      <w:pPr>
        <w:spacing w:after="0" w:line="276" w:lineRule="auto"/>
        <w:ind w:firstLine="708"/>
        <w:rPr>
          <w:rFonts w:cs="Times New Roman"/>
          <w:szCs w:val="24"/>
          <w:lang w:val="bg-BG" w:eastAsia="bg-BG"/>
        </w:rPr>
      </w:pPr>
      <w:r w:rsidRPr="00F341D7">
        <w:rPr>
          <w:rFonts w:cs="Times New Roman"/>
          <w:szCs w:val="24"/>
          <w:lang w:val="bg-BG" w:eastAsia="bg-BG"/>
        </w:rPr>
        <w:t xml:space="preserve">Във всички населени места от общината </w:t>
      </w:r>
      <w:r w:rsidR="006104AB" w:rsidRPr="00F341D7">
        <w:rPr>
          <w:rFonts w:cs="Times New Roman"/>
          <w:szCs w:val="24"/>
          <w:lang w:val="bg-BG" w:eastAsia="bg-BG"/>
        </w:rPr>
        <w:t xml:space="preserve">са закрити и </w:t>
      </w:r>
      <w:proofErr w:type="spellStart"/>
      <w:r w:rsidR="006104AB" w:rsidRPr="00F341D7">
        <w:rPr>
          <w:rFonts w:cs="Times New Roman"/>
          <w:szCs w:val="24"/>
          <w:lang w:val="bg-BG" w:eastAsia="bg-BG"/>
        </w:rPr>
        <w:t>рекултивирани</w:t>
      </w:r>
      <w:proofErr w:type="spellEnd"/>
      <w:r w:rsidR="006104AB" w:rsidRPr="00F341D7">
        <w:rPr>
          <w:rFonts w:cs="Times New Roman"/>
          <w:szCs w:val="24"/>
          <w:lang w:val="bg-BG" w:eastAsia="bg-BG"/>
        </w:rPr>
        <w:t xml:space="preserve"> всички </w:t>
      </w:r>
      <w:proofErr w:type="spellStart"/>
      <w:r w:rsidR="006104AB" w:rsidRPr="00F341D7">
        <w:rPr>
          <w:rFonts w:cs="Times New Roman"/>
          <w:szCs w:val="24"/>
          <w:lang w:val="bg-BG" w:eastAsia="bg-BG"/>
        </w:rPr>
        <w:t>микросметища</w:t>
      </w:r>
      <w:proofErr w:type="spellEnd"/>
      <w:r w:rsidR="006104AB" w:rsidRPr="00F341D7">
        <w:rPr>
          <w:rFonts w:cs="Times New Roman"/>
          <w:szCs w:val="24"/>
          <w:lang w:val="bg-BG" w:eastAsia="bg-BG"/>
        </w:rPr>
        <w:t>, използвани преди въвеждането на орган</w:t>
      </w:r>
      <w:r w:rsidR="008B67E7" w:rsidRPr="00F341D7">
        <w:rPr>
          <w:rFonts w:cs="Times New Roman"/>
          <w:szCs w:val="24"/>
          <w:lang w:val="bg-BG" w:eastAsia="bg-BG"/>
        </w:rPr>
        <w:t>и</w:t>
      </w:r>
      <w:r w:rsidR="006104AB" w:rsidRPr="00F341D7">
        <w:rPr>
          <w:rFonts w:cs="Times New Roman"/>
          <w:szCs w:val="24"/>
          <w:lang w:val="bg-BG" w:eastAsia="bg-BG"/>
        </w:rPr>
        <w:t>зираната система по сметосъбирането, която за 2015 г. включва всички населени</w:t>
      </w:r>
      <w:r w:rsidR="003A0359" w:rsidRPr="00F341D7">
        <w:rPr>
          <w:rFonts w:cs="Times New Roman"/>
          <w:szCs w:val="24"/>
          <w:lang w:val="bg-BG" w:eastAsia="bg-BG"/>
        </w:rPr>
        <w:t xml:space="preserve"> места</w:t>
      </w:r>
      <w:r w:rsidR="006104AB" w:rsidRPr="00F341D7">
        <w:rPr>
          <w:rFonts w:cs="Times New Roman"/>
          <w:szCs w:val="24"/>
          <w:lang w:val="bg-BG" w:eastAsia="bg-BG"/>
        </w:rPr>
        <w:t>. Въпреки забраните за изхвърляне на битови и други видове отпадъци на тези сметища и поставените съдове във всички население места</w:t>
      </w:r>
      <w:r w:rsidR="00AD624C" w:rsidRPr="00F341D7">
        <w:rPr>
          <w:rFonts w:cs="Times New Roman"/>
          <w:szCs w:val="24"/>
          <w:lang w:val="bg-BG" w:eastAsia="bg-BG"/>
        </w:rPr>
        <w:t>,</w:t>
      </w:r>
      <w:r w:rsidR="006104AB" w:rsidRPr="00F341D7">
        <w:rPr>
          <w:rFonts w:cs="Times New Roman"/>
          <w:szCs w:val="24"/>
          <w:lang w:val="bg-BG" w:eastAsia="bg-BG"/>
        </w:rPr>
        <w:t xml:space="preserve"> граждани про</w:t>
      </w:r>
      <w:r w:rsidR="008B67E7" w:rsidRPr="00F341D7">
        <w:rPr>
          <w:rFonts w:cs="Times New Roman"/>
          <w:szCs w:val="24"/>
          <w:lang w:val="bg-BG" w:eastAsia="bg-BG"/>
        </w:rPr>
        <w:t>д</w:t>
      </w:r>
      <w:r w:rsidR="006104AB" w:rsidRPr="00F341D7">
        <w:rPr>
          <w:rFonts w:cs="Times New Roman"/>
          <w:szCs w:val="24"/>
          <w:lang w:val="bg-BG" w:eastAsia="bg-BG"/>
        </w:rPr>
        <w:t xml:space="preserve">ължават да изхвърлят отпадъци и се налага да се </w:t>
      </w:r>
      <w:r w:rsidRPr="00F341D7">
        <w:rPr>
          <w:rFonts w:cs="Times New Roman"/>
          <w:szCs w:val="24"/>
          <w:lang w:val="bg-BG" w:eastAsia="bg-BG"/>
        </w:rPr>
        <w:t xml:space="preserve">извършва </w:t>
      </w:r>
      <w:r w:rsidR="006104AB" w:rsidRPr="00F341D7">
        <w:rPr>
          <w:rFonts w:cs="Times New Roman"/>
          <w:szCs w:val="24"/>
          <w:lang w:val="bg-BG" w:eastAsia="bg-BG"/>
        </w:rPr>
        <w:t xml:space="preserve">ежегодно </w:t>
      </w:r>
      <w:r w:rsidRPr="00F341D7">
        <w:rPr>
          <w:rFonts w:cs="Times New Roman"/>
          <w:szCs w:val="24"/>
          <w:lang w:val="bg-BG" w:eastAsia="bg-BG"/>
        </w:rPr>
        <w:t xml:space="preserve">пролетно и есенно почистване на нерегламентираните </w:t>
      </w:r>
      <w:proofErr w:type="spellStart"/>
      <w:r w:rsidRPr="00F341D7">
        <w:rPr>
          <w:rFonts w:cs="Times New Roman"/>
          <w:szCs w:val="24"/>
          <w:lang w:val="bg-BG" w:eastAsia="bg-BG"/>
        </w:rPr>
        <w:t>микросметища</w:t>
      </w:r>
      <w:proofErr w:type="spellEnd"/>
      <w:r w:rsidRPr="00F341D7">
        <w:rPr>
          <w:rFonts w:cs="Times New Roman"/>
          <w:szCs w:val="24"/>
          <w:lang w:val="bg-BG" w:eastAsia="bg-BG"/>
        </w:rPr>
        <w:t xml:space="preserve">. Замърсяванията са предимно от животински и растителни отпадъци. </w:t>
      </w:r>
      <w:r w:rsidR="00D02A23" w:rsidRPr="00F341D7">
        <w:rPr>
          <w:rFonts w:cs="Times New Roman"/>
          <w:szCs w:val="24"/>
          <w:lang w:val="bg-BG" w:eastAsia="bg-BG"/>
        </w:rPr>
        <w:t>Във връзка с предотвратяване възникването на нерегламентирани сметища, има създадена със Заповед на кмета комисия, която да извършва проверки по подадени сигнали на граждани и да се съставят актове на нарушителите.</w:t>
      </w:r>
      <w:r w:rsidR="006104AB" w:rsidRPr="00F341D7">
        <w:rPr>
          <w:rFonts w:cs="Times New Roman"/>
          <w:szCs w:val="24"/>
          <w:lang w:val="bg-BG" w:eastAsia="bg-BG"/>
        </w:rPr>
        <w:t xml:space="preserve"> </w:t>
      </w:r>
    </w:p>
    <w:p w:rsidR="00E979CE" w:rsidRPr="00F341D7" w:rsidRDefault="00E979CE" w:rsidP="003E37AC">
      <w:pPr>
        <w:spacing w:after="0" w:line="276" w:lineRule="auto"/>
        <w:ind w:firstLine="708"/>
        <w:rPr>
          <w:rFonts w:cs="Times New Roman"/>
          <w:lang w:val="bg-BG"/>
        </w:rPr>
      </w:pPr>
      <w:r w:rsidRPr="00F341D7">
        <w:rPr>
          <w:snapToGrid w:val="0"/>
          <w:szCs w:val="24"/>
          <w:lang w:val="bg-BG"/>
        </w:rPr>
        <w:t>До 2009 г. постъпващите строителни отпадъци са депонирани на депото за строителни отпадъци до с.</w:t>
      </w:r>
      <w:r w:rsidR="00FC5F4D" w:rsidRPr="00F341D7">
        <w:rPr>
          <w:snapToGrid w:val="0"/>
          <w:szCs w:val="24"/>
          <w:lang w:val="bg-BG"/>
        </w:rPr>
        <w:t xml:space="preserve"> </w:t>
      </w:r>
      <w:r w:rsidRPr="00F341D7">
        <w:rPr>
          <w:snapToGrid w:val="0"/>
          <w:szCs w:val="24"/>
          <w:lang w:val="bg-BG"/>
        </w:rPr>
        <w:t xml:space="preserve">Владимирово. </w:t>
      </w:r>
      <w:r w:rsidRPr="00F341D7">
        <w:rPr>
          <w:rFonts w:cs="Times New Roman"/>
          <w:lang w:val="bg-BG"/>
        </w:rPr>
        <w:t>Със Заповед №138 от 16.07.2009 г. на Директора на РИОСВ гр.</w:t>
      </w:r>
      <w:r w:rsidR="008B67E7" w:rsidRPr="00F341D7">
        <w:rPr>
          <w:rFonts w:cs="Times New Roman"/>
          <w:lang w:val="bg-BG"/>
        </w:rPr>
        <w:t xml:space="preserve"> </w:t>
      </w:r>
      <w:r w:rsidRPr="00F341D7">
        <w:rPr>
          <w:rFonts w:cs="Times New Roman"/>
          <w:lang w:val="bg-BG"/>
        </w:rPr>
        <w:t xml:space="preserve">Варна се преустанови експлоатацията на общинско депо за неопасни </w:t>
      </w:r>
      <w:r w:rsidR="00504D59" w:rsidRPr="00F341D7">
        <w:rPr>
          <w:rFonts w:cs="Times New Roman"/>
          <w:lang w:val="bg-BG"/>
        </w:rPr>
        <w:t>(</w:t>
      </w:r>
      <w:r w:rsidRPr="00F341D7">
        <w:rPr>
          <w:rFonts w:cs="Times New Roman"/>
          <w:lang w:val="bg-BG"/>
        </w:rPr>
        <w:t>строителни</w:t>
      </w:r>
      <w:r w:rsidR="00504D59" w:rsidRPr="00F341D7">
        <w:rPr>
          <w:rFonts w:cs="Times New Roman"/>
          <w:lang w:val="bg-BG"/>
        </w:rPr>
        <w:t>)</w:t>
      </w:r>
      <w:r w:rsidRPr="00F341D7">
        <w:rPr>
          <w:rFonts w:cs="Times New Roman"/>
          <w:lang w:val="bg-BG"/>
        </w:rPr>
        <w:t xml:space="preserve"> отпадъци до с.</w:t>
      </w:r>
      <w:r w:rsidR="008B67E7" w:rsidRPr="00F341D7">
        <w:rPr>
          <w:rFonts w:cs="Times New Roman"/>
          <w:lang w:val="bg-BG"/>
        </w:rPr>
        <w:t xml:space="preserve"> </w:t>
      </w:r>
      <w:r w:rsidRPr="00F341D7">
        <w:rPr>
          <w:rFonts w:cs="Times New Roman"/>
          <w:lang w:val="bg-BG"/>
        </w:rPr>
        <w:t>Владимирово. Депото е закрито и почистено и не са необходими допълнителни мерки, освен периодичен мониторинг.</w:t>
      </w:r>
    </w:p>
    <w:p w:rsidR="00C03B95" w:rsidRPr="00F341D7" w:rsidRDefault="00C03B95" w:rsidP="003E37AC">
      <w:pPr>
        <w:spacing w:after="0" w:line="276" w:lineRule="auto"/>
        <w:ind w:firstLine="708"/>
        <w:rPr>
          <w:rFonts w:cs="Times New Roman"/>
          <w:lang w:val="bg-BG"/>
        </w:rPr>
      </w:pPr>
    </w:p>
    <w:p w:rsidR="00C43911" w:rsidRPr="00F341D7" w:rsidRDefault="00C43911" w:rsidP="006B6D80">
      <w:pPr>
        <w:pStyle w:val="3"/>
        <w:numPr>
          <w:ilvl w:val="1"/>
          <w:numId w:val="66"/>
        </w:numPr>
        <w:spacing w:after="160"/>
        <w:rPr>
          <w:lang w:val="bg-BG"/>
        </w:rPr>
      </w:pPr>
      <w:bookmarkStart w:id="196" w:name="_Toc432167542"/>
      <w:r w:rsidRPr="00F341D7">
        <w:rPr>
          <w:lang w:val="bg-BG"/>
        </w:rPr>
        <w:t>Анализ на организационните схеми за управление на отпадъците, планиране, финансиране и определяне на цени и такси за услугите</w:t>
      </w:r>
      <w:bookmarkEnd w:id="196"/>
    </w:p>
    <w:p w:rsidR="00E20565" w:rsidRPr="00F341D7" w:rsidRDefault="00E20565" w:rsidP="003E37AC">
      <w:pPr>
        <w:spacing w:line="276" w:lineRule="auto"/>
        <w:rPr>
          <w:rFonts w:cs="Times New Roman"/>
          <w:b/>
          <w:sz w:val="2"/>
          <w:szCs w:val="2"/>
          <w:lang w:val="bg-BG"/>
        </w:rPr>
      </w:pPr>
    </w:p>
    <w:p w:rsidR="00D15836" w:rsidRPr="00F341D7" w:rsidRDefault="00D15836" w:rsidP="006B6D80">
      <w:pPr>
        <w:pStyle w:val="4"/>
        <w:numPr>
          <w:ilvl w:val="2"/>
          <w:numId w:val="66"/>
        </w:numPr>
        <w:spacing w:line="276" w:lineRule="auto"/>
        <w:rPr>
          <w:lang w:val="bg-BG"/>
        </w:rPr>
      </w:pPr>
      <w:bookmarkStart w:id="197" w:name="_Toc432167543"/>
      <w:r w:rsidRPr="00F341D7">
        <w:rPr>
          <w:rStyle w:val="615"/>
          <w:rFonts w:cstheme="minorBidi"/>
          <w:b w:val="0"/>
          <w:bCs w:val="0"/>
          <w:sz w:val="24"/>
          <w:szCs w:val="24"/>
          <w:u w:val="none"/>
          <w:shd w:val="clear" w:color="auto" w:fill="auto"/>
          <w:lang w:val="bg-BG"/>
        </w:rPr>
        <w:t>Анализ на схемите за управлен</w:t>
      </w:r>
      <w:r w:rsidRPr="00F341D7">
        <w:rPr>
          <w:rStyle w:val="614"/>
          <w:rFonts w:cstheme="minorBidi"/>
          <w:b w:val="0"/>
          <w:bCs w:val="0"/>
          <w:sz w:val="24"/>
          <w:szCs w:val="24"/>
          <w:shd w:val="clear" w:color="auto" w:fill="auto"/>
          <w:lang w:val="bg-BG"/>
        </w:rPr>
        <w:t>ие на отпадъците</w:t>
      </w:r>
      <w:bookmarkEnd w:id="197"/>
    </w:p>
    <w:p w:rsidR="00D537E6" w:rsidRPr="00F341D7" w:rsidRDefault="00C51009" w:rsidP="003E37AC">
      <w:pPr>
        <w:spacing w:after="0" w:line="276" w:lineRule="auto"/>
        <w:ind w:firstLine="708"/>
        <w:rPr>
          <w:b/>
          <w:lang w:val="bg-BG"/>
        </w:rPr>
      </w:pPr>
      <w:r w:rsidRPr="00F341D7">
        <w:rPr>
          <w:lang w:val="bg-BG"/>
        </w:rPr>
        <w:t xml:space="preserve">С </w:t>
      </w:r>
      <w:r w:rsidR="00D537E6" w:rsidRPr="00F341D7">
        <w:rPr>
          <w:lang w:val="bg-BG"/>
        </w:rPr>
        <w:t xml:space="preserve">Наредба №8 за определянето и администрирането на местните такси и цени на услуги на територията на община Добричка, град Добрич, </w:t>
      </w:r>
      <w:proofErr w:type="spellStart"/>
      <w:r w:rsidR="00D537E6" w:rsidRPr="00F341D7">
        <w:rPr>
          <w:lang w:val="bg-BG"/>
        </w:rPr>
        <w:t>посл</w:t>
      </w:r>
      <w:proofErr w:type="spellEnd"/>
      <w:r w:rsidR="00D537E6" w:rsidRPr="00F341D7">
        <w:rPr>
          <w:lang w:val="bg-BG"/>
        </w:rPr>
        <w:t xml:space="preserve">. </w:t>
      </w:r>
      <w:r w:rsidR="00D537E6" w:rsidRPr="00F341D7">
        <w:rPr>
          <w:color w:val="000000"/>
          <w:szCs w:val="24"/>
          <w:lang w:val="bg-BG"/>
        </w:rPr>
        <w:t>изм. и доп. с решение № 1040 от 18.12.2014</w:t>
      </w:r>
      <w:r w:rsidR="00504D59" w:rsidRPr="00F341D7">
        <w:rPr>
          <w:color w:val="000000"/>
          <w:szCs w:val="24"/>
          <w:lang w:val="bg-BG"/>
        </w:rPr>
        <w:t xml:space="preserve"> </w:t>
      </w:r>
      <w:r w:rsidR="00D537E6" w:rsidRPr="00F341D7">
        <w:rPr>
          <w:color w:val="000000"/>
          <w:szCs w:val="24"/>
          <w:lang w:val="bg-BG"/>
        </w:rPr>
        <w:t xml:space="preserve">г. на </w:t>
      </w:r>
      <w:proofErr w:type="spellStart"/>
      <w:r w:rsidR="00D537E6" w:rsidRPr="00F341D7">
        <w:rPr>
          <w:color w:val="000000"/>
          <w:szCs w:val="24"/>
          <w:lang w:val="bg-BG"/>
        </w:rPr>
        <w:t>ОбС</w:t>
      </w:r>
      <w:proofErr w:type="spellEnd"/>
      <w:r w:rsidR="00D537E6" w:rsidRPr="00F341D7">
        <w:rPr>
          <w:color w:val="000000"/>
          <w:szCs w:val="24"/>
          <w:lang w:val="bg-BG"/>
        </w:rPr>
        <w:t>, в сила от 06.01.2015</w:t>
      </w:r>
      <w:r w:rsidR="00504D59" w:rsidRPr="00F341D7">
        <w:rPr>
          <w:color w:val="000000"/>
          <w:szCs w:val="24"/>
          <w:lang w:val="bg-BG"/>
        </w:rPr>
        <w:t xml:space="preserve"> </w:t>
      </w:r>
      <w:r w:rsidR="00D537E6" w:rsidRPr="00F341D7">
        <w:rPr>
          <w:color w:val="000000"/>
          <w:szCs w:val="24"/>
          <w:lang w:val="bg-BG"/>
        </w:rPr>
        <w:t xml:space="preserve">г. </w:t>
      </w:r>
      <w:r w:rsidRPr="00F341D7">
        <w:rPr>
          <w:lang w:val="bg-BG"/>
        </w:rPr>
        <w:t>се уреждат отношенията, свързани с определянето и администрирането на местни такси и цени на предлаганите от общината услуги, реда и срока на тяхното събиране, в това число местните такси и цени на услуги, касаещи управлението на отпадъците.</w:t>
      </w:r>
      <w:r w:rsidR="00D537E6" w:rsidRPr="00F341D7">
        <w:rPr>
          <w:lang w:val="bg-BG"/>
        </w:rPr>
        <w:t xml:space="preserve"> Таксата се за</w:t>
      </w:r>
      <w:r w:rsidR="00504D59" w:rsidRPr="00F341D7">
        <w:rPr>
          <w:lang w:val="bg-BG"/>
        </w:rPr>
        <w:t>плаща за услугите по събирането</w:t>
      </w:r>
      <w:r w:rsidR="00D537E6" w:rsidRPr="00F341D7">
        <w:rPr>
          <w:lang w:val="bg-BG"/>
        </w:rPr>
        <w:t>,</w:t>
      </w:r>
      <w:r w:rsidR="00504D59" w:rsidRPr="00F341D7">
        <w:rPr>
          <w:lang w:val="bg-BG"/>
        </w:rPr>
        <w:t xml:space="preserve"> </w:t>
      </w:r>
      <w:r w:rsidR="00D537E6" w:rsidRPr="00F341D7">
        <w:rPr>
          <w:lang w:val="bg-BG"/>
        </w:rPr>
        <w:t>извозването и обезвреждането в депа или други съоръжения на битовите отпадъци, както и по по</w:t>
      </w:r>
      <w:r w:rsidR="008B67E7" w:rsidRPr="00F341D7">
        <w:rPr>
          <w:lang w:val="bg-BG"/>
        </w:rPr>
        <w:t>д</w:t>
      </w:r>
      <w:r w:rsidR="00D537E6" w:rsidRPr="00F341D7">
        <w:rPr>
          <w:lang w:val="bg-BG"/>
        </w:rPr>
        <w:t xml:space="preserve">държането на чистотата на територията; за ползване на общински депа за твърди битови отпадъци, почистването на </w:t>
      </w:r>
      <w:proofErr w:type="spellStart"/>
      <w:r w:rsidR="00D537E6" w:rsidRPr="00F341D7">
        <w:rPr>
          <w:lang w:val="bg-BG"/>
        </w:rPr>
        <w:t>сметищните</w:t>
      </w:r>
      <w:proofErr w:type="spellEnd"/>
      <w:r w:rsidR="00D537E6" w:rsidRPr="00F341D7">
        <w:rPr>
          <w:lang w:val="bg-BG"/>
        </w:rPr>
        <w:t xml:space="preserve"> площадки и депониране на битови отпадъци, закриване и ликвидиране на сметища и мероприятия по поддържането на чистотата на местата в селата</w:t>
      </w:r>
      <w:r w:rsidR="00504D59" w:rsidRPr="00F341D7">
        <w:rPr>
          <w:lang w:val="bg-BG"/>
        </w:rPr>
        <w:t>,</w:t>
      </w:r>
      <w:r w:rsidR="00D537E6" w:rsidRPr="00F341D7">
        <w:rPr>
          <w:lang w:val="bg-BG"/>
        </w:rPr>
        <w:t xml:space="preserve"> предназначени за обществено ползване. Таксата се заплаща от: собственика на имота</w:t>
      </w:r>
      <w:r w:rsidR="00504D59" w:rsidRPr="00F341D7">
        <w:rPr>
          <w:lang w:val="bg-BG"/>
        </w:rPr>
        <w:t>,</w:t>
      </w:r>
      <w:r w:rsidR="00D537E6" w:rsidRPr="00F341D7">
        <w:rPr>
          <w:lang w:val="bg-BG"/>
        </w:rPr>
        <w:t xml:space="preserve"> ползвателя - при учредено вещно право на ползване</w:t>
      </w:r>
      <w:r w:rsidR="00504D59" w:rsidRPr="00F341D7">
        <w:rPr>
          <w:lang w:val="bg-BG"/>
        </w:rPr>
        <w:t>,</w:t>
      </w:r>
      <w:r w:rsidR="00D537E6" w:rsidRPr="00F341D7">
        <w:rPr>
          <w:lang w:val="bg-BG"/>
        </w:rPr>
        <w:t xml:space="preserve"> </w:t>
      </w:r>
      <w:r w:rsidR="00D537E6" w:rsidRPr="00F341D7">
        <w:rPr>
          <w:lang w:val="bg-BG"/>
        </w:rPr>
        <w:lastRenderedPageBreak/>
        <w:t xml:space="preserve">концесионера - при предоставяне на особено право на ползване – концесия. Таксата се определя в годишен размер за всяко населено място с решение на </w:t>
      </w:r>
      <w:r w:rsidR="00504D59" w:rsidRPr="00F341D7">
        <w:rPr>
          <w:lang w:val="bg-BG"/>
        </w:rPr>
        <w:t>О</w:t>
      </w:r>
      <w:r w:rsidR="00D537E6" w:rsidRPr="00F341D7">
        <w:rPr>
          <w:lang w:val="bg-BG"/>
        </w:rPr>
        <w:t>бщинския съвет въз основа на одобрена план-сметка, включваща необходимите разходи за: 1</w:t>
      </w:r>
      <w:r w:rsidR="00504D59" w:rsidRPr="00F341D7">
        <w:rPr>
          <w:lang w:val="bg-BG"/>
        </w:rPr>
        <w:t xml:space="preserve">/ </w:t>
      </w:r>
      <w:r w:rsidR="00D537E6" w:rsidRPr="00F341D7">
        <w:rPr>
          <w:lang w:val="bg-BG"/>
        </w:rPr>
        <w:t>осигуряване на съдове за съхраняване на битовите отпадъци-контейнери, кофи и други; 2</w:t>
      </w:r>
      <w:r w:rsidR="00504D59" w:rsidRPr="00F341D7">
        <w:rPr>
          <w:lang w:val="bg-BG"/>
        </w:rPr>
        <w:t xml:space="preserve">/ </w:t>
      </w:r>
      <w:r w:rsidR="00D537E6" w:rsidRPr="00F341D7">
        <w:rPr>
          <w:lang w:val="bg-BG"/>
        </w:rPr>
        <w:t>събиране на битовите отпадъци и транспортирането им до депата или други инсталации и съоръжения за обезвреждането им; 3</w:t>
      </w:r>
      <w:r w:rsidR="00504D59" w:rsidRPr="00F341D7">
        <w:rPr>
          <w:lang w:val="bg-BG"/>
        </w:rPr>
        <w:t>/</w:t>
      </w:r>
      <w:r w:rsidR="00D537E6" w:rsidRPr="00F341D7">
        <w:rPr>
          <w:lang w:val="bg-BG"/>
        </w:rPr>
        <w:t xml:space="preserve">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 и оползотворяване на битови отпадъци, включително отчисленията по чл.71а и 71е от Закона за управление на отпадъците; 4</w:t>
      </w:r>
      <w:r w:rsidR="00504D59" w:rsidRPr="00F341D7">
        <w:rPr>
          <w:lang w:val="bg-BG"/>
        </w:rPr>
        <w:t>/</w:t>
      </w:r>
      <w:r w:rsidR="00D537E6" w:rsidRPr="00F341D7">
        <w:rPr>
          <w:lang w:val="bg-BG"/>
        </w:rPr>
        <w:t xml:space="preserve"> почистване на уличните платна, площадите, алеите, парковете и другите територии от населените места, предназначени за обществено ползване. Размерът на таксите се определя както следва: за жилищни и вилни имоти на граждани и жилищни имоти на предприятия – пропорционално върху данъчната оценка по чл.20 и чл.21 от ЗМДТ; за нежилищните имоти на предприятията – в левове в зависимост от вида и броя на съдовете за изхвърляне на битови отпадъци и пропорционално върху по-високата между отчетната им стойност и данъчната оценка съгласно приложение №2 от ЗМДТ; когато не може да се установи за всеки отделен имот вида и броя на използваните съдове, размерът на таксата се определя пропорционално (в промил) върху данъчната оценка. Таксата за поддържане на чистотата на територията </w:t>
      </w:r>
      <w:r w:rsidR="00504D59" w:rsidRPr="00F341D7">
        <w:rPr>
          <w:lang w:val="bg-BG"/>
        </w:rPr>
        <w:t>з</w:t>
      </w:r>
      <w:r w:rsidR="00D537E6" w:rsidRPr="00F341D7">
        <w:rPr>
          <w:lang w:val="bg-BG"/>
        </w:rPr>
        <w:t xml:space="preserve">а обществено ползване в населените места се определя пропорционално (в промили): върху данъчната оценка за жилищни и вилни имоти на граждани и жилищни имоти на предприятия или върху по-високата между отчетната им стойност и данъчната оценка, съгласно Приложение №2 от ЗМДТ за нежилищните имоти на предприятия по чл.20 и чл.21 ЗМДТ. Когато таксата се определя според количеството на битовите отпадъци, задължените лица подават декларации по местонахождението на имота до 31 декември на предходната година, а за </w:t>
      </w:r>
      <w:smartTag w:uri="urn:schemas-microsoft-com:office:smarttags" w:element="metricconverter">
        <w:smartTagPr>
          <w:attr w:name="ProductID" w:val="2009 г"/>
        </w:smartTagPr>
        <w:r w:rsidR="00D537E6" w:rsidRPr="00F341D7">
          <w:rPr>
            <w:lang w:val="bg-BG"/>
          </w:rPr>
          <w:t>2009 г</w:t>
        </w:r>
      </w:smartTag>
      <w:r w:rsidR="00D537E6" w:rsidRPr="00F341D7">
        <w:rPr>
          <w:lang w:val="bg-BG"/>
        </w:rPr>
        <w:t>. – до 28.02.2009 г. Ако няма промяна в обстоятелствата ежегодно декларация не се подава. За придобити през годината имоти декларация се подава в едномесечен срок от придобиването им. В декларацията се посочва вида и броя на съдовете за изхвърляне на битови отпадъци, които ще се използват през годината съобразно честотата на изхвърляне, определена със заповед на кмета на общината.</w:t>
      </w:r>
      <w:r w:rsidR="00345772" w:rsidRPr="00F341D7">
        <w:rPr>
          <w:lang w:val="bg-BG"/>
        </w:rPr>
        <w:t xml:space="preserve"> К</w:t>
      </w:r>
      <w:r w:rsidR="00D537E6" w:rsidRPr="00F341D7">
        <w:rPr>
          <w:lang w:val="bg-BG"/>
        </w:rPr>
        <w:t xml:space="preserve">огато задълженото лице не е подало декларация в срок, декларирало </w:t>
      </w:r>
      <w:r w:rsidR="00504D59" w:rsidRPr="00F341D7">
        <w:rPr>
          <w:lang w:val="bg-BG"/>
        </w:rPr>
        <w:t xml:space="preserve">е </w:t>
      </w:r>
      <w:r w:rsidR="00D537E6" w:rsidRPr="00F341D7">
        <w:rPr>
          <w:lang w:val="bg-BG"/>
        </w:rPr>
        <w:t>по-малко от необходимия брой съдове за битови отпадъци или не изхвърля битовите отпадъци в определените за целта съд</w:t>
      </w:r>
      <w:r w:rsidR="00504D59" w:rsidRPr="00F341D7">
        <w:rPr>
          <w:lang w:val="bg-BG"/>
        </w:rPr>
        <w:t>ове, то заплаща годишната такса</w:t>
      </w:r>
      <w:r w:rsidR="00D537E6" w:rsidRPr="00F341D7">
        <w:rPr>
          <w:lang w:val="bg-BG"/>
        </w:rPr>
        <w:t xml:space="preserve"> пропорционално (в промили) върху данъчната оценка по чл. 20 и чл. 21 от ЗМДТ. От размера на дължимата годишна такса се приспада платената част</w:t>
      </w:r>
      <w:r w:rsidR="00504D59" w:rsidRPr="00F341D7">
        <w:rPr>
          <w:lang w:val="bg-BG"/>
        </w:rPr>
        <w:t>,</w:t>
      </w:r>
      <w:r w:rsidR="00D537E6" w:rsidRPr="00F341D7">
        <w:rPr>
          <w:lang w:val="bg-BG"/>
        </w:rPr>
        <w:t xml:space="preserve"> като върху разликата се дължат лихви съобразно сроковете за плащане.</w:t>
      </w:r>
      <w:r w:rsidR="00345772" w:rsidRPr="00F341D7">
        <w:rPr>
          <w:lang w:val="bg-BG"/>
        </w:rPr>
        <w:t xml:space="preserve"> </w:t>
      </w:r>
      <w:r w:rsidR="00D537E6" w:rsidRPr="00F341D7">
        <w:rPr>
          <w:lang w:val="bg-BG"/>
        </w:rPr>
        <w:t xml:space="preserve">Физическите лица, подали декларация за имотите, които няма да ползват през цялата година, се освобождават от такса за сметосъбиране, </w:t>
      </w:r>
      <w:proofErr w:type="spellStart"/>
      <w:r w:rsidR="00D537E6" w:rsidRPr="00F341D7">
        <w:rPr>
          <w:lang w:val="bg-BG"/>
        </w:rPr>
        <w:t>сметоизвозване</w:t>
      </w:r>
      <w:proofErr w:type="spellEnd"/>
      <w:r w:rsidR="00D537E6" w:rsidRPr="00F341D7">
        <w:rPr>
          <w:lang w:val="bg-BG"/>
        </w:rPr>
        <w:t xml:space="preserve"> и обезвреждане на битови отпадъци. Същите заплащат таксата, определена за поддържане чистотата на обществените територии. Декларациите се подават в срок до 31 декември на предходната година в кметството на населеното място, където се намира и</w:t>
      </w:r>
      <w:r w:rsidR="00345772" w:rsidRPr="00F341D7">
        <w:rPr>
          <w:lang w:val="bg-BG"/>
        </w:rPr>
        <w:t>мота или в сградата на общината: з</w:t>
      </w:r>
      <w:r w:rsidR="00D537E6" w:rsidRPr="00F341D7">
        <w:rPr>
          <w:lang w:val="bg-BG"/>
        </w:rPr>
        <w:t xml:space="preserve">а придобитите през текущата година имоти, които </w:t>
      </w:r>
      <w:r w:rsidR="00D537E6" w:rsidRPr="00F341D7">
        <w:rPr>
          <w:lang w:val="bg-BG"/>
        </w:rPr>
        <w:lastRenderedPageBreak/>
        <w:t>няма да се ползват до края на годината, декларация се подава в двумесечен срок</w:t>
      </w:r>
      <w:r w:rsidR="00345772" w:rsidRPr="00F341D7">
        <w:rPr>
          <w:lang w:val="bg-BG"/>
        </w:rPr>
        <w:t xml:space="preserve"> от датата на придобиването им. П</w:t>
      </w:r>
      <w:r w:rsidR="00D537E6" w:rsidRPr="00F341D7">
        <w:rPr>
          <w:lang w:val="bg-BG"/>
        </w:rPr>
        <w:t>рез текущата годината определени със заповед на кмета служители от общинската администрация извършват проверки за спазването на условията за освобождаване от такса за битови отпадъци. При констатирано ползване на недвижим имот таксата се определя и дължи в пълен размер за годината и се налага глоба в размер на една годишна такса.</w:t>
      </w:r>
      <w:r w:rsidR="00345772" w:rsidRPr="00F341D7">
        <w:rPr>
          <w:lang w:val="bg-BG"/>
        </w:rPr>
        <w:t xml:space="preserve"> </w:t>
      </w:r>
      <w:r w:rsidR="00D537E6" w:rsidRPr="00F341D7">
        <w:rPr>
          <w:lang w:val="bg-BG"/>
        </w:rPr>
        <w:t xml:space="preserve">Таксата </w:t>
      </w:r>
      <w:r w:rsidR="00345772" w:rsidRPr="00F341D7">
        <w:rPr>
          <w:lang w:val="bg-BG"/>
        </w:rPr>
        <w:t xml:space="preserve">за битови отпадъци </w:t>
      </w:r>
      <w:r w:rsidR="00D537E6" w:rsidRPr="00F341D7">
        <w:rPr>
          <w:lang w:val="bg-BG"/>
        </w:rPr>
        <w:t>се заплаща на вноски заедно с данъка върху недвижимите имоти и в сроковете, определени за данък върху недвижимите имоти по ЗМТД.</w:t>
      </w:r>
      <w:r w:rsidR="00345772" w:rsidRPr="00F341D7">
        <w:rPr>
          <w:lang w:val="bg-BG"/>
        </w:rPr>
        <w:t xml:space="preserve"> </w:t>
      </w:r>
      <w:r w:rsidR="00D537E6" w:rsidRPr="00F341D7">
        <w:rPr>
          <w:lang w:val="bg-BG"/>
        </w:rPr>
        <w:t>На предплатилите от 1 март до 30 април за цялата година се прави отстъпка 5 на сто.</w:t>
      </w:r>
      <w:r w:rsidR="00D537E6" w:rsidRPr="00F341D7">
        <w:rPr>
          <w:b/>
          <w:lang w:val="bg-BG"/>
        </w:rPr>
        <w:t xml:space="preserve"> </w:t>
      </w:r>
    </w:p>
    <w:p w:rsidR="00C51009" w:rsidRPr="00F341D7" w:rsidRDefault="0079661C" w:rsidP="00504D59">
      <w:pPr>
        <w:tabs>
          <w:tab w:val="left" w:pos="709"/>
        </w:tabs>
        <w:spacing w:after="0" w:line="276" w:lineRule="auto"/>
        <w:ind w:firstLine="709"/>
        <w:rPr>
          <w:rFonts w:cs="Times New Roman"/>
          <w:color w:val="000000"/>
          <w:szCs w:val="24"/>
          <w:shd w:val="clear" w:color="auto" w:fill="FFFFFF"/>
          <w:lang w:val="bg-BG"/>
        </w:rPr>
      </w:pPr>
      <w:r w:rsidRPr="00F341D7">
        <w:rPr>
          <w:lang w:val="bg-BG"/>
        </w:rPr>
        <w:t>С оглед измененията на чл. 67, ал. 2 от ЗУО в сила от 01.</w:t>
      </w:r>
      <w:proofErr w:type="spellStart"/>
      <w:r w:rsidRPr="00F341D7">
        <w:rPr>
          <w:lang w:val="bg-BG"/>
        </w:rPr>
        <w:t>01</w:t>
      </w:r>
      <w:proofErr w:type="spellEnd"/>
      <w:r w:rsidRPr="00F341D7">
        <w:rPr>
          <w:lang w:val="bg-BG"/>
        </w:rPr>
        <w:t xml:space="preserve">.2015 г. </w:t>
      </w:r>
      <w:r w:rsidR="001113C4" w:rsidRPr="00F341D7">
        <w:rPr>
          <w:rFonts w:cs="Times New Roman"/>
          <w:color w:val="000000"/>
          <w:szCs w:val="24"/>
          <w:shd w:val="clear" w:color="auto" w:fill="FEFEFE"/>
          <w:lang w:val="bg-BG"/>
        </w:rPr>
        <w:t xml:space="preserve">Свързана </w:t>
      </w:r>
      <w:r w:rsidR="00964F43" w:rsidRPr="00F341D7">
        <w:rPr>
          <w:rFonts w:cs="Times New Roman"/>
          <w:color w:val="000000"/>
          <w:szCs w:val="24"/>
          <w:shd w:val="clear" w:color="auto" w:fill="FEFEFE"/>
          <w:lang w:val="bg-BG"/>
        </w:rPr>
        <w:t>с определяне размер</w:t>
      </w:r>
      <w:r w:rsidR="001113C4" w:rsidRPr="00F341D7">
        <w:rPr>
          <w:rFonts w:cs="Times New Roman"/>
          <w:color w:val="000000"/>
          <w:szCs w:val="24"/>
          <w:shd w:val="clear" w:color="auto" w:fill="FEFEFE"/>
          <w:lang w:val="bg-BG"/>
        </w:rPr>
        <w:t>а</w:t>
      </w:r>
      <w:r w:rsidR="00964F43" w:rsidRPr="00F341D7">
        <w:rPr>
          <w:rFonts w:cs="Times New Roman"/>
          <w:color w:val="000000"/>
          <w:szCs w:val="24"/>
          <w:shd w:val="clear" w:color="auto" w:fill="FEFEFE"/>
          <w:lang w:val="bg-BG"/>
        </w:rPr>
        <w:t xml:space="preserve"> на таксата в случаите, когато не може да се установи количеството на битовите отпадъци, размерът на таксата се определя в левове на ползвател или пропорционално върху основа, определена от общинския съвет, която </w:t>
      </w:r>
      <w:r w:rsidR="00964F43" w:rsidRPr="00F341D7">
        <w:rPr>
          <w:rFonts w:cs="Times New Roman"/>
          <w:color w:val="000000"/>
          <w:szCs w:val="24"/>
          <w:u w:val="single"/>
          <w:shd w:val="clear" w:color="auto" w:fill="FEFEFE"/>
          <w:lang w:val="bg-BG"/>
        </w:rPr>
        <w:t>не може да бъде данъчната оценка на недвижимите имоти, тяхната балансова стойност или пазарната им цена</w:t>
      </w:r>
      <w:r w:rsidR="001113C4" w:rsidRPr="00F341D7">
        <w:rPr>
          <w:rFonts w:cs="Times New Roman"/>
          <w:color w:val="000000"/>
          <w:szCs w:val="24"/>
          <w:shd w:val="clear" w:color="auto" w:fill="FEFEFE"/>
          <w:lang w:val="bg-BG"/>
        </w:rPr>
        <w:t>, следва тази наредба да се актуализира, след</w:t>
      </w:r>
      <w:r w:rsidR="00964F43" w:rsidRPr="00F341D7">
        <w:rPr>
          <w:rFonts w:cs="Times New Roman"/>
          <w:color w:val="000000"/>
          <w:szCs w:val="24"/>
          <w:shd w:val="clear" w:color="auto" w:fill="FEFEFE"/>
          <w:lang w:val="bg-BG"/>
        </w:rPr>
        <w:t xml:space="preserve"> приемането на М</w:t>
      </w:r>
      <w:r w:rsidR="00964F43" w:rsidRPr="00F341D7">
        <w:rPr>
          <w:rFonts w:cs="Times New Roman"/>
          <w:color w:val="000000"/>
          <w:szCs w:val="24"/>
          <w:shd w:val="clear" w:color="auto" w:fill="FFFFFF"/>
          <w:lang w:val="bg-BG"/>
        </w:rPr>
        <w:t>етодика за изготвяне на план-сметката с необходимите разходи за дейностите и за видовете основи, които служат за определяне размера на таксата за битови отпадъци.</w:t>
      </w:r>
    </w:p>
    <w:p w:rsidR="005E7AC3" w:rsidRPr="00F341D7" w:rsidRDefault="005E7AC3" w:rsidP="003E37AC">
      <w:pPr>
        <w:tabs>
          <w:tab w:val="left" w:pos="709"/>
        </w:tabs>
        <w:spacing w:after="0" w:line="276" w:lineRule="auto"/>
        <w:rPr>
          <w:lang w:val="bg-BG"/>
        </w:rPr>
      </w:pPr>
    </w:p>
    <w:p w:rsidR="007766B3" w:rsidRPr="00F341D7" w:rsidRDefault="007766B3" w:rsidP="006B6D80">
      <w:pPr>
        <w:pStyle w:val="4"/>
        <w:numPr>
          <w:ilvl w:val="2"/>
          <w:numId w:val="66"/>
        </w:numPr>
        <w:spacing w:line="276" w:lineRule="auto"/>
        <w:rPr>
          <w:lang w:val="bg-BG"/>
        </w:rPr>
      </w:pPr>
      <w:bookmarkStart w:id="198" w:name="_Toc432167544"/>
      <w:r w:rsidRPr="00F341D7">
        <w:rPr>
          <w:rStyle w:val="714"/>
          <w:rFonts w:cstheme="minorBidi"/>
          <w:b w:val="0"/>
          <w:bCs w:val="0"/>
          <w:sz w:val="24"/>
          <w:szCs w:val="24"/>
          <w:shd w:val="clear" w:color="auto" w:fill="auto"/>
          <w:lang w:val="bg-BG"/>
        </w:rPr>
        <w:t>Икономически инструменти и стимули в сектора на управлението на</w:t>
      </w:r>
      <w:bookmarkStart w:id="199" w:name="bookmark58"/>
      <w:r w:rsidR="007C11CA" w:rsidRPr="00F341D7">
        <w:rPr>
          <w:rStyle w:val="714"/>
          <w:rFonts w:cstheme="minorBidi"/>
          <w:b w:val="0"/>
          <w:bCs w:val="0"/>
          <w:sz w:val="24"/>
          <w:szCs w:val="24"/>
          <w:shd w:val="clear" w:color="auto" w:fill="auto"/>
          <w:lang w:val="bg-BG"/>
        </w:rPr>
        <w:t xml:space="preserve"> </w:t>
      </w:r>
      <w:r w:rsidRPr="00F341D7">
        <w:rPr>
          <w:rStyle w:val="714"/>
          <w:rFonts w:cstheme="minorBidi"/>
          <w:b w:val="0"/>
          <w:bCs w:val="0"/>
          <w:sz w:val="24"/>
          <w:szCs w:val="24"/>
          <w:shd w:val="clear" w:color="auto" w:fill="auto"/>
          <w:lang w:val="bg-BG"/>
        </w:rPr>
        <w:t>отпадъците</w:t>
      </w:r>
      <w:bookmarkEnd w:id="198"/>
      <w:bookmarkEnd w:id="199"/>
    </w:p>
    <w:p w:rsidR="000A114E" w:rsidRPr="00F341D7" w:rsidRDefault="00780511" w:rsidP="00200E70">
      <w:pPr>
        <w:spacing w:after="0" w:line="276" w:lineRule="auto"/>
        <w:ind w:firstLine="708"/>
        <w:rPr>
          <w:lang w:val="bg-BG"/>
        </w:rPr>
      </w:pPr>
      <w:r w:rsidRPr="00F341D7">
        <w:rPr>
          <w:rFonts w:cs="Times New Roman"/>
          <w:szCs w:val="24"/>
          <w:lang w:val="bg-BG"/>
        </w:rPr>
        <w:t xml:space="preserve">Таксата </w:t>
      </w:r>
      <w:r w:rsidR="0001767E" w:rsidRPr="00F341D7">
        <w:rPr>
          <w:rFonts w:cs="Times New Roman"/>
          <w:szCs w:val="24"/>
          <w:lang w:val="bg-BG"/>
        </w:rPr>
        <w:t xml:space="preserve">за битове отпадъци </w:t>
      </w:r>
      <w:r w:rsidRPr="00F341D7">
        <w:rPr>
          <w:rFonts w:cs="Times New Roman"/>
          <w:szCs w:val="24"/>
          <w:lang w:val="bg-BG"/>
        </w:rPr>
        <w:t>се определя в годишен размер за всяко населено място с решение на общинския съвет въз основа на одобрена план сметка, включваща необходимите разходи за:</w:t>
      </w:r>
      <w:r w:rsidR="00200E70" w:rsidRPr="00F341D7">
        <w:rPr>
          <w:rFonts w:cs="Times New Roman"/>
          <w:szCs w:val="24"/>
          <w:lang w:val="bg-BG"/>
        </w:rPr>
        <w:t xml:space="preserve"> </w:t>
      </w:r>
      <w:r w:rsidR="00872C20" w:rsidRPr="00F341D7">
        <w:rPr>
          <w:lang w:val="bg-BG"/>
        </w:rPr>
        <w:t>о</w:t>
      </w:r>
      <w:r w:rsidRPr="00F341D7">
        <w:rPr>
          <w:lang w:val="bg-BG"/>
        </w:rPr>
        <w:t>сигуряване на съдове за съхраняване на битовите отпадъци - контейнери, кофи и други за обществени места, обществени заведения, паркове и градини;</w:t>
      </w:r>
      <w:r w:rsidR="00872C20" w:rsidRPr="00F341D7">
        <w:rPr>
          <w:lang w:val="bg-BG"/>
        </w:rPr>
        <w:t xml:space="preserve"> с</w:t>
      </w:r>
      <w:r w:rsidRPr="00F341D7">
        <w:rPr>
          <w:lang w:val="bg-BG"/>
        </w:rPr>
        <w:t>ъбиране на битовите отпадъци и транспортирането им до депата или други инсталации и съоръжения за обезвреждането им; проучване, проектиране, изграждане, поддържане, експлоатация, закриване и мониторинг на депата за битови отпадъци или други инсталации или съоръжения за обезвреждане, рециклиране</w:t>
      </w:r>
      <w:r w:rsidR="00200E70" w:rsidRPr="00F341D7">
        <w:rPr>
          <w:lang w:val="bg-BG"/>
        </w:rPr>
        <w:t>,</w:t>
      </w:r>
      <w:r w:rsidRPr="00F341D7">
        <w:rPr>
          <w:lang w:val="bg-BG"/>
        </w:rPr>
        <w:t xml:space="preserve"> оползотворяване на битови отпадъци, включително отчисленията по чл. 60 и чл. 64 от Закона за управление на отпадъците;</w:t>
      </w:r>
      <w:r w:rsidR="00872C20" w:rsidRPr="00F341D7">
        <w:rPr>
          <w:lang w:val="bg-BG"/>
        </w:rPr>
        <w:t xml:space="preserve"> п</w:t>
      </w:r>
      <w:r w:rsidRPr="00F341D7">
        <w:rPr>
          <w:lang w:val="bg-BG"/>
        </w:rPr>
        <w:t>очистване на уличните платна, площадите, алеите, парковите и другите територии от населените места, предназначени за обществено ползване.</w:t>
      </w:r>
      <w:r w:rsidR="00DC668D" w:rsidRPr="00F341D7">
        <w:rPr>
          <w:lang w:val="bg-BG"/>
        </w:rPr>
        <w:t xml:space="preserve"> </w:t>
      </w:r>
      <w:r w:rsidRPr="00F341D7">
        <w:rPr>
          <w:lang w:val="bg-BG"/>
        </w:rPr>
        <w:t xml:space="preserve">Общинският съвет взема решение за размера на таксата за организирано сметосъбиране, </w:t>
      </w:r>
      <w:proofErr w:type="spellStart"/>
      <w:r w:rsidRPr="00F341D7">
        <w:rPr>
          <w:lang w:val="bg-BG"/>
        </w:rPr>
        <w:t>сметоизвозване</w:t>
      </w:r>
      <w:proofErr w:type="spellEnd"/>
      <w:r w:rsidRPr="00F341D7">
        <w:rPr>
          <w:lang w:val="bg-BG"/>
        </w:rPr>
        <w:t>, депониране и поддържане на чистота.</w:t>
      </w:r>
      <w:r w:rsidR="00872C20" w:rsidRPr="00F341D7">
        <w:rPr>
          <w:lang w:val="bg-BG"/>
        </w:rPr>
        <w:t xml:space="preserve"> </w:t>
      </w:r>
      <w:r w:rsidRPr="00F341D7">
        <w:rPr>
          <w:lang w:val="bg-BG"/>
        </w:rPr>
        <w:t xml:space="preserve">Поради липса на технически средства за установяване количествата на битовите отпадъци, Общинският съвет </w:t>
      </w:r>
      <w:r w:rsidR="00200E70" w:rsidRPr="00F341D7">
        <w:rPr>
          <w:lang w:val="bg-BG"/>
        </w:rPr>
        <w:t xml:space="preserve">на община </w:t>
      </w:r>
      <w:r w:rsidR="00CB305F" w:rsidRPr="00F341D7">
        <w:rPr>
          <w:lang w:val="bg-BG"/>
        </w:rPr>
        <w:t>Добричка</w:t>
      </w:r>
      <w:r w:rsidRPr="00F341D7">
        <w:rPr>
          <w:lang w:val="bg-BG"/>
        </w:rPr>
        <w:t xml:space="preserve"> определя за основа при изчисляването на такса „Битови отпадъци" данъчната оценка на имота на собственика, а за не жилищните имоти на фирмите основата за определяне е по-високата от данъчната и отчетната стойност. </w:t>
      </w:r>
      <w:r w:rsidR="000A114E" w:rsidRPr="00F341D7">
        <w:rPr>
          <w:lang w:val="bg-BG"/>
        </w:rPr>
        <w:t xml:space="preserve">Годишната такса за услугата "Сметосъбиране и </w:t>
      </w:r>
      <w:proofErr w:type="spellStart"/>
      <w:r w:rsidR="000A114E" w:rsidRPr="00F341D7">
        <w:rPr>
          <w:lang w:val="bg-BG"/>
        </w:rPr>
        <w:t>сметоизвозване</w:t>
      </w:r>
      <w:proofErr w:type="spellEnd"/>
      <w:r w:rsidR="000A114E" w:rsidRPr="00F341D7">
        <w:rPr>
          <w:lang w:val="bg-BG"/>
        </w:rPr>
        <w:t xml:space="preserve">" и „Обезвреждане на битови отпадъци" за лицата, подали декларация по чл.15, ал.4 от Наредбата за определяне и администриране на местните такси и цени на </w:t>
      </w:r>
      <w:r w:rsidR="000A114E" w:rsidRPr="00F341D7">
        <w:rPr>
          <w:lang w:val="bg-BG"/>
        </w:rPr>
        <w:lastRenderedPageBreak/>
        <w:t>услуги в община Добричка за 1 брой контейнер тип "Бобър" с вместимост 1,</w:t>
      </w:r>
      <w:proofErr w:type="spellStart"/>
      <w:r w:rsidR="000A114E" w:rsidRPr="00F341D7">
        <w:rPr>
          <w:lang w:val="bg-BG"/>
        </w:rPr>
        <w:t>1</w:t>
      </w:r>
      <w:proofErr w:type="spellEnd"/>
      <w:r w:rsidR="000A114E" w:rsidRPr="00F341D7">
        <w:rPr>
          <w:lang w:val="bg-BG"/>
        </w:rPr>
        <w:t xml:space="preserve"> м3 се определя 500 лв. годишно. </w:t>
      </w:r>
    </w:p>
    <w:p w:rsidR="002428C7" w:rsidRPr="00F341D7" w:rsidRDefault="00CB305F" w:rsidP="003E37AC">
      <w:pPr>
        <w:spacing w:after="0" w:line="276" w:lineRule="auto"/>
        <w:ind w:firstLine="708"/>
        <w:rPr>
          <w:lang w:val="bg-BG"/>
        </w:rPr>
      </w:pPr>
      <w:r w:rsidRPr="00F341D7">
        <w:rPr>
          <w:rFonts w:cs="Times New Roman"/>
          <w:szCs w:val="24"/>
          <w:lang w:val="bg-BG"/>
        </w:rPr>
        <w:t>Р</w:t>
      </w:r>
      <w:r w:rsidR="00DC668D" w:rsidRPr="00F341D7">
        <w:rPr>
          <w:lang w:val="bg-BG"/>
        </w:rPr>
        <w:t>азмер</w:t>
      </w:r>
      <w:r w:rsidRPr="00F341D7">
        <w:rPr>
          <w:lang w:val="bg-BG"/>
        </w:rPr>
        <w:t>ът</w:t>
      </w:r>
      <w:r w:rsidR="00DC668D" w:rsidRPr="00F341D7">
        <w:rPr>
          <w:lang w:val="bg-BG"/>
        </w:rPr>
        <w:t xml:space="preserve"> на промила за такса битови отпадъци за 2015 г. за физически лица и предприятия, юридически лица </w:t>
      </w:r>
      <w:r w:rsidR="002428C7" w:rsidRPr="00F341D7">
        <w:rPr>
          <w:lang w:val="bg-BG"/>
        </w:rPr>
        <w:t xml:space="preserve">се определя </w:t>
      </w:r>
      <w:r w:rsidR="00DC668D" w:rsidRPr="00F341D7">
        <w:rPr>
          <w:lang w:val="bg-BG"/>
        </w:rPr>
        <w:t>по населени места</w:t>
      </w:r>
      <w:r w:rsidR="002428C7" w:rsidRPr="00F341D7">
        <w:rPr>
          <w:lang w:val="bg-BG"/>
        </w:rPr>
        <w:t xml:space="preserve">. </w:t>
      </w:r>
    </w:p>
    <w:p w:rsidR="00872C20" w:rsidRPr="00F341D7" w:rsidRDefault="00872C20" w:rsidP="003E37AC">
      <w:pPr>
        <w:spacing w:after="0" w:line="276" w:lineRule="auto"/>
        <w:ind w:firstLine="708"/>
        <w:rPr>
          <w:rFonts w:cs="Times New Roman"/>
          <w:szCs w:val="24"/>
          <w:lang w:val="bg-BG"/>
        </w:rPr>
      </w:pPr>
      <w:r w:rsidRPr="00F341D7">
        <w:rPr>
          <w:rFonts w:cs="Times New Roman"/>
          <w:szCs w:val="24"/>
          <w:lang w:val="bg-BG"/>
        </w:rPr>
        <w:t>Анализ на приходите е показан на следната таблица:</w:t>
      </w:r>
    </w:p>
    <w:p w:rsidR="00872C20" w:rsidRPr="00F341D7" w:rsidRDefault="00872C20" w:rsidP="003E37AC">
      <w:pPr>
        <w:pStyle w:val="afc"/>
        <w:spacing w:line="276" w:lineRule="auto"/>
        <w:rPr>
          <w:rStyle w:val="afd"/>
          <w:b/>
          <w:i/>
          <w:lang w:val="bg-BG"/>
        </w:rPr>
      </w:pPr>
      <w:bookmarkStart w:id="200" w:name="_Toc436739496"/>
      <w:r w:rsidRPr="00F341D7">
        <w:rPr>
          <w:lang w:val="bg-BG"/>
        </w:rPr>
        <w:t>Таблиц</w:t>
      </w:r>
      <w:r w:rsidRPr="00F341D7">
        <w:rPr>
          <w:rStyle w:val="afd"/>
          <w:b/>
          <w:i/>
          <w:lang w:val="bg-BG"/>
        </w:rPr>
        <w:t>а</w:t>
      </w:r>
      <w:r w:rsidR="000B0C1D" w:rsidRPr="00F341D7">
        <w:rPr>
          <w:rStyle w:val="afd"/>
          <w:b/>
          <w:i/>
          <w:lang w:val="bg-BG"/>
        </w:rPr>
        <w:t xml:space="preserve"> </w:t>
      </w:r>
      <w:r w:rsidR="00E423A0" w:rsidRPr="00F341D7">
        <w:rPr>
          <w:rStyle w:val="afd"/>
          <w:b/>
          <w:i/>
          <w:lang w:val="bg-BG"/>
        </w:rPr>
        <w:t>19.</w:t>
      </w:r>
      <w:r w:rsidR="008854E4" w:rsidRPr="00F341D7">
        <w:rPr>
          <w:rStyle w:val="afd"/>
          <w:b/>
          <w:i/>
          <w:lang w:val="bg-BG"/>
        </w:rPr>
        <w:t xml:space="preserve"> Приходи от такса </w:t>
      </w:r>
      <w:r w:rsidRPr="00F341D7">
        <w:rPr>
          <w:rStyle w:val="afd"/>
          <w:b/>
          <w:i/>
          <w:lang w:val="bg-BG"/>
        </w:rPr>
        <w:t>битови отпадъци по групи потребители</w:t>
      </w:r>
      <w:bookmarkEnd w:id="200"/>
    </w:p>
    <w:tbl>
      <w:tblPr>
        <w:tblW w:w="9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70"/>
        <w:gridCol w:w="1345"/>
        <w:gridCol w:w="1046"/>
        <w:gridCol w:w="1196"/>
        <w:gridCol w:w="1046"/>
        <w:gridCol w:w="1406"/>
      </w:tblGrid>
      <w:tr w:rsidR="004E0D1C" w:rsidRPr="00F341D7" w:rsidTr="00793877">
        <w:trPr>
          <w:trHeight w:val="266"/>
          <w:tblHeader/>
        </w:trPr>
        <w:tc>
          <w:tcPr>
            <w:tcW w:w="3270" w:type="dxa"/>
            <w:shd w:val="clear" w:color="auto" w:fill="C5E0B3" w:themeFill="accent6" w:themeFillTint="66"/>
            <w:vAlign w:val="center"/>
          </w:tcPr>
          <w:p w:rsidR="00872C20" w:rsidRPr="00F341D7" w:rsidRDefault="00872C20" w:rsidP="005D6660">
            <w:pPr>
              <w:spacing w:after="0" w:line="240" w:lineRule="auto"/>
              <w:jc w:val="center"/>
              <w:rPr>
                <w:b/>
                <w:bCs/>
                <w:color w:val="000000"/>
                <w:lang w:val="bg-BG"/>
              </w:rPr>
            </w:pPr>
            <w:r w:rsidRPr="00F341D7">
              <w:rPr>
                <w:b/>
                <w:lang w:val="bg-BG"/>
              </w:rPr>
              <w:t>Приходи от такса битови отпадъци</w:t>
            </w:r>
          </w:p>
        </w:tc>
        <w:tc>
          <w:tcPr>
            <w:tcW w:w="1345" w:type="dxa"/>
            <w:shd w:val="clear" w:color="auto" w:fill="C5E0B3" w:themeFill="accent6" w:themeFillTint="66"/>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2010</w:t>
            </w:r>
            <w:r w:rsidR="00793877" w:rsidRPr="00F341D7">
              <w:rPr>
                <w:b/>
                <w:bCs/>
                <w:color w:val="000000"/>
                <w:lang w:val="bg-BG"/>
              </w:rPr>
              <w:t xml:space="preserve"> г.</w:t>
            </w:r>
          </w:p>
        </w:tc>
        <w:tc>
          <w:tcPr>
            <w:tcW w:w="1046" w:type="dxa"/>
            <w:shd w:val="clear" w:color="auto" w:fill="C5E0B3" w:themeFill="accent6" w:themeFillTint="66"/>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2011</w:t>
            </w:r>
            <w:r w:rsidR="00793877" w:rsidRPr="00F341D7">
              <w:rPr>
                <w:b/>
                <w:bCs/>
                <w:color w:val="000000"/>
                <w:lang w:val="bg-BG"/>
              </w:rPr>
              <w:t xml:space="preserve"> г.</w:t>
            </w:r>
          </w:p>
        </w:tc>
        <w:tc>
          <w:tcPr>
            <w:tcW w:w="1196" w:type="dxa"/>
            <w:shd w:val="clear" w:color="auto" w:fill="C5E0B3" w:themeFill="accent6" w:themeFillTint="66"/>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2012</w:t>
            </w:r>
            <w:r w:rsidR="00793877" w:rsidRPr="00F341D7">
              <w:rPr>
                <w:b/>
                <w:bCs/>
                <w:color w:val="000000"/>
                <w:lang w:val="bg-BG"/>
              </w:rPr>
              <w:t xml:space="preserve"> г. </w:t>
            </w:r>
          </w:p>
        </w:tc>
        <w:tc>
          <w:tcPr>
            <w:tcW w:w="1046" w:type="dxa"/>
            <w:shd w:val="clear" w:color="auto" w:fill="C5E0B3" w:themeFill="accent6" w:themeFillTint="66"/>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2013</w:t>
            </w:r>
            <w:r w:rsidR="00793877" w:rsidRPr="00F341D7">
              <w:rPr>
                <w:b/>
                <w:bCs/>
                <w:color w:val="000000"/>
                <w:lang w:val="bg-BG"/>
              </w:rPr>
              <w:t xml:space="preserve"> г.</w:t>
            </w:r>
          </w:p>
        </w:tc>
        <w:tc>
          <w:tcPr>
            <w:tcW w:w="1406" w:type="dxa"/>
            <w:shd w:val="clear" w:color="auto" w:fill="C5E0B3" w:themeFill="accent6" w:themeFillTint="66"/>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2014</w:t>
            </w:r>
            <w:r w:rsidR="00793877" w:rsidRPr="00F341D7">
              <w:rPr>
                <w:b/>
                <w:bCs/>
                <w:color w:val="000000"/>
                <w:lang w:val="bg-BG"/>
              </w:rPr>
              <w:t xml:space="preserve"> г.</w:t>
            </w:r>
          </w:p>
        </w:tc>
      </w:tr>
      <w:tr w:rsidR="004E0D1C" w:rsidRPr="00F341D7" w:rsidTr="00793877">
        <w:trPr>
          <w:trHeight w:val="266"/>
        </w:trPr>
        <w:tc>
          <w:tcPr>
            <w:tcW w:w="3270" w:type="dxa"/>
            <w:shd w:val="clear" w:color="auto" w:fill="FFFFFF"/>
            <w:vAlign w:val="center"/>
          </w:tcPr>
          <w:p w:rsidR="00872C20" w:rsidRPr="00F341D7" w:rsidRDefault="00872C20" w:rsidP="005D6660">
            <w:pPr>
              <w:spacing w:after="0" w:line="240" w:lineRule="auto"/>
              <w:rPr>
                <w:b/>
                <w:bCs/>
                <w:color w:val="000000"/>
                <w:lang w:val="bg-BG"/>
              </w:rPr>
            </w:pPr>
            <w:r w:rsidRPr="00F341D7">
              <w:rPr>
                <w:b/>
                <w:bCs/>
                <w:color w:val="000000"/>
                <w:lang w:val="bg-BG"/>
              </w:rPr>
              <w:t>Общо приходи от такса битови отпадъци (лв.):</w:t>
            </w:r>
          </w:p>
        </w:tc>
        <w:tc>
          <w:tcPr>
            <w:tcW w:w="1345" w:type="dxa"/>
            <w:shd w:val="clear" w:color="auto" w:fill="auto"/>
            <w:noWrap/>
            <w:vAlign w:val="center"/>
          </w:tcPr>
          <w:p w:rsidR="00872C20" w:rsidRPr="00F341D7" w:rsidRDefault="00872C20" w:rsidP="005D6660">
            <w:pPr>
              <w:spacing w:after="0" w:line="240" w:lineRule="auto"/>
              <w:jc w:val="center"/>
              <w:rPr>
                <w:b/>
                <w:bCs/>
                <w:lang w:val="bg-BG"/>
              </w:rPr>
            </w:pPr>
            <w:r w:rsidRPr="00F341D7">
              <w:rPr>
                <w:b/>
                <w:bCs/>
                <w:lang w:val="bg-BG"/>
              </w:rPr>
              <w:t>420</w:t>
            </w:r>
            <w:r w:rsidR="004E0D1C" w:rsidRPr="00F341D7">
              <w:rPr>
                <w:b/>
                <w:bCs/>
                <w:lang w:val="bg-BG"/>
              </w:rPr>
              <w:t xml:space="preserve"> </w:t>
            </w:r>
            <w:r w:rsidRPr="00F341D7">
              <w:rPr>
                <w:b/>
                <w:bCs/>
                <w:lang w:val="bg-BG"/>
              </w:rPr>
              <w:t>058</w:t>
            </w:r>
          </w:p>
        </w:tc>
        <w:tc>
          <w:tcPr>
            <w:tcW w:w="1046" w:type="dxa"/>
            <w:shd w:val="clear" w:color="auto" w:fill="auto"/>
            <w:noWrap/>
            <w:vAlign w:val="center"/>
          </w:tcPr>
          <w:p w:rsidR="00872C20" w:rsidRPr="00F341D7" w:rsidRDefault="00872C20" w:rsidP="005D6660">
            <w:pPr>
              <w:spacing w:after="0" w:line="240" w:lineRule="auto"/>
              <w:jc w:val="center"/>
              <w:rPr>
                <w:b/>
                <w:bCs/>
                <w:lang w:val="bg-BG"/>
              </w:rPr>
            </w:pPr>
            <w:r w:rsidRPr="00F341D7">
              <w:rPr>
                <w:b/>
                <w:bCs/>
                <w:lang w:val="bg-BG"/>
              </w:rPr>
              <w:t>465</w:t>
            </w:r>
            <w:r w:rsidR="004E0D1C" w:rsidRPr="00F341D7">
              <w:rPr>
                <w:b/>
                <w:bCs/>
                <w:lang w:val="bg-BG"/>
              </w:rPr>
              <w:t xml:space="preserve"> </w:t>
            </w:r>
            <w:r w:rsidRPr="00F341D7">
              <w:rPr>
                <w:b/>
                <w:bCs/>
                <w:lang w:val="bg-BG"/>
              </w:rPr>
              <w:t>549</w:t>
            </w:r>
          </w:p>
        </w:tc>
        <w:tc>
          <w:tcPr>
            <w:tcW w:w="1196" w:type="dxa"/>
            <w:shd w:val="clear" w:color="auto" w:fill="auto"/>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540</w:t>
            </w:r>
            <w:r w:rsidR="004E0D1C" w:rsidRPr="00F341D7">
              <w:rPr>
                <w:b/>
                <w:bCs/>
                <w:color w:val="000000"/>
                <w:lang w:val="bg-BG"/>
              </w:rPr>
              <w:t xml:space="preserve"> </w:t>
            </w:r>
            <w:r w:rsidRPr="00F341D7">
              <w:rPr>
                <w:b/>
                <w:bCs/>
                <w:color w:val="000000"/>
                <w:lang w:val="bg-BG"/>
              </w:rPr>
              <w:t>472</w:t>
            </w:r>
          </w:p>
        </w:tc>
        <w:tc>
          <w:tcPr>
            <w:tcW w:w="1046" w:type="dxa"/>
            <w:shd w:val="clear" w:color="auto" w:fill="auto"/>
            <w:noWrap/>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567</w:t>
            </w:r>
            <w:r w:rsidR="004E0D1C" w:rsidRPr="00F341D7">
              <w:rPr>
                <w:b/>
                <w:bCs/>
                <w:color w:val="000000"/>
                <w:lang w:val="bg-BG"/>
              </w:rPr>
              <w:t xml:space="preserve"> </w:t>
            </w:r>
            <w:r w:rsidRPr="00F341D7">
              <w:rPr>
                <w:b/>
                <w:bCs/>
                <w:color w:val="000000"/>
                <w:lang w:val="bg-BG"/>
              </w:rPr>
              <w:t>516</w:t>
            </w:r>
          </w:p>
        </w:tc>
        <w:tc>
          <w:tcPr>
            <w:tcW w:w="1406" w:type="dxa"/>
            <w:vAlign w:val="center"/>
          </w:tcPr>
          <w:p w:rsidR="00872C20" w:rsidRPr="00F341D7" w:rsidRDefault="00872C20" w:rsidP="005D6660">
            <w:pPr>
              <w:spacing w:after="0" w:line="240" w:lineRule="auto"/>
              <w:jc w:val="center"/>
              <w:rPr>
                <w:b/>
                <w:bCs/>
                <w:color w:val="000000"/>
                <w:lang w:val="bg-BG"/>
              </w:rPr>
            </w:pPr>
            <w:r w:rsidRPr="00F341D7">
              <w:rPr>
                <w:b/>
                <w:bCs/>
                <w:color w:val="000000"/>
                <w:lang w:val="bg-BG"/>
              </w:rPr>
              <w:t>642</w:t>
            </w:r>
            <w:r w:rsidR="004E0D1C" w:rsidRPr="00F341D7">
              <w:rPr>
                <w:b/>
                <w:bCs/>
                <w:color w:val="000000"/>
                <w:lang w:val="bg-BG"/>
              </w:rPr>
              <w:t xml:space="preserve"> </w:t>
            </w:r>
            <w:r w:rsidRPr="00F341D7">
              <w:rPr>
                <w:b/>
                <w:bCs/>
                <w:color w:val="000000"/>
                <w:lang w:val="bg-BG"/>
              </w:rPr>
              <w:t>861</w:t>
            </w:r>
          </w:p>
        </w:tc>
      </w:tr>
      <w:tr w:rsidR="004E0D1C" w:rsidRPr="00F341D7" w:rsidTr="00793877">
        <w:trPr>
          <w:trHeight w:val="279"/>
        </w:trPr>
        <w:tc>
          <w:tcPr>
            <w:tcW w:w="3270" w:type="dxa"/>
            <w:shd w:val="clear" w:color="auto" w:fill="FFFFFF"/>
            <w:vAlign w:val="center"/>
          </w:tcPr>
          <w:p w:rsidR="00872C20" w:rsidRPr="00F341D7" w:rsidRDefault="00872C20" w:rsidP="005D6660">
            <w:pPr>
              <w:spacing w:after="0" w:line="240" w:lineRule="auto"/>
              <w:rPr>
                <w:color w:val="000000"/>
                <w:lang w:val="bg-BG"/>
              </w:rPr>
            </w:pPr>
            <w:r w:rsidRPr="00F341D7">
              <w:rPr>
                <w:color w:val="000000"/>
                <w:lang w:val="bg-BG"/>
              </w:rPr>
              <w:t>В т.ч. от:</w:t>
            </w:r>
          </w:p>
        </w:tc>
        <w:tc>
          <w:tcPr>
            <w:tcW w:w="1345" w:type="dxa"/>
            <w:shd w:val="clear" w:color="auto" w:fill="auto"/>
            <w:vAlign w:val="center"/>
          </w:tcPr>
          <w:p w:rsidR="00872C20" w:rsidRPr="00F341D7" w:rsidRDefault="00872C20" w:rsidP="005D6660">
            <w:pPr>
              <w:spacing w:after="0" w:line="240" w:lineRule="auto"/>
              <w:jc w:val="center"/>
              <w:rPr>
                <w:lang w:val="bg-BG"/>
              </w:rPr>
            </w:pPr>
          </w:p>
        </w:tc>
        <w:tc>
          <w:tcPr>
            <w:tcW w:w="1046" w:type="dxa"/>
            <w:shd w:val="clear" w:color="auto" w:fill="auto"/>
            <w:vAlign w:val="center"/>
          </w:tcPr>
          <w:p w:rsidR="00872C20" w:rsidRPr="00F341D7" w:rsidRDefault="00872C20" w:rsidP="005D6660">
            <w:pPr>
              <w:spacing w:after="0" w:line="240" w:lineRule="auto"/>
              <w:jc w:val="center"/>
              <w:rPr>
                <w:lang w:val="bg-BG"/>
              </w:rPr>
            </w:pPr>
          </w:p>
        </w:tc>
        <w:tc>
          <w:tcPr>
            <w:tcW w:w="1196" w:type="dxa"/>
            <w:shd w:val="clear" w:color="auto" w:fill="auto"/>
            <w:vAlign w:val="center"/>
          </w:tcPr>
          <w:p w:rsidR="00872C20" w:rsidRPr="00F341D7" w:rsidRDefault="00872C20" w:rsidP="005D6660">
            <w:pPr>
              <w:spacing w:after="0" w:line="240" w:lineRule="auto"/>
              <w:jc w:val="center"/>
              <w:rPr>
                <w:lang w:val="bg-BG"/>
              </w:rPr>
            </w:pPr>
          </w:p>
        </w:tc>
        <w:tc>
          <w:tcPr>
            <w:tcW w:w="1046" w:type="dxa"/>
            <w:shd w:val="clear" w:color="auto" w:fill="auto"/>
            <w:vAlign w:val="center"/>
          </w:tcPr>
          <w:p w:rsidR="00872C20" w:rsidRPr="00F341D7" w:rsidRDefault="00872C20" w:rsidP="005D6660">
            <w:pPr>
              <w:spacing w:after="0" w:line="240" w:lineRule="auto"/>
              <w:jc w:val="center"/>
              <w:rPr>
                <w:lang w:val="bg-BG"/>
              </w:rPr>
            </w:pPr>
          </w:p>
        </w:tc>
        <w:tc>
          <w:tcPr>
            <w:tcW w:w="1406" w:type="dxa"/>
            <w:vAlign w:val="center"/>
          </w:tcPr>
          <w:p w:rsidR="00872C20" w:rsidRPr="00F341D7" w:rsidRDefault="00872C20" w:rsidP="005D6660">
            <w:pPr>
              <w:spacing w:after="0" w:line="240" w:lineRule="auto"/>
              <w:jc w:val="center"/>
              <w:rPr>
                <w:lang w:val="bg-BG"/>
              </w:rPr>
            </w:pPr>
          </w:p>
        </w:tc>
      </w:tr>
      <w:tr w:rsidR="004E0D1C" w:rsidRPr="00F341D7" w:rsidTr="00793877">
        <w:trPr>
          <w:trHeight w:val="279"/>
        </w:trPr>
        <w:tc>
          <w:tcPr>
            <w:tcW w:w="3270" w:type="dxa"/>
            <w:shd w:val="clear" w:color="auto" w:fill="FFFFFF"/>
            <w:vAlign w:val="center"/>
          </w:tcPr>
          <w:p w:rsidR="00872C20" w:rsidRPr="00F341D7" w:rsidRDefault="00872C20" w:rsidP="005D6660">
            <w:pPr>
              <w:spacing w:after="0" w:line="240" w:lineRule="auto"/>
              <w:rPr>
                <w:color w:val="000000"/>
                <w:lang w:val="bg-BG"/>
              </w:rPr>
            </w:pPr>
            <w:r w:rsidRPr="00F341D7">
              <w:rPr>
                <w:color w:val="000000"/>
                <w:lang w:val="bg-BG"/>
              </w:rPr>
              <w:t>Домакинствата</w:t>
            </w:r>
          </w:p>
        </w:tc>
        <w:tc>
          <w:tcPr>
            <w:tcW w:w="1345"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256</w:t>
            </w:r>
            <w:r w:rsidR="004E0D1C" w:rsidRPr="00F341D7">
              <w:rPr>
                <w:lang w:val="bg-BG"/>
              </w:rPr>
              <w:t xml:space="preserve"> </w:t>
            </w:r>
            <w:r w:rsidRPr="00F341D7">
              <w:rPr>
                <w:lang w:val="bg-BG"/>
              </w:rPr>
              <w:t>563</w:t>
            </w:r>
          </w:p>
        </w:tc>
        <w:tc>
          <w:tcPr>
            <w:tcW w:w="104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276</w:t>
            </w:r>
            <w:r w:rsidR="004E0D1C" w:rsidRPr="00F341D7">
              <w:rPr>
                <w:lang w:val="bg-BG"/>
              </w:rPr>
              <w:t xml:space="preserve"> </w:t>
            </w:r>
            <w:r w:rsidRPr="00F341D7">
              <w:rPr>
                <w:lang w:val="bg-BG"/>
              </w:rPr>
              <w:t>341</w:t>
            </w:r>
          </w:p>
        </w:tc>
        <w:tc>
          <w:tcPr>
            <w:tcW w:w="119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282</w:t>
            </w:r>
            <w:r w:rsidR="004E0D1C" w:rsidRPr="00F341D7">
              <w:rPr>
                <w:lang w:val="bg-BG"/>
              </w:rPr>
              <w:t xml:space="preserve"> </w:t>
            </w:r>
            <w:r w:rsidRPr="00F341D7">
              <w:rPr>
                <w:lang w:val="bg-BG"/>
              </w:rPr>
              <w:t>156</w:t>
            </w:r>
          </w:p>
        </w:tc>
        <w:tc>
          <w:tcPr>
            <w:tcW w:w="104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313</w:t>
            </w:r>
            <w:r w:rsidR="004E0D1C" w:rsidRPr="00F341D7">
              <w:rPr>
                <w:lang w:val="bg-BG"/>
              </w:rPr>
              <w:t xml:space="preserve"> </w:t>
            </w:r>
            <w:r w:rsidRPr="00F341D7">
              <w:rPr>
                <w:lang w:val="bg-BG"/>
              </w:rPr>
              <w:t>000</w:t>
            </w:r>
          </w:p>
        </w:tc>
        <w:tc>
          <w:tcPr>
            <w:tcW w:w="1406" w:type="dxa"/>
            <w:vAlign w:val="center"/>
          </w:tcPr>
          <w:p w:rsidR="00872C20" w:rsidRPr="00F341D7" w:rsidRDefault="00872C20" w:rsidP="005D6660">
            <w:pPr>
              <w:spacing w:after="0" w:line="240" w:lineRule="auto"/>
              <w:jc w:val="center"/>
              <w:rPr>
                <w:lang w:val="bg-BG"/>
              </w:rPr>
            </w:pPr>
            <w:r w:rsidRPr="00F341D7">
              <w:rPr>
                <w:lang w:val="bg-BG"/>
              </w:rPr>
              <w:t>293</w:t>
            </w:r>
            <w:r w:rsidR="004E0D1C" w:rsidRPr="00F341D7">
              <w:rPr>
                <w:lang w:val="bg-BG"/>
              </w:rPr>
              <w:t xml:space="preserve"> </w:t>
            </w:r>
            <w:r w:rsidRPr="00F341D7">
              <w:rPr>
                <w:lang w:val="bg-BG"/>
              </w:rPr>
              <w:t>063</w:t>
            </w:r>
          </w:p>
        </w:tc>
      </w:tr>
      <w:tr w:rsidR="004E0D1C" w:rsidRPr="00F341D7" w:rsidTr="00793877">
        <w:trPr>
          <w:trHeight w:val="279"/>
        </w:trPr>
        <w:tc>
          <w:tcPr>
            <w:tcW w:w="3270" w:type="dxa"/>
            <w:shd w:val="clear" w:color="auto" w:fill="FFFFFF"/>
            <w:vAlign w:val="center"/>
          </w:tcPr>
          <w:p w:rsidR="00872C20" w:rsidRPr="00F341D7" w:rsidRDefault="00872C20" w:rsidP="005D6660">
            <w:pPr>
              <w:spacing w:after="0" w:line="240" w:lineRule="auto"/>
              <w:rPr>
                <w:color w:val="000000"/>
                <w:lang w:val="bg-BG"/>
              </w:rPr>
            </w:pPr>
            <w:r w:rsidRPr="00F341D7">
              <w:rPr>
                <w:color w:val="000000"/>
                <w:lang w:val="bg-BG"/>
              </w:rPr>
              <w:t>Юридически лица</w:t>
            </w:r>
          </w:p>
        </w:tc>
        <w:tc>
          <w:tcPr>
            <w:tcW w:w="1345"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163</w:t>
            </w:r>
            <w:r w:rsidR="004E0D1C" w:rsidRPr="00F341D7">
              <w:rPr>
                <w:lang w:val="bg-BG"/>
              </w:rPr>
              <w:t xml:space="preserve"> </w:t>
            </w:r>
            <w:r w:rsidRPr="00F341D7">
              <w:rPr>
                <w:lang w:val="bg-BG"/>
              </w:rPr>
              <w:t>495</w:t>
            </w:r>
          </w:p>
        </w:tc>
        <w:tc>
          <w:tcPr>
            <w:tcW w:w="104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189</w:t>
            </w:r>
            <w:r w:rsidR="004E0D1C" w:rsidRPr="00F341D7">
              <w:rPr>
                <w:lang w:val="bg-BG"/>
              </w:rPr>
              <w:t xml:space="preserve"> </w:t>
            </w:r>
            <w:r w:rsidRPr="00F341D7">
              <w:rPr>
                <w:lang w:val="bg-BG"/>
              </w:rPr>
              <w:t>208</w:t>
            </w:r>
          </w:p>
        </w:tc>
        <w:tc>
          <w:tcPr>
            <w:tcW w:w="119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258</w:t>
            </w:r>
            <w:r w:rsidR="004E0D1C" w:rsidRPr="00F341D7">
              <w:rPr>
                <w:lang w:val="bg-BG"/>
              </w:rPr>
              <w:t xml:space="preserve"> </w:t>
            </w:r>
            <w:r w:rsidRPr="00F341D7">
              <w:rPr>
                <w:lang w:val="bg-BG"/>
              </w:rPr>
              <w:t>316</w:t>
            </w:r>
          </w:p>
        </w:tc>
        <w:tc>
          <w:tcPr>
            <w:tcW w:w="1046" w:type="dxa"/>
            <w:shd w:val="clear" w:color="auto" w:fill="auto"/>
            <w:vAlign w:val="center"/>
          </w:tcPr>
          <w:p w:rsidR="00872C20" w:rsidRPr="00F341D7" w:rsidRDefault="00872C20" w:rsidP="005D6660">
            <w:pPr>
              <w:spacing w:after="0" w:line="240" w:lineRule="auto"/>
              <w:jc w:val="center"/>
              <w:rPr>
                <w:lang w:val="bg-BG"/>
              </w:rPr>
            </w:pPr>
            <w:r w:rsidRPr="00F341D7">
              <w:rPr>
                <w:lang w:val="bg-BG"/>
              </w:rPr>
              <w:t>254</w:t>
            </w:r>
            <w:r w:rsidR="004E0D1C" w:rsidRPr="00F341D7">
              <w:rPr>
                <w:lang w:val="bg-BG"/>
              </w:rPr>
              <w:t xml:space="preserve"> </w:t>
            </w:r>
            <w:r w:rsidRPr="00F341D7">
              <w:rPr>
                <w:lang w:val="bg-BG"/>
              </w:rPr>
              <w:t>516</w:t>
            </w:r>
          </w:p>
        </w:tc>
        <w:tc>
          <w:tcPr>
            <w:tcW w:w="1406" w:type="dxa"/>
            <w:vAlign w:val="center"/>
          </w:tcPr>
          <w:p w:rsidR="00872C20" w:rsidRPr="00F341D7" w:rsidRDefault="00872C20" w:rsidP="005D6660">
            <w:pPr>
              <w:spacing w:after="0" w:line="240" w:lineRule="auto"/>
              <w:jc w:val="center"/>
              <w:rPr>
                <w:lang w:val="bg-BG"/>
              </w:rPr>
            </w:pPr>
            <w:r w:rsidRPr="00F341D7">
              <w:rPr>
                <w:lang w:val="bg-BG"/>
              </w:rPr>
              <w:t>351</w:t>
            </w:r>
            <w:r w:rsidR="004E0D1C" w:rsidRPr="00F341D7">
              <w:rPr>
                <w:lang w:val="bg-BG"/>
              </w:rPr>
              <w:t xml:space="preserve"> </w:t>
            </w:r>
            <w:r w:rsidRPr="00F341D7">
              <w:rPr>
                <w:lang w:val="bg-BG"/>
              </w:rPr>
              <w:t>894</w:t>
            </w:r>
          </w:p>
        </w:tc>
      </w:tr>
    </w:tbl>
    <w:p w:rsidR="00872C20" w:rsidRPr="00F341D7" w:rsidRDefault="00793877" w:rsidP="003E37AC">
      <w:pPr>
        <w:spacing w:line="276" w:lineRule="auto"/>
        <w:rPr>
          <w:i/>
          <w:lang w:val="bg-BG"/>
        </w:rPr>
      </w:pPr>
      <w:r w:rsidRPr="00F341D7">
        <w:rPr>
          <w:i/>
          <w:lang w:val="bg-BG"/>
        </w:rPr>
        <w:t>Източник: Община Добричка</w:t>
      </w:r>
    </w:p>
    <w:p w:rsidR="00872C20" w:rsidRPr="00F341D7" w:rsidRDefault="00872C20" w:rsidP="003E37AC">
      <w:pPr>
        <w:spacing w:line="276" w:lineRule="auto"/>
        <w:ind w:firstLine="708"/>
        <w:rPr>
          <w:lang w:val="bg-BG"/>
        </w:rPr>
      </w:pPr>
      <w:r w:rsidRPr="00F341D7">
        <w:rPr>
          <w:lang w:val="bg-BG"/>
        </w:rPr>
        <w:t>През периода 2010-2014 г. се забелязва тенденция към увеличение на приходите от събираните такси за битови отпадъци в община Добричка – увеличение с 222 803 лв. (53%) за 2014 г. (642 861 лв.) спрямо началото на периода (2010 г. - 420 058 лв.). От данните в таблицата може да бъде направен извода, че таксите</w:t>
      </w:r>
      <w:r w:rsidR="00200E70" w:rsidRPr="00F341D7">
        <w:rPr>
          <w:lang w:val="bg-BG"/>
        </w:rPr>
        <w:t>,</w:t>
      </w:r>
      <w:r w:rsidRPr="00F341D7">
        <w:rPr>
          <w:lang w:val="bg-BG"/>
        </w:rPr>
        <w:t xml:space="preserve"> събирани от </w:t>
      </w:r>
      <w:r w:rsidRPr="00F341D7">
        <w:rPr>
          <w:b/>
          <w:i/>
          <w:lang w:val="bg-BG"/>
        </w:rPr>
        <w:t xml:space="preserve">домакинствата </w:t>
      </w:r>
      <w:r w:rsidRPr="00F341D7">
        <w:rPr>
          <w:lang w:val="bg-BG"/>
        </w:rPr>
        <w:t xml:space="preserve">бележат тенденция към увеличение до 2013 г. (увеличение с 56 437 или 22% за 2013 г. спрямо 2010 г.) , след което започват да намаляват (намаление с 19 937 лв. или 6,4% за 2014 г. спрямо 2013 г.). По отношение на </w:t>
      </w:r>
      <w:r w:rsidRPr="00F341D7">
        <w:rPr>
          <w:b/>
          <w:i/>
          <w:lang w:val="bg-BG"/>
        </w:rPr>
        <w:t>юридическите лица</w:t>
      </w:r>
      <w:r w:rsidRPr="00F341D7">
        <w:rPr>
          <w:lang w:val="bg-BG"/>
        </w:rPr>
        <w:t xml:space="preserve"> – тенденцията е към постоянно увеличение (</w:t>
      </w:r>
      <w:proofErr w:type="spellStart"/>
      <w:r w:rsidRPr="00F341D7">
        <w:rPr>
          <w:lang w:val="bg-BG"/>
        </w:rPr>
        <w:t>увеличение</w:t>
      </w:r>
      <w:proofErr w:type="spellEnd"/>
      <w:r w:rsidRPr="00F341D7">
        <w:rPr>
          <w:lang w:val="bg-BG"/>
        </w:rPr>
        <w:t xml:space="preserve"> със 188 399 лв. или 115,2% за 2014 г. спрямо 2010 г.).</w:t>
      </w:r>
    </w:p>
    <w:p w:rsidR="00793877" w:rsidRPr="00F341D7" w:rsidRDefault="00793877" w:rsidP="003E37AC">
      <w:pPr>
        <w:pStyle w:val="afc"/>
        <w:spacing w:after="0" w:line="276" w:lineRule="auto"/>
        <w:rPr>
          <w:lang w:val="bg-BG"/>
        </w:rPr>
      </w:pPr>
      <w:bookmarkStart w:id="201" w:name="_Toc436739497"/>
      <w:r w:rsidRPr="00F341D7">
        <w:rPr>
          <w:lang w:val="bg-BG"/>
        </w:rPr>
        <w:t xml:space="preserve">Таблица </w:t>
      </w:r>
      <w:r w:rsidR="005154C9" w:rsidRPr="00F341D7">
        <w:rPr>
          <w:lang w:val="bg-BG"/>
        </w:rPr>
        <w:t>20.</w:t>
      </w:r>
      <w:r w:rsidRPr="00F341D7">
        <w:rPr>
          <w:lang w:val="bg-BG"/>
        </w:rPr>
        <w:t xml:space="preserve"> Разходи за управление на отпадъците</w:t>
      </w:r>
      <w:bookmarkEnd w:id="2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992"/>
        <w:gridCol w:w="992"/>
        <w:gridCol w:w="993"/>
        <w:gridCol w:w="992"/>
        <w:gridCol w:w="1179"/>
      </w:tblGrid>
      <w:tr w:rsidR="00CD6F1C" w:rsidRPr="00F341D7" w:rsidTr="00754307">
        <w:trPr>
          <w:tblHeader/>
          <w:jc w:val="center"/>
        </w:trPr>
        <w:tc>
          <w:tcPr>
            <w:tcW w:w="4248" w:type="dxa"/>
            <w:shd w:val="clear" w:color="auto" w:fill="C5E0B3" w:themeFill="accent6" w:themeFillTint="66"/>
            <w:vAlign w:val="center"/>
          </w:tcPr>
          <w:p w:rsidR="00793877" w:rsidRPr="00F341D7" w:rsidRDefault="00793877" w:rsidP="003E37AC">
            <w:pPr>
              <w:spacing w:after="0" w:line="276" w:lineRule="auto"/>
              <w:rPr>
                <w:rFonts w:cs="Times New Roman"/>
                <w:lang w:val="bg-BG"/>
              </w:rPr>
            </w:pPr>
          </w:p>
        </w:tc>
        <w:tc>
          <w:tcPr>
            <w:tcW w:w="992" w:type="dxa"/>
            <w:shd w:val="clear" w:color="auto" w:fill="C5E0B3" w:themeFill="accent6" w:themeFillTint="66"/>
            <w:vAlign w:val="center"/>
          </w:tcPr>
          <w:p w:rsidR="00793877" w:rsidRPr="00F341D7" w:rsidRDefault="00793877" w:rsidP="003E37AC">
            <w:pPr>
              <w:spacing w:after="0" w:line="276" w:lineRule="auto"/>
              <w:jc w:val="center"/>
              <w:rPr>
                <w:rFonts w:cs="Times New Roman"/>
                <w:b/>
                <w:bCs/>
                <w:color w:val="000000"/>
                <w:lang w:val="bg-BG"/>
              </w:rPr>
            </w:pPr>
            <w:r w:rsidRPr="00F341D7">
              <w:rPr>
                <w:rFonts w:cs="Times New Roman"/>
                <w:b/>
                <w:bCs/>
                <w:color w:val="000000"/>
                <w:sz w:val="22"/>
                <w:lang w:val="bg-BG"/>
              </w:rPr>
              <w:t>2010 г.</w:t>
            </w:r>
          </w:p>
        </w:tc>
        <w:tc>
          <w:tcPr>
            <w:tcW w:w="992" w:type="dxa"/>
            <w:shd w:val="clear" w:color="auto" w:fill="C5E0B3" w:themeFill="accent6" w:themeFillTint="66"/>
            <w:vAlign w:val="center"/>
          </w:tcPr>
          <w:p w:rsidR="00793877" w:rsidRPr="00F341D7" w:rsidRDefault="00793877" w:rsidP="003E37AC">
            <w:pPr>
              <w:spacing w:after="0" w:line="276" w:lineRule="auto"/>
              <w:jc w:val="center"/>
              <w:rPr>
                <w:rFonts w:cs="Times New Roman"/>
                <w:b/>
                <w:bCs/>
                <w:color w:val="000000"/>
                <w:lang w:val="bg-BG"/>
              </w:rPr>
            </w:pPr>
            <w:r w:rsidRPr="00F341D7">
              <w:rPr>
                <w:rFonts w:cs="Times New Roman"/>
                <w:b/>
                <w:bCs/>
                <w:color w:val="000000"/>
                <w:sz w:val="22"/>
                <w:lang w:val="bg-BG"/>
              </w:rPr>
              <w:t>2011 г.</w:t>
            </w:r>
          </w:p>
        </w:tc>
        <w:tc>
          <w:tcPr>
            <w:tcW w:w="993" w:type="dxa"/>
            <w:shd w:val="clear" w:color="auto" w:fill="C5E0B3" w:themeFill="accent6" w:themeFillTint="66"/>
            <w:vAlign w:val="center"/>
          </w:tcPr>
          <w:p w:rsidR="00793877" w:rsidRPr="00F341D7" w:rsidRDefault="00793877" w:rsidP="003E37AC">
            <w:pPr>
              <w:spacing w:after="0" w:line="276" w:lineRule="auto"/>
              <w:jc w:val="center"/>
              <w:rPr>
                <w:rFonts w:cs="Times New Roman"/>
                <w:b/>
                <w:bCs/>
                <w:color w:val="000000"/>
                <w:lang w:val="bg-BG"/>
              </w:rPr>
            </w:pPr>
            <w:r w:rsidRPr="00F341D7">
              <w:rPr>
                <w:rFonts w:cs="Times New Roman"/>
                <w:b/>
                <w:bCs/>
                <w:color w:val="000000"/>
                <w:sz w:val="22"/>
                <w:lang w:val="bg-BG"/>
              </w:rPr>
              <w:t>2012 г.</w:t>
            </w:r>
          </w:p>
        </w:tc>
        <w:tc>
          <w:tcPr>
            <w:tcW w:w="992" w:type="dxa"/>
            <w:shd w:val="clear" w:color="auto" w:fill="C5E0B3" w:themeFill="accent6" w:themeFillTint="66"/>
            <w:vAlign w:val="center"/>
          </w:tcPr>
          <w:p w:rsidR="00793877" w:rsidRPr="00F341D7" w:rsidRDefault="00793877" w:rsidP="003E37AC">
            <w:pPr>
              <w:spacing w:after="0" w:line="276" w:lineRule="auto"/>
              <w:jc w:val="center"/>
              <w:rPr>
                <w:rFonts w:cs="Times New Roman"/>
                <w:b/>
                <w:bCs/>
                <w:color w:val="000000"/>
                <w:lang w:val="bg-BG"/>
              </w:rPr>
            </w:pPr>
            <w:r w:rsidRPr="00F341D7">
              <w:rPr>
                <w:rFonts w:cs="Times New Roman"/>
                <w:b/>
                <w:bCs/>
                <w:color w:val="000000"/>
                <w:sz w:val="22"/>
                <w:lang w:val="bg-BG"/>
              </w:rPr>
              <w:t>2013 г.</w:t>
            </w:r>
          </w:p>
        </w:tc>
        <w:tc>
          <w:tcPr>
            <w:tcW w:w="1179" w:type="dxa"/>
            <w:shd w:val="clear" w:color="auto" w:fill="C5E0B3" w:themeFill="accent6" w:themeFillTint="66"/>
            <w:vAlign w:val="center"/>
          </w:tcPr>
          <w:p w:rsidR="00793877" w:rsidRPr="00F341D7" w:rsidRDefault="00793877" w:rsidP="003E37AC">
            <w:pPr>
              <w:spacing w:after="0" w:line="276" w:lineRule="auto"/>
              <w:jc w:val="center"/>
              <w:rPr>
                <w:rFonts w:cs="Times New Roman"/>
                <w:b/>
                <w:bCs/>
                <w:color w:val="000000"/>
                <w:lang w:val="bg-BG"/>
              </w:rPr>
            </w:pPr>
            <w:r w:rsidRPr="00F341D7">
              <w:rPr>
                <w:rFonts w:cs="Times New Roman"/>
                <w:b/>
                <w:bCs/>
                <w:color w:val="000000"/>
                <w:sz w:val="22"/>
                <w:lang w:val="bg-BG"/>
              </w:rPr>
              <w:t>2014 г.</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b/>
                <w:lang w:val="bg-BG"/>
              </w:rPr>
            </w:pPr>
            <w:r w:rsidRPr="00F341D7">
              <w:rPr>
                <w:rFonts w:cs="Times New Roman"/>
                <w:b/>
                <w:sz w:val="22"/>
                <w:lang w:val="bg-BG"/>
              </w:rPr>
              <w:t>Общо разходи за управление на отпадъците (лв.)</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389</w:t>
            </w:r>
            <w:r w:rsidR="002C189A" w:rsidRPr="00F341D7">
              <w:rPr>
                <w:rFonts w:cs="Times New Roman"/>
                <w:sz w:val="22"/>
                <w:lang w:val="bg-BG"/>
              </w:rPr>
              <w:t xml:space="preserve"> </w:t>
            </w:r>
            <w:r w:rsidRPr="00F341D7">
              <w:rPr>
                <w:rFonts w:cs="Times New Roman"/>
                <w:sz w:val="22"/>
                <w:lang w:val="bg-BG"/>
              </w:rPr>
              <w:t>184</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674</w:t>
            </w:r>
            <w:r w:rsidR="002C189A" w:rsidRPr="00F341D7">
              <w:rPr>
                <w:rFonts w:cs="Times New Roman"/>
                <w:sz w:val="22"/>
                <w:lang w:val="bg-BG"/>
              </w:rPr>
              <w:t xml:space="preserve"> </w:t>
            </w:r>
            <w:r w:rsidRPr="00F341D7">
              <w:rPr>
                <w:rFonts w:cs="Times New Roman"/>
                <w:sz w:val="22"/>
                <w:lang w:val="bg-BG"/>
              </w:rPr>
              <w:t>116</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577</w:t>
            </w:r>
            <w:r w:rsidR="002C189A" w:rsidRPr="00F341D7">
              <w:rPr>
                <w:rFonts w:cs="Times New Roman"/>
                <w:sz w:val="22"/>
                <w:lang w:val="bg-BG"/>
              </w:rPr>
              <w:t xml:space="preserve"> </w:t>
            </w:r>
            <w:r w:rsidRPr="00F341D7">
              <w:rPr>
                <w:rFonts w:cs="Times New Roman"/>
                <w:sz w:val="22"/>
                <w:lang w:val="bg-BG"/>
              </w:rPr>
              <w:t>608</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632</w:t>
            </w:r>
            <w:r w:rsidR="002C189A" w:rsidRPr="00F341D7">
              <w:rPr>
                <w:rFonts w:cs="Times New Roman"/>
                <w:sz w:val="22"/>
                <w:lang w:val="bg-BG"/>
              </w:rPr>
              <w:t xml:space="preserve"> </w:t>
            </w:r>
            <w:r w:rsidRPr="00F341D7">
              <w:rPr>
                <w:rFonts w:cs="Times New Roman"/>
                <w:sz w:val="22"/>
                <w:lang w:val="bg-BG"/>
              </w:rPr>
              <w:t>322</w:t>
            </w:r>
          </w:p>
        </w:tc>
        <w:tc>
          <w:tcPr>
            <w:tcW w:w="1179" w:type="dxa"/>
            <w:vAlign w:val="center"/>
          </w:tcPr>
          <w:p w:rsidR="00793877" w:rsidRPr="00F341D7" w:rsidRDefault="00793877" w:rsidP="003E37AC">
            <w:pPr>
              <w:spacing w:after="0" w:line="276" w:lineRule="auto"/>
              <w:jc w:val="right"/>
              <w:rPr>
                <w:rFonts w:cs="Times New Roman"/>
                <w:highlight w:val="yellow"/>
                <w:lang w:val="bg-BG"/>
              </w:rPr>
            </w:pPr>
            <w:r w:rsidRPr="00F341D7">
              <w:rPr>
                <w:rFonts w:cs="Times New Roman"/>
                <w:sz w:val="22"/>
                <w:lang w:val="bg-BG"/>
              </w:rPr>
              <w:t>304</w:t>
            </w:r>
            <w:r w:rsidR="002C189A" w:rsidRPr="00F341D7">
              <w:rPr>
                <w:rFonts w:cs="Times New Roman"/>
                <w:sz w:val="22"/>
                <w:lang w:val="bg-BG"/>
              </w:rPr>
              <w:t xml:space="preserve"> </w:t>
            </w:r>
            <w:r w:rsidRPr="00F341D7">
              <w:rPr>
                <w:rFonts w:cs="Times New Roman"/>
                <w:sz w:val="22"/>
                <w:lang w:val="bg-BG"/>
              </w:rPr>
              <w:t>197.4</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В т.ч. за:</w:t>
            </w:r>
          </w:p>
        </w:tc>
        <w:tc>
          <w:tcPr>
            <w:tcW w:w="992" w:type="dxa"/>
            <w:vAlign w:val="center"/>
          </w:tcPr>
          <w:p w:rsidR="00793877" w:rsidRPr="00F341D7" w:rsidRDefault="00793877" w:rsidP="003E37AC">
            <w:pPr>
              <w:spacing w:after="0" w:line="276" w:lineRule="auto"/>
              <w:jc w:val="right"/>
              <w:rPr>
                <w:rFonts w:cs="Times New Roman"/>
                <w:lang w:val="bg-BG"/>
              </w:rPr>
            </w:pPr>
          </w:p>
        </w:tc>
        <w:tc>
          <w:tcPr>
            <w:tcW w:w="992" w:type="dxa"/>
            <w:vAlign w:val="center"/>
          </w:tcPr>
          <w:p w:rsidR="00793877" w:rsidRPr="00F341D7" w:rsidRDefault="00793877" w:rsidP="003E37AC">
            <w:pPr>
              <w:spacing w:after="0" w:line="276" w:lineRule="auto"/>
              <w:jc w:val="right"/>
              <w:rPr>
                <w:rFonts w:cs="Times New Roman"/>
                <w:lang w:val="bg-BG"/>
              </w:rPr>
            </w:pPr>
          </w:p>
        </w:tc>
        <w:tc>
          <w:tcPr>
            <w:tcW w:w="993" w:type="dxa"/>
            <w:vAlign w:val="center"/>
          </w:tcPr>
          <w:p w:rsidR="00793877" w:rsidRPr="00F341D7" w:rsidRDefault="00793877" w:rsidP="003E37AC">
            <w:pPr>
              <w:spacing w:after="0" w:line="276" w:lineRule="auto"/>
              <w:jc w:val="right"/>
              <w:rPr>
                <w:rFonts w:cs="Times New Roman"/>
                <w:lang w:val="bg-BG"/>
              </w:rPr>
            </w:pPr>
          </w:p>
        </w:tc>
        <w:tc>
          <w:tcPr>
            <w:tcW w:w="992" w:type="dxa"/>
            <w:vAlign w:val="center"/>
          </w:tcPr>
          <w:p w:rsidR="00793877" w:rsidRPr="00F341D7" w:rsidRDefault="00793877" w:rsidP="003E37AC">
            <w:pPr>
              <w:spacing w:after="0" w:line="276" w:lineRule="auto"/>
              <w:jc w:val="right"/>
              <w:rPr>
                <w:rFonts w:cs="Times New Roman"/>
                <w:lang w:val="bg-BG"/>
              </w:rPr>
            </w:pPr>
          </w:p>
        </w:tc>
        <w:tc>
          <w:tcPr>
            <w:tcW w:w="1179" w:type="dxa"/>
            <w:vAlign w:val="center"/>
          </w:tcPr>
          <w:p w:rsidR="00793877" w:rsidRPr="00F341D7" w:rsidRDefault="00793877" w:rsidP="003E37AC">
            <w:pPr>
              <w:spacing w:after="0" w:line="276" w:lineRule="auto"/>
              <w:jc w:val="right"/>
              <w:rPr>
                <w:rFonts w:cs="Times New Roman"/>
                <w:highlight w:val="yellow"/>
                <w:lang w:val="bg-BG"/>
              </w:rPr>
            </w:pP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Закупуване на съдове за битови отпадъци</w:t>
            </w:r>
            <w:r w:rsidR="00200E70" w:rsidRPr="00F341D7">
              <w:rPr>
                <w:rFonts w:cs="Times New Roman"/>
                <w:sz w:val="22"/>
                <w:lang w:val="bg-BG"/>
              </w:rPr>
              <w:t xml:space="preserve"> (</w:t>
            </w:r>
            <w:r w:rsidR="002C189A" w:rsidRPr="00F341D7">
              <w:rPr>
                <w:rFonts w:cs="Times New Roman"/>
                <w:sz w:val="22"/>
                <w:lang w:val="bg-BG"/>
              </w:rPr>
              <w:t>вкл. за колелета на контейнери)</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89</w:t>
            </w:r>
            <w:r w:rsidR="002C189A" w:rsidRPr="00F341D7">
              <w:rPr>
                <w:rFonts w:cs="Times New Roman"/>
                <w:sz w:val="22"/>
                <w:lang w:val="bg-BG"/>
              </w:rPr>
              <w:t xml:space="preserve"> </w:t>
            </w:r>
            <w:r w:rsidRPr="00F341D7">
              <w:rPr>
                <w:rFonts w:cs="Times New Roman"/>
                <w:sz w:val="22"/>
                <w:lang w:val="bg-BG"/>
              </w:rPr>
              <w:t>520</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165</w:t>
            </w:r>
            <w:r w:rsidR="002C189A" w:rsidRPr="00F341D7">
              <w:rPr>
                <w:rFonts w:cs="Times New Roman"/>
                <w:sz w:val="22"/>
                <w:lang w:val="bg-BG"/>
              </w:rPr>
              <w:t xml:space="preserve"> </w:t>
            </w:r>
            <w:r w:rsidRPr="00F341D7">
              <w:rPr>
                <w:rFonts w:cs="Times New Roman"/>
                <w:sz w:val="22"/>
                <w:lang w:val="bg-BG"/>
              </w:rPr>
              <w:t>418</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70</w:t>
            </w:r>
            <w:r w:rsidR="002C189A" w:rsidRPr="00F341D7">
              <w:rPr>
                <w:rFonts w:cs="Times New Roman"/>
                <w:sz w:val="22"/>
                <w:lang w:val="bg-BG"/>
              </w:rPr>
              <w:t xml:space="preserve"> </w:t>
            </w:r>
            <w:r w:rsidRPr="00F341D7">
              <w:rPr>
                <w:rFonts w:cs="Times New Roman"/>
                <w:sz w:val="22"/>
                <w:lang w:val="bg-BG"/>
              </w:rPr>
              <w:t>563</w:t>
            </w:r>
          </w:p>
        </w:tc>
        <w:tc>
          <w:tcPr>
            <w:tcW w:w="1179" w:type="dxa"/>
            <w:vAlign w:val="center"/>
          </w:tcPr>
          <w:p w:rsidR="00793877" w:rsidRPr="00F341D7" w:rsidRDefault="002C189A" w:rsidP="003E37AC">
            <w:pPr>
              <w:spacing w:after="0" w:line="276" w:lineRule="auto"/>
              <w:jc w:val="right"/>
              <w:rPr>
                <w:rFonts w:cs="Times New Roman"/>
                <w:highlight w:val="yellow"/>
                <w:lang w:val="bg-BG"/>
              </w:rPr>
            </w:pPr>
            <w:r w:rsidRPr="00F341D7">
              <w:rPr>
                <w:rFonts w:cs="Times New Roman"/>
                <w:sz w:val="22"/>
                <w:lang w:val="bg-BG"/>
              </w:rPr>
              <w:t>19 040,4</w:t>
            </w:r>
            <w:r w:rsidR="00793877" w:rsidRPr="00F341D7">
              <w:rPr>
                <w:rFonts w:cs="Times New Roman"/>
                <w:sz w:val="22"/>
                <w:lang w:val="bg-BG"/>
              </w:rPr>
              <w:t xml:space="preserve"> </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 xml:space="preserve">Сметосъбиране и </w:t>
            </w:r>
            <w:proofErr w:type="spellStart"/>
            <w:r w:rsidRPr="00F341D7">
              <w:rPr>
                <w:rFonts w:cs="Times New Roman"/>
                <w:sz w:val="22"/>
                <w:lang w:val="bg-BG"/>
              </w:rPr>
              <w:t>сметоизвозване</w:t>
            </w:r>
            <w:proofErr w:type="spellEnd"/>
            <w:r w:rsidRPr="00F341D7">
              <w:rPr>
                <w:rFonts w:cs="Times New Roman"/>
                <w:sz w:val="22"/>
                <w:lang w:val="bg-BG"/>
              </w:rPr>
              <w:t xml:space="preserve"> на битови отпадъци</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191</w:t>
            </w:r>
            <w:r w:rsidR="002C189A" w:rsidRPr="00F341D7">
              <w:rPr>
                <w:rFonts w:cs="Times New Roman"/>
                <w:sz w:val="22"/>
                <w:lang w:val="bg-BG"/>
              </w:rPr>
              <w:t xml:space="preserve"> </w:t>
            </w:r>
            <w:r w:rsidRPr="00F341D7">
              <w:rPr>
                <w:rFonts w:cs="Times New Roman"/>
                <w:sz w:val="22"/>
                <w:lang w:val="bg-BG"/>
              </w:rPr>
              <w:t>173</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299</w:t>
            </w:r>
            <w:r w:rsidR="002C189A" w:rsidRPr="00F341D7">
              <w:rPr>
                <w:rFonts w:cs="Times New Roman"/>
                <w:sz w:val="22"/>
                <w:lang w:val="bg-BG"/>
              </w:rPr>
              <w:t xml:space="preserve"> </w:t>
            </w:r>
            <w:r w:rsidRPr="00F341D7">
              <w:rPr>
                <w:rFonts w:cs="Times New Roman"/>
                <w:sz w:val="22"/>
                <w:lang w:val="bg-BG"/>
              </w:rPr>
              <w:t>206</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360</w:t>
            </w:r>
            <w:r w:rsidR="002C189A" w:rsidRPr="00F341D7">
              <w:rPr>
                <w:rFonts w:cs="Times New Roman"/>
                <w:sz w:val="22"/>
                <w:lang w:val="bg-BG"/>
              </w:rPr>
              <w:t xml:space="preserve"> </w:t>
            </w:r>
            <w:r w:rsidRPr="00F341D7">
              <w:rPr>
                <w:rFonts w:cs="Times New Roman"/>
                <w:sz w:val="22"/>
                <w:lang w:val="bg-BG"/>
              </w:rPr>
              <w:t>144</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292</w:t>
            </w:r>
            <w:r w:rsidR="002C189A" w:rsidRPr="00F341D7">
              <w:rPr>
                <w:rFonts w:cs="Times New Roman"/>
                <w:sz w:val="22"/>
                <w:lang w:val="bg-BG"/>
              </w:rPr>
              <w:t xml:space="preserve"> </w:t>
            </w:r>
            <w:r w:rsidRPr="00F341D7">
              <w:rPr>
                <w:rFonts w:cs="Times New Roman"/>
                <w:sz w:val="22"/>
                <w:lang w:val="bg-BG"/>
              </w:rPr>
              <w:t>102</w:t>
            </w:r>
          </w:p>
        </w:tc>
        <w:tc>
          <w:tcPr>
            <w:tcW w:w="1179" w:type="dxa"/>
            <w:vAlign w:val="center"/>
          </w:tcPr>
          <w:p w:rsidR="00793877" w:rsidRPr="00F341D7" w:rsidRDefault="00793877" w:rsidP="003E37AC">
            <w:pPr>
              <w:spacing w:after="0" w:line="276" w:lineRule="auto"/>
              <w:jc w:val="right"/>
              <w:rPr>
                <w:rFonts w:cs="Times New Roman"/>
                <w:highlight w:val="yellow"/>
                <w:lang w:val="bg-BG"/>
              </w:rPr>
            </w:pPr>
            <w:r w:rsidRPr="00F341D7">
              <w:rPr>
                <w:rFonts w:cs="Times New Roman"/>
                <w:sz w:val="22"/>
                <w:lang w:val="bg-BG"/>
              </w:rPr>
              <w:t>21</w:t>
            </w:r>
            <w:r w:rsidR="002C189A" w:rsidRPr="00F341D7">
              <w:rPr>
                <w:rFonts w:cs="Times New Roman"/>
                <w:sz w:val="22"/>
                <w:lang w:val="bg-BG"/>
              </w:rPr>
              <w:t xml:space="preserve"> </w:t>
            </w:r>
            <w:r w:rsidRPr="00F341D7">
              <w:rPr>
                <w:rFonts w:cs="Times New Roman"/>
                <w:sz w:val="22"/>
                <w:lang w:val="bg-BG"/>
              </w:rPr>
              <w:t>373</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Проучване, проектиране, изграждане, поддържане, експлоатация, закриване и мониторинг на депа за битови отпадъци</w:t>
            </w:r>
          </w:p>
          <w:p w:rsidR="00793877" w:rsidRPr="00F341D7" w:rsidRDefault="00793877" w:rsidP="003E37AC">
            <w:pPr>
              <w:spacing w:after="0" w:line="276" w:lineRule="auto"/>
              <w:rPr>
                <w:rFonts w:cs="Times New Roman"/>
                <w:lang w:val="bg-BG"/>
              </w:rPr>
            </w:pPr>
            <w:r w:rsidRPr="00F341D7">
              <w:rPr>
                <w:rFonts w:cs="Times New Roman"/>
                <w:sz w:val="22"/>
                <w:lang w:val="bg-BG"/>
              </w:rPr>
              <w:t>-по чл. 64, ал. 1 от ЗУО</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13</w:t>
            </w:r>
            <w:r w:rsidR="002C189A" w:rsidRPr="00F341D7">
              <w:rPr>
                <w:rFonts w:cs="Times New Roman"/>
                <w:sz w:val="22"/>
                <w:lang w:val="bg-BG"/>
              </w:rPr>
              <w:t xml:space="preserve"> </w:t>
            </w:r>
            <w:r w:rsidRPr="00F341D7">
              <w:rPr>
                <w:rFonts w:cs="Times New Roman"/>
                <w:sz w:val="22"/>
                <w:lang w:val="bg-BG"/>
              </w:rPr>
              <w:t>937</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46</w:t>
            </w:r>
            <w:r w:rsidR="00CD6F1C" w:rsidRPr="00F341D7">
              <w:rPr>
                <w:rFonts w:cs="Times New Roman"/>
                <w:sz w:val="22"/>
                <w:lang w:val="bg-BG"/>
              </w:rPr>
              <w:t xml:space="preserve"> </w:t>
            </w:r>
            <w:r w:rsidRPr="00F341D7">
              <w:rPr>
                <w:rFonts w:cs="Times New Roman"/>
                <w:sz w:val="22"/>
                <w:lang w:val="bg-BG"/>
              </w:rPr>
              <w:t>105</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73</w:t>
            </w:r>
            <w:r w:rsidR="00CD6F1C" w:rsidRPr="00F341D7">
              <w:rPr>
                <w:rFonts w:cs="Times New Roman"/>
                <w:sz w:val="22"/>
                <w:lang w:val="bg-BG"/>
              </w:rPr>
              <w:t xml:space="preserve"> </w:t>
            </w:r>
            <w:r w:rsidRPr="00F341D7">
              <w:rPr>
                <w:rFonts w:cs="Times New Roman"/>
                <w:sz w:val="22"/>
                <w:lang w:val="bg-BG"/>
              </w:rPr>
              <w:t>425</w:t>
            </w:r>
          </w:p>
        </w:tc>
        <w:tc>
          <w:tcPr>
            <w:tcW w:w="1179"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71</w:t>
            </w:r>
            <w:r w:rsidR="00CD6F1C" w:rsidRPr="00F341D7">
              <w:rPr>
                <w:rFonts w:cs="Times New Roman"/>
                <w:sz w:val="22"/>
                <w:lang w:val="bg-BG"/>
              </w:rPr>
              <w:t xml:space="preserve"> </w:t>
            </w:r>
            <w:r w:rsidRPr="00F341D7">
              <w:rPr>
                <w:rFonts w:cs="Times New Roman"/>
                <w:sz w:val="22"/>
                <w:lang w:val="bg-BG"/>
              </w:rPr>
              <w:t>366</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 xml:space="preserve">Саниране, закриване и </w:t>
            </w:r>
            <w:proofErr w:type="spellStart"/>
            <w:r w:rsidRPr="00F341D7">
              <w:rPr>
                <w:rFonts w:cs="Times New Roman"/>
                <w:sz w:val="22"/>
                <w:lang w:val="bg-BG"/>
              </w:rPr>
              <w:t>рекултивация</w:t>
            </w:r>
            <w:proofErr w:type="spellEnd"/>
            <w:r w:rsidRPr="00F341D7">
              <w:rPr>
                <w:rFonts w:cs="Times New Roman"/>
                <w:sz w:val="22"/>
                <w:lang w:val="bg-BG"/>
              </w:rPr>
              <w:t xml:space="preserve"> на стари замърсявания</w:t>
            </w:r>
          </w:p>
          <w:p w:rsidR="00793877" w:rsidRPr="00F341D7" w:rsidRDefault="00CD6F1C" w:rsidP="003E37AC">
            <w:pPr>
              <w:spacing w:after="0" w:line="276" w:lineRule="auto"/>
              <w:rPr>
                <w:rFonts w:cs="Times New Roman"/>
                <w:lang w:val="bg-BG"/>
              </w:rPr>
            </w:pPr>
            <w:r w:rsidRPr="00F341D7">
              <w:rPr>
                <w:rFonts w:cs="Times New Roman"/>
                <w:sz w:val="22"/>
                <w:lang w:val="bg-BG"/>
              </w:rPr>
              <w:t>-по</w:t>
            </w:r>
            <w:r w:rsidR="00793877" w:rsidRPr="00F341D7">
              <w:rPr>
                <w:rFonts w:cs="Times New Roman"/>
                <w:sz w:val="22"/>
                <w:lang w:val="bg-BG"/>
              </w:rPr>
              <w:t xml:space="preserve"> чл. 60, ал. 2 от ЗУО</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10870</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11988</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11454</w:t>
            </w:r>
          </w:p>
        </w:tc>
        <w:tc>
          <w:tcPr>
            <w:tcW w:w="1179"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5644</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t xml:space="preserve">Зимно и лятно почистване на уличните платна, площадите, алеите, парковите и </w:t>
            </w:r>
            <w:r w:rsidRPr="00F341D7">
              <w:rPr>
                <w:rFonts w:cs="Times New Roman"/>
                <w:sz w:val="22"/>
                <w:lang w:val="bg-BG"/>
              </w:rPr>
              <w:lastRenderedPageBreak/>
              <w:t xml:space="preserve">другите територии от населените места, предназначени за обществено ползване </w:t>
            </w:r>
          </w:p>
          <w:p w:rsidR="00793877" w:rsidRPr="00F341D7" w:rsidRDefault="00793877" w:rsidP="003E37AC">
            <w:pPr>
              <w:spacing w:after="0" w:line="276" w:lineRule="auto"/>
              <w:rPr>
                <w:rFonts w:cs="Times New Roman"/>
                <w:lang w:val="bg-BG"/>
              </w:rPr>
            </w:pPr>
            <w:r w:rsidRPr="00F341D7">
              <w:rPr>
                <w:rFonts w:cs="Times New Roman"/>
                <w:sz w:val="22"/>
                <w:lang w:val="bg-BG"/>
              </w:rPr>
              <w:t xml:space="preserve">-пролетно и есенно почистване на </w:t>
            </w:r>
            <w:proofErr w:type="spellStart"/>
            <w:r w:rsidRPr="00F341D7">
              <w:rPr>
                <w:rFonts w:cs="Times New Roman"/>
                <w:sz w:val="22"/>
                <w:lang w:val="bg-BG"/>
              </w:rPr>
              <w:t>микросметища</w:t>
            </w:r>
            <w:proofErr w:type="spellEnd"/>
          </w:p>
          <w:p w:rsidR="00793877" w:rsidRPr="00F341D7" w:rsidRDefault="00793877" w:rsidP="003E37AC">
            <w:pPr>
              <w:spacing w:after="0" w:line="276" w:lineRule="auto"/>
              <w:rPr>
                <w:rFonts w:cs="Times New Roman"/>
                <w:lang w:val="bg-BG"/>
              </w:rPr>
            </w:pPr>
            <w:r w:rsidRPr="00F341D7">
              <w:rPr>
                <w:rFonts w:cs="Times New Roman"/>
                <w:sz w:val="22"/>
                <w:lang w:val="bg-BG"/>
              </w:rPr>
              <w:t>-преглед за пролетно почистване и хигиенизиране на населените места</w:t>
            </w:r>
          </w:p>
        </w:tc>
        <w:tc>
          <w:tcPr>
            <w:tcW w:w="992" w:type="dxa"/>
            <w:vAlign w:val="center"/>
          </w:tcPr>
          <w:p w:rsidR="00793877" w:rsidRPr="00F341D7" w:rsidRDefault="00CD6F1C" w:rsidP="003E37AC">
            <w:pPr>
              <w:spacing w:after="0" w:line="276" w:lineRule="auto"/>
              <w:jc w:val="right"/>
              <w:rPr>
                <w:rFonts w:cs="Times New Roman"/>
                <w:lang w:val="bg-BG"/>
              </w:rPr>
            </w:pPr>
            <w:r w:rsidRPr="00F341D7">
              <w:rPr>
                <w:rFonts w:cs="Times New Roman"/>
                <w:sz w:val="22"/>
                <w:lang w:val="bg-BG"/>
              </w:rPr>
              <w:lastRenderedPageBreak/>
              <w:t>38 775</w:t>
            </w:r>
          </w:p>
        </w:tc>
        <w:tc>
          <w:tcPr>
            <w:tcW w:w="992" w:type="dxa"/>
            <w:vAlign w:val="center"/>
          </w:tcPr>
          <w:p w:rsidR="00793877" w:rsidRPr="00F341D7" w:rsidRDefault="00CD6F1C" w:rsidP="003E37AC">
            <w:pPr>
              <w:spacing w:after="0" w:line="276" w:lineRule="auto"/>
              <w:jc w:val="right"/>
              <w:rPr>
                <w:rFonts w:cs="Times New Roman"/>
                <w:lang w:val="bg-BG"/>
              </w:rPr>
            </w:pPr>
            <w:r w:rsidRPr="00F341D7">
              <w:rPr>
                <w:rFonts w:cs="Times New Roman"/>
                <w:sz w:val="22"/>
                <w:lang w:val="bg-BG"/>
              </w:rPr>
              <w:t>55 147</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11</w:t>
            </w:r>
            <w:r w:rsidR="00CD6F1C" w:rsidRPr="00F341D7">
              <w:rPr>
                <w:rFonts w:cs="Times New Roman"/>
                <w:sz w:val="22"/>
                <w:lang w:val="bg-BG"/>
              </w:rPr>
              <w:t xml:space="preserve"> </w:t>
            </w:r>
            <w:r w:rsidRPr="00F341D7">
              <w:rPr>
                <w:rFonts w:cs="Times New Roman"/>
                <w:sz w:val="22"/>
                <w:lang w:val="bg-BG"/>
              </w:rPr>
              <w:t>747</w:t>
            </w:r>
          </w:p>
        </w:tc>
        <w:tc>
          <w:tcPr>
            <w:tcW w:w="992" w:type="dxa"/>
            <w:vAlign w:val="center"/>
          </w:tcPr>
          <w:p w:rsidR="00793877" w:rsidRPr="00F341D7" w:rsidRDefault="00CD6F1C" w:rsidP="003E37AC">
            <w:pPr>
              <w:spacing w:after="0" w:line="276" w:lineRule="auto"/>
              <w:jc w:val="right"/>
              <w:rPr>
                <w:rFonts w:cs="Times New Roman"/>
                <w:lang w:val="bg-BG"/>
              </w:rPr>
            </w:pPr>
            <w:r w:rsidRPr="00F341D7">
              <w:rPr>
                <w:rFonts w:cs="Times New Roman"/>
                <w:sz w:val="22"/>
                <w:lang w:val="bg-BG"/>
              </w:rPr>
              <w:t>45 875</w:t>
            </w:r>
          </w:p>
        </w:tc>
        <w:tc>
          <w:tcPr>
            <w:tcW w:w="1179" w:type="dxa"/>
            <w:vAlign w:val="center"/>
          </w:tcPr>
          <w:p w:rsidR="00793877" w:rsidRPr="00F341D7" w:rsidRDefault="00CD6F1C" w:rsidP="003E37AC">
            <w:pPr>
              <w:spacing w:after="0" w:line="276" w:lineRule="auto"/>
              <w:jc w:val="right"/>
              <w:rPr>
                <w:rFonts w:cs="Times New Roman"/>
                <w:highlight w:val="yellow"/>
                <w:lang w:val="bg-BG"/>
              </w:rPr>
            </w:pPr>
            <w:r w:rsidRPr="00F341D7">
              <w:rPr>
                <w:rFonts w:cs="Times New Roman"/>
                <w:sz w:val="22"/>
                <w:lang w:val="bg-BG"/>
              </w:rPr>
              <w:t>74 759</w:t>
            </w:r>
          </w:p>
        </w:tc>
      </w:tr>
      <w:tr w:rsidR="00CD6F1C" w:rsidRPr="00F341D7" w:rsidTr="00754307">
        <w:trPr>
          <w:jc w:val="center"/>
        </w:trPr>
        <w:tc>
          <w:tcPr>
            <w:tcW w:w="4248" w:type="dxa"/>
            <w:vAlign w:val="center"/>
          </w:tcPr>
          <w:p w:rsidR="00793877" w:rsidRPr="00F341D7" w:rsidRDefault="00793877" w:rsidP="003E37AC">
            <w:pPr>
              <w:spacing w:after="0" w:line="276" w:lineRule="auto"/>
              <w:rPr>
                <w:rFonts w:cs="Times New Roman"/>
                <w:lang w:val="bg-BG"/>
              </w:rPr>
            </w:pPr>
            <w:r w:rsidRPr="00F341D7">
              <w:rPr>
                <w:rFonts w:cs="Times New Roman"/>
                <w:sz w:val="22"/>
                <w:lang w:val="bg-BG"/>
              </w:rPr>
              <w:lastRenderedPageBreak/>
              <w:t>Нова</w:t>
            </w:r>
            <w:r w:rsidR="00200E70" w:rsidRPr="00F341D7">
              <w:rPr>
                <w:rFonts w:cs="Times New Roman"/>
                <w:sz w:val="22"/>
                <w:lang w:val="bg-BG"/>
              </w:rPr>
              <w:t xml:space="preserve"> </w:t>
            </w:r>
            <w:r w:rsidRPr="00F341D7">
              <w:rPr>
                <w:rFonts w:cs="Times New Roman"/>
                <w:sz w:val="22"/>
                <w:lang w:val="bg-BG"/>
              </w:rPr>
              <w:t>-</w:t>
            </w:r>
            <w:r w:rsidR="00200E70" w:rsidRPr="00F341D7">
              <w:rPr>
                <w:rFonts w:cs="Times New Roman"/>
                <w:sz w:val="22"/>
                <w:lang w:val="bg-BG"/>
              </w:rPr>
              <w:t xml:space="preserve"> </w:t>
            </w:r>
            <w:r w:rsidRPr="00F341D7">
              <w:rPr>
                <w:rFonts w:cs="Times New Roman"/>
                <w:sz w:val="22"/>
                <w:lang w:val="bg-BG"/>
              </w:rPr>
              <w:t>депониране обезвреждане на битови отпадъци на депо</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69</w:t>
            </w:r>
            <w:r w:rsidR="002B21A9" w:rsidRPr="00F341D7">
              <w:rPr>
                <w:rFonts w:cs="Times New Roman"/>
                <w:sz w:val="22"/>
                <w:lang w:val="bg-BG"/>
              </w:rPr>
              <w:t xml:space="preserve"> </w:t>
            </w:r>
            <w:r w:rsidRPr="00F341D7">
              <w:rPr>
                <w:rFonts w:cs="Times New Roman"/>
                <w:sz w:val="22"/>
                <w:lang w:val="bg-BG"/>
              </w:rPr>
              <w:t>716</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129</w:t>
            </w:r>
            <w:r w:rsidR="002B21A9" w:rsidRPr="00F341D7">
              <w:rPr>
                <w:rFonts w:cs="Times New Roman"/>
                <w:sz w:val="22"/>
                <w:lang w:val="bg-BG"/>
              </w:rPr>
              <w:t xml:space="preserve"> </w:t>
            </w:r>
            <w:r w:rsidRPr="00F341D7">
              <w:rPr>
                <w:rFonts w:cs="Times New Roman"/>
                <w:sz w:val="22"/>
                <w:lang w:val="bg-BG"/>
              </w:rPr>
              <w:t>538</w:t>
            </w:r>
          </w:p>
        </w:tc>
        <w:tc>
          <w:tcPr>
            <w:tcW w:w="993"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147</w:t>
            </w:r>
            <w:r w:rsidR="002B21A9" w:rsidRPr="00F341D7">
              <w:rPr>
                <w:rFonts w:cs="Times New Roman"/>
                <w:sz w:val="22"/>
                <w:lang w:val="bg-BG"/>
              </w:rPr>
              <w:t xml:space="preserve"> </w:t>
            </w:r>
            <w:r w:rsidRPr="00F341D7">
              <w:rPr>
                <w:rFonts w:cs="Times New Roman"/>
                <w:sz w:val="22"/>
                <w:lang w:val="bg-BG"/>
              </w:rPr>
              <w:t>624</w:t>
            </w:r>
          </w:p>
        </w:tc>
        <w:tc>
          <w:tcPr>
            <w:tcW w:w="992" w:type="dxa"/>
            <w:vAlign w:val="center"/>
          </w:tcPr>
          <w:p w:rsidR="00793877" w:rsidRPr="00F341D7" w:rsidRDefault="00793877" w:rsidP="003E37AC">
            <w:pPr>
              <w:spacing w:after="0" w:line="276" w:lineRule="auto"/>
              <w:jc w:val="right"/>
              <w:rPr>
                <w:rFonts w:cs="Times New Roman"/>
                <w:lang w:val="bg-BG"/>
              </w:rPr>
            </w:pPr>
            <w:r w:rsidRPr="00F341D7">
              <w:rPr>
                <w:rFonts w:cs="Times New Roman"/>
                <w:sz w:val="22"/>
                <w:lang w:val="bg-BG"/>
              </w:rPr>
              <w:t>138</w:t>
            </w:r>
            <w:r w:rsidR="002B21A9" w:rsidRPr="00F341D7">
              <w:rPr>
                <w:rFonts w:cs="Times New Roman"/>
                <w:sz w:val="22"/>
                <w:lang w:val="bg-BG"/>
              </w:rPr>
              <w:t xml:space="preserve"> </w:t>
            </w:r>
            <w:r w:rsidRPr="00F341D7">
              <w:rPr>
                <w:rFonts w:cs="Times New Roman"/>
                <w:sz w:val="22"/>
                <w:lang w:val="bg-BG"/>
              </w:rPr>
              <w:t>903</w:t>
            </w:r>
          </w:p>
        </w:tc>
        <w:tc>
          <w:tcPr>
            <w:tcW w:w="1179" w:type="dxa"/>
            <w:vAlign w:val="center"/>
          </w:tcPr>
          <w:p w:rsidR="00793877" w:rsidRPr="00F341D7" w:rsidRDefault="00793877" w:rsidP="003E37AC">
            <w:pPr>
              <w:spacing w:after="0" w:line="276" w:lineRule="auto"/>
              <w:jc w:val="right"/>
              <w:rPr>
                <w:rFonts w:cs="Times New Roman"/>
                <w:highlight w:val="yellow"/>
                <w:lang w:val="bg-BG"/>
              </w:rPr>
            </w:pPr>
            <w:r w:rsidRPr="00F341D7">
              <w:rPr>
                <w:rFonts w:cs="Times New Roman"/>
                <w:sz w:val="22"/>
                <w:lang w:val="bg-BG"/>
              </w:rPr>
              <w:t>112</w:t>
            </w:r>
            <w:r w:rsidR="002B21A9" w:rsidRPr="00F341D7">
              <w:rPr>
                <w:rFonts w:cs="Times New Roman"/>
                <w:sz w:val="22"/>
                <w:lang w:val="bg-BG"/>
              </w:rPr>
              <w:t xml:space="preserve"> </w:t>
            </w:r>
            <w:r w:rsidRPr="00F341D7">
              <w:rPr>
                <w:rFonts w:cs="Times New Roman"/>
                <w:sz w:val="22"/>
                <w:lang w:val="bg-BG"/>
              </w:rPr>
              <w:t>015</w:t>
            </w:r>
          </w:p>
        </w:tc>
      </w:tr>
    </w:tbl>
    <w:p w:rsidR="00754307" w:rsidRPr="00F341D7" w:rsidRDefault="00754307" w:rsidP="003E37AC">
      <w:pPr>
        <w:spacing w:line="276" w:lineRule="auto"/>
        <w:rPr>
          <w:i/>
          <w:lang w:val="bg-BG"/>
        </w:rPr>
      </w:pPr>
      <w:r w:rsidRPr="00F341D7">
        <w:rPr>
          <w:i/>
          <w:lang w:val="bg-BG"/>
        </w:rPr>
        <w:t>Източник: Община Добричка</w:t>
      </w:r>
    </w:p>
    <w:p w:rsidR="00793877" w:rsidRPr="00F341D7" w:rsidRDefault="00793877" w:rsidP="003E37AC">
      <w:pPr>
        <w:spacing w:after="0" w:line="276" w:lineRule="auto"/>
        <w:ind w:firstLine="708"/>
        <w:rPr>
          <w:szCs w:val="24"/>
          <w:lang w:val="bg-BG"/>
        </w:rPr>
      </w:pPr>
      <w:r w:rsidRPr="00F341D7">
        <w:rPr>
          <w:szCs w:val="24"/>
          <w:lang w:val="bg-BG"/>
        </w:rPr>
        <w:t>От данните в таблицата могат да бъдат направени следните изводи относно разходи</w:t>
      </w:r>
      <w:r w:rsidR="00200E70" w:rsidRPr="00F341D7">
        <w:rPr>
          <w:szCs w:val="24"/>
          <w:lang w:val="bg-BG"/>
        </w:rPr>
        <w:t>те</w:t>
      </w:r>
      <w:r w:rsidRPr="00F341D7">
        <w:rPr>
          <w:szCs w:val="24"/>
          <w:lang w:val="bg-BG"/>
        </w:rPr>
        <w:t xml:space="preserve"> за управление на отпадъците, извършени в периода 2010-2014 г.:</w:t>
      </w:r>
    </w:p>
    <w:p w:rsidR="00793877" w:rsidRPr="00F341D7" w:rsidRDefault="00793877" w:rsidP="006B6D80">
      <w:pPr>
        <w:numPr>
          <w:ilvl w:val="0"/>
          <w:numId w:val="43"/>
        </w:numPr>
        <w:spacing w:after="0" w:line="276" w:lineRule="auto"/>
        <w:rPr>
          <w:b/>
          <w:szCs w:val="24"/>
          <w:lang w:val="bg-BG"/>
        </w:rPr>
      </w:pPr>
      <w:r w:rsidRPr="00F341D7">
        <w:rPr>
          <w:szCs w:val="24"/>
          <w:lang w:val="bg-BG"/>
        </w:rPr>
        <w:t>Общият размер на извършените разходи за управление на отпадъците през периода 2010-2014 г. има колебливи стойности – най-голям е размерът на разходите за управление на отпадъците, извършени през 2011 г. (674 116 лв.), а най-малък – през 2014 г. (304 197,4 лв.). Изменението в размера на извършените разходи за управление на отпадъците през 2014 г. спрямо 2010 г. е в посока намаление – нам</w:t>
      </w:r>
      <w:r w:rsidR="00200E70" w:rsidRPr="00F341D7">
        <w:rPr>
          <w:szCs w:val="24"/>
          <w:lang w:val="bg-BG"/>
        </w:rPr>
        <w:t>аление с 84 987 лв. или 21,8%;</w:t>
      </w:r>
    </w:p>
    <w:p w:rsidR="00793877" w:rsidRPr="00F341D7" w:rsidRDefault="00793877" w:rsidP="006B6D80">
      <w:pPr>
        <w:numPr>
          <w:ilvl w:val="0"/>
          <w:numId w:val="43"/>
        </w:numPr>
        <w:spacing w:after="0" w:line="276" w:lineRule="auto"/>
        <w:rPr>
          <w:b/>
          <w:szCs w:val="24"/>
          <w:lang w:val="bg-BG"/>
        </w:rPr>
      </w:pPr>
      <w:r w:rsidRPr="00F341D7">
        <w:rPr>
          <w:szCs w:val="24"/>
          <w:lang w:val="bg-BG"/>
        </w:rPr>
        <w:t xml:space="preserve">По отношение на разходите за закупуване на </w:t>
      </w:r>
      <w:r w:rsidR="004E5DB7" w:rsidRPr="00F341D7">
        <w:rPr>
          <w:szCs w:val="24"/>
          <w:lang w:val="bg-BG"/>
        </w:rPr>
        <w:t xml:space="preserve">съдове за </w:t>
      </w:r>
      <w:r w:rsidRPr="00F341D7">
        <w:rPr>
          <w:szCs w:val="24"/>
          <w:lang w:val="bg-BG"/>
        </w:rPr>
        <w:t>битови отпадъци – до 2011 г. се забелязва увеличение в техния размер (увеличение с 75 898 лв. или 84,8%), за 2012 г. няма данни за извършени разходи, след което за 2013-2014 г. е отбелязано намаление в техния размер спрямо началото на периода (общото намаление за 2014 г. спрямо 2010 г. е 70 480 лв. или 78,7%);</w:t>
      </w:r>
    </w:p>
    <w:p w:rsidR="00793877" w:rsidRPr="00F341D7" w:rsidRDefault="00793877" w:rsidP="006B6D80">
      <w:pPr>
        <w:numPr>
          <w:ilvl w:val="0"/>
          <w:numId w:val="43"/>
        </w:numPr>
        <w:spacing w:after="0" w:line="276" w:lineRule="auto"/>
        <w:rPr>
          <w:b/>
          <w:szCs w:val="24"/>
          <w:lang w:val="bg-BG"/>
        </w:rPr>
      </w:pPr>
      <w:r w:rsidRPr="00F341D7">
        <w:rPr>
          <w:szCs w:val="24"/>
          <w:lang w:val="bg-BG"/>
        </w:rPr>
        <w:t xml:space="preserve">По отношение на разходите за сметосъбиране и </w:t>
      </w:r>
      <w:proofErr w:type="spellStart"/>
      <w:r w:rsidRPr="00F341D7">
        <w:rPr>
          <w:szCs w:val="24"/>
          <w:lang w:val="bg-BG"/>
        </w:rPr>
        <w:t>сметоизвозване</w:t>
      </w:r>
      <w:proofErr w:type="spellEnd"/>
      <w:r w:rsidRPr="00F341D7">
        <w:rPr>
          <w:szCs w:val="24"/>
          <w:lang w:val="bg-BG"/>
        </w:rPr>
        <w:t xml:space="preserve"> на битови отпадъци – до 2012 г. е отбелязана тенденция към увеличение (</w:t>
      </w:r>
      <w:proofErr w:type="spellStart"/>
      <w:r w:rsidRPr="00F341D7">
        <w:rPr>
          <w:szCs w:val="24"/>
          <w:lang w:val="bg-BG"/>
        </w:rPr>
        <w:t>увеличение</w:t>
      </w:r>
      <w:proofErr w:type="spellEnd"/>
      <w:r w:rsidRPr="00F341D7">
        <w:rPr>
          <w:szCs w:val="24"/>
          <w:lang w:val="bg-BG"/>
        </w:rPr>
        <w:t xml:space="preserve"> с 168 971 лв. или 88,4% за 2012 г. спрямо 2010 г.), след което стойността им намалява;</w:t>
      </w:r>
    </w:p>
    <w:p w:rsidR="00793877" w:rsidRPr="00F341D7" w:rsidRDefault="00793877" w:rsidP="006B6D80">
      <w:pPr>
        <w:numPr>
          <w:ilvl w:val="0"/>
          <w:numId w:val="43"/>
        </w:numPr>
        <w:spacing w:after="0" w:line="276" w:lineRule="auto"/>
        <w:rPr>
          <w:b/>
          <w:szCs w:val="24"/>
          <w:lang w:val="bg-BG"/>
        </w:rPr>
      </w:pPr>
      <w:r w:rsidRPr="00F341D7">
        <w:rPr>
          <w:szCs w:val="24"/>
          <w:lang w:val="bg-BG"/>
        </w:rPr>
        <w:t>По отношение на разходите за проучване, проектиране, изграждане поддържане, експлоатация, закриване и монитори</w:t>
      </w:r>
      <w:r w:rsidR="002B21A9" w:rsidRPr="00F341D7">
        <w:rPr>
          <w:szCs w:val="24"/>
          <w:lang w:val="bg-BG"/>
        </w:rPr>
        <w:t xml:space="preserve">нг на депа за битови отпадъци </w:t>
      </w:r>
      <w:r w:rsidR="00200E70" w:rsidRPr="00F341D7">
        <w:rPr>
          <w:szCs w:val="24"/>
          <w:lang w:val="bg-BG"/>
        </w:rPr>
        <w:t xml:space="preserve">- същите </w:t>
      </w:r>
      <w:r w:rsidR="002B21A9" w:rsidRPr="00F341D7">
        <w:rPr>
          <w:szCs w:val="24"/>
          <w:lang w:val="bg-BG"/>
        </w:rPr>
        <w:t>се повишават за периода;</w:t>
      </w:r>
    </w:p>
    <w:p w:rsidR="00793877" w:rsidRPr="00F341D7" w:rsidRDefault="00793877" w:rsidP="006B6D80">
      <w:pPr>
        <w:numPr>
          <w:ilvl w:val="0"/>
          <w:numId w:val="43"/>
        </w:numPr>
        <w:spacing w:after="0" w:line="276" w:lineRule="auto"/>
        <w:rPr>
          <w:b/>
          <w:szCs w:val="24"/>
          <w:lang w:val="bg-BG"/>
        </w:rPr>
      </w:pPr>
      <w:r w:rsidRPr="00F341D7">
        <w:rPr>
          <w:szCs w:val="24"/>
          <w:lang w:val="bg-BG"/>
        </w:rPr>
        <w:t xml:space="preserve">По отношение на разходите за саниране, закриване и </w:t>
      </w:r>
      <w:proofErr w:type="spellStart"/>
      <w:r w:rsidRPr="00F341D7">
        <w:rPr>
          <w:szCs w:val="24"/>
          <w:lang w:val="bg-BG"/>
        </w:rPr>
        <w:t>рекул</w:t>
      </w:r>
      <w:r w:rsidR="002B21A9" w:rsidRPr="00F341D7">
        <w:rPr>
          <w:szCs w:val="24"/>
          <w:lang w:val="bg-BG"/>
        </w:rPr>
        <w:t>тивация</w:t>
      </w:r>
      <w:proofErr w:type="spellEnd"/>
      <w:r w:rsidR="002B21A9" w:rsidRPr="00F341D7">
        <w:rPr>
          <w:szCs w:val="24"/>
          <w:lang w:val="bg-BG"/>
        </w:rPr>
        <w:t xml:space="preserve"> на стари замърсявания </w:t>
      </w:r>
      <w:r w:rsidR="00200E70" w:rsidRPr="00F341D7">
        <w:rPr>
          <w:szCs w:val="24"/>
          <w:lang w:val="bg-BG"/>
        </w:rPr>
        <w:t xml:space="preserve">– същите </w:t>
      </w:r>
      <w:r w:rsidR="002B21A9" w:rsidRPr="00F341D7">
        <w:rPr>
          <w:szCs w:val="24"/>
          <w:lang w:val="bg-BG"/>
        </w:rPr>
        <w:t xml:space="preserve">намаляват за периода; </w:t>
      </w:r>
    </w:p>
    <w:p w:rsidR="00800BDE" w:rsidRPr="00F341D7" w:rsidRDefault="0001767E" w:rsidP="006B6D80">
      <w:pPr>
        <w:numPr>
          <w:ilvl w:val="0"/>
          <w:numId w:val="43"/>
        </w:numPr>
        <w:spacing w:after="0" w:line="276" w:lineRule="auto"/>
        <w:rPr>
          <w:szCs w:val="24"/>
          <w:lang w:val="bg-BG"/>
        </w:rPr>
      </w:pPr>
      <w:r w:rsidRPr="00F341D7">
        <w:rPr>
          <w:szCs w:val="24"/>
          <w:lang w:val="bg-BG"/>
        </w:rPr>
        <w:t>Р</w:t>
      </w:r>
      <w:r w:rsidR="00793877" w:rsidRPr="00F341D7">
        <w:rPr>
          <w:szCs w:val="24"/>
          <w:lang w:val="bg-BG"/>
        </w:rPr>
        <w:t xml:space="preserve">азходите за пролетно и есенно почистване на </w:t>
      </w:r>
      <w:proofErr w:type="spellStart"/>
      <w:r w:rsidR="00793877" w:rsidRPr="00F341D7">
        <w:rPr>
          <w:szCs w:val="24"/>
          <w:lang w:val="bg-BG"/>
        </w:rPr>
        <w:t>микросметища</w:t>
      </w:r>
      <w:proofErr w:type="spellEnd"/>
      <w:r w:rsidR="00793877" w:rsidRPr="00F341D7">
        <w:rPr>
          <w:szCs w:val="24"/>
          <w:lang w:val="bg-BG"/>
        </w:rPr>
        <w:t xml:space="preserve"> </w:t>
      </w:r>
      <w:r w:rsidR="002B21A9" w:rsidRPr="00F341D7">
        <w:rPr>
          <w:szCs w:val="24"/>
          <w:lang w:val="bg-BG"/>
        </w:rPr>
        <w:t>се движат в колебливи стойности, но като цяло се повишават;</w:t>
      </w:r>
    </w:p>
    <w:p w:rsidR="00793877" w:rsidRPr="00F341D7" w:rsidRDefault="00793877" w:rsidP="006B6D80">
      <w:pPr>
        <w:numPr>
          <w:ilvl w:val="0"/>
          <w:numId w:val="43"/>
        </w:numPr>
        <w:spacing w:after="0" w:line="276" w:lineRule="auto"/>
        <w:rPr>
          <w:szCs w:val="24"/>
          <w:lang w:val="bg-BG"/>
        </w:rPr>
      </w:pPr>
      <w:r w:rsidRPr="00F341D7">
        <w:rPr>
          <w:szCs w:val="24"/>
          <w:lang w:val="bg-BG"/>
        </w:rPr>
        <w:t>По отношение на разходите за депониране и обезвреж</w:t>
      </w:r>
      <w:r w:rsidR="002B21A9" w:rsidRPr="00F341D7">
        <w:rPr>
          <w:szCs w:val="24"/>
          <w:lang w:val="bg-BG"/>
        </w:rPr>
        <w:t xml:space="preserve">дане на битови отпадъци на депо </w:t>
      </w:r>
      <w:r w:rsidR="005522BD" w:rsidRPr="00F341D7">
        <w:rPr>
          <w:szCs w:val="24"/>
          <w:lang w:val="bg-BG"/>
        </w:rPr>
        <w:t xml:space="preserve">– същите </w:t>
      </w:r>
      <w:r w:rsidR="002B21A9" w:rsidRPr="00F341D7">
        <w:rPr>
          <w:szCs w:val="24"/>
          <w:lang w:val="bg-BG"/>
        </w:rPr>
        <w:t>имат колебливи стойности.</w:t>
      </w:r>
    </w:p>
    <w:p w:rsidR="007766B3" w:rsidRPr="00F341D7" w:rsidRDefault="00577152" w:rsidP="00C03B95">
      <w:pPr>
        <w:spacing w:after="0" w:line="276" w:lineRule="auto"/>
        <w:ind w:firstLine="708"/>
        <w:rPr>
          <w:lang w:val="bg-BG"/>
        </w:rPr>
      </w:pPr>
      <w:r w:rsidRPr="00F341D7">
        <w:rPr>
          <w:lang w:val="bg-BG"/>
        </w:rPr>
        <w:t xml:space="preserve">Заключителен извод относно приходната и разходната част е, че </w:t>
      </w:r>
      <w:r w:rsidR="0034785C" w:rsidRPr="00F341D7">
        <w:rPr>
          <w:lang w:val="bg-BG"/>
        </w:rPr>
        <w:t>за периода 2011-2013 г. с</w:t>
      </w:r>
      <w:r w:rsidRPr="00F341D7">
        <w:rPr>
          <w:lang w:val="bg-BG"/>
        </w:rPr>
        <w:t>редствата, които общината събира от такса битови отпадъци не покрива</w:t>
      </w:r>
      <w:r w:rsidR="00800BDE" w:rsidRPr="00F341D7">
        <w:rPr>
          <w:lang w:val="bg-BG"/>
        </w:rPr>
        <w:t>т</w:t>
      </w:r>
      <w:r w:rsidRPr="00F341D7">
        <w:rPr>
          <w:lang w:val="bg-BG"/>
        </w:rPr>
        <w:t xml:space="preserve"> разход</w:t>
      </w:r>
      <w:r w:rsidR="0034785C" w:rsidRPr="00F341D7">
        <w:rPr>
          <w:lang w:val="bg-BG"/>
        </w:rPr>
        <w:t>ите за управление на отпадъците, а през 2014</w:t>
      </w:r>
      <w:r w:rsidR="005522BD" w:rsidRPr="00F341D7">
        <w:rPr>
          <w:lang w:val="bg-BG"/>
        </w:rPr>
        <w:t xml:space="preserve"> </w:t>
      </w:r>
      <w:r w:rsidR="0034785C" w:rsidRPr="00F341D7">
        <w:rPr>
          <w:lang w:val="bg-BG"/>
        </w:rPr>
        <w:t>г. вече са покрити.</w:t>
      </w:r>
      <w:r w:rsidRPr="00F341D7">
        <w:rPr>
          <w:lang w:val="bg-BG"/>
        </w:rPr>
        <w:t xml:space="preserve"> </w:t>
      </w:r>
    </w:p>
    <w:p w:rsidR="002447EB" w:rsidRPr="00F341D7" w:rsidRDefault="002447EB" w:rsidP="00C03B95">
      <w:pPr>
        <w:spacing w:after="0" w:line="276" w:lineRule="auto"/>
        <w:ind w:firstLine="708"/>
        <w:rPr>
          <w:lang w:val="bg-BG"/>
        </w:rPr>
      </w:pPr>
    </w:p>
    <w:p w:rsidR="00C43911" w:rsidRPr="00F341D7" w:rsidRDefault="00C43911" w:rsidP="006B6D80">
      <w:pPr>
        <w:pStyle w:val="3"/>
        <w:numPr>
          <w:ilvl w:val="1"/>
          <w:numId w:val="66"/>
        </w:numPr>
        <w:spacing w:after="240"/>
        <w:rPr>
          <w:lang w:val="bg-BG"/>
        </w:rPr>
      </w:pPr>
      <w:bookmarkStart w:id="202" w:name="_Toc432167545"/>
      <w:r w:rsidRPr="00F341D7">
        <w:rPr>
          <w:lang w:val="bg-BG"/>
        </w:rPr>
        <w:lastRenderedPageBreak/>
        <w:t>Анализ на информирането на обществеността по въпросите на управление на отпадъците</w:t>
      </w:r>
      <w:bookmarkEnd w:id="202"/>
    </w:p>
    <w:p w:rsidR="007950FB" w:rsidRPr="00F341D7" w:rsidRDefault="007950FB" w:rsidP="005522BD">
      <w:pPr>
        <w:spacing w:after="0" w:line="276" w:lineRule="auto"/>
        <w:ind w:firstLine="709"/>
        <w:rPr>
          <w:rFonts w:cs="Times New Roman"/>
          <w:szCs w:val="24"/>
          <w:lang w:val="bg-BG"/>
        </w:rPr>
      </w:pPr>
      <w:r w:rsidRPr="00F341D7">
        <w:rPr>
          <w:rFonts w:cs="Times New Roman"/>
          <w:szCs w:val="24"/>
          <w:lang w:val="bg-BG"/>
        </w:rPr>
        <w:t>Информирането на обществеността и бизнеса за необходимостта и ползите от намаляване на количеството генерирани отпадъци и оползотворяване на отпадъците има ключово значение за успеха и добрите резултати на системите за управление на отпадъците съобразно йерархията за тяхното управление.</w:t>
      </w:r>
    </w:p>
    <w:p w:rsidR="00E20565" w:rsidRPr="00F341D7" w:rsidRDefault="00EB4772" w:rsidP="005522BD">
      <w:pPr>
        <w:spacing w:after="0" w:line="276" w:lineRule="auto"/>
        <w:ind w:firstLine="709"/>
        <w:rPr>
          <w:rFonts w:cs="Times New Roman"/>
          <w:color w:val="000000"/>
          <w:szCs w:val="24"/>
          <w:lang w:val="bg-BG"/>
        </w:rPr>
      </w:pPr>
      <w:r w:rsidRPr="00F341D7">
        <w:rPr>
          <w:rFonts w:cs="Times New Roman"/>
          <w:color w:val="000000"/>
          <w:szCs w:val="24"/>
          <w:lang w:val="bg-BG"/>
        </w:rPr>
        <w:t>Анализа цели да установи дали Общината прилага стратегически и интегриран подход за работа с обществеността и бизнеса по въпросите, свързани с образуване и управление на отпадъците.</w:t>
      </w:r>
    </w:p>
    <w:p w:rsidR="00EB4772" w:rsidRPr="00F341D7" w:rsidRDefault="00EB4772" w:rsidP="003E37AC">
      <w:pPr>
        <w:spacing w:after="0" w:line="276" w:lineRule="auto"/>
        <w:rPr>
          <w:rFonts w:cs="Times New Roman"/>
          <w:b/>
          <w:szCs w:val="24"/>
          <w:lang w:val="bg-BG"/>
        </w:rPr>
      </w:pPr>
    </w:p>
    <w:p w:rsidR="00A70AE0" w:rsidRPr="00F341D7" w:rsidRDefault="00A70AE0" w:rsidP="006B6D80">
      <w:pPr>
        <w:pStyle w:val="4"/>
        <w:numPr>
          <w:ilvl w:val="2"/>
          <w:numId w:val="66"/>
        </w:numPr>
        <w:spacing w:line="276" w:lineRule="auto"/>
        <w:rPr>
          <w:lang w:val="bg-BG"/>
        </w:rPr>
      </w:pPr>
      <w:bookmarkStart w:id="203" w:name="_Toc432167546"/>
      <w:r w:rsidRPr="00F341D7">
        <w:rPr>
          <w:rStyle w:val="611"/>
          <w:rFonts w:cstheme="minorBidi"/>
          <w:b w:val="0"/>
          <w:bCs w:val="0"/>
          <w:sz w:val="24"/>
          <w:szCs w:val="24"/>
          <w:shd w:val="clear" w:color="auto" w:fill="auto"/>
          <w:lang w:val="bg-BG"/>
        </w:rPr>
        <w:t>Наличие на стратегически подход в информационно-разяснителната</w:t>
      </w:r>
      <w:r w:rsidRPr="00F341D7">
        <w:rPr>
          <w:rStyle w:val="6100"/>
          <w:rFonts w:cstheme="minorBidi"/>
          <w:b w:val="0"/>
          <w:bCs w:val="0"/>
          <w:noProof w:val="0"/>
          <w:sz w:val="24"/>
          <w:szCs w:val="24"/>
          <w:shd w:val="clear" w:color="auto" w:fill="auto"/>
          <w:lang w:val="bg-BG"/>
        </w:rPr>
        <w:t xml:space="preserve"> </w:t>
      </w:r>
      <w:r w:rsidRPr="00F341D7">
        <w:rPr>
          <w:rStyle w:val="611"/>
          <w:rFonts w:cstheme="minorBidi"/>
          <w:b w:val="0"/>
          <w:bCs w:val="0"/>
          <w:sz w:val="24"/>
          <w:szCs w:val="24"/>
          <w:shd w:val="clear" w:color="auto" w:fill="auto"/>
          <w:lang w:val="bg-BG"/>
        </w:rPr>
        <w:t>поли</w:t>
      </w:r>
      <w:r w:rsidRPr="00F341D7">
        <w:rPr>
          <w:rStyle w:val="69"/>
          <w:rFonts w:cstheme="minorBidi"/>
          <w:b w:val="0"/>
          <w:bCs w:val="0"/>
          <w:sz w:val="24"/>
          <w:szCs w:val="24"/>
          <w:u w:val="none"/>
          <w:shd w:val="clear" w:color="auto" w:fill="auto"/>
          <w:lang w:val="bg-BG"/>
        </w:rPr>
        <w:t>тика на общината</w:t>
      </w:r>
      <w:r w:rsidRPr="00F341D7">
        <w:rPr>
          <w:rStyle w:val="611"/>
          <w:rFonts w:cstheme="minorBidi"/>
          <w:b w:val="0"/>
          <w:bCs w:val="0"/>
          <w:sz w:val="24"/>
          <w:szCs w:val="24"/>
          <w:shd w:val="clear" w:color="auto" w:fill="auto"/>
          <w:lang w:val="bg-BG"/>
        </w:rPr>
        <w:t xml:space="preserve"> във връзка с </w:t>
      </w:r>
      <w:r w:rsidRPr="00F341D7">
        <w:rPr>
          <w:rStyle w:val="69"/>
          <w:rFonts w:cstheme="minorBidi"/>
          <w:b w:val="0"/>
          <w:bCs w:val="0"/>
          <w:sz w:val="24"/>
          <w:szCs w:val="24"/>
          <w:u w:val="none"/>
          <w:shd w:val="clear" w:color="auto" w:fill="auto"/>
          <w:lang w:val="bg-BG"/>
        </w:rPr>
        <w:t>дейн</w:t>
      </w:r>
      <w:r w:rsidRPr="00F341D7">
        <w:rPr>
          <w:rStyle w:val="611"/>
          <w:rFonts w:cstheme="minorBidi"/>
          <w:b w:val="0"/>
          <w:bCs w:val="0"/>
          <w:sz w:val="24"/>
          <w:szCs w:val="24"/>
          <w:shd w:val="clear" w:color="auto" w:fill="auto"/>
          <w:lang w:val="bg-BG"/>
        </w:rPr>
        <w:t>остите по управление на отпадъците</w:t>
      </w:r>
      <w:bookmarkEnd w:id="203"/>
    </w:p>
    <w:p w:rsidR="00A177A9" w:rsidRPr="00F341D7" w:rsidRDefault="00EA3229" w:rsidP="003E37AC">
      <w:pPr>
        <w:spacing w:after="0" w:line="276" w:lineRule="auto"/>
        <w:ind w:firstLine="708"/>
        <w:rPr>
          <w:rFonts w:cs="Times New Roman"/>
          <w:szCs w:val="24"/>
          <w:lang w:val="bg-BG"/>
        </w:rPr>
      </w:pPr>
      <w:r w:rsidRPr="00F341D7">
        <w:rPr>
          <w:rFonts w:cs="Times New Roman"/>
          <w:szCs w:val="24"/>
          <w:lang w:val="bg-BG"/>
        </w:rPr>
        <w:t xml:space="preserve">За информиране на обществеността Добричката общинска администрация използва предимно интернет страницата на общината, поставянето на съобщения, обяви, организирането на срещи с представители на местни предприятия, арендатори, търговски фирми. Чрез тези средства стават обществено достояние резултатите от </w:t>
      </w:r>
      <w:r w:rsidR="007950FB" w:rsidRPr="00F341D7">
        <w:rPr>
          <w:rFonts w:cs="Times New Roman"/>
          <w:szCs w:val="24"/>
          <w:lang w:val="bg-BG"/>
        </w:rPr>
        <w:t>предприетите мерки във връзка с управлението на</w:t>
      </w:r>
      <w:r w:rsidRPr="00F341D7">
        <w:rPr>
          <w:rFonts w:cs="Times New Roman"/>
          <w:szCs w:val="24"/>
          <w:lang w:val="bg-BG"/>
        </w:rPr>
        <w:t xml:space="preserve"> отпадъците, осъществените проекти по опазване на околната среда, възникналите екологични проблеми и действията за тяхното решаване.</w:t>
      </w:r>
      <w:r w:rsidR="00A177A9" w:rsidRPr="00F341D7">
        <w:rPr>
          <w:rFonts w:cs="Times New Roman"/>
          <w:szCs w:val="24"/>
          <w:lang w:val="bg-BG"/>
        </w:rPr>
        <w:t xml:space="preserve"> </w:t>
      </w:r>
    </w:p>
    <w:p w:rsidR="00EA3229" w:rsidRPr="00F341D7" w:rsidRDefault="00A177A9" w:rsidP="003E37AC">
      <w:pPr>
        <w:spacing w:after="0" w:line="276" w:lineRule="auto"/>
        <w:ind w:firstLine="708"/>
        <w:rPr>
          <w:rFonts w:cs="Times New Roman"/>
          <w:szCs w:val="24"/>
          <w:lang w:val="bg-BG"/>
        </w:rPr>
      </w:pPr>
      <w:r w:rsidRPr="00F341D7">
        <w:rPr>
          <w:rFonts w:cs="Times New Roman"/>
          <w:szCs w:val="24"/>
          <w:lang w:val="bg-BG"/>
        </w:rPr>
        <w:t>Населението се информира предимно чрез провеждане на информационни събития в сградите на кметствата в общината.</w:t>
      </w:r>
    </w:p>
    <w:p w:rsidR="00EC1389" w:rsidRPr="00F341D7" w:rsidRDefault="00EC1389" w:rsidP="003E37AC">
      <w:pPr>
        <w:spacing w:after="0" w:line="276" w:lineRule="auto"/>
        <w:ind w:firstLine="708"/>
        <w:rPr>
          <w:rFonts w:cs="Times New Roman"/>
          <w:szCs w:val="24"/>
          <w:lang w:val="bg-BG"/>
        </w:rPr>
      </w:pPr>
      <w:r w:rsidRPr="00F341D7">
        <w:rPr>
          <w:rFonts w:cs="Times New Roman"/>
          <w:szCs w:val="24"/>
          <w:lang w:val="bg-BG"/>
        </w:rPr>
        <w:t xml:space="preserve">От направените проучвания се установи, че Общината прилага различни мерки ежегодно за разяснителни кампании сред населението, </w:t>
      </w:r>
      <w:r w:rsidR="00DD71CC" w:rsidRPr="00F341D7">
        <w:rPr>
          <w:rFonts w:cs="Times New Roman"/>
          <w:szCs w:val="24"/>
          <w:lang w:val="bg-BG"/>
        </w:rPr>
        <w:t xml:space="preserve">които са </w:t>
      </w:r>
      <w:r w:rsidRPr="00F341D7">
        <w:rPr>
          <w:rFonts w:cs="Times New Roman"/>
          <w:szCs w:val="24"/>
          <w:lang w:val="bg-BG"/>
        </w:rPr>
        <w:t xml:space="preserve">конкретно насочени. В Общината </w:t>
      </w:r>
      <w:r w:rsidR="00DD71CC" w:rsidRPr="00F341D7">
        <w:rPr>
          <w:rFonts w:cs="Times New Roman"/>
          <w:szCs w:val="24"/>
          <w:lang w:val="bg-BG"/>
        </w:rPr>
        <w:t>са налични</w:t>
      </w:r>
      <w:r w:rsidRPr="00F341D7">
        <w:rPr>
          <w:rFonts w:cs="Times New Roman"/>
          <w:szCs w:val="24"/>
          <w:lang w:val="bg-BG"/>
        </w:rPr>
        <w:t xml:space="preserve"> стратегически документи, в които да са указани или включени м</w:t>
      </w:r>
      <w:r w:rsidR="005522BD" w:rsidRPr="00F341D7">
        <w:rPr>
          <w:rFonts w:cs="Times New Roman"/>
          <w:szCs w:val="24"/>
          <w:lang w:val="bg-BG"/>
        </w:rPr>
        <w:t>ерки за водене на информационно-</w:t>
      </w:r>
      <w:r w:rsidRPr="00F341D7">
        <w:rPr>
          <w:rFonts w:cs="Times New Roman"/>
          <w:szCs w:val="24"/>
          <w:lang w:val="bg-BG"/>
        </w:rPr>
        <w:t xml:space="preserve">разяснителна политика. </w:t>
      </w:r>
    </w:p>
    <w:p w:rsidR="00DD71CC" w:rsidRPr="00F341D7" w:rsidRDefault="00DD71CC" w:rsidP="005522BD">
      <w:pPr>
        <w:spacing w:after="0" w:line="276" w:lineRule="auto"/>
        <w:ind w:firstLine="709"/>
        <w:rPr>
          <w:rFonts w:cs="Times New Roman"/>
          <w:szCs w:val="24"/>
          <w:lang w:val="bg-BG"/>
        </w:rPr>
      </w:pPr>
      <w:r w:rsidRPr="00F341D7">
        <w:rPr>
          <w:lang w:val="bg-BG"/>
        </w:rPr>
        <w:t xml:space="preserve">В </w:t>
      </w:r>
      <w:r w:rsidRPr="00F341D7">
        <w:rPr>
          <w:b/>
          <w:i/>
          <w:lang w:val="bg-BG"/>
        </w:rPr>
        <w:t>О</w:t>
      </w:r>
      <w:r w:rsidRPr="00F341D7">
        <w:rPr>
          <w:b/>
          <w:i/>
          <w:szCs w:val="24"/>
          <w:lang w:val="bg-BG"/>
        </w:rPr>
        <w:t>бщинската програма за опазване на околната среда до 2015 г.</w:t>
      </w:r>
      <w:r w:rsidRPr="00F341D7">
        <w:rPr>
          <w:szCs w:val="24"/>
          <w:lang w:val="bg-BG"/>
        </w:rPr>
        <w:t xml:space="preserve"> са заложени следните мерки:</w:t>
      </w:r>
    </w:p>
    <w:p w:rsidR="00DD71CC" w:rsidRPr="00F341D7" w:rsidRDefault="00DD71CC" w:rsidP="006B6D80">
      <w:pPr>
        <w:pStyle w:val="Standard"/>
        <w:numPr>
          <w:ilvl w:val="0"/>
          <w:numId w:val="45"/>
        </w:numPr>
        <w:spacing w:line="276" w:lineRule="auto"/>
        <w:jc w:val="both"/>
        <w:rPr>
          <w:szCs w:val="24"/>
          <w:lang w:val="bg-BG"/>
        </w:rPr>
      </w:pPr>
      <w:r w:rsidRPr="00F341D7">
        <w:rPr>
          <w:szCs w:val="24"/>
          <w:lang w:val="bg-BG"/>
        </w:rPr>
        <w:t>Периодично да се извършва актуализация на програмата, свързана с възникнали</w:t>
      </w:r>
      <w:r w:rsidR="00C73AC8" w:rsidRPr="00F341D7">
        <w:rPr>
          <w:szCs w:val="24"/>
          <w:lang w:val="bg-BG"/>
        </w:rPr>
        <w:t xml:space="preserve"> нови обстоятелства и документи;</w:t>
      </w:r>
    </w:p>
    <w:p w:rsidR="00DD71CC" w:rsidRPr="00F341D7" w:rsidRDefault="00DD71CC" w:rsidP="006B6D80">
      <w:pPr>
        <w:pStyle w:val="Standard"/>
        <w:numPr>
          <w:ilvl w:val="0"/>
          <w:numId w:val="45"/>
        </w:numPr>
        <w:spacing w:line="276" w:lineRule="auto"/>
        <w:jc w:val="both"/>
        <w:rPr>
          <w:szCs w:val="24"/>
          <w:lang w:val="bg-BG"/>
        </w:rPr>
      </w:pPr>
      <w:r w:rsidRPr="00F341D7">
        <w:rPr>
          <w:szCs w:val="24"/>
          <w:lang w:val="bg-BG"/>
        </w:rPr>
        <w:t>Представяне ежегодно отчет за изпълнение на програмата пред Общинския съвет</w:t>
      </w:r>
      <w:r w:rsidR="00C73AC8" w:rsidRPr="00F341D7">
        <w:rPr>
          <w:szCs w:val="24"/>
          <w:lang w:val="bg-BG"/>
        </w:rPr>
        <w:t>;</w:t>
      </w:r>
    </w:p>
    <w:p w:rsidR="00DD71CC" w:rsidRPr="00F341D7" w:rsidRDefault="00DD71CC" w:rsidP="006B6D80">
      <w:pPr>
        <w:pStyle w:val="Standard"/>
        <w:numPr>
          <w:ilvl w:val="0"/>
          <w:numId w:val="45"/>
        </w:numPr>
        <w:spacing w:line="276" w:lineRule="auto"/>
        <w:jc w:val="both"/>
        <w:rPr>
          <w:szCs w:val="24"/>
          <w:lang w:val="bg-BG"/>
        </w:rPr>
      </w:pPr>
      <w:r w:rsidRPr="00F341D7">
        <w:rPr>
          <w:szCs w:val="24"/>
          <w:lang w:val="bg-BG"/>
        </w:rPr>
        <w:t>Информиране ежегодно РИОСВ гр. Варна и обществеността за изпълнение на програмата.</w:t>
      </w:r>
    </w:p>
    <w:p w:rsidR="00C4180A" w:rsidRDefault="00C4180A" w:rsidP="003E37AC">
      <w:pPr>
        <w:pStyle w:val="Standard"/>
        <w:spacing w:line="276" w:lineRule="auto"/>
        <w:ind w:firstLine="708"/>
        <w:jc w:val="both"/>
        <w:rPr>
          <w:szCs w:val="24"/>
          <w:lang w:val="bg-BG"/>
        </w:rPr>
      </w:pPr>
      <w:r w:rsidRPr="00F341D7">
        <w:rPr>
          <w:szCs w:val="24"/>
          <w:lang w:val="bg-BG"/>
        </w:rPr>
        <w:t xml:space="preserve">В </w:t>
      </w:r>
      <w:r w:rsidRPr="00F341D7">
        <w:rPr>
          <w:b/>
          <w:i/>
          <w:szCs w:val="24"/>
          <w:lang w:val="bg-BG"/>
        </w:rPr>
        <w:t>Общинския план за развитие на общината с хоризонт 2020</w:t>
      </w:r>
      <w:r w:rsidRPr="00F341D7">
        <w:rPr>
          <w:szCs w:val="24"/>
          <w:lang w:val="bg-BG"/>
        </w:rPr>
        <w:t xml:space="preserve"> също са дефинирани мерки за необходимите действия за прилагане на принципа на партньорство и осигуряване на информация и публичност.</w:t>
      </w:r>
    </w:p>
    <w:p w:rsidR="0060226A" w:rsidRDefault="0060226A" w:rsidP="003E37AC">
      <w:pPr>
        <w:pStyle w:val="Standard"/>
        <w:spacing w:line="276" w:lineRule="auto"/>
        <w:ind w:firstLine="708"/>
        <w:jc w:val="both"/>
        <w:rPr>
          <w:szCs w:val="24"/>
          <w:lang w:val="bg-BG"/>
        </w:rPr>
      </w:pPr>
    </w:p>
    <w:p w:rsidR="0060226A" w:rsidRDefault="0060226A" w:rsidP="003E37AC">
      <w:pPr>
        <w:pStyle w:val="Standard"/>
        <w:spacing w:line="276" w:lineRule="auto"/>
        <w:ind w:firstLine="708"/>
        <w:jc w:val="both"/>
        <w:rPr>
          <w:szCs w:val="24"/>
          <w:lang w:val="bg-BG"/>
        </w:rPr>
      </w:pPr>
    </w:p>
    <w:p w:rsidR="0060226A" w:rsidRPr="00F341D7" w:rsidRDefault="0060226A" w:rsidP="003E37AC">
      <w:pPr>
        <w:pStyle w:val="Standard"/>
        <w:spacing w:line="276" w:lineRule="auto"/>
        <w:ind w:firstLine="708"/>
        <w:jc w:val="both"/>
        <w:rPr>
          <w:szCs w:val="24"/>
          <w:lang w:val="bg-BG"/>
        </w:rPr>
      </w:pPr>
    </w:p>
    <w:p w:rsidR="00A70AE0" w:rsidRPr="00F341D7" w:rsidRDefault="00A70AE0" w:rsidP="006B6D80">
      <w:pPr>
        <w:pStyle w:val="4"/>
        <w:numPr>
          <w:ilvl w:val="2"/>
          <w:numId w:val="66"/>
        </w:numPr>
        <w:spacing w:line="276" w:lineRule="auto"/>
        <w:rPr>
          <w:lang w:val="bg-BG"/>
        </w:rPr>
      </w:pPr>
      <w:bookmarkStart w:id="204" w:name="bookmark64"/>
      <w:bookmarkStart w:id="205" w:name="_Toc432167547"/>
      <w:r w:rsidRPr="00F341D7">
        <w:rPr>
          <w:rStyle w:val="713"/>
          <w:rFonts w:cstheme="minorBidi"/>
          <w:b w:val="0"/>
          <w:bCs w:val="0"/>
          <w:sz w:val="24"/>
          <w:szCs w:val="24"/>
          <w:shd w:val="clear" w:color="auto" w:fill="auto"/>
          <w:lang w:val="bg-BG"/>
        </w:rPr>
        <w:lastRenderedPageBreak/>
        <w:t>Разяснителни и образов</w:t>
      </w:r>
      <w:r w:rsidRPr="00F341D7">
        <w:rPr>
          <w:rStyle w:val="712"/>
          <w:rFonts w:cstheme="minorBidi"/>
          <w:b w:val="0"/>
          <w:bCs w:val="0"/>
          <w:sz w:val="24"/>
          <w:szCs w:val="24"/>
          <w:u w:val="none"/>
          <w:shd w:val="clear" w:color="auto" w:fill="auto"/>
          <w:lang w:val="bg-BG"/>
        </w:rPr>
        <w:t>ателни</w:t>
      </w:r>
      <w:r w:rsidRPr="00F341D7">
        <w:rPr>
          <w:rStyle w:val="713"/>
          <w:rFonts w:cstheme="minorBidi"/>
          <w:b w:val="0"/>
          <w:bCs w:val="0"/>
          <w:sz w:val="24"/>
          <w:szCs w:val="24"/>
          <w:shd w:val="clear" w:color="auto" w:fill="auto"/>
          <w:lang w:val="bg-BG"/>
        </w:rPr>
        <w:t xml:space="preserve"> дейности и привличане на обществеността</w:t>
      </w:r>
      <w:bookmarkEnd w:id="204"/>
      <w:bookmarkEnd w:id="205"/>
    </w:p>
    <w:p w:rsidR="00A70AE0" w:rsidRPr="00F341D7" w:rsidRDefault="00BC4761" w:rsidP="003E37AC">
      <w:pPr>
        <w:spacing w:after="0" w:line="276" w:lineRule="auto"/>
        <w:ind w:firstLine="708"/>
        <w:rPr>
          <w:rFonts w:cs="Times New Roman"/>
          <w:szCs w:val="24"/>
          <w:lang w:val="bg-BG"/>
        </w:rPr>
      </w:pPr>
      <w:r w:rsidRPr="00F341D7">
        <w:rPr>
          <w:rFonts w:cs="Times New Roman"/>
          <w:szCs w:val="24"/>
          <w:lang w:val="bg-BG"/>
        </w:rPr>
        <w:t>През 2013 г., 2014 г. и 2015 г. гражданите са се включили в организираното почистване на населените места в общината по повод кампаниите на BTV „Да изчистим България за един ден” и “Да изчистим България заедно“.</w:t>
      </w:r>
    </w:p>
    <w:p w:rsidR="005E36FE" w:rsidRPr="00F341D7" w:rsidRDefault="005E36FE" w:rsidP="003E37AC">
      <w:pPr>
        <w:pStyle w:val="Default"/>
        <w:spacing w:line="276" w:lineRule="auto"/>
        <w:ind w:firstLine="708"/>
        <w:jc w:val="both"/>
        <w:rPr>
          <w:lang w:val="bg-BG"/>
        </w:rPr>
      </w:pPr>
      <w:r w:rsidRPr="00F341D7">
        <w:rPr>
          <w:lang w:val="bg-BG"/>
        </w:rPr>
        <w:t xml:space="preserve">Информационните кампании на национално и общинско ниво се провеждат ограничено и по конкретни поводи, а не на основата на дългосрочни комуникационни стратегии за управление на отпадъците. </w:t>
      </w:r>
    </w:p>
    <w:p w:rsidR="00C4180A" w:rsidRPr="00F341D7" w:rsidRDefault="00C4180A" w:rsidP="003E37AC">
      <w:pPr>
        <w:spacing w:after="0" w:line="276" w:lineRule="auto"/>
        <w:ind w:firstLine="708"/>
        <w:rPr>
          <w:rFonts w:cs="Times New Roman"/>
          <w:szCs w:val="24"/>
          <w:lang w:val="bg-BG"/>
        </w:rPr>
      </w:pPr>
      <w:r w:rsidRPr="00F341D7">
        <w:rPr>
          <w:rFonts w:cs="Times New Roman"/>
          <w:szCs w:val="24"/>
          <w:lang w:val="bg-BG"/>
        </w:rPr>
        <w:t xml:space="preserve">В сградата на Общинската администрация е поставена кутия за мнения, забележки и препоръки на граждани. </w:t>
      </w:r>
    </w:p>
    <w:p w:rsidR="00C4180A" w:rsidRPr="00F341D7" w:rsidRDefault="00C4180A" w:rsidP="003E37AC">
      <w:pPr>
        <w:spacing w:after="0" w:line="276" w:lineRule="auto"/>
        <w:ind w:firstLine="708"/>
        <w:rPr>
          <w:rFonts w:cs="Times New Roman"/>
          <w:szCs w:val="24"/>
          <w:lang w:val="bg-BG"/>
        </w:rPr>
      </w:pPr>
      <w:r w:rsidRPr="00F341D7">
        <w:rPr>
          <w:rFonts w:cs="Times New Roman"/>
          <w:szCs w:val="24"/>
          <w:lang w:val="bg-BG"/>
        </w:rPr>
        <w:t>Осигурена е постоянна телефонна връзка с общината за подаване на сигнали, засягащи състоянието на околната среда.</w:t>
      </w:r>
    </w:p>
    <w:p w:rsidR="00C4180A" w:rsidRPr="00F341D7" w:rsidRDefault="00C4180A" w:rsidP="003E37AC">
      <w:pPr>
        <w:spacing w:line="276" w:lineRule="auto"/>
        <w:ind w:firstLine="708"/>
        <w:rPr>
          <w:rFonts w:cs="Times New Roman"/>
          <w:szCs w:val="24"/>
          <w:lang w:val="bg-BG"/>
        </w:rPr>
      </w:pPr>
      <w:r w:rsidRPr="00F341D7">
        <w:rPr>
          <w:rFonts w:cs="Times New Roman"/>
          <w:szCs w:val="24"/>
          <w:lang w:val="bg-BG"/>
        </w:rPr>
        <w:t>В община Добричка няма организирана дейност по почистване на уличните платна, площадите, алеите, парковите и другите територии от населените места, предназначени за обществено ползване на община Добричка. Ежегодно в изпълнение на чл. 3, т. 9 от Наредба № 6 за управление на дейностите по третиране на отпадъците и поддържане чистотата на територията на община Добричка, Кметът на общината издава Заповед с която дните от 10.03. до 06.05. се обявяват за дни за пролетно почистване, хигиенизиране, озеленяване и благоустрояване на населените места. В заповедта се отбелязват мероприятията които трябва да се извършат в периода, като за необходимите материали се осигуряват средства от общината. Дните за пролетно хигиенизиране и почистване на населените места завършват с преглед на извършената работа от назначена комисия, която прави предложение за награждаване на най-добре хигиенизирани населени места. Първенците отделно за кметствата и за кметските наместничества се награждават с флагчета, грамоти и парични награди.</w:t>
      </w:r>
    </w:p>
    <w:p w:rsidR="000F40A0" w:rsidRPr="00F341D7" w:rsidRDefault="000F40A0" w:rsidP="006B6D80">
      <w:pPr>
        <w:pStyle w:val="4"/>
        <w:numPr>
          <w:ilvl w:val="2"/>
          <w:numId w:val="66"/>
        </w:numPr>
        <w:spacing w:line="276" w:lineRule="auto"/>
        <w:rPr>
          <w:lang w:val="bg-BG"/>
        </w:rPr>
      </w:pPr>
      <w:bookmarkStart w:id="206" w:name="bookmark65"/>
      <w:bookmarkStart w:id="207" w:name="_Toc432167548"/>
      <w:r w:rsidRPr="00F341D7">
        <w:rPr>
          <w:rStyle w:val="713"/>
          <w:rFonts w:cstheme="minorBidi"/>
          <w:b w:val="0"/>
          <w:bCs w:val="0"/>
          <w:sz w:val="24"/>
          <w:szCs w:val="24"/>
          <w:shd w:val="clear" w:color="auto" w:fill="auto"/>
          <w:lang w:val="bg-BG"/>
        </w:rPr>
        <w:t>Начини за предоставяне на информация относно общинските услуги в</w:t>
      </w:r>
      <w:r w:rsidRPr="00F341D7">
        <w:rPr>
          <w:rStyle w:val="711"/>
          <w:rFonts w:cstheme="minorBidi"/>
          <w:b w:val="0"/>
          <w:bCs w:val="0"/>
          <w:noProof w:val="0"/>
          <w:sz w:val="24"/>
          <w:szCs w:val="24"/>
          <w:shd w:val="clear" w:color="auto" w:fill="auto"/>
          <w:lang w:val="bg-BG"/>
        </w:rPr>
        <w:t xml:space="preserve"> </w:t>
      </w:r>
      <w:r w:rsidRPr="00F341D7">
        <w:rPr>
          <w:rStyle w:val="713"/>
          <w:rFonts w:cstheme="minorBidi"/>
          <w:b w:val="0"/>
          <w:bCs w:val="0"/>
          <w:sz w:val="24"/>
          <w:szCs w:val="24"/>
          <w:shd w:val="clear" w:color="auto" w:fill="auto"/>
          <w:lang w:val="bg-BG"/>
        </w:rPr>
        <w:t>областта на управление на отпадъците</w:t>
      </w:r>
      <w:bookmarkEnd w:id="206"/>
      <w:bookmarkEnd w:id="207"/>
    </w:p>
    <w:p w:rsidR="00F304D0" w:rsidRPr="00F341D7" w:rsidRDefault="00F304D0" w:rsidP="003E37AC">
      <w:pPr>
        <w:pStyle w:val="11"/>
        <w:shd w:val="clear" w:color="auto" w:fill="auto"/>
        <w:spacing w:before="0" w:after="0" w:line="276" w:lineRule="auto"/>
        <w:ind w:left="20" w:right="40" w:firstLine="688"/>
        <w:rPr>
          <w:szCs w:val="24"/>
        </w:rPr>
      </w:pPr>
      <w:r w:rsidRPr="00F341D7">
        <w:rPr>
          <w:rStyle w:val="163"/>
          <w:sz w:val="24"/>
          <w:szCs w:val="24"/>
          <w:lang w:eastAsia="bg-BG"/>
        </w:rPr>
        <w:t>На трето място се анализира дали общината предоставя на населението достатъчно</w:t>
      </w:r>
      <w:r w:rsidRPr="00F341D7">
        <w:rPr>
          <w:rStyle w:val="162"/>
          <w:sz w:val="24"/>
          <w:szCs w:val="24"/>
          <w:lang w:eastAsia="bg-BG"/>
        </w:rPr>
        <w:t xml:space="preserve"> </w:t>
      </w:r>
      <w:r w:rsidRPr="00F341D7">
        <w:rPr>
          <w:rStyle w:val="163"/>
          <w:sz w:val="24"/>
          <w:szCs w:val="24"/>
          <w:lang w:eastAsia="bg-BG"/>
        </w:rPr>
        <w:t>информация за услугите за отпадъци, които предоставя, и за съответните задължения</w:t>
      </w:r>
      <w:r w:rsidRPr="00F341D7">
        <w:rPr>
          <w:rStyle w:val="162"/>
          <w:sz w:val="24"/>
          <w:szCs w:val="24"/>
          <w:lang w:eastAsia="bg-BG"/>
        </w:rPr>
        <w:t xml:space="preserve"> </w:t>
      </w:r>
      <w:r w:rsidRPr="00F341D7">
        <w:rPr>
          <w:rStyle w:val="161"/>
          <w:sz w:val="24"/>
          <w:szCs w:val="24"/>
          <w:lang w:eastAsia="bg-BG"/>
        </w:rPr>
        <w:t xml:space="preserve">на </w:t>
      </w:r>
      <w:r w:rsidRPr="00F341D7">
        <w:rPr>
          <w:rStyle w:val="163"/>
          <w:sz w:val="24"/>
          <w:szCs w:val="24"/>
          <w:lang w:eastAsia="bg-BG"/>
        </w:rPr>
        <w:t>гражданите и фирмите. За целта се проверява публикувана ли е, къде и как</w:t>
      </w:r>
      <w:r w:rsidRPr="00F341D7">
        <w:rPr>
          <w:rStyle w:val="162"/>
          <w:sz w:val="24"/>
          <w:szCs w:val="24"/>
          <w:lang w:eastAsia="bg-BG"/>
        </w:rPr>
        <w:t xml:space="preserve"> </w:t>
      </w:r>
      <w:r w:rsidRPr="00F341D7">
        <w:rPr>
          <w:rStyle w:val="163"/>
          <w:sz w:val="24"/>
          <w:szCs w:val="24"/>
          <w:lang w:eastAsia="bg-BG"/>
        </w:rPr>
        <w:t>информация, свързана с управление на отпадъците, например за:</w:t>
      </w:r>
      <w:r w:rsidR="00C4180A" w:rsidRPr="00F341D7">
        <w:rPr>
          <w:rStyle w:val="163"/>
          <w:sz w:val="24"/>
          <w:szCs w:val="24"/>
          <w:lang w:eastAsia="bg-BG"/>
        </w:rPr>
        <w:t xml:space="preserve"> </w:t>
      </w:r>
      <w:r w:rsidRPr="00F341D7">
        <w:rPr>
          <w:rStyle w:val="163"/>
          <w:sz w:val="24"/>
          <w:szCs w:val="24"/>
          <w:lang w:eastAsia="bg-BG"/>
        </w:rPr>
        <w:t>стратегии, програми, общинската наредба за управление на дейностите по</w:t>
      </w:r>
      <w:r w:rsidRPr="00F341D7">
        <w:rPr>
          <w:rStyle w:val="162"/>
          <w:sz w:val="24"/>
          <w:szCs w:val="24"/>
          <w:lang w:eastAsia="bg-BG"/>
        </w:rPr>
        <w:t xml:space="preserve"> </w:t>
      </w:r>
      <w:r w:rsidRPr="00F341D7">
        <w:rPr>
          <w:rStyle w:val="163"/>
          <w:sz w:val="24"/>
          <w:szCs w:val="24"/>
          <w:lang w:eastAsia="bg-BG"/>
        </w:rPr>
        <w:t>отпадъците и други местни документи, свърза</w:t>
      </w:r>
      <w:r w:rsidR="001A1DA9" w:rsidRPr="00F341D7">
        <w:rPr>
          <w:rStyle w:val="163"/>
          <w:sz w:val="24"/>
          <w:szCs w:val="24"/>
          <w:lang w:eastAsia="bg-BG"/>
        </w:rPr>
        <w:t>ни с управлението на отпадъците.</w:t>
      </w:r>
    </w:p>
    <w:p w:rsidR="001A1DA9" w:rsidRPr="00F341D7" w:rsidRDefault="001A1DA9" w:rsidP="003E37AC">
      <w:pPr>
        <w:shd w:val="clear" w:color="auto" w:fill="FFFFFF"/>
        <w:spacing w:after="0" w:line="276" w:lineRule="auto"/>
        <w:ind w:firstLine="708"/>
        <w:rPr>
          <w:rFonts w:cs="Times New Roman"/>
          <w:szCs w:val="24"/>
          <w:lang w:val="bg-BG"/>
        </w:rPr>
      </w:pPr>
      <w:r w:rsidRPr="00F341D7">
        <w:rPr>
          <w:rFonts w:cs="Times New Roman"/>
          <w:szCs w:val="24"/>
          <w:lang w:val="bg-BG"/>
        </w:rPr>
        <w:t xml:space="preserve">Основното предоставяне на информация в </w:t>
      </w:r>
      <w:r w:rsidR="002F2FCF" w:rsidRPr="00F341D7">
        <w:rPr>
          <w:rFonts w:cs="Times New Roman"/>
          <w:szCs w:val="24"/>
          <w:lang w:val="bg-BG"/>
        </w:rPr>
        <w:t>о</w:t>
      </w:r>
      <w:r w:rsidRPr="00F341D7">
        <w:rPr>
          <w:rFonts w:cs="Times New Roman"/>
          <w:szCs w:val="24"/>
          <w:lang w:val="bg-BG"/>
        </w:rPr>
        <w:t>бщина Добричка</w:t>
      </w:r>
      <w:r w:rsidR="002F2FCF" w:rsidRPr="00F341D7">
        <w:rPr>
          <w:rFonts w:cs="Times New Roman"/>
          <w:szCs w:val="24"/>
          <w:lang w:val="bg-BG"/>
        </w:rPr>
        <w:t xml:space="preserve"> е чрез секция „Новини и събития</w:t>
      </w:r>
      <w:r w:rsidRPr="00F341D7">
        <w:rPr>
          <w:rFonts w:cs="Times New Roman"/>
          <w:szCs w:val="24"/>
          <w:lang w:val="bg-BG"/>
        </w:rPr>
        <w:t>”</w:t>
      </w:r>
      <w:r w:rsidR="002F2FCF" w:rsidRPr="00F341D7">
        <w:rPr>
          <w:rFonts w:cs="Times New Roman"/>
          <w:szCs w:val="24"/>
          <w:lang w:val="bg-BG"/>
        </w:rPr>
        <w:t>, „</w:t>
      </w:r>
      <w:hyperlink r:id="rId28" w:tooltip="Документи на община Добричка" w:history="1">
        <w:r w:rsidR="002F2FCF" w:rsidRPr="00F341D7">
          <w:rPr>
            <w:rFonts w:cs="Times New Roman"/>
            <w:szCs w:val="24"/>
            <w:lang w:val="bg-BG"/>
          </w:rPr>
          <w:t>Документи на община Добричка</w:t>
        </w:r>
      </w:hyperlink>
      <w:r w:rsidR="002F2FCF" w:rsidRPr="00F341D7">
        <w:rPr>
          <w:rFonts w:cs="Times New Roman"/>
          <w:szCs w:val="24"/>
          <w:lang w:val="bg-BG"/>
        </w:rPr>
        <w:t xml:space="preserve">“ </w:t>
      </w:r>
      <w:r w:rsidR="00500493" w:rsidRPr="00F341D7">
        <w:rPr>
          <w:rFonts w:cs="Times New Roman"/>
          <w:szCs w:val="24"/>
          <w:lang w:val="bg-BG"/>
        </w:rPr>
        <w:t xml:space="preserve">, „Проекти“ </w:t>
      </w:r>
      <w:r w:rsidR="002F2FCF" w:rsidRPr="00F341D7">
        <w:rPr>
          <w:rFonts w:cs="Times New Roman"/>
          <w:szCs w:val="24"/>
          <w:lang w:val="bg-BG"/>
        </w:rPr>
        <w:t>и „Общински съвет“ на интернет страницата на общината</w:t>
      </w:r>
      <w:r w:rsidR="00B01916" w:rsidRPr="00F341D7">
        <w:rPr>
          <w:rFonts w:cs="Times New Roman"/>
          <w:szCs w:val="24"/>
          <w:lang w:val="bg-BG"/>
        </w:rPr>
        <w:t>,</w:t>
      </w:r>
      <w:r w:rsidRPr="00F341D7">
        <w:rPr>
          <w:rFonts w:cs="Times New Roman"/>
          <w:szCs w:val="24"/>
          <w:lang w:val="bg-BG"/>
        </w:rPr>
        <w:t xml:space="preserve"> именно: </w:t>
      </w:r>
    </w:p>
    <w:p w:rsidR="001A1DA9" w:rsidRPr="00F341D7" w:rsidRDefault="001A1DA9" w:rsidP="006B6D80">
      <w:pPr>
        <w:pStyle w:val="a0"/>
        <w:numPr>
          <w:ilvl w:val="1"/>
          <w:numId w:val="46"/>
        </w:numPr>
        <w:autoSpaceDE w:val="0"/>
        <w:autoSpaceDN w:val="0"/>
        <w:adjustRightInd w:val="0"/>
        <w:spacing w:after="18" w:line="276" w:lineRule="auto"/>
        <w:ind w:left="709" w:hanging="283"/>
        <w:rPr>
          <w:rFonts w:cs="Times New Roman"/>
          <w:szCs w:val="24"/>
          <w:lang w:val="bg-BG"/>
        </w:rPr>
      </w:pPr>
      <w:r w:rsidRPr="00F341D7">
        <w:rPr>
          <w:rFonts w:cs="Times New Roman"/>
          <w:szCs w:val="24"/>
          <w:lang w:val="bg-BG"/>
        </w:rPr>
        <w:t xml:space="preserve">Информация за </w:t>
      </w:r>
      <w:r w:rsidR="00500493" w:rsidRPr="00F341D7">
        <w:rPr>
          <w:rFonts w:cs="Times New Roman"/>
          <w:szCs w:val="24"/>
          <w:lang w:val="bg-BG"/>
        </w:rPr>
        <w:t xml:space="preserve">проекта за изграждането на </w:t>
      </w:r>
      <w:r w:rsidRPr="00F341D7">
        <w:rPr>
          <w:rFonts w:cs="Times New Roman"/>
          <w:szCs w:val="24"/>
          <w:lang w:val="bg-BG"/>
        </w:rPr>
        <w:t>Регионалното депо за неопасни отпадъци в с.</w:t>
      </w:r>
      <w:r w:rsidR="002F2FCF" w:rsidRPr="00F341D7">
        <w:rPr>
          <w:rFonts w:cs="Times New Roman"/>
          <w:szCs w:val="24"/>
          <w:lang w:val="bg-BG"/>
        </w:rPr>
        <w:t xml:space="preserve"> Стожер</w:t>
      </w:r>
      <w:r w:rsidRPr="00F341D7">
        <w:rPr>
          <w:rFonts w:cs="Times New Roman"/>
          <w:szCs w:val="24"/>
          <w:lang w:val="bg-BG"/>
        </w:rPr>
        <w:t>, включваща кратка информация за депото –</w:t>
      </w:r>
      <w:r w:rsidR="00500493" w:rsidRPr="00F341D7">
        <w:rPr>
          <w:rFonts w:cs="Times New Roman"/>
          <w:szCs w:val="24"/>
          <w:lang w:val="bg-BG"/>
        </w:rPr>
        <w:t xml:space="preserve"> </w:t>
      </w:r>
      <w:r w:rsidRPr="00F341D7">
        <w:rPr>
          <w:rFonts w:cs="Times New Roman"/>
          <w:szCs w:val="24"/>
          <w:lang w:val="bg-BG"/>
        </w:rPr>
        <w:t xml:space="preserve">дата на създаване, </w:t>
      </w:r>
      <w:r w:rsidRPr="00F341D7">
        <w:rPr>
          <w:rFonts w:cs="Times New Roman"/>
          <w:szCs w:val="24"/>
          <w:lang w:val="bg-BG"/>
        </w:rPr>
        <w:lastRenderedPageBreak/>
        <w:t xml:space="preserve">дата на закриване, площ, точно местоположение и др., както и наименование и адрес за кореспонденция с оператора на депото и извършваните от него дейности; </w:t>
      </w:r>
    </w:p>
    <w:p w:rsidR="001A1DA9" w:rsidRPr="00F341D7" w:rsidRDefault="001A1DA9" w:rsidP="006B6D80">
      <w:pPr>
        <w:pStyle w:val="a0"/>
        <w:numPr>
          <w:ilvl w:val="1"/>
          <w:numId w:val="46"/>
        </w:numPr>
        <w:autoSpaceDE w:val="0"/>
        <w:autoSpaceDN w:val="0"/>
        <w:adjustRightInd w:val="0"/>
        <w:spacing w:after="18" w:line="276" w:lineRule="auto"/>
        <w:ind w:left="709" w:hanging="283"/>
        <w:rPr>
          <w:rFonts w:cs="Times New Roman"/>
          <w:szCs w:val="24"/>
          <w:lang w:val="bg-BG"/>
        </w:rPr>
      </w:pPr>
      <w:r w:rsidRPr="00F341D7">
        <w:rPr>
          <w:rFonts w:cs="Times New Roman"/>
          <w:szCs w:val="24"/>
          <w:lang w:val="bg-BG"/>
        </w:rPr>
        <w:t xml:space="preserve">Протоколи от Общите събрания на Регионалното сдружение за управление на отпадъците в Регион </w:t>
      </w:r>
      <w:r w:rsidR="00500493" w:rsidRPr="00F341D7">
        <w:rPr>
          <w:rFonts w:cs="Times New Roman"/>
          <w:szCs w:val="24"/>
          <w:lang w:val="bg-BG"/>
        </w:rPr>
        <w:t>Добрич</w:t>
      </w:r>
      <w:r w:rsidRPr="00F341D7">
        <w:rPr>
          <w:rFonts w:cs="Times New Roman"/>
          <w:szCs w:val="24"/>
          <w:lang w:val="bg-BG"/>
        </w:rPr>
        <w:t xml:space="preserve">; </w:t>
      </w:r>
    </w:p>
    <w:p w:rsidR="001A1DA9" w:rsidRPr="00F341D7" w:rsidRDefault="001A1DA9" w:rsidP="006B6D80">
      <w:pPr>
        <w:pStyle w:val="a0"/>
        <w:numPr>
          <w:ilvl w:val="1"/>
          <w:numId w:val="46"/>
        </w:numPr>
        <w:autoSpaceDE w:val="0"/>
        <w:autoSpaceDN w:val="0"/>
        <w:adjustRightInd w:val="0"/>
        <w:spacing w:after="18" w:line="276" w:lineRule="auto"/>
        <w:ind w:left="709" w:hanging="283"/>
        <w:rPr>
          <w:rFonts w:cs="Times New Roman"/>
          <w:szCs w:val="24"/>
          <w:lang w:val="bg-BG"/>
        </w:rPr>
      </w:pPr>
      <w:r w:rsidRPr="00F341D7">
        <w:rPr>
          <w:rFonts w:cs="Times New Roman"/>
          <w:szCs w:val="24"/>
          <w:lang w:val="bg-BG"/>
        </w:rPr>
        <w:t xml:space="preserve">Информация за закритите селски сметища и организираната система за събирането на отпадъците; </w:t>
      </w:r>
    </w:p>
    <w:p w:rsidR="001A1DA9" w:rsidRPr="00F341D7" w:rsidRDefault="001A1DA9" w:rsidP="006B6D80">
      <w:pPr>
        <w:pStyle w:val="a0"/>
        <w:numPr>
          <w:ilvl w:val="1"/>
          <w:numId w:val="46"/>
        </w:numPr>
        <w:autoSpaceDE w:val="0"/>
        <w:autoSpaceDN w:val="0"/>
        <w:adjustRightInd w:val="0"/>
        <w:spacing w:after="18" w:line="276" w:lineRule="auto"/>
        <w:ind w:left="709" w:hanging="283"/>
        <w:rPr>
          <w:rFonts w:cs="Times New Roman"/>
          <w:szCs w:val="24"/>
          <w:lang w:val="bg-BG"/>
        </w:rPr>
      </w:pPr>
      <w:r w:rsidRPr="00F341D7">
        <w:rPr>
          <w:rFonts w:cs="Times New Roman"/>
          <w:szCs w:val="24"/>
          <w:lang w:val="bg-BG"/>
        </w:rPr>
        <w:t xml:space="preserve">Информация за системата за организирано сметосъбиране с графици и места на разположение на контейнерите, както и за лицата, извършващи тези дейности; </w:t>
      </w:r>
    </w:p>
    <w:p w:rsidR="00B01916" w:rsidRPr="00F341D7" w:rsidRDefault="00B01916" w:rsidP="006B6D80">
      <w:pPr>
        <w:pStyle w:val="a0"/>
        <w:numPr>
          <w:ilvl w:val="1"/>
          <w:numId w:val="46"/>
        </w:numPr>
        <w:autoSpaceDE w:val="0"/>
        <w:autoSpaceDN w:val="0"/>
        <w:adjustRightInd w:val="0"/>
        <w:spacing w:after="18" w:line="276" w:lineRule="auto"/>
        <w:ind w:left="709" w:hanging="283"/>
        <w:rPr>
          <w:rFonts w:cs="Times New Roman"/>
          <w:szCs w:val="24"/>
          <w:lang w:val="bg-BG"/>
        </w:rPr>
      </w:pPr>
      <w:r w:rsidRPr="00F341D7">
        <w:rPr>
          <w:rFonts w:cs="Times New Roman"/>
          <w:szCs w:val="24"/>
          <w:lang w:val="bg-BG"/>
        </w:rPr>
        <w:t>Взетите решения на Общински съвет във връзка с политиката по управление на отпадъци.</w:t>
      </w:r>
    </w:p>
    <w:p w:rsidR="001A1DA9" w:rsidRPr="00F341D7" w:rsidRDefault="00B01916" w:rsidP="003E37AC">
      <w:pPr>
        <w:autoSpaceDE w:val="0"/>
        <w:autoSpaceDN w:val="0"/>
        <w:adjustRightInd w:val="0"/>
        <w:spacing w:after="0" w:line="276" w:lineRule="auto"/>
        <w:ind w:left="567"/>
        <w:rPr>
          <w:rFonts w:cs="Times New Roman"/>
          <w:szCs w:val="24"/>
          <w:lang w:val="bg-BG"/>
        </w:rPr>
      </w:pPr>
      <w:r w:rsidRPr="00F341D7">
        <w:rPr>
          <w:rFonts w:cs="Times New Roman"/>
          <w:szCs w:val="24"/>
          <w:lang w:val="bg-BG"/>
        </w:rPr>
        <w:t>Необходимо е по-подробна информация и по-честото ѝ публикуване.</w:t>
      </w:r>
    </w:p>
    <w:p w:rsidR="00F304D0" w:rsidRPr="00F341D7" w:rsidRDefault="001A1DA9" w:rsidP="003E37AC">
      <w:pPr>
        <w:spacing w:line="276" w:lineRule="auto"/>
        <w:ind w:firstLine="567"/>
        <w:rPr>
          <w:rFonts w:cs="Times New Roman"/>
          <w:b/>
          <w:szCs w:val="24"/>
          <w:lang w:val="bg-BG"/>
        </w:rPr>
      </w:pPr>
      <w:r w:rsidRPr="00F341D7">
        <w:rPr>
          <w:rFonts w:cs="Times New Roman"/>
          <w:szCs w:val="24"/>
          <w:lang w:val="bg-BG"/>
        </w:rPr>
        <w:t xml:space="preserve">Информация за управление на отпадъците в </w:t>
      </w:r>
      <w:r w:rsidR="005522BD" w:rsidRPr="00F341D7">
        <w:rPr>
          <w:rFonts w:cs="Times New Roman"/>
          <w:szCs w:val="24"/>
          <w:lang w:val="bg-BG"/>
        </w:rPr>
        <w:t>общината се разпространява и</w:t>
      </w:r>
      <w:r w:rsidRPr="00F341D7">
        <w:rPr>
          <w:rFonts w:cs="Times New Roman"/>
          <w:szCs w:val="24"/>
          <w:lang w:val="bg-BG"/>
        </w:rPr>
        <w:t xml:space="preserve"> </w:t>
      </w:r>
      <w:r w:rsidR="008B67E7" w:rsidRPr="00F341D7">
        <w:rPr>
          <w:rFonts w:cs="Times New Roman"/>
          <w:szCs w:val="24"/>
          <w:lang w:val="bg-BG"/>
        </w:rPr>
        <w:t>чрез</w:t>
      </w:r>
      <w:r w:rsidRPr="00F341D7">
        <w:rPr>
          <w:rFonts w:cs="Times New Roman"/>
          <w:szCs w:val="24"/>
          <w:lang w:val="bg-BG"/>
        </w:rPr>
        <w:t xml:space="preserve"> публикуване на съобщения на информационното табло в центъра за административно обслужване, както и при необходимост в местните </w:t>
      </w:r>
      <w:r w:rsidR="005522BD" w:rsidRPr="00F341D7">
        <w:rPr>
          <w:rFonts w:cs="Times New Roman"/>
          <w:szCs w:val="24"/>
          <w:lang w:val="bg-BG"/>
        </w:rPr>
        <w:t>меди</w:t>
      </w:r>
      <w:r w:rsidRPr="00F341D7">
        <w:rPr>
          <w:rFonts w:cs="Times New Roman"/>
          <w:szCs w:val="24"/>
          <w:lang w:val="bg-BG"/>
        </w:rPr>
        <w:t>и.</w:t>
      </w:r>
    </w:p>
    <w:p w:rsidR="000252A7" w:rsidRPr="00F341D7" w:rsidRDefault="000252A7" w:rsidP="006B6D80">
      <w:pPr>
        <w:pStyle w:val="4"/>
        <w:numPr>
          <w:ilvl w:val="2"/>
          <w:numId w:val="66"/>
        </w:numPr>
        <w:spacing w:line="276" w:lineRule="auto"/>
        <w:rPr>
          <w:rStyle w:val="718"/>
          <w:rFonts w:cstheme="minorBidi"/>
          <w:b w:val="0"/>
          <w:bCs w:val="0"/>
          <w:sz w:val="24"/>
          <w:szCs w:val="24"/>
          <w:shd w:val="clear" w:color="auto" w:fill="auto"/>
          <w:lang w:val="bg-BG"/>
        </w:rPr>
      </w:pPr>
      <w:bookmarkStart w:id="208" w:name="_Toc432167549"/>
      <w:r w:rsidRPr="00F341D7">
        <w:rPr>
          <w:rStyle w:val="718"/>
          <w:rFonts w:cstheme="minorBidi"/>
          <w:b w:val="0"/>
          <w:bCs w:val="0"/>
          <w:sz w:val="24"/>
          <w:szCs w:val="24"/>
          <w:shd w:val="clear" w:color="auto" w:fill="auto"/>
          <w:lang w:val="bg-BG"/>
        </w:rPr>
        <w:t>Анализ на анкетно проучване сред заинтересованите страни</w:t>
      </w:r>
      <w:bookmarkEnd w:id="208"/>
    </w:p>
    <w:p w:rsidR="007A608E" w:rsidRPr="00F341D7" w:rsidRDefault="000252A7" w:rsidP="003E37AC">
      <w:pPr>
        <w:spacing w:after="0" w:line="276" w:lineRule="auto"/>
        <w:ind w:firstLine="708"/>
        <w:rPr>
          <w:rStyle w:val="aff2"/>
          <w:b w:val="0"/>
          <w:i w:val="0"/>
          <w:lang w:val="bg-BG"/>
        </w:rPr>
      </w:pPr>
      <w:r w:rsidRPr="00F341D7">
        <w:rPr>
          <w:rFonts w:cs="Times New Roman"/>
          <w:bCs/>
          <w:szCs w:val="24"/>
          <w:lang w:val="bg-BG"/>
        </w:rPr>
        <w:t xml:space="preserve">За въвличане на заинтересованите страни в процеса на определяне и разработване на ПУО 2020 се проведено </w:t>
      </w:r>
      <w:r w:rsidRPr="00F341D7">
        <w:rPr>
          <w:rFonts w:cs="Times New Roman"/>
          <w:b/>
          <w:bCs/>
          <w:szCs w:val="24"/>
          <w:lang w:val="bg-BG"/>
        </w:rPr>
        <w:t>анкетно проучване</w:t>
      </w:r>
      <w:r w:rsidRPr="00F341D7">
        <w:rPr>
          <w:rFonts w:cs="Times New Roman"/>
          <w:bCs/>
          <w:szCs w:val="24"/>
          <w:lang w:val="bg-BG"/>
        </w:rPr>
        <w:t xml:space="preserve"> сред следните целеви групи: представители на Добричка общинска администрация, представители на Добрички общински съвет, бизнес организации, граждани, неправителствени организации и други заинтересовани страни. В резултат на анкетното проучване бяха отчетени основни проблеми в състоянието на общината. Поставени са цели за развитие и мерки, които отчитат проблемите на общината и на основата на силните характеристики и възможностите ограничават слабите страни. </w:t>
      </w:r>
      <w:r w:rsidRPr="00F341D7">
        <w:rPr>
          <w:rFonts w:eastAsia="Calibri" w:cs="Times New Roman"/>
          <w:lang w:val="bg-BG"/>
        </w:rPr>
        <w:t xml:space="preserve">Проучването бе осъществено през периода юли-август 2015 г. и бе публично обявено на сайта на Община Добричка и разпространено сред наличните контакти на заинтересованите страни. </w:t>
      </w:r>
      <w:r w:rsidR="007A608E" w:rsidRPr="00F341D7">
        <w:rPr>
          <w:rFonts w:eastAsia="Calibri" w:cs="Times New Roman"/>
          <w:lang w:val="bg-BG"/>
        </w:rPr>
        <w:t>По-долу е</w:t>
      </w:r>
      <w:r w:rsidRPr="00F341D7">
        <w:rPr>
          <w:rFonts w:eastAsia="Calibri" w:cs="Times New Roman"/>
          <w:lang w:val="bg-BG"/>
        </w:rPr>
        <w:t xml:space="preserve"> представен</w:t>
      </w:r>
      <w:r w:rsidR="007A608E" w:rsidRPr="00F341D7">
        <w:rPr>
          <w:rFonts w:eastAsia="Calibri" w:cs="Times New Roman"/>
          <w:lang w:val="bg-BG"/>
        </w:rPr>
        <w:t xml:space="preserve"> о</w:t>
      </w:r>
      <w:r w:rsidR="007A608E" w:rsidRPr="00F341D7">
        <w:rPr>
          <w:rStyle w:val="aff2"/>
          <w:b w:val="0"/>
          <w:i w:val="0"/>
          <w:lang w:val="bg-BG"/>
        </w:rPr>
        <w:t>тносителния дял на участието на целевите групи в анкетното проучване.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752"/>
      </w:tblGrid>
      <w:tr w:rsidR="00B15231" w:rsidRPr="00F341D7" w:rsidTr="00BC1067">
        <w:tc>
          <w:tcPr>
            <w:tcW w:w="4644" w:type="dxa"/>
          </w:tcPr>
          <w:p w:rsidR="00BC1067" w:rsidRPr="00F341D7" w:rsidRDefault="00BC1067" w:rsidP="00BC1067">
            <w:pPr>
              <w:spacing w:line="276" w:lineRule="auto"/>
              <w:ind w:firstLine="708"/>
              <w:rPr>
                <w:rFonts w:eastAsia="Calibri" w:cs="Times New Roman"/>
                <w:sz w:val="24"/>
                <w:lang w:val="bg-BG"/>
              </w:rPr>
            </w:pPr>
            <w:r w:rsidRPr="00F341D7">
              <w:rPr>
                <w:rFonts w:eastAsia="Calibri" w:cs="Times New Roman"/>
                <w:sz w:val="24"/>
                <w:lang w:val="bg-BG"/>
              </w:rPr>
              <w:t xml:space="preserve">Представените данни от фигурата показват, че ядрото на изследването е базирано на мнението на гражданите и на представителите на Добричка общинска администрация. При провеждане на анкетното проучване е отчетен слаб интерес от страна на целевите групи и особено представителите на бизнеса и НПО и поради тази причина проучването не може да бъде класифицирано, като такова с представителен характер. </w:t>
            </w:r>
          </w:p>
          <w:p w:rsidR="00B15231" w:rsidRPr="00F341D7" w:rsidRDefault="00B15231" w:rsidP="00B15231">
            <w:pPr>
              <w:spacing w:line="276" w:lineRule="auto"/>
              <w:ind w:firstLine="708"/>
              <w:rPr>
                <w:rStyle w:val="aff2"/>
                <w:b w:val="0"/>
                <w:i w:val="0"/>
                <w:lang w:val="bg-BG"/>
              </w:rPr>
            </w:pPr>
          </w:p>
        </w:tc>
        <w:tc>
          <w:tcPr>
            <w:tcW w:w="4752" w:type="dxa"/>
          </w:tcPr>
          <w:p w:rsidR="00BC1067" w:rsidRPr="00F341D7" w:rsidRDefault="00BC1067" w:rsidP="00B15231">
            <w:pPr>
              <w:spacing w:line="276" w:lineRule="auto"/>
              <w:jc w:val="center"/>
              <w:rPr>
                <w:rStyle w:val="aff2"/>
                <w:b w:val="0"/>
                <w:i w:val="0"/>
                <w:lang w:val="bg-BG"/>
              </w:rPr>
            </w:pPr>
          </w:p>
          <w:p w:rsidR="00B15231" w:rsidRPr="00F341D7" w:rsidRDefault="00B15231" w:rsidP="00B15231">
            <w:pPr>
              <w:spacing w:line="276" w:lineRule="auto"/>
              <w:jc w:val="center"/>
              <w:rPr>
                <w:rStyle w:val="aff2"/>
                <w:b w:val="0"/>
                <w:i w:val="0"/>
                <w:lang w:val="bg-BG"/>
              </w:rPr>
            </w:pPr>
            <w:r w:rsidRPr="00F341D7">
              <w:rPr>
                <w:rFonts w:cs="Times New Roman"/>
                <w:noProof/>
                <w:szCs w:val="24"/>
                <w:lang w:val="bg-BG" w:eastAsia="bg-BG"/>
              </w:rPr>
              <w:drawing>
                <wp:inline distT="0" distB="0" distL="0" distR="0" wp14:anchorId="5C5D0C78" wp14:editId="78B43F84">
                  <wp:extent cx="2571750" cy="15049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330C3A" w:rsidRPr="00F341D7" w:rsidRDefault="007A608E" w:rsidP="003E37AC">
      <w:pPr>
        <w:spacing w:after="0" w:line="276" w:lineRule="auto"/>
        <w:ind w:firstLine="708"/>
        <w:rPr>
          <w:lang w:val="bg-BG"/>
        </w:rPr>
      </w:pPr>
      <w:r w:rsidRPr="00F341D7">
        <w:rPr>
          <w:lang w:val="bg-BG"/>
        </w:rPr>
        <w:lastRenderedPageBreak/>
        <w:t>Р</w:t>
      </w:r>
      <w:r w:rsidR="00330C3A" w:rsidRPr="00F341D7">
        <w:rPr>
          <w:lang w:val="bg-BG"/>
        </w:rPr>
        <w:t>езултатите от проведеното проучване</w:t>
      </w:r>
      <w:r w:rsidRPr="00F341D7">
        <w:rPr>
          <w:lang w:val="bg-BG"/>
        </w:rPr>
        <w:t xml:space="preserve"> са </w:t>
      </w:r>
      <w:r w:rsidR="001E002F" w:rsidRPr="00F341D7">
        <w:rPr>
          <w:lang w:val="bg-BG"/>
        </w:rPr>
        <w:t>представени по</w:t>
      </w:r>
      <w:r w:rsidR="00000EAA" w:rsidRPr="00F341D7">
        <w:rPr>
          <w:lang w:val="bg-BG"/>
        </w:rPr>
        <w:t>-</w:t>
      </w:r>
      <w:r w:rsidR="001E002F" w:rsidRPr="00F341D7">
        <w:rPr>
          <w:lang w:val="bg-BG"/>
        </w:rPr>
        <w:t>долу.</w:t>
      </w:r>
    </w:p>
    <w:p w:rsidR="007A608E" w:rsidRPr="00F341D7" w:rsidRDefault="007A608E" w:rsidP="006B6D80">
      <w:pPr>
        <w:pStyle w:val="a0"/>
        <w:numPr>
          <w:ilvl w:val="0"/>
          <w:numId w:val="68"/>
        </w:numPr>
        <w:spacing w:after="120" w:line="276" w:lineRule="auto"/>
        <w:rPr>
          <w:rFonts w:cs="Times New Roman"/>
          <w:b/>
          <w:szCs w:val="24"/>
          <w:lang w:val="bg-BG"/>
        </w:rPr>
      </w:pPr>
      <w:r w:rsidRPr="00F341D7">
        <w:rPr>
          <w:rFonts w:cs="Times New Roman"/>
          <w:b/>
          <w:szCs w:val="24"/>
          <w:lang w:val="bg-BG"/>
        </w:rPr>
        <w:t>Запознати ли сте с необходимостта и ползите от намаляване на количеството на генерираните/изхвърляни отпадъци и повторното им оползотворяване?</w:t>
      </w: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56"/>
      </w:tblGrid>
      <w:tr w:rsidR="001E002F" w:rsidRPr="00F341D7" w:rsidTr="00C73C8A">
        <w:tc>
          <w:tcPr>
            <w:tcW w:w="5245" w:type="dxa"/>
          </w:tcPr>
          <w:p w:rsidR="001E002F" w:rsidRPr="00F341D7" w:rsidRDefault="001E002F" w:rsidP="00000EAA">
            <w:pPr>
              <w:pStyle w:val="a0"/>
              <w:spacing w:after="120" w:line="276" w:lineRule="auto"/>
              <w:ind w:left="0" w:firstLine="601"/>
              <w:rPr>
                <w:rFonts w:cs="Times New Roman"/>
                <w:b/>
                <w:szCs w:val="24"/>
                <w:lang w:val="bg-BG"/>
              </w:rPr>
            </w:pPr>
            <w:r w:rsidRPr="00F341D7">
              <w:rPr>
                <w:rFonts w:cs="Times New Roman"/>
                <w:szCs w:val="24"/>
                <w:lang w:val="bg-BG"/>
              </w:rPr>
              <w:t xml:space="preserve">Резултатите от проучването показват, че мнозинството (74%) от анкетираните са запознати относно необходимостта и ползите от намаляването на количеството на генерираните/изхвърляните отпадъци и повторното им оползотворяване. От друга страна, </w:t>
            </w:r>
            <w:r w:rsidR="00000EAA" w:rsidRPr="00F341D7">
              <w:rPr>
                <w:rFonts w:cs="Times New Roman"/>
                <w:szCs w:val="24"/>
                <w:lang w:val="bg-BG"/>
              </w:rPr>
              <w:t>26</w:t>
            </w:r>
            <w:r w:rsidRPr="00F341D7">
              <w:rPr>
                <w:rFonts w:cs="Times New Roman"/>
                <w:szCs w:val="24"/>
                <w:lang w:val="bg-BG"/>
              </w:rPr>
              <w:t>% от участвалите в проучването посочват, че не разполагат с достатъчно информация.</w:t>
            </w:r>
          </w:p>
        </w:tc>
        <w:tc>
          <w:tcPr>
            <w:tcW w:w="4156" w:type="dxa"/>
          </w:tcPr>
          <w:p w:rsidR="001E002F" w:rsidRPr="00F341D7" w:rsidRDefault="001E002F" w:rsidP="00C73C8A">
            <w:pPr>
              <w:pStyle w:val="a0"/>
              <w:spacing w:after="120" w:line="276" w:lineRule="auto"/>
              <w:ind w:left="0"/>
              <w:rPr>
                <w:rFonts w:cs="Times New Roman"/>
                <w:b/>
                <w:szCs w:val="24"/>
                <w:lang w:val="bg-BG"/>
              </w:rPr>
            </w:pPr>
            <w:r w:rsidRPr="00F341D7">
              <w:rPr>
                <w:rFonts w:cs="Times New Roman"/>
                <w:noProof/>
                <w:szCs w:val="24"/>
                <w:lang w:val="bg-BG" w:eastAsia="bg-BG"/>
              </w:rPr>
              <w:drawing>
                <wp:inline distT="0" distB="0" distL="0" distR="0" wp14:anchorId="35F5A8AF" wp14:editId="2C55139F">
                  <wp:extent cx="2476500" cy="18002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bl>
    <w:p w:rsidR="007A608E" w:rsidRPr="00F341D7" w:rsidRDefault="007A608E" w:rsidP="003E37AC">
      <w:pPr>
        <w:spacing w:after="0" w:line="276" w:lineRule="auto"/>
        <w:ind w:firstLine="708"/>
        <w:rPr>
          <w:rFonts w:cs="Times New Roman"/>
          <w:szCs w:val="24"/>
          <w:lang w:val="bg-BG"/>
        </w:rPr>
      </w:pPr>
    </w:p>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Желаете ли да бъдете информирани за необходимостта и ползите от намаляване количеството на отпадъците и тяхното повторно оползотворяване?</w:t>
      </w:r>
    </w:p>
    <w:tbl>
      <w:tblPr>
        <w:tblStyle w:val="a9"/>
        <w:tblW w:w="104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0"/>
        <w:gridCol w:w="3996"/>
      </w:tblGrid>
      <w:tr w:rsidR="00E353EC" w:rsidRPr="00F341D7" w:rsidTr="003A2DC5">
        <w:trPr>
          <w:trHeight w:val="2875"/>
        </w:trPr>
        <w:tc>
          <w:tcPr>
            <w:tcW w:w="6460" w:type="dxa"/>
          </w:tcPr>
          <w:p w:rsidR="00E353EC" w:rsidRPr="00F341D7" w:rsidRDefault="00E353EC" w:rsidP="003A2DC5">
            <w:pPr>
              <w:spacing w:line="276" w:lineRule="auto"/>
              <w:ind w:firstLine="708"/>
              <w:rPr>
                <w:rFonts w:cs="Times New Roman"/>
                <w:b/>
                <w:szCs w:val="24"/>
                <w:lang w:val="bg-BG"/>
              </w:rPr>
            </w:pPr>
            <w:r w:rsidRPr="00F341D7">
              <w:rPr>
                <w:rFonts w:cs="Times New Roman"/>
                <w:szCs w:val="24"/>
                <w:lang w:val="bg-BG"/>
              </w:rPr>
              <w:t xml:space="preserve">Резултатите от проведеното анкетно проучване показват, че </w:t>
            </w:r>
            <w:r w:rsidR="003A5A50" w:rsidRPr="00F341D7">
              <w:rPr>
                <w:rFonts w:cs="Times New Roman"/>
                <w:szCs w:val="24"/>
                <w:lang w:val="bg-BG"/>
              </w:rPr>
              <w:t xml:space="preserve">почти </w:t>
            </w:r>
            <w:r w:rsidRPr="00F341D7">
              <w:rPr>
                <w:rFonts w:cs="Times New Roman"/>
                <w:szCs w:val="24"/>
                <w:lang w:val="bg-BG"/>
              </w:rPr>
              <w:t>60% от анкетираните граждани желаят да бъдат информирани относно необходимостта и ползите от намаляването на количеството на отпадъците и тяхното повторно оползотворяване. Предпочитани от населението начини за информиране са: по електронна поща, от официалния сайт на община Добричка, от служители от общинската администрация. Малко над 40% от участвалите в проучването граждани не желаят да бъдат информирани</w:t>
            </w:r>
          </w:p>
        </w:tc>
        <w:tc>
          <w:tcPr>
            <w:tcW w:w="3996" w:type="dxa"/>
          </w:tcPr>
          <w:p w:rsidR="00E353EC" w:rsidRPr="00F341D7" w:rsidRDefault="00E353EC" w:rsidP="003A2DC5">
            <w:pPr>
              <w:pStyle w:val="a0"/>
              <w:spacing w:line="276" w:lineRule="auto"/>
              <w:ind w:left="0"/>
              <w:jc w:val="center"/>
              <w:rPr>
                <w:rFonts w:cs="Times New Roman"/>
                <w:b/>
                <w:szCs w:val="24"/>
                <w:lang w:val="bg-BG"/>
              </w:rPr>
            </w:pPr>
            <w:r w:rsidRPr="00F341D7">
              <w:rPr>
                <w:rFonts w:cs="Times New Roman"/>
                <w:noProof/>
                <w:szCs w:val="24"/>
                <w:lang w:val="bg-BG" w:eastAsia="bg-BG"/>
              </w:rPr>
              <w:drawing>
                <wp:inline distT="0" distB="0" distL="0" distR="0" wp14:anchorId="56DE90A1" wp14:editId="335F5079">
                  <wp:extent cx="2324100" cy="16287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Според вас кой е отговорен за опазване на чистотата на територията на общината?</w:t>
      </w:r>
    </w:p>
    <w:tbl>
      <w:tblPr>
        <w:tblStyle w:val="a9"/>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5"/>
        <w:gridCol w:w="6846"/>
      </w:tblGrid>
      <w:tr w:rsidR="0066690C" w:rsidRPr="00F341D7" w:rsidTr="00585E36">
        <w:trPr>
          <w:jc w:val="center"/>
        </w:trPr>
        <w:tc>
          <w:tcPr>
            <w:tcW w:w="2935" w:type="dxa"/>
          </w:tcPr>
          <w:p w:rsidR="0066690C" w:rsidRPr="00F341D7" w:rsidRDefault="0066690C" w:rsidP="0066690C">
            <w:pPr>
              <w:spacing w:line="276" w:lineRule="auto"/>
              <w:ind w:firstLine="602"/>
              <w:rPr>
                <w:rFonts w:cs="Times New Roman"/>
                <w:szCs w:val="24"/>
                <w:lang w:val="bg-BG"/>
              </w:rPr>
            </w:pPr>
            <w:r w:rsidRPr="00F341D7">
              <w:rPr>
                <w:rFonts w:cs="Times New Roman"/>
                <w:szCs w:val="24"/>
                <w:lang w:val="bg-BG"/>
              </w:rPr>
              <w:t xml:space="preserve">Според мнозинството (83%) от анкетираните, отговорността за опазване на чистотата на общината е споделена - на гражданите и на администрацията. </w:t>
            </w:r>
          </w:p>
          <w:p w:rsidR="0066690C" w:rsidRPr="00F341D7" w:rsidRDefault="0066690C" w:rsidP="0066690C">
            <w:pPr>
              <w:pStyle w:val="a0"/>
              <w:spacing w:line="276" w:lineRule="auto"/>
              <w:ind w:left="1068"/>
              <w:rPr>
                <w:rFonts w:cs="Times New Roman"/>
                <w:b/>
                <w:szCs w:val="24"/>
                <w:lang w:val="bg-BG"/>
              </w:rPr>
            </w:pPr>
          </w:p>
        </w:tc>
        <w:tc>
          <w:tcPr>
            <w:tcW w:w="6846" w:type="dxa"/>
          </w:tcPr>
          <w:p w:rsidR="0066690C" w:rsidRPr="00F341D7" w:rsidRDefault="0066690C" w:rsidP="0066690C">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6A9EFF95" wp14:editId="70BFD7DC">
                  <wp:extent cx="4200525" cy="2247900"/>
                  <wp:effectExtent l="0" t="0" r="9525"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lastRenderedPageBreak/>
        <w:t>Знаете ли къде отиват и какво става с вашите отпадъци след като ги изхвърлите в съдовете за отпадъци поставени от общината?</w:t>
      </w:r>
    </w:p>
    <w:tbl>
      <w:tblPr>
        <w:tblStyle w:val="a9"/>
        <w:tblW w:w="1018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7"/>
        <w:gridCol w:w="5557"/>
      </w:tblGrid>
      <w:tr w:rsidR="006A6F09" w:rsidRPr="00F341D7" w:rsidTr="00E1738C">
        <w:trPr>
          <w:trHeight w:val="2622"/>
        </w:trPr>
        <w:tc>
          <w:tcPr>
            <w:tcW w:w="4627" w:type="dxa"/>
          </w:tcPr>
          <w:p w:rsidR="006A6F09" w:rsidRPr="00F341D7" w:rsidRDefault="006A6F09" w:rsidP="006A6F09">
            <w:pPr>
              <w:spacing w:line="276" w:lineRule="auto"/>
              <w:ind w:firstLine="520"/>
              <w:rPr>
                <w:rFonts w:cs="Times New Roman"/>
                <w:szCs w:val="24"/>
                <w:lang w:val="bg-BG"/>
              </w:rPr>
            </w:pPr>
          </w:p>
          <w:p w:rsidR="006A6F09" w:rsidRPr="00F341D7" w:rsidRDefault="006A6F09" w:rsidP="006A6F09">
            <w:pPr>
              <w:spacing w:line="276" w:lineRule="auto"/>
              <w:ind w:firstLine="520"/>
              <w:rPr>
                <w:rFonts w:cs="Times New Roman"/>
                <w:szCs w:val="24"/>
                <w:lang w:val="bg-BG"/>
              </w:rPr>
            </w:pPr>
            <w:r w:rsidRPr="00F341D7">
              <w:rPr>
                <w:rFonts w:cs="Times New Roman"/>
                <w:szCs w:val="24"/>
                <w:lang w:val="bg-BG"/>
              </w:rPr>
              <w:t xml:space="preserve">Близо 80% от гражданите посочват, че са запознати как се третират изхвърлените от тях отпадъци </w:t>
            </w:r>
            <w:r w:rsidRPr="00F341D7">
              <w:rPr>
                <w:rFonts w:cs="Times New Roman"/>
                <w:b/>
                <w:i/>
                <w:szCs w:val="24"/>
                <w:lang w:val="bg-BG"/>
              </w:rPr>
              <w:t>в съдовете</w:t>
            </w:r>
            <w:r w:rsidRPr="00F341D7">
              <w:rPr>
                <w:rFonts w:cs="Times New Roman"/>
                <w:szCs w:val="24"/>
                <w:lang w:val="bg-BG"/>
              </w:rPr>
              <w:t xml:space="preserve"> за отпадъци. 12% от анкетираните посочват, че не разполагат с такава информация, а 9% - че не се интересуват какво се случва с техните отпадъци.</w:t>
            </w:r>
          </w:p>
        </w:tc>
        <w:tc>
          <w:tcPr>
            <w:tcW w:w="5557" w:type="dxa"/>
          </w:tcPr>
          <w:p w:rsidR="006A6F09" w:rsidRPr="00F341D7" w:rsidRDefault="006A6F09" w:rsidP="002A2558">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0AC8FFDF" wp14:editId="5C0CC5AF">
                  <wp:extent cx="3305175" cy="14954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Знаете ли къде отиват и какво става с вашите отпадъци, ако ги изхвърлите извън съдовете за отпадъци поставени от общината?</w:t>
      </w:r>
    </w:p>
    <w:tbl>
      <w:tblPr>
        <w:tblStyle w:val="a9"/>
        <w:tblW w:w="100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4"/>
        <w:gridCol w:w="5753"/>
      </w:tblGrid>
      <w:tr w:rsidR="00FD30F5" w:rsidRPr="00F341D7" w:rsidTr="0065794A">
        <w:trPr>
          <w:trHeight w:val="2531"/>
        </w:trPr>
        <w:tc>
          <w:tcPr>
            <w:tcW w:w="4264" w:type="dxa"/>
          </w:tcPr>
          <w:p w:rsidR="00FD30F5" w:rsidRPr="00F341D7" w:rsidRDefault="00FD30F5" w:rsidP="003A5A50">
            <w:pPr>
              <w:spacing w:line="276" w:lineRule="auto"/>
              <w:ind w:firstLine="662"/>
              <w:rPr>
                <w:rFonts w:cs="Times New Roman"/>
                <w:b/>
                <w:szCs w:val="24"/>
                <w:lang w:val="bg-BG"/>
              </w:rPr>
            </w:pPr>
            <w:r w:rsidRPr="00F341D7">
              <w:rPr>
                <w:rFonts w:cs="Times New Roman"/>
                <w:szCs w:val="24"/>
                <w:lang w:val="bg-BG"/>
              </w:rPr>
              <w:t>В допълнение, 7</w:t>
            </w:r>
            <w:r w:rsidR="003A5A50" w:rsidRPr="00F341D7">
              <w:rPr>
                <w:rFonts w:cs="Times New Roman"/>
                <w:szCs w:val="24"/>
                <w:lang w:val="bg-BG"/>
              </w:rPr>
              <w:t>1</w:t>
            </w:r>
            <w:r w:rsidRPr="00F341D7">
              <w:rPr>
                <w:rFonts w:cs="Times New Roman"/>
                <w:szCs w:val="24"/>
                <w:lang w:val="bg-BG"/>
              </w:rPr>
              <w:t xml:space="preserve">% от гражданите са запознати какво се случва с техните отпадъци ако ги изхвърлят извън съдовете за отпадъци. От друга страна, </w:t>
            </w:r>
            <w:r w:rsidR="003A5A50" w:rsidRPr="00F341D7">
              <w:rPr>
                <w:rFonts w:cs="Times New Roman"/>
                <w:szCs w:val="24"/>
                <w:lang w:val="bg-BG"/>
              </w:rPr>
              <w:t>29</w:t>
            </w:r>
            <w:r w:rsidRPr="00F341D7">
              <w:rPr>
                <w:rFonts w:cs="Times New Roman"/>
                <w:szCs w:val="24"/>
                <w:lang w:val="bg-BG"/>
              </w:rPr>
              <w:t>% от гражданите посочват, че нямат информация по въпроса.</w:t>
            </w:r>
          </w:p>
        </w:tc>
        <w:tc>
          <w:tcPr>
            <w:tcW w:w="5753" w:type="dxa"/>
          </w:tcPr>
          <w:p w:rsidR="00FD30F5" w:rsidRPr="00F341D7" w:rsidRDefault="00FD30F5" w:rsidP="0065794A">
            <w:pPr>
              <w:pStyle w:val="a0"/>
              <w:tabs>
                <w:tab w:val="left" w:pos="4842"/>
              </w:tabs>
              <w:spacing w:line="276" w:lineRule="auto"/>
              <w:ind w:left="0" w:right="695"/>
              <w:jc w:val="right"/>
              <w:rPr>
                <w:rFonts w:cs="Times New Roman"/>
                <w:b/>
                <w:szCs w:val="24"/>
                <w:lang w:val="bg-BG"/>
              </w:rPr>
            </w:pPr>
            <w:r w:rsidRPr="00F341D7">
              <w:rPr>
                <w:rFonts w:cs="Times New Roman"/>
                <w:noProof/>
                <w:szCs w:val="24"/>
                <w:lang w:val="bg-BG" w:eastAsia="bg-BG"/>
              </w:rPr>
              <w:drawing>
                <wp:inline distT="0" distB="0" distL="0" distR="0" wp14:anchorId="7108A2D6" wp14:editId="735BEAE5">
                  <wp:extent cx="2990850" cy="14859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 xml:space="preserve">Доволни ли сте от услугата „Сметосъбиране и </w:t>
      </w:r>
      <w:proofErr w:type="spellStart"/>
      <w:r w:rsidRPr="00F341D7">
        <w:rPr>
          <w:rFonts w:cs="Times New Roman"/>
          <w:b/>
          <w:szCs w:val="24"/>
          <w:lang w:val="bg-BG"/>
        </w:rPr>
        <w:t>сметоизвозване</w:t>
      </w:r>
      <w:proofErr w:type="spellEnd"/>
      <w:r w:rsidRPr="00F341D7">
        <w:rPr>
          <w:rFonts w:cs="Times New Roman"/>
          <w:b/>
          <w:szCs w:val="24"/>
          <w:lang w:val="bg-BG"/>
        </w:rPr>
        <w:t>“, която ползвате?</w:t>
      </w:r>
    </w:p>
    <w:tbl>
      <w:tblPr>
        <w:tblStyle w:val="a9"/>
        <w:tblW w:w="1005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5374"/>
      </w:tblGrid>
      <w:tr w:rsidR="00FD30F5" w:rsidRPr="00F341D7" w:rsidTr="0065794A">
        <w:tc>
          <w:tcPr>
            <w:tcW w:w="4683" w:type="dxa"/>
          </w:tcPr>
          <w:p w:rsidR="00FD30F5" w:rsidRPr="00F341D7" w:rsidRDefault="00FD30F5" w:rsidP="00FD30F5">
            <w:pPr>
              <w:spacing w:line="276" w:lineRule="auto"/>
              <w:ind w:firstLine="662"/>
              <w:rPr>
                <w:rFonts w:cs="Times New Roman"/>
                <w:b/>
                <w:szCs w:val="24"/>
                <w:lang w:val="bg-BG"/>
              </w:rPr>
            </w:pPr>
            <w:r w:rsidRPr="00F341D7">
              <w:rPr>
                <w:rFonts w:cs="Times New Roman"/>
                <w:szCs w:val="24"/>
                <w:lang w:val="bg-BG"/>
              </w:rPr>
              <w:t xml:space="preserve">Над половината определят, че са доволни в известна степен от услугата „Сметосъбиране и </w:t>
            </w:r>
            <w:proofErr w:type="spellStart"/>
            <w:r w:rsidRPr="00F341D7">
              <w:rPr>
                <w:rFonts w:cs="Times New Roman"/>
                <w:szCs w:val="24"/>
                <w:lang w:val="bg-BG"/>
              </w:rPr>
              <w:t>сметоизвозване</w:t>
            </w:r>
            <w:proofErr w:type="spellEnd"/>
            <w:r w:rsidRPr="00F341D7">
              <w:rPr>
                <w:rFonts w:cs="Times New Roman"/>
                <w:szCs w:val="24"/>
                <w:lang w:val="bg-BG"/>
              </w:rPr>
              <w:t>“, която ползват. 40% от анкетираните са напълно доволни. Незначителен дял (6%) заемат гражданите, които не могат да дадат мнение по въпроса.</w:t>
            </w:r>
          </w:p>
        </w:tc>
        <w:tc>
          <w:tcPr>
            <w:tcW w:w="5374" w:type="dxa"/>
          </w:tcPr>
          <w:p w:rsidR="00FD30F5" w:rsidRPr="00F341D7" w:rsidRDefault="00FD30F5" w:rsidP="00FD30F5">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284F3679" wp14:editId="01E98D5D">
                  <wp:extent cx="3114675" cy="13906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Доволни ли сте от услугата по почистване на уличните платна, площадите, алеите, парковите и другите територии от населените места, предназначени за обществено ползване в общината?</w:t>
      </w:r>
    </w:p>
    <w:tbl>
      <w:tblPr>
        <w:tblStyle w:val="a9"/>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1"/>
        <w:gridCol w:w="4416"/>
      </w:tblGrid>
      <w:tr w:rsidR="00AB1D15" w:rsidRPr="00F341D7" w:rsidTr="0065794A">
        <w:tc>
          <w:tcPr>
            <w:tcW w:w="5791" w:type="dxa"/>
          </w:tcPr>
          <w:p w:rsidR="00AB1D15" w:rsidRPr="00F341D7" w:rsidRDefault="00AB1D15" w:rsidP="00AB1D15">
            <w:pPr>
              <w:spacing w:line="276" w:lineRule="auto"/>
              <w:ind w:firstLine="602"/>
              <w:rPr>
                <w:rFonts w:cs="Times New Roman"/>
                <w:b/>
                <w:szCs w:val="24"/>
                <w:lang w:val="bg-BG"/>
              </w:rPr>
            </w:pPr>
            <w:r w:rsidRPr="00F341D7">
              <w:rPr>
                <w:rFonts w:cs="Times New Roman"/>
                <w:szCs w:val="24"/>
                <w:lang w:val="bg-BG"/>
              </w:rPr>
              <w:t xml:space="preserve">По отношение на услугата по почистване на уличните платна, площадите, алеите, парковите и другите територии от населените места, предназначени за обществено ползване в общината, </w:t>
            </w:r>
            <w:r w:rsidR="003A5A50" w:rsidRPr="00F341D7">
              <w:rPr>
                <w:rFonts w:cs="Times New Roman"/>
                <w:szCs w:val="24"/>
                <w:lang w:val="bg-BG"/>
              </w:rPr>
              <w:t xml:space="preserve">почти </w:t>
            </w:r>
            <w:r w:rsidRPr="00F341D7">
              <w:rPr>
                <w:rFonts w:cs="Times New Roman"/>
                <w:szCs w:val="24"/>
                <w:lang w:val="bg-BG"/>
              </w:rPr>
              <w:t xml:space="preserve">70% от гражданите </w:t>
            </w:r>
            <w:r w:rsidR="003A5A50" w:rsidRPr="00F341D7">
              <w:rPr>
                <w:rFonts w:cs="Times New Roman"/>
                <w:szCs w:val="24"/>
                <w:lang w:val="bg-BG"/>
              </w:rPr>
              <w:t>посочват, че са отчасти доволни, а</w:t>
            </w:r>
            <w:r w:rsidRPr="00F341D7">
              <w:rPr>
                <w:rFonts w:cs="Times New Roman"/>
                <w:szCs w:val="24"/>
                <w:lang w:val="bg-BG"/>
              </w:rPr>
              <w:t xml:space="preserve"> 30% от участвалите в проучването граждани на общината са напълно доволни от услугата.</w:t>
            </w:r>
          </w:p>
        </w:tc>
        <w:tc>
          <w:tcPr>
            <w:tcW w:w="4416" w:type="dxa"/>
          </w:tcPr>
          <w:p w:rsidR="00AB1D15" w:rsidRPr="00F341D7" w:rsidRDefault="00AB1D15" w:rsidP="00AB1D15">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77E0CE3F" wp14:editId="06554034">
                  <wp:extent cx="2400300" cy="13716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lastRenderedPageBreak/>
        <w:t>Смятате ли, че съдовете за битови отпадъци са достатъчни?</w:t>
      </w:r>
    </w:p>
    <w:tbl>
      <w:tblPr>
        <w:tblStyle w:val="a9"/>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446"/>
      </w:tblGrid>
      <w:tr w:rsidR="0065794A" w:rsidRPr="00F341D7" w:rsidTr="0065794A">
        <w:tc>
          <w:tcPr>
            <w:tcW w:w="5245" w:type="dxa"/>
          </w:tcPr>
          <w:p w:rsidR="0065794A" w:rsidRPr="00F341D7" w:rsidRDefault="0065794A" w:rsidP="0065794A">
            <w:pPr>
              <w:spacing w:line="276" w:lineRule="auto"/>
              <w:ind w:firstLine="601"/>
              <w:rPr>
                <w:rFonts w:cs="Times New Roman"/>
                <w:b/>
                <w:szCs w:val="24"/>
                <w:lang w:val="bg-BG"/>
              </w:rPr>
            </w:pPr>
            <w:r w:rsidRPr="00F341D7">
              <w:rPr>
                <w:rFonts w:cs="Times New Roman"/>
                <w:szCs w:val="24"/>
                <w:lang w:val="bg-BG"/>
              </w:rPr>
              <w:t>На въпроса за достатъчността на съдовете за битови отпадъци мнозинството (43%) от анкетираните граждани на общината посочват, че не могат да преценят. 34% от гражданите считат, че наличните съдове за битови отпадъци са достатъчни, докато на противоположно мнение са 23% от участвалите в проучването.</w:t>
            </w:r>
          </w:p>
        </w:tc>
        <w:tc>
          <w:tcPr>
            <w:tcW w:w="4298" w:type="dxa"/>
          </w:tcPr>
          <w:p w:rsidR="0065794A" w:rsidRPr="00F341D7" w:rsidRDefault="0065794A" w:rsidP="0065794A">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0F8CB1EE" wp14:editId="2392C34A">
                  <wp:extent cx="2676525" cy="1524000"/>
                  <wp:effectExtent l="0" t="0" r="952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Смятате ли, че съдовете за битови отпадъци са в добро състояние?</w:t>
      </w: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5"/>
        <w:gridCol w:w="5676"/>
      </w:tblGrid>
      <w:tr w:rsidR="0051391E" w:rsidRPr="00F341D7" w:rsidTr="0051391E">
        <w:tc>
          <w:tcPr>
            <w:tcW w:w="3725" w:type="dxa"/>
          </w:tcPr>
          <w:p w:rsidR="0051391E" w:rsidRPr="00F341D7" w:rsidRDefault="0051391E" w:rsidP="0051391E">
            <w:pPr>
              <w:spacing w:line="276" w:lineRule="auto"/>
              <w:ind w:firstLine="520"/>
              <w:rPr>
                <w:rFonts w:cs="Times New Roman"/>
                <w:b/>
                <w:szCs w:val="24"/>
                <w:lang w:val="bg-BG"/>
              </w:rPr>
            </w:pPr>
            <w:r w:rsidRPr="00F341D7">
              <w:rPr>
                <w:rFonts w:cs="Times New Roman"/>
                <w:szCs w:val="24"/>
                <w:lang w:val="bg-BG"/>
              </w:rPr>
              <w:t>По отношение на състоянието, в което се намират съдовете за битови отпадъци резултатите от анкетното проучване показват, че: мнозинството от гражданите считат, че то е добро (73%), над 20% от тях го определят като лошо, 6% от анкетираните - нямат мнение по въпроса.</w:t>
            </w:r>
          </w:p>
        </w:tc>
        <w:tc>
          <w:tcPr>
            <w:tcW w:w="5676" w:type="dxa"/>
          </w:tcPr>
          <w:p w:rsidR="0051391E" w:rsidRPr="00F341D7" w:rsidRDefault="0051391E" w:rsidP="0051391E">
            <w:pPr>
              <w:pStyle w:val="a0"/>
              <w:spacing w:line="276" w:lineRule="auto"/>
              <w:ind w:left="0"/>
              <w:jc w:val="center"/>
              <w:rPr>
                <w:rFonts w:cs="Times New Roman"/>
                <w:b/>
                <w:szCs w:val="24"/>
                <w:lang w:val="bg-BG"/>
              </w:rPr>
            </w:pPr>
            <w:r w:rsidRPr="00F341D7">
              <w:rPr>
                <w:rFonts w:cs="Times New Roman"/>
                <w:noProof/>
                <w:szCs w:val="24"/>
                <w:lang w:val="bg-BG" w:eastAsia="bg-BG"/>
              </w:rPr>
              <w:drawing>
                <wp:inline distT="0" distB="0" distL="0" distR="0" wp14:anchorId="505AC0D4" wp14:editId="44A461C7">
                  <wp:extent cx="3467100" cy="197167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Събирате ли разделно отпадъците си?</w:t>
      </w:r>
    </w:p>
    <w:tbl>
      <w:tblPr>
        <w:tblStyle w:val="a9"/>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6140"/>
      </w:tblGrid>
      <w:tr w:rsidR="00B95EE6" w:rsidRPr="00F341D7" w:rsidTr="00B95EE6">
        <w:tc>
          <w:tcPr>
            <w:tcW w:w="3119" w:type="dxa"/>
          </w:tcPr>
          <w:p w:rsidR="00B95EE6" w:rsidRPr="00F341D7" w:rsidRDefault="00B95EE6" w:rsidP="00B95EE6">
            <w:pPr>
              <w:spacing w:line="276" w:lineRule="auto"/>
              <w:rPr>
                <w:rFonts w:cs="Times New Roman"/>
                <w:szCs w:val="24"/>
                <w:lang w:val="bg-BG"/>
              </w:rPr>
            </w:pPr>
          </w:p>
          <w:p w:rsidR="00B95EE6" w:rsidRPr="00F341D7" w:rsidRDefault="00B95EE6" w:rsidP="003A5A50">
            <w:pPr>
              <w:spacing w:line="276" w:lineRule="auto"/>
              <w:ind w:firstLine="459"/>
              <w:rPr>
                <w:rFonts w:cs="Times New Roman"/>
                <w:b/>
                <w:szCs w:val="24"/>
                <w:lang w:val="bg-BG"/>
              </w:rPr>
            </w:pPr>
            <w:r w:rsidRPr="00F341D7">
              <w:rPr>
                <w:rFonts w:cs="Times New Roman"/>
                <w:szCs w:val="24"/>
                <w:lang w:val="bg-BG"/>
              </w:rPr>
              <w:t>Над половината от анкетираните граждани посочват, че не събират разделно своите отпадъци, 3</w:t>
            </w:r>
            <w:r w:rsidR="003A5A50" w:rsidRPr="00F341D7">
              <w:rPr>
                <w:rFonts w:cs="Times New Roman"/>
                <w:szCs w:val="24"/>
                <w:lang w:val="bg-BG"/>
              </w:rPr>
              <w:t>2</w:t>
            </w:r>
            <w:r w:rsidRPr="00F341D7">
              <w:rPr>
                <w:rFonts w:cs="Times New Roman"/>
                <w:szCs w:val="24"/>
                <w:lang w:val="bg-BG"/>
              </w:rPr>
              <w:t>% ги събират отчасти, а около 15% - изцяло.</w:t>
            </w:r>
          </w:p>
        </w:tc>
        <w:tc>
          <w:tcPr>
            <w:tcW w:w="6140" w:type="dxa"/>
          </w:tcPr>
          <w:p w:rsidR="00B95EE6" w:rsidRPr="00F341D7" w:rsidRDefault="00B95EE6" w:rsidP="00B95EE6">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7147E42F" wp14:editId="6E09D78E">
                  <wp:extent cx="3943350" cy="15811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7A608E" w:rsidRPr="00F341D7" w:rsidRDefault="007A608E" w:rsidP="006B6D80">
      <w:pPr>
        <w:pStyle w:val="a0"/>
        <w:numPr>
          <w:ilvl w:val="0"/>
          <w:numId w:val="68"/>
        </w:numPr>
        <w:spacing w:after="0" w:line="276" w:lineRule="auto"/>
        <w:rPr>
          <w:rFonts w:cs="Times New Roman"/>
          <w:b/>
          <w:szCs w:val="24"/>
          <w:lang w:val="bg-BG"/>
        </w:rPr>
      </w:pPr>
      <w:r w:rsidRPr="00F341D7">
        <w:rPr>
          <w:rFonts w:cs="Times New Roman"/>
          <w:b/>
          <w:szCs w:val="24"/>
          <w:lang w:val="bg-BG"/>
        </w:rPr>
        <w:t>Ако не събирате разделно отпадъците си, моля посочете причината?</w:t>
      </w:r>
    </w:p>
    <w:tbl>
      <w:tblPr>
        <w:tblStyle w:val="a9"/>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5766"/>
      </w:tblGrid>
      <w:tr w:rsidR="00B95EE6" w:rsidRPr="00F341D7" w:rsidTr="00B95EE6">
        <w:tc>
          <w:tcPr>
            <w:tcW w:w="3493" w:type="dxa"/>
          </w:tcPr>
          <w:p w:rsidR="00413B24" w:rsidRPr="00F341D7" w:rsidRDefault="00413B24" w:rsidP="00B95EE6">
            <w:pPr>
              <w:pStyle w:val="a0"/>
              <w:spacing w:line="276" w:lineRule="auto"/>
              <w:ind w:left="0" w:firstLine="601"/>
              <w:rPr>
                <w:rFonts w:cs="Times New Roman"/>
                <w:szCs w:val="24"/>
                <w:lang w:val="bg-BG"/>
              </w:rPr>
            </w:pPr>
          </w:p>
          <w:p w:rsidR="00B95EE6" w:rsidRPr="00F341D7" w:rsidRDefault="00B95EE6" w:rsidP="00B95EE6">
            <w:pPr>
              <w:pStyle w:val="a0"/>
              <w:spacing w:line="276" w:lineRule="auto"/>
              <w:ind w:left="0" w:firstLine="601"/>
              <w:rPr>
                <w:rFonts w:cs="Times New Roman"/>
                <w:b/>
                <w:szCs w:val="24"/>
                <w:lang w:val="bg-BG"/>
              </w:rPr>
            </w:pPr>
            <w:r w:rsidRPr="00F341D7">
              <w:rPr>
                <w:rFonts w:cs="Times New Roman"/>
                <w:szCs w:val="24"/>
                <w:lang w:val="bg-BG"/>
              </w:rPr>
              <w:t>Сред основните причини за липсата на разделно събиране на отпадъците гражданите посочват трудността на разделното им събиране и липсата на съдове за разделно събиране на отпадъците</w:t>
            </w:r>
          </w:p>
        </w:tc>
        <w:tc>
          <w:tcPr>
            <w:tcW w:w="5766" w:type="dxa"/>
          </w:tcPr>
          <w:p w:rsidR="00B95EE6" w:rsidRPr="00F341D7" w:rsidRDefault="00B95EE6" w:rsidP="00B95EE6">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0A9F65CA" wp14:editId="2010ABF5">
                  <wp:extent cx="3514725" cy="1590675"/>
                  <wp:effectExtent l="0" t="0" r="9525" b="952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rsidR="007A608E" w:rsidRPr="00F341D7" w:rsidRDefault="007A608E" w:rsidP="003E37AC">
      <w:pPr>
        <w:spacing w:after="0" w:line="276" w:lineRule="auto"/>
        <w:rPr>
          <w:rFonts w:cs="Times New Roman"/>
          <w:b/>
          <w:szCs w:val="24"/>
          <w:lang w:val="bg-BG"/>
        </w:rPr>
      </w:pPr>
      <w:r w:rsidRPr="00F341D7">
        <w:rPr>
          <w:rFonts w:cs="Times New Roman"/>
          <w:b/>
          <w:szCs w:val="24"/>
          <w:lang w:val="bg-BG"/>
        </w:rPr>
        <w:t>12. Знаете ли къде може да предадете разделно събрани различни видове отпадъци?</w:t>
      </w:r>
    </w:p>
    <w:tbl>
      <w:tblPr>
        <w:tblStyle w:val="a9"/>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70" w:type="dxa"/>
          <w:right w:w="70" w:type="dxa"/>
        </w:tblCellMar>
        <w:tblLook w:val="04A0" w:firstRow="1" w:lastRow="0" w:firstColumn="1" w:lastColumn="0" w:noHBand="0" w:noVBand="1"/>
      </w:tblPr>
      <w:tblGrid>
        <w:gridCol w:w="4537"/>
        <w:gridCol w:w="6520"/>
      </w:tblGrid>
      <w:tr w:rsidR="007A608E" w:rsidRPr="00F341D7" w:rsidTr="00F40F07">
        <w:trPr>
          <w:trHeight w:val="6498"/>
          <w:jc w:val="center"/>
        </w:trPr>
        <w:tc>
          <w:tcPr>
            <w:tcW w:w="4537" w:type="dxa"/>
          </w:tcPr>
          <w:p w:rsidR="007A608E" w:rsidRPr="00F341D7" w:rsidRDefault="007A608E" w:rsidP="003E37AC">
            <w:pPr>
              <w:spacing w:line="276" w:lineRule="auto"/>
              <w:rPr>
                <w:rFonts w:cs="Times New Roman"/>
                <w:b/>
                <w:szCs w:val="24"/>
                <w:lang w:val="bg-BG"/>
              </w:rPr>
            </w:pPr>
            <w:r w:rsidRPr="00F341D7">
              <w:rPr>
                <w:rFonts w:cs="Times New Roman"/>
                <w:noProof/>
                <w:szCs w:val="24"/>
                <w:lang w:val="bg-BG" w:eastAsia="bg-BG"/>
              </w:rPr>
              <w:lastRenderedPageBreak/>
              <w:drawing>
                <wp:inline distT="0" distB="0" distL="0" distR="0" wp14:anchorId="3AA1AAF9" wp14:editId="6728EB8B">
                  <wp:extent cx="2800350" cy="3819525"/>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6520" w:type="dxa"/>
          </w:tcPr>
          <w:p w:rsidR="007A608E" w:rsidRPr="00F341D7" w:rsidRDefault="007A608E" w:rsidP="003E37AC">
            <w:pPr>
              <w:spacing w:line="276" w:lineRule="auto"/>
              <w:rPr>
                <w:rFonts w:cs="Times New Roman"/>
                <w:b/>
                <w:szCs w:val="24"/>
                <w:lang w:val="bg-BG"/>
              </w:rPr>
            </w:pPr>
            <w:r w:rsidRPr="00F341D7">
              <w:rPr>
                <w:rFonts w:cs="Times New Roman"/>
                <w:noProof/>
                <w:szCs w:val="24"/>
                <w:lang w:val="bg-BG" w:eastAsia="bg-BG"/>
              </w:rPr>
              <w:drawing>
                <wp:inline distT="0" distB="0" distL="0" distR="0" wp14:anchorId="27E13294" wp14:editId="055E0DA5">
                  <wp:extent cx="3990975" cy="3829050"/>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rsidR="00F40F07" w:rsidRPr="00F341D7" w:rsidRDefault="007A608E" w:rsidP="003E37AC">
      <w:pPr>
        <w:spacing w:after="0" w:line="276" w:lineRule="auto"/>
        <w:ind w:firstLine="708"/>
        <w:rPr>
          <w:rFonts w:cs="Times New Roman"/>
          <w:szCs w:val="24"/>
          <w:lang w:val="bg-BG"/>
        </w:rPr>
      </w:pPr>
      <w:r w:rsidRPr="00F341D7">
        <w:rPr>
          <w:rFonts w:cs="Times New Roman"/>
          <w:szCs w:val="24"/>
          <w:lang w:val="bg-BG"/>
        </w:rPr>
        <w:t>На въпроса запознати ли са къде мо</w:t>
      </w:r>
      <w:r w:rsidR="003A5A50" w:rsidRPr="00F341D7">
        <w:rPr>
          <w:rFonts w:cs="Times New Roman"/>
          <w:szCs w:val="24"/>
          <w:lang w:val="bg-BG"/>
        </w:rPr>
        <w:t>гат</w:t>
      </w:r>
      <w:r w:rsidRPr="00F341D7">
        <w:rPr>
          <w:rFonts w:cs="Times New Roman"/>
          <w:szCs w:val="24"/>
          <w:lang w:val="bg-BG"/>
        </w:rPr>
        <w:t xml:space="preserve"> да се събират разделно отпадъците мнозинството от гражданите посочва</w:t>
      </w:r>
      <w:r w:rsidR="003A5A50" w:rsidRPr="00F341D7">
        <w:rPr>
          <w:rFonts w:cs="Times New Roman"/>
          <w:szCs w:val="24"/>
          <w:lang w:val="bg-BG"/>
        </w:rPr>
        <w:t>т</w:t>
      </w:r>
      <w:r w:rsidRPr="00F341D7">
        <w:rPr>
          <w:rFonts w:cs="Times New Roman"/>
          <w:szCs w:val="24"/>
          <w:lang w:val="bg-BG"/>
        </w:rPr>
        <w:t>, че зна</w:t>
      </w:r>
      <w:r w:rsidR="003A5A50" w:rsidRPr="00F341D7">
        <w:rPr>
          <w:rFonts w:cs="Times New Roman"/>
          <w:szCs w:val="24"/>
          <w:lang w:val="bg-BG"/>
        </w:rPr>
        <w:t>ят</w:t>
      </w:r>
      <w:r w:rsidRPr="00F341D7">
        <w:rPr>
          <w:rFonts w:cs="Times New Roman"/>
          <w:szCs w:val="24"/>
          <w:lang w:val="bg-BG"/>
        </w:rPr>
        <w:t xml:space="preserve"> само за определени видове отпадъци – хартия (18%), стъкло (18%), метали (15%), излезли от употреба МПС (15%), батерии и акумулатори (12%), излязло от употреба електрическо и електронно оборудване (11%), строителни отпадъци (8%), пластмаса (3%). Напълно запознати са 9% от гражданите, а отчасти – 12%. С незначителен дял (6%) са гражданите, които посочват, че не знаят, но смятат да проучат.</w:t>
      </w:r>
      <w:r w:rsidR="00F40F07" w:rsidRPr="00F341D7">
        <w:rPr>
          <w:rFonts w:cs="Times New Roman"/>
          <w:szCs w:val="24"/>
          <w:lang w:val="bg-BG"/>
        </w:rPr>
        <w:t xml:space="preserve"> </w:t>
      </w:r>
    </w:p>
    <w:p w:rsidR="007A608E" w:rsidRPr="00F341D7" w:rsidRDefault="00F40F07" w:rsidP="003E37AC">
      <w:pPr>
        <w:spacing w:after="0" w:line="276" w:lineRule="auto"/>
        <w:ind w:firstLine="708"/>
        <w:rPr>
          <w:rFonts w:cs="Times New Roman"/>
          <w:szCs w:val="24"/>
          <w:lang w:val="bg-BG"/>
        </w:rPr>
      </w:pPr>
      <w:r w:rsidRPr="00F341D7">
        <w:rPr>
          <w:rFonts w:cs="Times New Roman"/>
          <w:szCs w:val="24"/>
          <w:lang w:val="bg-BG"/>
        </w:rPr>
        <w:t>Тук следва да се има предвид обстоятелството, че се ползва системата за разделно събиране на отпадъците в гр. Добрич, община град Добрич, в който голяма част от населението на общината работи и ползва системата за разделно събиране на отпадъците.</w:t>
      </w:r>
    </w:p>
    <w:p w:rsidR="007A608E" w:rsidRPr="00F341D7" w:rsidRDefault="007A608E" w:rsidP="006B6D80">
      <w:pPr>
        <w:pStyle w:val="a0"/>
        <w:numPr>
          <w:ilvl w:val="0"/>
          <w:numId w:val="69"/>
        </w:numPr>
        <w:spacing w:after="0" w:line="276" w:lineRule="auto"/>
        <w:rPr>
          <w:rFonts w:cs="Times New Roman"/>
          <w:b/>
          <w:szCs w:val="24"/>
          <w:lang w:val="bg-BG"/>
        </w:rPr>
      </w:pPr>
      <w:r w:rsidRPr="00F341D7">
        <w:rPr>
          <w:rFonts w:cs="Times New Roman"/>
          <w:b/>
          <w:szCs w:val="24"/>
          <w:lang w:val="bg-BG"/>
        </w:rPr>
        <w:t>Знаете ли кой определя размера на таксата за битови отпадъци?</w:t>
      </w:r>
    </w:p>
    <w:tbl>
      <w:tblPr>
        <w:tblStyle w:val="a9"/>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386"/>
      </w:tblGrid>
      <w:tr w:rsidR="00E36383" w:rsidRPr="00F341D7" w:rsidTr="00E36383">
        <w:tc>
          <w:tcPr>
            <w:tcW w:w="4395" w:type="dxa"/>
          </w:tcPr>
          <w:p w:rsidR="00E36383" w:rsidRPr="00F341D7" w:rsidRDefault="00E36383" w:rsidP="00E36383">
            <w:pPr>
              <w:spacing w:line="276" w:lineRule="auto"/>
              <w:ind w:firstLine="520"/>
              <w:rPr>
                <w:rFonts w:cs="Times New Roman"/>
                <w:szCs w:val="24"/>
                <w:lang w:val="bg-BG"/>
              </w:rPr>
            </w:pPr>
          </w:p>
          <w:p w:rsidR="00E36383" w:rsidRPr="00F341D7" w:rsidRDefault="00E36383" w:rsidP="003A5A50">
            <w:pPr>
              <w:spacing w:line="276" w:lineRule="auto"/>
              <w:ind w:firstLine="520"/>
              <w:rPr>
                <w:rFonts w:cs="Times New Roman"/>
                <w:b/>
                <w:szCs w:val="24"/>
                <w:lang w:val="bg-BG"/>
              </w:rPr>
            </w:pPr>
            <w:r w:rsidRPr="00F341D7">
              <w:rPr>
                <w:rFonts w:cs="Times New Roman"/>
                <w:szCs w:val="24"/>
                <w:lang w:val="bg-BG"/>
              </w:rPr>
              <w:t>Мнозинството от анкетираните посочва, че размер</w:t>
            </w:r>
            <w:r w:rsidR="003A5A50" w:rsidRPr="00F341D7">
              <w:rPr>
                <w:rFonts w:cs="Times New Roman"/>
                <w:szCs w:val="24"/>
                <w:lang w:val="bg-BG"/>
              </w:rPr>
              <w:t>ът</w:t>
            </w:r>
            <w:r w:rsidRPr="00F341D7">
              <w:rPr>
                <w:rFonts w:cs="Times New Roman"/>
                <w:szCs w:val="24"/>
                <w:lang w:val="bg-BG"/>
              </w:rPr>
              <w:t xml:space="preserve"> на таксата за битови отпадъци се определя от Общински съвет, което е верният отговор. 17% от участвалите в проучването посочват, че тя се определя от Министерски съвет, а 3% - от Кмета на общината.</w:t>
            </w:r>
          </w:p>
        </w:tc>
        <w:tc>
          <w:tcPr>
            <w:tcW w:w="5386" w:type="dxa"/>
          </w:tcPr>
          <w:p w:rsidR="00E36383" w:rsidRPr="00F341D7" w:rsidRDefault="00E36383" w:rsidP="00E36383">
            <w:pPr>
              <w:pStyle w:val="a0"/>
              <w:spacing w:line="276" w:lineRule="auto"/>
              <w:ind w:left="0" w:right="-346"/>
              <w:jc w:val="right"/>
              <w:rPr>
                <w:rFonts w:cs="Times New Roman"/>
                <w:b/>
                <w:szCs w:val="24"/>
                <w:lang w:val="bg-BG"/>
              </w:rPr>
            </w:pPr>
            <w:r w:rsidRPr="00F341D7">
              <w:rPr>
                <w:rFonts w:cs="Times New Roman"/>
                <w:noProof/>
                <w:szCs w:val="24"/>
                <w:lang w:val="bg-BG" w:eastAsia="bg-BG"/>
              </w:rPr>
              <w:drawing>
                <wp:inline distT="0" distB="0" distL="0" distR="0" wp14:anchorId="043E1710" wp14:editId="5D07630E">
                  <wp:extent cx="3352800" cy="15621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7A608E" w:rsidRPr="00F341D7" w:rsidRDefault="007A608E" w:rsidP="006B6D80">
      <w:pPr>
        <w:pStyle w:val="a0"/>
        <w:numPr>
          <w:ilvl w:val="0"/>
          <w:numId w:val="69"/>
        </w:numPr>
        <w:spacing w:after="0" w:line="276" w:lineRule="auto"/>
        <w:rPr>
          <w:rFonts w:cs="Times New Roman"/>
          <w:b/>
          <w:szCs w:val="24"/>
          <w:lang w:val="bg-BG"/>
        </w:rPr>
      </w:pPr>
      <w:r w:rsidRPr="00F341D7">
        <w:rPr>
          <w:rFonts w:cs="Times New Roman"/>
          <w:b/>
          <w:szCs w:val="24"/>
          <w:lang w:val="bg-BG"/>
        </w:rPr>
        <w:lastRenderedPageBreak/>
        <w:t>Поносим ли е размерът на плащаната от Вас такса за битови отпадъци?</w:t>
      </w:r>
    </w:p>
    <w:tbl>
      <w:tblPr>
        <w:tblStyle w:val="a9"/>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2"/>
        <w:gridCol w:w="5427"/>
      </w:tblGrid>
      <w:tr w:rsidR="00903EB7" w:rsidRPr="00F341D7" w:rsidTr="00F81CA2">
        <w:tc>
          <w:tcPr>
            <w:tcW w:w="3832" w:type="dxa"/>
          </w:tcPr>
          <w:p w:rsidR="00903EB7" w:rsidRPr="00F341D7" w:rsidRDefault="00903EB7" w:rsidP="00903EB7">
            <w:pPr>
              <w:spacing w:line="276" w:lineRule="auto"/>
              <w:ind w:firstLine="601"/>
              <w:rPr>
                <w:rFonts w:cs="Times New Roman"/>
                <w:szCs w:val="24"/>
                <w:lang w:val="bg-BG"/>
              </w:rPr>
            </w:pPr>
          </w:p>
          <w:p w:rsidR="00903EB7" w:rsidRPr="00F341D7" w:rsidRDefault="00903EB7" w:rsidP="00903EB7">
            <w:pPr>
              <w:spacing w:line="276" w:lineRule="auto"/>
              <w:ind w:firstLine="601"/>
              <w:rPr>
                <w:rFonts w:cs="Times New Roman"/>
                <w:b/>
                <w:szCs w:val="24"/>
                <w:lang w:val="bg-BG"/>
              </w:rPr>
            </w:pPr>
            <w:r w:rsidRPr="00F341D7">
              <w:rPr>
                <w:rFonts w:cs="Times New Roman"/>
                <w:szCs w:val="24"/>
                <w:lang w:val="bg-BG"/>
              </w:rPr>
              <w:t xml:space="preserve">Над 70% от гражданите определят размера на тази такса като поносим. На противоположно мнение са близо една четвърт от участвалите в проучването. </w:t>
            </w:r>
          </w:p>
        </w:tc>
        <w:tc>
          <w:tcPr>
            <w:tcW w:w="5427" w:type="dxa"/>
          </w:tcPr>
          <w:p w:rsidR="00903EB7" w:rsidRPr="00F341D7" w:rsidRDefault="00903EB7" w:rsidP="00F81CA2">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7F6FEA4C" wp14:editId="037C5A20">
                  <wp:extent cx="3295650" cy="13430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7A608E" w:rsidRPr="00F341D7" w:rsidRDefault="007A608E" w:rsidP="006B6D80">
      <w:pPr>
        <w:pStyle w:val="a0"/>
        <w:numPr>
          <w:ilvl w:val="0"/>
          <w:numId w:val="69"/>
        </w:numPr>
        <w:spacing w:after="0" w:line="276" w:lineRule="auto"/>
        <w:rPr>
          <w:rFonts w:cs="Times New Roman"/>
          <w:b/>
          <w:szCs w:val="24"/>
          <w:lang w:val="bg-BG"/>
        </w:rPr>
      </w:pPr>
      <w:r w:rsidRPr="00F341D7">
        <w:rPr>
          <w:rFonts w:cs="Times New Roman"/>
          <w:b/>
          <w:szCs w:val="24"/>
          <w:lang w:val="bg-BG"/>
        </w:rPr>
        <w:t>Склонни ли сте да плащате по-висока такса за битови отпадъци, за да се подобри услугата?</w:t>
      </w:r>
    </w:p>
    <w:tbl>
      <w:tblPr>
        <w:tblStyle w:val="a9"/>
        <w:tblW w:w="100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7"/>
        <w:gridCol w:w="4716"/>
      </w:tblGrid>
      <w:tr w:rsidR="008E323D" w:rsidRPr="00F341D7" w:rsidTr="00BB47D4">
        <w:trPr>
          <w:trHeight w:val="2081"/>
        </w:trPr>
        <w:tc>
          <w:tcPr>
            <w:tcW w:w="5297" w:type="dxa"/>
          </w:tcPr>
          <w:p w:rsidR="008E323D" w:rsidRPr="00F341D7" w:rsidRDefault="008E323D" w:rsidP="008E323D">
            <w:pPr>
              <w:spacing w:line="276" w:lineRule="auto"/>
              <w:ind w:firstLine="601"/>
              <w:rPr>
                <w:rFonts w:cs="Times New Roman"/>
                <w:b/>
                <w:szCs w:val="24"/>
                <w:lang w:val="bg-BG"/>
              </w:rPr>
            </w:pPr>
            <w:r w:rsidRPr="00F341D7">
              <w:rPr>
                <w:rFonts w:cs="Times New Roman"/>
                <w:szCs w:val="24"/>
                <w:lang w:val="bg-BG"/>
              </w:rPr>
              <w:t>В допълнение, 60% от анкетираните не са склонни да плащат по-висока такса за битови отпадъци с цел подобряване на услугата. 20% са склонни таксата да се повиши с максимум 5%. Също 20% от анкетираните не могат да дадат мнение по въпроса.</w:t>
            </w:r>
          </w:p>
        </w:tc>
        <w:tc>
          <w:tcPr>
            <w:tcW w:w="4716" w:type="dxa"/>
          </w:tcPr>
          <w:p w:rsidR="008E323D" w:rsidRPr="00F341D7" w:rsidRDefault="008E323D" w:rsidP="008E323D">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549A427C" wp14:editId="3CF5661D">
                  <wp:extent cx="2847975" cy="13335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rsidR="007A608E" w:rsidRPr="00F341D7" w:rsidRDefault="001D6270" w:rsidP="006B6D80">
      <w:pPr>
        <w:pStyle w:val="a0"/>
        <w:numPr>
          <w:ilvl w:val="0"/>
          <w:numId w:val="69"/>
        </w:numPr>
        <w:spacing w:after="0" w:line="276" w:lineRule="auto"/>
        <w:rPr>
          <w:rFonts w:cs="Times New Roman"/>
          <w:b/>
          <w:szCs w:val="24"/>
          <w:lang w:val="bg-BG"/>
        </w:rPr>
      </w:pPr>
      <w:r w:rsidRPr="00F341D7">
        <w:rPr>
          <w:rFonts w:cs="Times New Roman"/>
          <w:b/>
          <w:szCs w:val="24"/>
          <w:lang w:val="bg-BG"/>
        </w:rPr>
        <w:t>Знаете ли от</w:t>
      </w:r>
      <w:r w:rsidR="007A608E" w:rsidRPr="00F341D7">
        <w:rPr>
          <w:rFonts w:cs="Times New Roman"/>
          <w:b/>
          <w:szCs w:val="24"/>
          <w:lang w:val="bg-BG"/>
        </w:rPr>
        <w:t>къде може да се информирате за определения годишен размер на таксата за битови отпадъци?</w:t>
      </w:r>
    </w:p>
    <w:tbl>
      <w:tblPr>
        <w:tblStyle w:val="a9"/>
        <w:tblW w:w="106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7"/>
        <w:gridCol w:w="4139"/>
      </w:tblGrid>
      <w:tr w:rsidR="00F81CA2" w:rsidRPr="00F341D7" w:rsidTr="00BB47D4">
        <w:trPr>
          <w:trHeight w:val="2429"/>
        </w:trPr>
        <w:tc>
          <w:tcPr>
            <w:tcW w:w="6557" w:type="dxa"/>
          </w:tcPr>
          <w:p w:rsidR="00F81CA2" w:rsidRPr="00F341D7" w:rsidRDefault="00F81CA2" w:rsidP="00F81CA2">
            <w:pPr>
              <w:spacing w:line="276" w:lineRule="auto"/>
              <w:ind w:firstLine="600"/>
              <w:rPr>
                <w:rFonts w:cs="Times New Roman"/>
                <w:szCs w:val="24"/>
                <w:lang w:val="bg-BG"/>
              </w:rPr>
            </w:pPr>
            <w:r w:rsidRPr="00F341D7">
              <w:rPr>
                <w:rFonts w:cs="Times New Roman"/>
                <w:szCs w:val="24"/>
                <w:lang w:val="bg-BG"/>
              </w:rPr>
              <w:t>Мнозинството (85%) от анкетираните посочват, че знаят от къде могат да получат информация за определения годишен размер на таксата за битови отпадъци. Като основни източници те посочват официалният сайт на общината и служителите на общинската администрация. 12% от участвалите в проучването нямат информация, а 3% посочват, че не ги интересува.</w:t>
            </w:r>
          </w:p>
        </w:tc>
        <w:tc>
          <w:tcPr>
            <w:tcW w:w="4139" w:type="dxa"/>
          </w:tcPr>
          <w:p w:rsidR="00F81CA2" w:rsidRPr="00F341D7" w:rsidRDefault="00F81CA2" w:rsidP="00F81CA2">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2D5B42EC" wp14:editId="21233027">
                  <wp:extent cx="2476500" cy="140970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7A608E" w:rsidRPr="00F341D7" w:rsidRDefault="007A608E" w:rsidP="006B6D80">
      <w:pPr>
        <w:pStyle w:val="a0"/>
        <w:numPr>
          <w:ilvl w:val="0"/>
          <w:numId w:val="69"/>
        </w:numPr>
        <w:spacing w:after="0" w:line="276" w:lineRule="auto"/>
        <w:rPr>
          <w:rFonts w:cs="Times New Roman"/>
          <w:b/>
          <w:szCs w:val="24"/>
          <w:lang w:val="bg-BG"/>
        </w:rPr>
      </w:pPr>
      <w:r w:rsidRPr="00F341D7">
        <w:rPr>
          <w:rFonts w:cs="Times New Roman"/>
          <w:b/>
          <w:szCs w:val="24"/>
          <w:lang w:val="bg-BG"/>
        </w:rPr>
        <w:t>Знаете ли как може да обжалвате определения Ви размер на таксата за битови отпадъци?</w:t>
      </w:r>
    </w:p>
    <w:tbl>
      <w:tblPr>
        <w:tblStyle w:val="a9"/>
        <w:tblW w:w="992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536"/>
      </w:tblGrid>
      <w:tr w:rsidR="00F81CA2" w:rsidRPr="00F341D7" w:rsidTr="00BB47D4">
        <w:tc>
          <w:tcPr>
            <w:tcW w:w="5387" w:type="dxa"/>
          </w:tcPr>
          <w:p w:rsidR="00F81CA2" w:rsidRPr="00F341D7" w:rsidRDefault="00F81CA2" w:rsidP="00BB47D4">
            <w:pPr>
              <w:spacing w:line="276" w:lineRule="auto"/>
              <w:ind w:firstLine="601"/>
              <w:rPr>
                <w:rFonts w:cs="Times New Roman"/>
                <w:b/>
                <w:szCs w:val="24"/>
                <w:lang w:val="bg-BG"/>
              </w:rPr>
            </w:pPr>
            <w:r w:rsidRPr="00F341D7">
              <w:rPr>
                <w:rFonts w:cs="Times New Roman"/>
                <w:szCs w:val="24"/>
                <w:lang w:val="bg-BG"/>
              </w:rPr>
              <w:t>Данните от проучването показват, че 37% от анкетираните знаят по какъв начин могат да обжалват определения им размер на таксата за битови отпадъци. От друга страна, 28% от анкетираните посочват, че не разполагат с такава информация, а близо 20% заявяват намерението си да проучат по какъв начин могат да обжалват определената им такса. 16% от участвалите в проучването посочват, че не се интересуват по въпроса.</w:t>
            </w:r>
          </w:p>
        </w:tc>
        <w:tc>
          <w:tcPr>
            <w:tcW w:w="4536" w:type="dxa"/>
          </w:tcPr>
          <w:p w:rsidR="00F81CA2" w:rsidRPr="00F341D7" w:rsidRDefault="00F81CA2" w:rsidP="00BB47D4">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5DFB0888" wp14:editId="02832460">
                  <wp:extent cx="2724150" cy="19335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F81CA2" w:rsidRPr="00F341D7" w:rsidRDefault="00F81CA2" w:rsidP="00F81CA2">
      <w:pPr>
        <w:pStyle w:val="a0"/>
        <w:spacing w:after="0" w:line="276" w:lineRule="auto"/>
        <w:ind w:left="1068"/>
        <w:rPr>
          <w:rFonts w:cs="Times New Roman"/>
          <w:b/>
          <w:szCs w:val="24"/>
          <w:lang w:val="bg-BG"/>
        </w:rPr>
      </w:pPr>
    </w:p>
    <w:p w:rsidR="007A608E" w:rsidRPr="00F341D7" w:rsidRDefault="007A608E" w:rsidP="003E37AC">
      <w:pPr>
        <w:spacing w:after="0" w:line="276" w:lineRule="auto"/>
        <w:ind w:firstLine="708"/>
        <w:rPr>
          <w:rFonts w:cs="Times New Roman"/>
          <w:b/>
          <w:szCs w:val="24"/>
          <w:lang w:val="bg-BG"/>
        </w:rPr>
      </w:pPr>
      <w:r w:rsidRPr="00F341D7">
        <w:rPr>
          <w:rFonts w:cs="Times New Roman"/>
          <w:b/>
          <w:szCs w:val="24"/>
          <w:lang w:val="bg-BG"/>
        </w:rPr>
        <w:lastRenderedPageBreak/>
        <w:t>18. Плащате ли в срок дължимата такса за битови отпадъци? Ако забавяте плащането на таксата за битови отпадъци, то е поради:</w:t>
      </w:r>
    </w:p>
    <w:tbl>
      <w:tblPr>
        <w:tblStyle w:val="a9"/>
        <w:tblW w:w="10953"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9"/>
        <w:gridCol w:w="5844"/>
      </w:tblGrid>
      <w:tr w:rsidR="007A608E" w:rsidRPr="00F341D7" w:rsidTr="0083270E">
        <w:trPr>
          <w:trHeight w:val="3327"/>
        </w:trPr>
        <w:tc>
          <w:tcPr>
            <w:tcW w:w="5109" w:type="dxa"/>
          </w:tcPr>
          <w:p w:rsidR="007A608E" w:rsidRPr="00F341D7" w:rsidRDefault="007A608E" w:rsidP="0083270E">
            <w:pPr>
              <w:spacing w:line="276" w:lineRule="auto"/>
              <w:jc w:val="right"/>
              <w:rPr>
                <w:rFonts w:cs="Times New Roman"/>
                <w:szCs w:val="24"/>
                <w:lang w:val="bg-BG"/>
              </w:rPr>
            </w:pPr>
            <w:r w:rsidRPr="00F341D7">
              <w:rPr>
                <w:rFonts w:cs="Times New Roman"/>
                <w:noProof/>
                <w:szCs w:val="24"/>
                <w:lang w:val="bg-BG" w:eastAsia="bg-BG"/>
              </w:rPr>
              <w:drawing>
                <wp:inline distT="0" distB="0" distL="0" distR="0" wp14:anchorId="7C17179E" wp14:editId="1CF1F0B4">
                  <wp:extent cx="2886075" cy="2124075"/>
                  <wp:effectExtent l="0" t="0" r="9525" b="952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5844" w:type="dxa"/>
          </w:tcPr>
          <w:p w:rsidR="007A608E" w:rsidRPr="00F341D7" w:rsidRDefault="007A608E" w:rsidP="003E37AC">
            <w:pPr>
              <w:spacing w:line="276" w:lineRule="auto"/>
              <w:rPr>
                <w:rFonts w:cs="Times New Roman"/>
                <w:szCs w:val="24"/>
                <w:lang w:val="bg-BG"/>
              </w:rPr>
            </w:pPr>
            <w:r w:rsidRPr="00F341D7">
              <w:rPr>
                <w:rFonts w:cs="Times New Roman"/>
                <w:noProof/>
                <w:szCs w:val="24"/>
                <w:lang w:val="bg-BG" w:eastAsia="bg-BG"/>
              </w:rPr>
              <w:drawing>
                <wp:anchor distT="0" distB="0" distL="114300" distR="114300" simplePos="0" relativeHeight="251663360" behindDoc="0" locked="0" layoutInCell="1" allowOverlap="1" wp14:anchorId="08ABEDF4" wp14:editId="46D464D5">
                  <wp:simplePos x="0" y="0"/>
                  <wp:positionH relativeFrom="column">
                    <wp:posOffset>300990</wp:posOffset>
                  </wp:positionH>
                  <wp:positionV relativeFrom="paragraph">
                    <wp:posOffset>-8254</wp:posOffset>
                  </wp:positionV>
                  <wp:extent cx="3199765" cy="2114550"/>
                  <wp:effectExtent l="0" t="0" r="63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7314" cy="2119539"/>
                          </a:xfrm>
                          <a:prstGeom prst="rect">
                            <a:avLst/>
                          </a:prstGeom>
                          <a:noFill/>
                        </pic:spPr>
                      </pic:pic>
                    </a:graphicData>
                  </a:graphic>
                </wp:anchor>
              </w:drawing>
            </w:r>
          </w:p>
        </w:tc>
      </w:tr>
    </w:tbl>
    <w:p w:rsidR="007A608E" w:rsidRPr="00F341D7" w:rsidRDefault="007A608E" w:rsidP="003E37AC">
      <w:pPr>
        <w:spacing w:after="0" w:line="276" w:lineRule="auto"/>
        <w:ind w:firstLine="708"/>
        <w:rPr>
          <w:rFonts w:cs="Times New Roman"/>
          <w:szCs w:val="24"/>
          <w:lang w:val="bg-BG"/>
        </w:rPr>
      </w:pPr>
      <w:r w:rsidRPr="00F341D7">
        <w:rPr>
          <w:rFonts w:cs="Times New Roman"/>
          <w:szCs w:val="24"/>
          <w:lang w:val="bg-BG"/>
        </w:rPr>
        <w:t>Мнозинството от анкетираните (61%) плащат в срок дължимата от тях такса за битови отпадъци. От друга страна, 36% от гражданите посочват, че не винаги спазват определения срок за плащане. Незначителен е делът (3%) на участвалите в проучването, които заявяват, че никога не плащат задълженията си в срок. Като основна причина за забавяне на плащанията мнозинството от анкетираните (88%) посочва липсата на финансови средства.</w:t>
      </w:r>
    </w:p>
    <w:p w:rsidR="007A608E" w:rsidRPr="00F341D7" w:rsidRDefault="007A608E" w:rsidP="00380343">
      <w:pPr>
        <w:pStyle w:val="a0"/>
        <w:numPr>
          <w:ilvl w:val="0"/>
          <w:numId w:val="15"/>
        </w:numPr>
        <w:spacing w:after="0" w:line="276" w:lineRule="auto"/>
        <w:rPr>
          <w:rFonts w:cs="Times New Roman"/>
          <w:b/>
          <w:szCs w:val="24"/>
          <w:lang w:val="bg-BG"/>
        </w:rPr>
      </w:pPr>
      <w:r w:rsidRPr="00F341D7">
        <w:rPr>
          <w:rFonts w:cs="Times New Roman"/>
          <w:b/>
          <w:szCs w:val="24"/>
          <w:lang w:val="bg-BG"/>
        </w:rPr>
        <w:t>На каква база трябва да се формира размерът на таксата за битови отпадъци?</w:t>
      </w:r>
    </w:p>
    <w:tbl>
      <w:tblPr>
        <w:tblStyle w:val="a9"/>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5"/>
        <w:gridCol w:w="6489"/>
      </w:tblGrid>
      <w:tr w:rsidR="00380343" w:rsidRPr="00F341D7" w:rsidTr="00380343">
        <w:tc>
          <w:tcPr>
            <w:tcW w:w="3155" w:type="dxa"/>
          </w:tcPr>
          <w:p w:rsidR="00380343" w:rsidRPr="00F341D7" w:rsidRDefault="00380343" w:rsidP="00380343">
            <w:pPr>
              <w:spacing w:line="276" w:lineRule="auto"/>
              <w:ind w:firstLine="601"/>
              <w:rPr>
                <w:rFonts w:cs="Times New Roman"/>
                <w:b/>
                <w:szCs w:val="24"/>
                <w:lang w:val="bg-BG"/>
              </w:rPr>
            </w:pPr>
            <w:r w:rsidRPr="00F341D7">
              <w:rPr>
                <w:rFonts w:cs="Times New Roman"/>
                <w:szCs w:val="24"/>
                <w:lang w:val="bg-BG"/>
              </w:rPr>
              <w:t xml:space="preserve">Предпочитана от 92% гражданите база за определяне на размера на таксата за битови отпадъци е количеството на битовите отпадъци, които се изхвърлят. </w:t>
            </w:r>
          </w:p>
        </w:tc>
        <w:tc>
          <w:tcPr>
            <w:tcW w:w="6489" w:type="dxa"/>
          </w:tcPr>
          <w:p w:rsidR="00380343" w:rsidRPr="00F341D7" w:rsidRDefault="00380343" w:rsidP="00380343">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5D2D2C40" wp14:editId="29076A2B">
                  <wp:extent cx="3638550" cy="13620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7A608E" w:rsidRPr="00F341D7" w:rsidRDefault="007A608E" w:rsidP="00380343">
      <w:pPr>
        <w:pStyle w:val="a0"/>
        <w:numPr>
          <w:ilvl w:val="0"/>
          <w:numId w:val="15"/>
        </w:numPr>
        <w:spacing w:after="0" w:line="276" w:lineRule="auto"/>
        <w:rPr>
          <w:rFonts w:cs="Times New Roman"/>
          <w:b/>
          <w:szCs w:val="24"/>
          <w:lang w:val="bg-BG"/>
        </w:rPr>
      </w:pPr>
      <w:r w:rsidRPr="00F341D7">
        <w:rPr>
          <w:rFonts w:cs="Times New Roman"/>
          <w:b/>
          <w:szCs w:val="24"/>
          <w:lang w:val="bg-BG"/>
        </w:rPr>
        <w:t>Изхвърляте ли отпадъци на нерегламентирани места?</w:t>
      </w:r>
    </w:p>
    <w:p w:rsidR="00380343" w:rsidRPr="00F341D7" w:rsidRDefault="00380343" w:rsidP="00380343">
      <w:pPr>
        <w:pStyle w:val="a0"/>
        <w:spacing w:after="0" w:line="276" w:lineRule="auto"/>
        <w:rPr>
          <w:rFonts w:cs="Times New Roman"/>
          <w:b/>
          <w:szCs w:val="24"/>
          <w:lang w:val="bg-BG"/>
        </w:rPr>
      </w:pPr>
    </w:p>
    <w:tbl>
      <w:tblPr>
        <w:tblStyle w:val="a9"/>
        <w:tblW w:w="9408"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5188"/>
      </w:tblGrid>
      <w:tr w:rsidR="00380343" w:rsidRPr="00F341D7" w:rsidTr="00380343">
        <w:trPr>
          <w:trHeight w:val="3047"/>
        </w:trPr>
        <w:tc>
          <w:tcPr>
            <w:tcW w:w="4220" w:type="dxa"/>
          </w:tcPr>
          <w:p w:rsidR="00380343" w:rsidRPr="00F341D7" w:rsidRDefault="00380343" w:rsidP="00380343">
            <w:pPr>
              <w:spacing w:line="276" w:lineRule="auto"/>
              <w:ind w:firstLine="585"/>
              <w:rPr>
                <w:rFonts w:cs="Times New Roman"/>
                <w:b/>
                <w:szCs w:val="24"/>
                <w:lang w:val="bg-BG"/>
              </w:rPr>
            </w:pPr>
            <w:r w:rsidRPr="00F341D7">
              <w:rPr>
                <w:rFonts w:cs="Times New Roman"/>
                <w:szCs w:val="24"/>
                <w:lang w:val="bg-BG"/>
              </w:rPr>
              <w:t>Близо 70% от анкетираните никога не са изхвърляли отпадъците си на нерегламентирани места, а 30% посочват, че рядко им се случва. Незначителен е делът (3%) на гражданите, които винаги изхвърлят отпадъците си на нерегламентирани места.</w:t>
            </w:r>
          </w:p>
        </w:tc>
        <w:tc>
          <w:tcPr>
            <w:tcW w:w="5188" w:type="dxa"/>
          </w:tcPr>
          <w:p w:rsidR="00380343" w:rsidRPr="00F341D7" w:rsidRDefault="00380343" w:rsidP="00380343">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1C80C213" wp14:editId="12A20D33">
                  <wp:extent cx="2809875" cy="169545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380343" w:rsidRPr="00F341D7" w:rsidRDefault="00380343" w:rsidP="00380343">
      <w:pPr>
        <w:pStyle w:val="a0"/>
        <w:spacing w:after="0" w:line="276" w:lineRule="auto"/>
        <w:rPr>
          <w:rFonts w:cs="Times New Roman"/>
          <w:b/>
          <w:szCs w:val="24"/>
          <w:lang w:val="bg-BG"/>
        </w:rPr>
      </w:pPr>
    </w:p>
    <w:p w:rsidR="007A608E" w:rsidRPr="00F341D7" w:rsidRDefault="007A608E" w:rsidP="003E37AC">
      <w:pPr>
        <w:spacing w:after="0" w:line="276" w:lineRule="auto"/>
        <w:ind w:firstLine="708"/>
        <w:rPr>
          <w:rFonts w:cs="Times New Roman"/>
          <w:szCs w:val="24"/>
          <w:lang w:val="bg-BG"/>
        </w:rPr>
      </w:pPr>
      <w:r w:rsidRPr="00F341D7">
        <w:rPr>
          <w:rFonts w:cs="Times New Roman"/>
          <w:b/>
          <w:szCs w:val="24"/>
          <w:lang w:val="bg-BG"/>
        </w:rPr>
        <w:lastRenderedPageBreak/>
        <w:t>21. Има ли проблеми свързани с околната среда на територията на общината? Да, като те са свързани със следното:</w:t>
      </w:r>
    </w:p>
    <w:tbl>
      <w:tblPr>
        <w:tblStyle w:val="a9"/>
        <w:tblW w:w="1119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0"/>
        <w:gridCol w:w="6560"/>
      </w:tblGrid>
      <w:tr w:rsidR="007A608E" w:rsidRPr="00F341D7" w:rsidTr="0000422A">
        <w:trPr>
          <w:trHeight w:val="5811"/>
        </w:trPr>
        <w:tc>
          <w:tcPr>
            <w:tcW w:w="4679" w:type="dxa"/>
          </w:tcPr>
          <w:p w:rsidR="007A608E" w:rsidRPr="00F341D7" w:rsidRDefault="007A608E" w:rsidP="003E37AC">
            <w:pPr>
              <w:tabs>
                <w:tab w:val="left" w:pos="7830"/>
              </w:tabs>
              <w:spacing w:line="276" w:lineRule="auto"/>
              <w:rPr>
                <w:rFonts w:cs="Times New Roman"/>
                <w:b/>
                <w:szCs w:val="24"/>
                <w:lang w:val="bg-BG"/>
              </w:rPr>
            </w:pPr>
            <w:r w:rsidRPr="00F341D7">
              <w:rPr>
                <w:rFonts w:cs="Times New Roman"/>
                <w:noProof/>
                <w:szCs w:val="24"/>
                <w:lang w:val="bg-BG" w:eastAsia="bg-BG"/>
              </w:rPr>
              <w:drawing>
                <wp:inline distT="0" distB="0" distL="0" distR="0" wp14:anchorId="6DE11D24" wp14:editId="7027D015">
                  <wp:extent cx="2876550" cy="3571875"/>
                  <wp:effectExtent l="0" t="0" r="0"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6520" w:type="dxa"/>
          </w:tcPr>
          <w:p w:rsidR="007A608E" w:rsidRPr="00F341D7" w:rsidRDefault="007A608E" w:rsidP="003E37AC">
            <w:pPr>
              <w:tabs>
                <w:tab w:val="left" w:pos="7830"/>
              </w:tabs>
              <w:spacing w:line="276" w:lineRule="auto"/>
              <w:rPr>
                <w:rFonts w:cs="Times New Roman"/>
                <w:b/>
                <w:szCs w:val="24"/>
                <w:lang w:val="bg-BG"/>
              </w:rPr>
            </w:pPr>
            <w:r w:rsidRPr="00F341D7">
              <w:rPr>
                <w:rFonts w:cs="Times New Roman"/>
                <w:noProof/>
                <w:szCs w:val="24"/>
                <w:lang w:val="bg-BG" w:eastAsia="bg-BG"/>
              </w:rPr>
              <w:drawing>
                <wp:inline distT="0" distB="0" distL="0" distR="0" wp14:anchorId="4266A5F2" wp14:editId="76F9198A">
                  <wp:extent cx="4048125" cy="3581400"/>
                  <wp:effectExtent l="1905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007D35" w:rsidRPr="00F341D7" w:rsidRDefault="007A608E" w:rsidP="003E37AC">
      <w:pPr>
        <w:spacing w:after="0" w:line="276" w:lineRule="auto"/>
        <w:ind w:firstLine="708"/>
        <w:rPr>
          <w:lang w:val="bg-BG"/>
        </w:rPr>
      </w:pPr>
      <w:r w:rsidRPr="00F341D7">
        <w:rPr>
          <w:lang w:val="bg-BG"/>
        </w:rPr>
        <w:t>Мнозинството от гражданите посочват, че има проблеми по отношение на опазването на околната среда на територията на общината. Проблемите са свързани предимно с животните (40%), растенията (18%), водите (</w:t>
      </w:r>
      <w:r w:rsidR="00462937" w:rsidRPr="00F341D7">
        <w:rPr>
          <w:lang w:val="bg-BG"/>
        </w:rPr>
        <w:t>6</w:t>
      </w:r>
      <w:r w:rsidRPr="00F341D7">
        <w:rPr>
          <w:lang w:val="bg-BG"/>
        </w:rPr>
        <w:t>%), въздуха (9%) и почвите (9%). С незначителен дял са гражданите, които посочват, че няма проблеми в тази област. 26% от участвалите в проучването не могат да дадат мнение по въпроса.</w:t>
      </w:r>
    </w:p>
    <w:p w:rsidR="00445A22" w:rsidRPr="00F341D7" w:rsidRDefault="00445A22" w:rsidP="003E37AC">
      <w:pPr>
        <w:spacing w:after="0" w:line="276" w:lineRule="auto"/>
        <w:ind w:firstLine="708"/>
        <w:rPr>
          <w:lang w:val="bg-BG"/>
        </w:rPr>
      </w:pPr>
    </w:p>
    <w:p w:rsidR="007A608E" w:rsidRPr="00F341D7" w:rsidRDefault="007A608E" w:rsidP="006B6D80">
      <w:pPr>
        <w:pStyle w:val="a0"/>
        <w:numPr>
          <w:ilvl w:val="0"/>
          <w:numId w:val="70"/>
        </w:numPr>
        <w:spacing w:after="0" w:line="276" w:lineRule="auto"/>
        <w:rPr>
          <w:rFonts w:cs="Times New Roman"/>
          <w:b/>
          <w:szCs w:val="24"/>
          <w:lang w:val="bg-BG"/>
        </w:rPr>
      </w:pPr>
      <w:r w:rsidRPr="00F341D7">
        <w:rPr>
          <w:rFonts w:cs="Times New Roman"/>
          <w:b/>
          <w:szCs w:val="24"/>
          <w:lang w:val="bg-BG"/>
        </w:rPr>
        <w:t>Осъществява ли се ефективен контрол от компетентните органи за опазване на околната среда на територията на общината?</w:t>
      </w:r>
    </w:p>
    <w:tbl>
      <w:tblPr>
        <w:tblStyle w:val="a9"/>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5346"/>
      </w:tblGrid>
      <w:tr w:rsidR="00380343" w:rsidRPr="00F341D7" w:rsidTr="004B2A3F">
        <w:tc>
          <w:tcPr>
            <w:tcW w:w="4197" w:type="dxa"/>
          </w:tcPr>
          <w:p w:rsidR="00380343" w:rsidRPr="00F341D7" w:rsidRDefault="00380343" w:rsidP="00380343">
            <w:pPr>
              <w:spacing w:line="276" w:lineRule="auto"/>
              <w:ind w:firstLine="601"/>
              <w:rPr>
                <w:lang w:val="bg-BG"/>
              </w:rPr>
            </w:pPr>
          </w:p>
          <w:p w:rsidR="00380343" w:rsidRPr="00F341D7" w:rsidRDefault="00380343" w:rsidP="00380343">
            <w:pPr>
              <w:spacing w:line="276" w:lineRule="auto"/>
              <w:ind w:firstLine="601"/>
              <w:rPr>
                <w:lang w:val="bg-BG"/>
              </w:rPr>
            </w:pPr>
            <w:r w:rsidRPr="00F341D7">
              <w:rPr>
                <w:lang w:val="bg-BG"/>
              </w:rPr>
              <w:t>Малко над 20% от анкетираните посочват, че се осъществява ефективен контрол от компетентните органи за опазване на околната среда на територията на общината. На противоположно мнение са 30% от участвалите в проучването. Половината от гражданите не могат да дадат мнение по въпроса.</w:t>
            </w:r>
          </w:p>
        </w:tc>
        <w:tc>
          <w:tcPr>
            <w:tcW w:w="5346" w:type="dxa"/>
          </w:tcPr>
          <w:p w:rsidR="00380343" w:rsidRPr="00F341D7" w:rsidRDefault="00380343" w:rsidP="00380343">
            <w:pPr>
              <w:pStyle w:val="a0"/>
              <w:spacing w:line="276" w:lineRule="auto"/>
              <w:ind w:left="0"/>
              <w:rPr>
                <w:lang w:val="bg-BG"/>
              </w:rPr>
            </w:pPr>
            <w:r w:rsidRPr="00F341D7">
              <w:rPr>
                <w:rFonts w:cs="Times New Roman"/>
                <w:noProof/>
                <w:szCs w:val="24"/>
                <w:lang w:val="bg-BG" w:eastAsia="bg-BG"/>
              </w:rPr>
              <w:drawing>
                <wp:inline distT="0" distB="0" distL="0" distR="0" wp14:anchorId="4D55C129" wp14:editId="6DE02FD0">
                  <wp:extent cx="3248025" cy="198120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380343" w:rsidRPr="00F341D7" w:rsidRDefault="00380343" w:rsidP="00380343">
      <w:pPr>
        <w:pStyle w:val="a0"/>
        <w:spacing w:after="0" w:line="276" w:lineRule="auto"/>
        <w:rPr>
          <w:lang w:val="bg-BG"/>
        </w:rPr>
      </w:pPr>
    </w:p>
    <w:p w:rsidR="00007D35" w:rsidRPr="00F341D7" w:rsidRDefault="00007D35" w:rsidP="003E37AC">
      <w:pPr>
        <w:tabs>
          <w:tab w:val="left" w:pos="7830"/>
        </w:tabs>
        <w:spacing w:after="0" w:line="276" w:lineRule="auto"/>
        <w:ind w:left="708"/>
        <w:jc w:val="center"/>
        <w:rPr>
          <w:rFonts w:cs="Times New Roman"/>
          <w:szCs w:val="24"/>
          <w:lang w:val="bg-BG"/>
        </w:rPr>
      </w:pPr>
    </w:p>
    <w:p w:rsidR="007A608E" w:rsidRPr="00F341D7" w:rsidRDefault="007A608E" w:rsidP="006B6D80">
      <w:pPr>
        <w:pStyle w:val="a0"/>
        <w:numPr>
          <w:ilvl w:val="0"/>
          <w:numId w:val="70"/>
        </w:numPr>
        <w:spacing w:after="0" w:line="276" w:lineRule="auto"/>
        <w:rPr>
          <w:rFonts w:cs="Times New Roman"/>
          <w:b/>
          <w:szCs w:val="24"/>
          <w:lang w:val="bg-BG"/>
        </w:rPr>
      </w:pPr>
      <w:r w:rsidRPr="00F341D7">
        <w:rPr>
          <w:rFonts w:cs="Times New Roman"/>
          <w:b/>
          <w:szCs w:val="24"/>
          <w:lang w:val="bg-BG"/>
        </w:rPr>
        <w:t>Смятате ли, че трябва да се санкционират много строго лицата, които изхвърлят отпадъци на нерегламентирани места или извършват други нарушения свързани с опазване на околната среда?</w:t>
      </w: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298"/>
      </w:tblGrid>
      <w:tr w:rsidR="002A2E73" w:rsidRPr="00F341D7" w:rsidTr="00073FCB">
        <w:tc>
          <w:tcPr>
            <w:tcW w:w="5103" w:type="dxa"/>
          </w:tcPr>
          <w:p w:rsidR="002A2E73" w:rsidRPr="00F341D7" w:rsidRDefault="002A2E73" w:rsidP="002A2E73">
            <w:pPr>
              <w:pStyle w:val="a0"/>
              <w:spacing w:line="276" w:lineRule="auto"/>
              <w:ind w:left="0" w:firstLine="601"/>
              <w:rPr>
                <w:rFonts w:cs="Times New Roman"/>
                <w:b/>
                <w:szCs w:val="24"/>
                <w:lang w:val="bg-BG"/>
              </w:rPr>
            </w:pPr>
            <w:r w:rsidRPr="00F341D7">
              <w:rPr>
                <w:lang w:val="bg-BG"/>
              </w:rPr>
              <w:t>Мнозинството (88%) от гражданите смята, че трябва да се санкционират много строго лицата, които изхвърлят отпадъци на нерегламентирани места или извършват други нарушения, свързани с опазването на околната среда. С равни дялове (6%) са анкетираните, които са на противоположно мнение и тези, които не могат да дадат мнение по въпроса</w:t>
            </w:r>
          </w:p>
        </w:tc>
        <w:tc>
          <w:tcPr>
            <w:tcW w:w="4298" w:type="dxa"/>
          </w:tcPr>
          <w:p w:rsidR="002A2E73" w:rsidRPr="00F341D7" w:rsidRDefault="002A2E73" w:rsidP="002A2E73">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4C972A4F" wp14:editId="5E3EFA54">
                  <wp:extent cx="2571750" cy="158115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1D575B" w:rsidRPr="00F341D7" w:rsidRDefault="007A608E" w:rsidP="006B6D80">
      <w:pPr>
        <w:pStyle w:val="a0"/>
        <w:numPr>
          <w:ilvl w:val="0"/>
          <w:numId w:val="70"/>
        </w:numPr>
        <w:spacing w:after="0" w:line="276" w:lineRule="auto"/>
        <w:rPr>
          <w:rFonts w:cs="Times New Roman"/>
          <w:b/>
          <w:szCs w:val="24"/>
          <w:lang w:val="bg-BG"/>
        </w:rPr>
      </w:pPr>
      <w:r w:rsidRPr="00F341D7">
        <w:rPr>
          <w:rFonts w:cs="Times New Roman"/>
          <w:b/>
          <w:szCs w:val="24"/>
          <w:lang w:val="bg-BG"/>
        </w:rPr>
        <w:t>Информирали ли сте общината или други органи за констатирани от вас нарушения, свързани с изхвърляне на отпадъци на нерегламентирани места, запалване/чупене/ на съдове за битови отпадъци и/или други нарушения, свързани с опазване на околната среда?</w:t>
      </w:r>
    </w:p>
    <w:tbl>
      <w:tblPr>
        <w:tblStyle w:val="a9"/>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502"/>
      </w:tblGrid>
      <w:tr w:rsidR="001D575B" w:rsidRPr="00F341D7" w:rsidTr="001D575B">
        <w:trPr>
          <w:trHeight w:val="3194"/>
        </w:trPr>
        <w:tc>
          <w:tcPr>
            <w:tcW w:w="4745" w:type="dxa"/>
          </w:tcPr>
          <w:p w:rsidR="001D575B" w:rsidRPr="00F341D7" w:rsidRDefault="001D575B" w:rsidP="001D575B">
            <w:pPr>
              <w:spacing w:line="276" w:lineRule="auto"/>
              <w:ind w:firstLine="601"/>
              <w:rPr>
                <w:rFonts w:cs="Times New Roman"/>
                <w:b/>
                <w:szCs w:val="24"/>
                <w:lang w:val="bg-BG"/>
              </w:rPr>
            </w:pPr>
            <w:r w:rsidRPr="00F341D7">
              <w:rPr>
                <w:lang w:val="bg-BG"/>
              </w:rPr>
              <w:t>85% от анкетираните посочват, че не са информирани от общината или други органи за констатирани от тях нарушения, свързани с изхвърляне на отпадъци на нерегламентирани места, запалване (чупене) на съдове за битови отпадъци и/или други нарушения, свързани с опазването на околната среда. Едва 15% от участвалите в проучването посочват, че разполагат с такава информация.</w:t>
            </w:r>
          </w:p>
        </w:tc>
        <w:tc>
          <w:tcPr>
            <w:tcW w:w="4502" w:type="dxa"/>
          </w:tcPr>
          <w:p w:rsidR="001D575B" w:rsidRPr="00F341D7" w:rsidRDefault="001D575B" w:rsidP="001D575B">
            <w:pPr>
              <w:pStyle w:val="a0"/>
              <w:spacing w:line="276" w:lineRule="auto"/>
              <w:ind w:left="0"/>
              <w:rPr>
                <w:rFonts w:cs="Times New Roman"/>
                <w:b/>
                <w:szCs w:val="24"/>
                <w:lang w:val="bg-BG"/>
              </w:rPr>
            </w:pPr>
            <w:r w:rsidRPr="00F341D7">
              <w:rPr>
                <w:rFonts w:cs="Times New Roman"/>
                <w:noProof/>
                <w:szCs w:val="24"/>
                <w:lang w:val="bg-BG" w:eastAsia="bg-BG"/>
              </w:rPr>
              <w:drawing>
                <wp:inline distT="0" distB="0" distL="0" distR="0" wp14:anchorId="31165C5B" wp14:editId="41E1E1DB">
                  <wp:extent cx="2647950" cy="188595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rsidR="007A608E" w:rsidRPr="00F341D7" w:rsidRDefault="007A608E" w:rsidP="006B6D80">
      <w:pPr>
        <w:pStyle w:val="a0"/>
        <w:numPr>
          <w:ilvl w:val="0"/>
          <w:numId w:val="70"/>
        </w:numPr>
        <w:spacing w:after="0" w:line="276" w:lineRule="auto"/>
        <w:rPr>
          <w:rFonts w:cs="Times New Roman"/>
          <w:b/>
          <w:szCs w:val="24"/>
          <w:lang w:val="bg-BG"/>
        </w:rPr>
      </w:pPr>
      <w:r w:rsidRPr="00F341D7">
        <w:rPr>
          <w:rFonts w:cs="Times New Roman"/>
          <w:b/>
          <w:szCs w:val="24"/>
          <w:lang w:val="bg-BG"/>
        </w:rPr>
        <w:t>Бихте ли свидетелствали при съставяне на акт за констатирано нарушение на лице, което е извършило нарушение, свързано с отпадъци и/или опазване на околната среда и вие сте видели това?</w:t>
      </w:r>
    </w:p>
    <w:tbl>
      <w:tblPr>
        <w:tblStyle w:val="a9"/>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56"/>
      </w:tblGrid>
      <w:tr w:rsidR="001D575B" w:rsidRPr="00F341D7" w:rsidTr="001D575B">
        <w:tc>
          <w:tcPr>
            <w:tcW w:w="5245" w:type="dxa"/>
          </w:tcPr>
          <w:p w:rsidR="001D575B" w:rsidRPr="00F341D7" w:rsidRDefault="001D575B" w:rsidP="001D575B">
            <w:pPr>
              <w:pStyle w:val="a0"/>
              <w:spacing w:line="276" w:lineRule="auto"/>
              <w:ind w:left="0" w:firstLine="601"/>
              <w:rPr>
                <w:rFonts w:cs="Times New Roman"/>
                <w:b/>
                <w:szCs w:val="24"/>
                <w:lang w:val="bg-BG"/>
              </w:rPr>
            </w:pPr>
            <w:r w:rsidRPr="00F341D7">
              <w:rPr>
                <w:lang w:val="bg-BG"/>
              </w:rPr>
              <w:t>40% от анкетираните граждани биха свидетелствали при съставяне на акт за констатирано нарушение на лице, което е извършило нарушение, свързано с отпадъци и/или опазване на околната среда, в случай че са видели такова. С равни дялове (21%) са гражданите, които посочват, че не биха свидетелствали и тези, които биха свидетелствали само в определени случаи. Около 20% от участвалите в проучването не могат да дадат мнение по въпроса.</w:t>
            </w:r>
          </w:p>
        </w:tc>
        <w:tc>
          <w:tcPr>
            <w:tcW w:w="4156" w:type="dxa"/>
          </w:tcPr>
          <w:p w:rsidR="001D575B" w:rsidRPr="00F341D7" w:rsidRDefault="001D575B" w:rsidP="001D575B">
            <w:pPr>
              <w:pStyle w:val="a0"/>
              <w:spacing w:line="276" w:lineRule="auto"/>
              <w:ind w:left="0"/>
              <w:jc w:val="right"/>
              <w:rPr>
                <w:rFonts w:cs="Times New Roman"/>
                <w:b/>
                <w:szCs w:val="24"/>
                <w:lang w:val="bg-BG"/>
              </w:rPr>
            </w:pPr>
            <w:r w:rsidRPr="00F341D7">
              <w:rPr>
                <w:rFonts w:cs="Times New Roman"/>
                <w:noProof/>
                <w:szCs w:val="24"/>
                <w:lang w:val="bg-BG" w:eastAsia="bg-BG"/>
              </w:rPr>
              <w:drawing>
                <wp:inline distT="0" distB="0" distL="0" distR="0" wp14:anchorId="11A25D63" wp14:editId="1CE555BD">
                  <wp:extent cx="2486025" cy="2114550"/>
                  <wp:effectExtent l="0" t="0" r="952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rsidR="007A608E" w:rsidRPr="00F341D7" w:rsidRDefault="007A608E" w:rsidP="003E37AC">
      <w:pPr>
        <w:spacing w:after="0" w:line="276" w:lineRule="auto"/>
        <w:ind w:firstLine="708"/>
        <w:rPr>
          <w:lang w:val="bg-BG"/>
        </w:rPr>
      </w:pPr>
      <w:r w:rsidRPr="00F341D7">
        <w:rPr>
          <w:rFonts w:cs="Times New Roman"/>
          <w:b/>
          <w:szCs w:val="24"/>
          <w:lang w:val="bg-BG"/>
        </w:rPr>
        <w:lastRenderedPageBreak/>
        <w:t xml:space="preserve">26. Моля посочете, кои според вас са </w:t>
      </w:r>
      <w:proofErr w:type="spellStart"/>
      <w:r w:rsidRPr="00F341D7">
        <w:rPr>
          <w:rFonts w:cs="Times New Roman"/>
          <w:b/>
          <w:szCs w:val="24"/>
          <w:lang w:val="bg-BG"/>
        </w:rPr>
        <w:t>най-належащите</w:t>
      </w:r>
      <w:proofErr w:type="spellEnd"/>
      <w:r w:rsidRPr="00F341D7">
        <w:rPr>
          <w:rFonts w:cs="Times New Roman"/>
          <w:b/>
          <w:szCs w:val="24"/>
          <w:lang w:val="bg-BG"/>
        </w:rPr>
        <w:t xml:space="preserve"> проблеми свързани с управлението на отпадъците и/или околната среда във вашата община, които трябва приоритетно да се решат в периода 2015-2020 г.</w:t>
      </w:r>
    </w:p>
    <w:p w:rsidR="007A608E" w:rsidRPr="00F341D7" w:rsidRDefault="007A608E" w:rsidP="003E37AC">
      <w:pPr>
        <w:spacing w:after="0" w:line="276" w:lineRule="auto"/>
        <w:ind w:firstLine="708"/>
        <w:rPr>
          <w:lang w:val="bg-BG"/>
        </w:rPr>
      </w:pPr>
      <w:proofErr w:type="spellStart"/>
      <w:r w:rsidRPr="00F341D7">
        <w:rPr>
          <w:lang w:val="bg-BG"/>
        </w:rPr>
        <w:t>Най-належащите</w:t>
      </w:r>
      <w:proofErr w:type="spellEnd"/>
      <w:r w:rsidRPr="00F341D7">
        <w:rPr>
          <w:lang w:val="bg-BG"/>
        </w:rPr>
        <w:t xml:space="preserve"> проблеми, свързани с управлението на отпадъците и/или околната среда, които приоритетно трябва да се решат в община Добричка, посочени от гражданите са:</w:t>
      </w:r>
    </w:p>
    <w:p w:rsidR="007A608E" w:rsidRPr="00F341D7" w:rsidRDefault="007A608E" w:rsidP="006B6D80">
      <w:pPr>
        <w:pStyle w:val="a0"/>
        <w:numPr>
          <w:ilvl w:val="0"/>
          <w:numId w:val="47"/>
        </w:numPr>
        <w:spacing w:after="0" w:line="276" w:lineRule="auto"/>
        <w:ind w:left="1276" w:hanging="425"/>
        <w:rPr>
          <w:lang w:val="bg-BG"/>
        </w:rPr>
      </w:pPr>
      <w:r w:rsidRPr="00F341D7">
        <w:rPr>
          <w:lang w:val="bg-BG"/>
        </w:rPr>
        <w:t>Наличие на големи количества животински отпадъци и липса на определено място за изхвърлянето им;</w:t>
      </w:r>
    </w:p>
    <w:p w:rsidR="007A608E" w:rsidRPr="00F341D7" w:rsidRDefault="007A608E" w:rsidP="006B6D80">
      <w:pPr>
        <w:pStyle w:val="a0"/>
        <w:numPr>
          <w:ilvl w:val="0"/>
          <w:numId w:val="47"/>
        </w:numPr>
        <w:spacing w:after="0" w:line="276" w:lineRule="auto"/>
        <w:ind w:left="1276" w:hanging="425"/>
        <w:rPr>
          <w:lang w:val="bg-BG"/>
        </w:rPr>
      </w:pPr>
      <w:r w:rsidRPr="00F341D7">
        <w:rPr>
          <w:lang w:val="bg-BG"/>
        </w:rPr>
        <w:t>Липса на гражданско участие в дейностите по управление на отпадъците и опазване на околната среда;</w:t>
      </w:r>
    </w:p>
    <w:p w:rsidR="007A608E" w:rsidRPr="00F341D7" w:rsidRDefault="007A608E" w:rsidP="006B6D80">
      <w:pPr>
        <w:pStyle w:val="a0"/>
        <w:numPr>
          <w:ilvl w:val="0"/>
          <w:numId w:val="47"/>
        </w:numPr>
        <w:spacing w:after="0" w:line="276" w:lineRule="auto"/>
        <w:ind w:left="1276" w:hanging="425"/>
        <w:rPr>
          <w:lang w:val="bg-BG"/>
        </w:rPr>
      </w:pPr>
      <w:r w:rsidRPr="00F341D7">
        <w:rPr>
          <w:lang w:val="bg-BG"/>
        </w:rPr>
        <w:t>Нередовно извозване на отпадъците;</w:t>
      </w:r>
    </w:p>
    <w:p w:rsidR="007A608E" w:rsidRPr="00F341D7" w:rsidRDefault="007A608E" w:rsidP="006B6D80">
      <w:pPr>
        <w:pStyle w:val="a0"/>
        <w:numPr>
          <w:ilvl w:val="0"/>
          <w:numId w:val="47"/>
        </w:numPr>
        <w:spacing w:after="0" w:line="276" w:lineRule="auto"/>
        <w:ind w:left="1276" w:hanging="425"/>
        <w:rPr>
          <w:lang w:val="bg-BG"/>
        </w:rPr>
      </w:pPr>
      <w:r w:rsidRPr="00F341D7">
        <w:rPr>
          <w:lang w:val="bg-BG"/>
        </w:rPr>
        <w:t>Наличие на нерегламентирани сметища.</w:t>
      </w:r>
    </w:p>
    <w:p w:rsidR="00C93646" w:rsidRPr="00F341D7" w:rsidRDefault="00C93646" w:rsidP="003E37AC">
      <w:pPr>
        <w:spacing w:after="0" w:line="276" w:lineRule="auto"/>
        <w:ind w:firstLine="708"/>
        <w:rPr>
          <w:lang w:val="bg-BG"/>
        </w:rPr>
      </w:pPr>
      <w:r w:rsidRPr="00F341D7">
        <w:rPr>
          <w:lang w:val="bg-BG"/>
        </w:rPr>
        <w:t xml:space="preserve">В обобщение, темата по управление на отпадъците е от съществено </w:t>
      </w:r>
      <w:r w:rsidR="00462937" w:rsidRPr="00F341D7">
        <w:rPr>
          <w:lang w:val="bg-BG"/>
        </w:rPr>
        <w:t xml:space="preserve">значение </w:t>
      </w:r>
      <w:r w:rsidRPr="00F341D7">
        <w:rPr>
          <w:lang w:val="bg-BG"/>
        </w:rPr>
        <w:t>за местното население и то е заинтересовано по нейните въпроси.</w:t>
      </w:r>
      <w:r w:rsidR="00AD5C9C" w:rsidRPr="00F341D7">
        <w:rPr>
          <w:lang w:val="bg-BG"/>
        </w:rPr>
        <w:t xml:space="preserve"> </w:t>
      </w:r>
    </w:p>
    <w:p w:rsidR="002447EB" w:rsidRPr="00F341D7" w:rsidRDefault="00AD5C9C" w:rsidP="002447EB">
      <w:pPr>
        <w:spacing w:line="276" w:lineRule="auto"/>
        <w:ind w:firstLine="708"/>
        <w:rPr>
          <w:lang w:val="bg-BG"/>
        </w:rPr>
      </w:pPr>
      <w:r w:rsidRPr="00F341D7">
        <w:rPr>
          <w:lang w:val="bg-BG"/>
        </w:rPr>
        <w:t>Направените препоръки са включени в разработването на настоящата програма и плана за действие.</w:t>
      </w:r>
    </w:p>
    <w:p w:rsidR="00C43911" w:rsidRPr="00F341D7" w:rsidRDefault="00E20565" w:rsidP="006B6D80">
      <w:pPr>
        <w:pStyle w:val="3"/>
        <w:numPr>
          <w:ilvl w:val="1"/>
          <w:numId w:val="66"/>
        </w:numPr>
        <w:spacing w:after="240"/>
        <w:rPr>
          <w:lang w:val="bg-BG"/>
        </w:rPr>
      </w:pPr>
      <w:r w:rsidRPr="00F341D7">
        <w:rPr>
          <w:lang w:val="bg-BG"/>
        </w:rPr>
        <w:t xml:space="preserve"> </w:t>
      </w:r>
      <w:bookmarkStart w:id="209" w:name="_Toc432167550"/>
      <w:r w:rsidR="00C43911" w:rsidRPr="00F341D7">
        <w:rPr>
          <w:lang w:val="bg-BG"/>
        </w:rPr>
        <w:t>Анализ на информационното обезпечаване за отпадъците и дейностите с отпадъци</w:t>
      </w:r>
      <w:bookmarkEnd w:id="209"/>
    </w:p>
    <w:p w:rsidR="000E7E43" w:rsidRPr="00F341D7" w:rsidRDefault="000E7E43" w:rsidP="00067C1C">
      <w:pPr>
        <w:pStyle w:val="Default"/>
        <w:spacing w:line="276" w:lineRule="auto"/>
        <w:ind w:firstLine="708"/>
        <w:jc w:val="both"/>
        <w:rPr>
          <w:lang w:val="bg-BG"/>
        </w:rPr>
      </w:pPr>
      <w:r w:rsidRPr="00F341D7">
        <w:rPr>
          <w:lang w:val="bg-BG"/>
        </w:rPr>
        <w:t xml:space="preserve">Основни национални документи, регламентиращи събирането и предоставянето на информация за отпадъците е </w:t>
      </w:r>
      <w:r w:rsidR="00504AD4" w:rsidRPr="00F341D7">
        <w:rPr>
          <w:lang w:val="bg-BG"/>
        </w:rPr>
        <w:t>ЗУО</w:t>
      </w:r>
      <w:r w:rsidRPr="00F341D7">
        <w:rPr>
          <w:lang w:val="bg-BG"/>
        </w:rPr>
        <w:t xml:space="preserve"> и </w:t>
      </w:r>
      <w:r w:rsidRPr="00F341D7">
        <w:rPr>
          <w:b/>
          <w:i/>
          <w:lang w:val="bg-BG"/>
        </w:rPr>
        <w:t>Наредба № 1 от 4 юни 2014 г.</w:t>
      </w:r>
      <w:r w:rsidRPr="00F341D7">
        <w:rPr>
          <w:lang w:val="bg-BG"/>
        </w:rPr>
        <w:t xml:space="preserve"> за реда и образците, по които се предоставя информация за дейностите по отпадъците, както и реда за водене на публични регистри.</w:t>
      </w:r>
    </w:p>
    <w:p w:rsidR="000E7E43" w:rsidRPr="00F341D7" w:rsidRDefault="000E7E43" w:rsidP="00067C1C">
      <w:pPr>
        <w:pStyle w:val="Default"/>
        <w:spacing w:line="276" w:lineRule="auto"/>
        <w:ind w:firstLine="708"/>
        <w:jc w:val="both"/>
        <w:rPr>
          <w:lang w:val="bg-BG"/>
        </w:rPr>
      </w:pPr>
      <w:r w:rsidRPr="00F341D7">
        <w:rPr>
          <w:lang w:val="bg-BG"/>
        </w:rPr>
        <w:t xml:space="preserve">Много на брой различни институции събират информация, </w:t>
      </w:r>
      <w:proofErr w:type="spellStart"/>
      <w:r w:rsidRPr="00F341D7">
        <w:rPr>
          <w:lang w:val="bg-BG"/>
        </w:rPr>
        <w:t>касаеща</w:t>
      </w:r>
      <w:proofErr w:type="spellEnd"/>
      <w:r w:rsidRPr="00F341D7">
        <w:rPr>
          <w:lang w:val="bg-BG"/>
        </w:rPr>
        <w:t xml:space="preserve"> управлението на отпадъците, като все още няма изградена интегрирана информационна система. Местната нормативна уредба по управление на отпадъците осигурява необходимите условия за прилагане на националното законодателство. В тази връзка се предвиждат задължения за различните лица, които имат отговорности в процеса на управление на отпадъците - собствениците или наемателите на търговски обекти (магазини) и заведения за обществено хранене, собствениците (или наематели), на еднофамилни жилища. Специално внимание следва да се отдели на въвеждането в общинската наредба на направените изменения в нормативните актове за управление на масово разпространени отпадъци.</w:t>
      </w:r>
    </w:p>
    <w:p w:rsidR="0039387D" w:rsidRPr="00F341D7" w:rsidRDefault="0039387D" w:rsidP="0039387D">
      <w:pPr>
        <w:pStyle w:val="Default"/>
        <w:spacing w:line="276" w:lineRule="auto"/>
        <w:ind w:firstLine="708"/>
        <w:jc w:val="both"/>
        <w:rPr>
          <w:lang w:val="bg-BG"/>
        </w:rPr>
      </w:pPr>
      <w:r w:rsidRPr="00F341D7">
        <w:rPr>
          <w:lang w:val="bg-BG"/>
        </w:rPr>
        <w:t>За обезпечаване на прилагането на новоприетото законодателство е необходимо да се идентифицират лицата, които имат задължения и отговорности</w:t>
      </w:r>
      <w:r w:rsidR="00462937" w:rsidRPr="00F341D7">
        <w:rPr>
          <w:lang w:val="bg-BG"/>
        </w:rPr>
        <w:t>,</w:t>
      </w:r>
      <w:r w:rsidRPr="00F341D7">
        <w:rPr>
          <w:lang w:val="bg-BG"/>
        </w:rPr>
        <w:t xml:space="preserve"> като специално внимание следва да се обърне на големите генератори на отпадъци - търговски обекти, административни сгради, предприятия, които ползват системата за събиране и обезвреждане на битовите отпадъци, строителни дружества и на местата, които се използват или са били използвани за нерегламентирано изхвърляне на отпадъци. </w:t>
      </w:r>
      <w:r w:rsidRPr="00F341D7">
        <w:rPr>
          <w:lang w:val="bg-BG"/>
        </w:rPr>
        <w:lastRenderedPageBreak/>
        <w:t>Ефективното прилагане на законодателството на местно ниво е невъзможно без осигуряване на достатъчен, квалифициран и мотивиран персонал в общинската администрация, подходящи технически ресурси (оборудване и т.н.) и въвеждане на информационни системи за събиране и обработка на данни. Този въпрос е разгледан в раздела за повишаване на административния капацитет.</w:t>
      </w:r>
    </w:p>
    <w:p w:rsidR="0039387D" w:rsidRPr="00F341D7" w:rsidRDefault="0039387D" w:rsidP="0039387D">
      <w:pPr>
        <w:pStyle w:val="Default"/>
        <w:spacing w:line="276" w:lineRule="auto"/>
        <w:ind w:firstLine="708"/>
        <w:jc w:val="both"/>
        <w:rPr>
          <w:lang w:val="bg-BG"/>
        </w:rPr>
      </w:pPr>
      <w:r w:rsidRPr="00F341D7">
        <w:rPr>
          <w:lang w:val="bg-BG"/>
        </w:rPr>
        <w:t>Планирането, регулирането и налагането на законодателството по управление на отпадъците зависи от наличните човешки ресурси в общината. За да се подпомогне изпълнението на законодателството, компетентните органи на национално, регионално и общинско ниво се нуждаят от достатъчен и квалифициран персонал.</w:t>
      </w:r>
      <w:r w:rsidR="00CB273A" w:rsidRPr="00F341D7">
        <w:rPr>
          <w:lang w:val="bg-BG"/>
        </w:rPr>
        <w:t xml:space="preserve"> </w:t>
      </w:r>
    </w:p>
    <w:p w:rsidR="0039387D" w:rsidRPr="00F341D7" w:rsidRDefault="0039387D" w:rsidP="0039387D">
      <w:pPr>
        <w:pStyle w:val="Default"/>
        <w:spacing w:line="276" w:lineRule="auto"/>
        <w:ind w:firstLine="708"/>
        <w:jc w:val="both"/>
        <w:rPr>
          <w:lang w:val="bg-BG"/>
        </w:rPr>
      </w:pPr>
      <w:r w:rsidRPr="00F341D7">
        <w:rPr>
          <w:lang w:val="bg-BG"/>
        </w:rPr>
        <w:t xml:space="preserve">Планирането и установяването на финансово обезпечени и поносими за населението системи за събиране (включително разделно) и транспортиране на отпадъците, експлоатацията на съоръжения и инсталации, е предизвикателство за голяма част от по-малките общини. Това налага насърчаване съвместната работа с общините, включени в Регионалното сдружение, с цел изпълнение на техните отговорности и подпомагане усъвършенстването на системите за управление на отпадъците чрез регионалните инициативи и осигуряване на достъп до необходимото </w:t>
      </w:r>
      <w:proofErr w:type="spellStart"/>
      <w:r w:rsidRPr="00F341D7">
        <w:rPr>
          <w:lang w:val="bg-BG"/>
        </w:rPr>
        <w:t>ноу-хау</w:t>
      </w:r>
      <w:proofErr w:type="spellEnd"/>
      <w:r w:rsidRPr="00F341D7">
        <w:rPr>
          <w:lang w:val="bg-BG"/>
        </w:rPr>
        <w:t xml:space="preserve"> и техническа инфраструктура за обезвреждане на приемлива за населението цена.</w:t>
      </w:r>
    </w:p>
    <w:p w:rsidR="005545D9" w:rsidRPr="00F341D7" w:rsidRDefault="005545D9" w:rsidP="005545D9">
      <w:pPr>
        <w:pStyle w:val="Default"/>
        <w:spacing w:line="276" w:lineRule="auto"/>
        <w:ind w:firstLine="708"/>
        <w:jc w:val="both"/>
        <w:rPr>
          <w:lang w:val="bg-BG"/>
        </w:rPr>
      </w:pPr>
      <w:r w:rsidRPr="00F341D7">
        <w:rPr>
          <w:lang w:val="bg-BG"/>
        </w:rPr>
        <w:t xml:space="preserve">Основната информация за отпадъците в </w:t>
      </w:r>
      <w:r w:rsidR="00462937" w:rsidRPr="00F341D7">
        <w:rPr>
          <w:lang w:val="bg-BG"/>
        </w:rPr>
        <w:t>о</w:t>
      </w:r>
      <w:r w:rsidRPr="00F341D7">
        <w:rPr>
          <w:lang w:val="bg-BG"/>
        </w:rPr>
        <w:t>бщината се осигурява от служителите на общинската администрация, на коит</w:t>
      </w:r>
      <w:r w:rsidR="008B67E7" w:rsidRPr="00F341D7">
        <w:rPr>
          <w:lang w:val="bg-BG"/>
        </w:rPr>
        <w:t>о са възложени функции по управ</w:t>
      </w:r>
      <w:r w:rsidRPr="00F341D7">
        <w:rPr>
          <w:lang w:val="bg-BG"/>
        </w:rPr>
        <w:t>л</w:t>
      </w:r>
      <w:r w:rsidR="008B67E7" w:rsidRPr="00F341D7">
        <w:rPr>
          <w:lang w:val="bg-BG"/>
        </w:rPr>
        <w:t>е</w:t>
      </w:r>
      <w:r w:rsidRPr="00F341D7">
        <w:rPr>
          <w:lang w:val="bg-BG"/>
        </w:rPr>
        <w:t>нието на отпадъците и на фир</w:t>
      </w:r>
      <w:r w:rsidR="00462937" w:rsidRPr="00F341D7">
        <w:rPr>
          <w:lang w:val="bg-BG"/>
        </w:rPr>
        <w:t>мата, с която е сключен договор</w:t>
      </w:r>
      <w:r w:rsidRPr="00F341D7">
        <w:rPr>
          <w:lang w:val="bg-BG"/>
        </w:rPr>
        <w:t xml:space="preserve"> за извършване на услуги по управление и третиране на опасни отпадъци. Общината сама организира и транспо</w:t>
      </w:r>
      <w:r w:rsidR="008B67E7" w:rsidRPr="00F341D7">
        <w:rPr>
          <w:lang w:val="bg-BG"/>
        </w:rPr>
        <w:t>р</w:t>
      </w:r>
      <w:r w:rsidRPr="00F341D7">
        <w:rPr>
          <w:lang w:val="bg-BG"/>
        </w:rPr>
        <w:t>тира битовите отпадъци чрез закупени автомобили и назначен персонал.</w:t>
      </w:r>
    </w:p>
    <w:p w:rsidR="00777A39" w:rsidRDefault="00777A39" w:rsidP="00777A39">
      <w:pPr>
        <w:spacing w:after="0" w:line="276" w:lineRule="auto"/>
        <w:ind w:firstLine="708"/>
        <w:rPr>
          <w:lang w:val="bg-BG"/>
        </w:rPr>
      </w:pPr>
      <w:r w:rsidRPr="00F341D7">
        <w:rPr>
          <w:lang w:val="bg-BG"/>
        </w:rPr>
        <w:t xml:space="preserve">Основния проблем е събирането на информация от лицата, които извършват дейности по управление на отпадъци на територията на </w:t>
      </w:r>
      <w:r w:rsidR="00462937" w:rsidRPr="00F341D7">
        <w:rPr>
          <w:lang w:val="bg-BG"/>
        </w:rPr>
        <w:t>о</w:t>
      </w:r>
      <w:r w:rsidRPr="00F341D7">
        <w:rPr>
          <w:lang w:val="bg-BG"/>
        </w:rPr>
        <w:t xml:space="preserve">бщината самостоятелно. Това в голяма степен са площадките за предаване на отпадъци т.н. „вторични суровини”, лицата, които самостоятелно са сключи договори с фирми и/или организации и предават отпадъците си директно на тях. Тези отпадъци влияят върху </w:t>
      </w:r>
      <w:r w:rsidR="00462937" w:rsidRPr="00F341D7">
        <w:rPr>
          <w:lang w:val="bg-BG"/>
        </w:rPr>
        <w:t>цялостната информация за отпадъците в общината</w:t>
      </w:r>
      <w:r w:rsidRPr="00F341D7">
        <w:rPr>
          <w:lang w:val="bg-BG"/>
        </w:rPr>
        <w:t>, тъй като при липса на информация за тях не може да се определи точното количество. Определенията в законодателството относно образуваните отпадъци са ясно определени и включват всички отпадъци</w:t>
      </w:r>
      <w:r w:rsidR="00462937" w:rsidRPr="00F341D7">
        <w:rPr>
          <w:lang w:val="bg-BG"/>
        </w:rPr>
        <w:t>,</w:t>
      </w:r>
      <w:r w:rsidRPr="00F341D7">
        <w:rPr>
          <w:lang w:val="bg-BG"/>
        </w:rPr>
        <w:t xml:space="preserve"> образувани на територията на </w:t>
      </w:r>
      <w:r w:rsidR="00462937" w:rsidRPr="00F341D7">
        <w:rPr>
          <w:lang w:val="bg-BG"/>
        </w:rPr>
        <w:t>о</w:t>
      </w:r>
      <w:r w:rsidRPr="00F341D7">
        <w:rPr>
          <w:lang w:val="bg-BG"/>
        </w:rPr>
        <w:t xml:space="preserve">бщината, независимо от източника им и лицата, които ги събират. В този случай при изчисляване на целите, същите няма да бъдат точни и коректни. </w:t>
      </w:r>
    </w:p>
    <w:p w:rsidR="001832AC" w:rsidRPr="00F341D7" w:rsidRDefault="001832AC" w:rsidP="00777A39">
      <w:pPr>
        <w:spacing w:after="0" w:line="276" w:lineRule="auto"/>
        <w:ind w:firstLine="708"/>
        <w:rPr>
          <w:lang w:val="bg-BG"/>
        </w:rPr>
      </w:pPr>
    </w:p>
    <w:p w:rsidR="00C43911" w:rsidRPr="00F341D7" w:rsidRDefault="00C43911" w:rsidP="006B6D80">
      <w:pPr>
        <w:pStyle w:val="2"/>
        <w:numPr>
          <w:ilvl w:val="0"/>
          <w:numId w:val="66"/>
        </w:numPr>
        <w:spacing w:after="240"/>
        <w:jc w:val="center"/>
      </w:pPr>
      <w:bookmarkStart w:id="210" w:name="_Toc432167551"/>
      <w:r w:rsidRPr="00F341D7">
        <w:t>Прогнози</w:t>
      </w:r>
      <w:bookmarkEnd w:id="210"/>
    </w:p>
    <w:p w:rsidR="00C43911" w:rsidRPr="00F341D7" w:rsidRDefault="00E20565" w:rsidP="00504AD4">
      <w:pPr>
        <w:pStyle w:val="3"/>
        <w:numPr>
          <w:ilvl w:val="1"/>
          <w:numId w:val="16"/>
        </w:numPr>
        <w:spacing w:after="240"/>
        <w:rPr>
          <w:lang w:val="bg-BG"/>
        </w:rPr>
      </w:pPr>
      <w:r w:rsidRPr="00F341D7">
        <w:rPr>
          <w:lang w:val="bg-BG"/>
        </w:rPr>
        <w:t xml:space="preserve"> </w:t>
      </w:r>
      <w:bookmarkStart w:id="211" w:name="_Toc432167552"/>
      <w:r w:rsidRPr="00F341D7">
        <w:rPr>
          <w:lang w:val="bg-BG"/>
        </w:rPr>
        <w:t>Прогноза за населението</w:t>
      </w:r>
      <w:bookmarkEnd w:id="211"/>
    </w:p>
    <w:p w:rsidR="00ED246E" w:rsidRPr="00F341D7" w:rsidRDefault="00ED246E" w:rsidP="00504AD4">
      <w:pPr>
        <w:spacing w:after="240" w:line="276" w:lineRule="auto"/>
        <w:ind w:firstLine="708"/>
        <w:rPr>
          <w:rFonts w:eastAsia="MS Mincho" w:cs="Times New Roman"/>
          <w:szCs w:val="24"/>
          <w:lang w:val="bg-BG"/>
        </w:rPr>
      </w:pPr>
      <w:r w:rsidRPr="00F341D7">
        <w:rPr>
          <w:rFonts w:eastAsia="MS Mincho" w:cs="Times New Roman"/>
          <w:szCs w:val="24"/>
          <w:lang w:val="bg-BG"/>
        </w:rPr>
        <w:t>В страната, както и в областта</w:t>
      </w:r>
      <w:r w:rsidR="005B7184" w:rsidRPr="00F341D7">
        <w:rPr>
          <w:rFonts w:eastAsia="MS Mincho" w:cs="Times New Roman"/>
          <w:szCs w:val="24"/>
          <w:lang w:val="bg-BG"/>
        </w:rPr>
        <w:t>,</w:t>
      </w:r>
      <w:r w:rsidRPr="00F341D7">
        <w:rPr>
          <w:rFonts w:eastAsia="MS Mincho" w:cs="Times New Roman"/>
          <w:szCs w:val="24"/>
          <w:lang w:val="bg-BG"/>
        </w:rPr>
        <w:t xml:space="preserve"> се наблюдава тенденция на намаляване на броя на населението, която е присъща и за община Добричка. Прогнозата за населението на област Добрич до 2070 г., при хипотеза на </w:t>
      </w:r>
      <w:proofErr w:type="spellStart"/>
      <w:r w:rsidRPr="00F341D7">
        <w:rPr>
          <w:rFonts w:eastAsia="MS Mincho" w:cs="Times New Roman"/>
          <w:szCs w:val="24"/>
          <w:lang w:val="bg-BG"/>
        </w:rPr>
        <w:t>конвергентност</w:t>
      </w:r>
      <w:proofErr w:type="spellEnd"/>
      <w:r w:rsidRPr="00F341D7">
        <w:rPr>
          <w:rFonts w:eastAsia="MS Mincho" w:cs="Times New Roman"/>
          <w:szCs w:val="24"/>
          <w:lang w:val="bg-BG"/>
        </w:rPr>
        <w:t xml:space="preserve">, е следната: </w:t>
      </w:r>
    </w:p>
    <w:p w:rsidR="00ED246E" w:rsidRPr="00F341D7" w:rsidRDefault="00ED246E" w:rsidP="007F631B">
      <w:pPr>
        <w:pStyle w:val="afc"/>
        <w:spacing w:after="0" w:line="276" w:lineRule="auto"/>
        <w:rPr>
          <w:lang w:val="bg-BG"/>
        </w:rPr>
      </w:pPr>
      <w:bookmarkStart w:id="212" w:name="_Toc417312464"/>
      <w:bookmarkStart w:id="213" w:name="_Toc436739498"/>
      <w:r w:rsidRPr="00F341D7">
        <w:rPr>
          <w:lang w:val="bg-BG"/>
        </w:rPr>
        <w:lastRenderedPageBreak/>
        <w:t xml:space="preserve">Таблица </w:t>
      </w:r>
      <w:r w:rsidR="009D115A" w:rsidRPr="00F341D7">
        <w:rPr>
          <w:lang w:val="bg-BG"/>
        </w:rPr>
        <w:t>21</w:t>
      </w:r>
      <w:r w:rsidRPr="00F341D7">
        <w:rPr>
          <w:lang w:val="bg-BG"/>
        </w:rPr>
        <w:t xml:space="preserve">. Прогноза за населението на област </w:t>
      </w:r>
      <w:bookmarkEnd w:id="212"/>
      <w:r w:rsidRPr="00F341D7">
        <w:rPr>
          <w:lang w:val="bg-BG"/>
        </w:rPr>
        <w:t>Добрич за периода 2015-2070 г.</w:t>
      </w:r>
      <w:bookmarkEnd w:id="213"/>
    </w:p>
    <w:tbl>
      <w:tblPr>
        <w:tblStyle w:val="GridTable4-Accent61"/>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1"/>
        <w:gridCol w:w="850"/>
        <w:gridCol w:w="851"/>
        <w:gridCol w:w="850"/>
        <w:gridCol w:w="851"/>
        <w:gridCol w:w="850"/>
        <w:gridCol w:w="851"/>
        <w:gridCol w:w="850"/>
        <w:gridCol w:w="851"/>
        <w:gridCol w:w="850"/>
        <w:gridCol w:w="851"/>
        <w:gridCol w:w="850"/>
      </w:tblGrid>
      <w:tr w:rsidR="00ED246E" w:rsidRPr="00F341D7" w:rsidTr="0000422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vMerge w:val="restart"/>
            <w:tcBorders>
              <w:top w:val="none" w:sz="0" w:space="0" w:color="auto"/>
              <w:left w:val="none" w:sz="0" w:space="0" w:color="auto"/>
              <w:bottom w:val="none" w:sz="0" w:space="0" w:color="auto"/>
              <w:right w:val="none" w:sz="0" w:space="0" w:color="auto"/>
            </w:tcBorders>
            <w:hideMark/>
          </w:tcPr>
          <w:p w:rsidR="00ED246E" w:rsidRPr="00F341D7" w:rsidRDefault="00ED246E" w:rsidP="007F631B">
            <w:pPr>
              <w:spacing w:line="276" w:lineRule="auto"/>
              <w:rPr>
                <w:rFonts w:eastAsia="Times New Roman" w:cs="Times New Roman"/>
                <w:sz w:val="18"/>
                <w:szCs w:val="18"/>
                <w:lang w:val="bg-BG"/>
              </w:rPr>
            </w:pPr>
            <w:r w:rsidRPr="00F341D7">
              <w:rPr>
                <w:rFonts w:eastAsia="Times New Roman" w:cs="Times New Roman"/>
                <w:sz w:val="18"/>
                <w:szCs w:val="18"/>
                <w:lang w:val="bg-BG"/>
              </w:rPr>
              <w:t>Област/Пол</w:t>
            </w:r>
          </w:p>
        </w:tc>
        <w:tc>
          <w:tcPr>
            <w:tcW w:w="10206" w:type="dxa"/>
            <w:gridSpan w:val="12"/>
            <w:tcBorders>
              <w:top w:val="none" w:sz="0" w:space="0" w:color="auto"/>
              <w:left w:val="none" w:sz="0" w:space="0" w:color="auto"/>
              <w:bottom w:val="none" w:sz="0" w:space="0" w:color="auto"/>
              <w:right w:val="none" w:sz="0" w:space="0" w:color="auto"/>
            </w:tcBorders>
            <w:noWrap/>
            <w:hideMark/>
          </w:tcPr>
          <w:p w:rsidR="00ED246E" w:rsidRPr="00F341D7" w:rsidRDefault="00ED246E" w:rsidP="007F631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lang w:val="bg-BG"/>
              </w:rPr>
            </w:pPr>
            <w:r w:rsidRPr="00F341D7">
              <w:rPr>
                <w:rFonts w:eastAsia="Times New Roman" w:cs="Times New Roman"/>
                <w:sz w:val="18"/>
                <w:szCs w:val="18"/>
                <w:lang w:val="bg-BG"/>
              </w:rPr>
              <w:t>При хипотеза за конвергентност</w:t>
            </w:r>
            <w:r w:rsidRPr="00F341D7">
              <w:rPr>
                <w:rFonts w:eastAsia="Times New Roman" w:cs="Times New Roman"/>
                <w:sz w:val="18"/>
                <w:szCs w:val="18"/>
                <w:vertAlign w:val="superscript"/>
                <w:lang w:val="bg-BG"/>
              </w:rPr>
              <w:t>1</w:t>
            </w:r>
          </w:p>
        </w:tc>
      </w:tr>
      <w:tr w:rsidR="00ED246E" w:rsidRPr="00F341D7" w:rsidTr="000042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rsidR="00ED246E" w:rsidRPr="00F341D7" w:rsidRDefault="00ED246E" w:rsidP="0000422A">
            <w:pPr>
              <w:spacing w:line="276" w:lineRule="auto"/>
              <w:rPr>
                <w:rFonts w:eastAsia="Times New Roman" w:cs="Times New Roman"/>
                <w:sz w:val="18"/>
                <w:szCs w:val="18"/>
                <w:lang w:val="bg-BG"/>
              </w:rPr>
            </w:pPr>
          </w:p>
        </w:tc>
        <w:tc>
          <w:tcPr>
            <w:tcW w:w="10206" w:type="dxa"/>
            <w:gridSpan w:val="12"/>
            <w:noWrap/>
            <w:hideMark/>
          </w:tcPr>
          <w:p w:rsidR="00ED246E" w:rsidRPr="00F341D7" w:rsidRDefault="00ED246E" w:rsidP="0000422A">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Години</w:t>
            </w:r>
          </w:p>
        </w:tc>
      </w:tr>
      <w:tr w:rsidR="00ED246E" w:rsidRPr="00F341D7" w:rsidTr="0000422A">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vMerge/>
            <w:hideMark/>
          </w:tcPr>
          <w:p w:rsidR="00ED246E" w:rsidRPr="00F341D7" w:rsidRDefault="00ED246E" w:rsidP="0000422A">
            <w:pPr>
              <w:spacing w:line="276" w:lineRule="auto"/>
              <w:rPr>
                <w:rFonts w:eastAsia="Times New Roman" w:cs="Times New Roman"/>
                <w:sz w:val="18"/>
                <w:szCs w:val="18"/>
                <w:lang w:val="bg-BG"/>
              </w:rPr>
            </w:pP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2015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2020</w:t>
            </w: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2025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2030</w:t>
            </w: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2035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2040</w:t>
            </w: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2045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2050</w:t>
            </w: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2055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2060</w:t>
            </w:r>
          </w:p>
        </w:tc>
        <w:tc>
          <w:tcPr>
            <w:tcW w:w="851"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2065</w:t>
            </w:r>
          </w:p>
        </w:tc>
        <w:tc>
          <w:tcPr>
            <w:tcW w:w="850" w:type="dxa"/>
            <w:noWrap/>
            <w:hideMark/>
          </w:tcPr>
          <w:p w:rsidR="00ED246E" w:rsidRPr="00F341D7" w:rsidRDefault="00ED246E" w:rsidP="0000422A">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sz w:val="18"/>
                <w:szCs w:val="18"/>
                <w:lang w:val="bg-BG"/>
              </w:rPr>
            </w:pPr>
            <w:r w:rsidRPr="00F341D7">
              <w:rPr>
                <w:rFonts w:eastAsia="Times New Roman" w:cs="Times New Roman"/>
                <w:b/>
                <w:bCs/>
                <w:sz w:val="18"/>
                <w:szCs w:val="18"/>
                <w:lang w:val="bg-BG"/>
              </w:rPr>
              <w:t>2070</w:t>
            </w:r>
          </w:p>
        </w:tc>
      </w:tr>
      <w:tr w:rsidR="00ED246E" w:rsidRPr="00F341D7" w:rsidTr="000042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ED246E" w:rsidRPr="00F341D7" w:rsidRDefault="00ED246E" w:rsidP="0000422A">
            <w:pPr>
              <w:spacing w:line="276" w:lineRule="auto"/>
              <w:rPr>
                <w:rFonts w:eastAsia="Times New Roman" w:cs="Times New Roman"/>
                <w:sz w:val="18"/>
                <w:szCs w:val="18"/>
                <w:lang w:val="bg-BG"/>
              </w:rPr>
            </w:pPr>
            <w:r w:rsidRPr="00F341D7">
              <w:rPr>
                <w:rFonts w:eastAsia="Times New Roman" w:cs="Times New Roman"/>
                <w:sz w:val="18"/>
                <w:szCs w:val="18"/>
                <w:lang w:val="bg-BG"/>
              </w:rPr>
              <w:t>Добрич</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eastAsia="bg-BG"/>
              </w:rPr>
            </w:pPr>
            <w:r w:rsidRPr="00F341D7">
              <w:rPr>
                <w:rFonts w:eastAsia="MS Mincho" w:cs="Times New Roman"/>
                <w:sz w:val="18"/>
                <w:szCs w:val="16"/>
                <w:lang w:val="bg-BG"/>
              </w:rPr>
              <w:t>180 929</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172 040</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163 246</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154 626</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146 315</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138 345</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130 792</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123 658</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116 927</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110 543</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104 563</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99 065</w:t>
            </w:r>
          </w:p>
        </w:tc>
      </w:tr>
      <w:tr w:rsidR="00ED246E" w:rsidRPr="00F341D7" w:rsidTr="0000422A">
        <w:trPr>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ED246E" w:rsidRPr="00F341D7" w:rsidRDefault="00ED246E" w:rsidP="0000422A">
            <w:pPr>
              <w:spacing w:line="276" w:lineRule="auto"/>
              <w:rPr>
                <w:rFonts w:eastAsia="Times New Roman" w:cs="Times New Roman"/>
                <w:sz w:val="18"/>
                <w:szCs w:val="18"/>
                <w:lang w:val="bg-BG"/>
              </w:rPr>
            </w:pPr>
            <w:r w:rsidRPr="00F341D7">
              <w:rPr>
                <w:rFonts w:eastAsia="Times New Roman" w:cs="Times New Roman"/>
                <w:sz w:val="18"/>
                <w:szCs w:val="18"/>
                <w:lang w:val="bg-BG"/>
              </w:rPr>
              <w:t>Мъже</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88 254</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83 463</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78 990</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74 798</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70 914</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67 258</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63 809</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60 512</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57 368</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54 362</w:t>
            </w:r>
          </w:p>
        </w:tc>
        <w:tc>
          <w:tcPr>
            <w:tcW w:w="851"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51 556</w:t>
            </w:r>
          </w:p>
        </w:tc>
        <w:tc>
          <w:tcPr>
            <w:tcW w:w="850" w:type="dxa"/>
            <w:noWrap/>
          </w:tcPr>
          <w:p w:rsidR="00ED246E" w:rsidRPr="00F341D7" w:rsidRDefault="00ED246E" w:rsidP="0000422A">
            <w:pPr>
              <w:spacing w:line="276" w:lineRule="auto"/>
              <w:jc w:val="right"/>
              <w:cnfStyle w:val="000000000000" w:firstRow="0" w:lastRow="0" w:firstColumn="0" w:lastColumn="0" w:oddVBand="0" w:evenVBand="0" w:oddHBand="0"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48 984</w:t>
            </w:r>
          </w:p>
        </w:tc>
      </w:tr>
      <w:tr w:rsidR="00ED246E" w:rsidRPr="00F341D7" w:rsidTr="000042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851" w:type="dxa"/>
            <w:noWrap/>
            <w:hideMark/>
          </w:tcPr>
          <w:p w:rsidR="00ED246E" w:rsidRPr="00F341D7" w:rsidRDefault="00ED246E" w:rsidP="0000422A">
            <w:pPr>
              <w:spacing w:line="276" w:lineRule="auto"/>
              <w:rPr>
                <w:rFonts w:eastAsia="Times New Roman" w:cs="Times New Roman"/>
                <w:sz w:val="18"/>
                <w:szCs w:val="18"/>
                <w:lang w:val="bg-BG"/>
              </w:rPr>
            </w:pPr>
            <w:r w:rsidRPr="00F341D7">
              <w:rPr>
                <w:rFonts w:eastAsia="Times New Roman" w:cs="Times New Roman"/>
                <w:sz w:val="18"/>
                <w:szCs w:val="18"/>
                <w:lang w:val="bg-BG"/>
              </w:rPr>
              <w:t>Жени</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92 675</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88 577</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84 256</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79 828</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75 401</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71 087</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66 983</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63 146</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59 559</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56 181</w:t>
            </w:r>
          </w:p>
        </w:tc>
        <w:tc>
          <w:tcPr>
            <w:tcW w:w="851"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53 007</w:t>
            </w:r>
          </w:p>
        </w:tc>
        <w:tc>
          <w:tcPr>
            <w:tcW w:w="850" w:type="dxa"/>
            <w:noWrap/>
          </w:tcPr>
          <w:p w:rsidR="00ED246E" w:rsidRPr="00F341D7" w:rsidRDefault="00ED246E" w:rsidP="0000422A">
            <w:pPr>
              <w:spacing w:line="276" w:lineRule="auto"/>
              <w:jc w:val="right"/>
              <w:cnfStyle w:val="000000100000" w:firstRow="0" w:lastRow="0" w:firstColumn="0" w:lastColumn="0" w:oddVBand="0" w:evenVBand="0" w:oddHBand="1" w:evenHBand="0" w:firstRowFirstColumn="0" w:firstRowLastColumn="0" w:lastRowFirstColumn="0" w:lastRowLastColumn="0"/>
              <w:rPr>
                <w:rFonts w:eastAsia="MS Mincho" w:cs="Times New Roman"/>
                <w:sz w:val="18"/>
                <w:szCs w:val="16"/>
                <w:lang w:val="bg-BG"/>
              </w:rPr>
            </w:pPr>
            <w:r w:rsidRPr="00F341D7">
              <w:rPr>
                <w:rFonts w:eastAsia="MS Mincho" w:cs="Times New Roman"/>
                <w:sz w:val="18"/>
                <w:szCs w:val="16"/>
                <w:lang w:val="bg-BG"/>
              </w:rPr>
              <w:t>50 081</w:t>
            </w:r>
          </w:p>
        </w:tc>
      </w:tr>
      <w:tr w:rsidR="00ED246E" w:rsidRPr="00F341D7" w:rsidTr="0000422A">
        <w:trPr>
          <w:trHeight w:val="480"/>
          <w:jc w:val="center"/>
        </w:trPr>
        <w:tc>
          <w:tcPr>
            <w:cnfStyle w:val="001000000000" w:firstRow="0" w:lastRow="0" w:firstColumn="1" w:lastColumn="0" w:oddVBand="0" w:evenVBand="0" w:oddHBand="0" w:evenHBand="0" w:firstRowFirstColumn="0" w:firstRowLastColumn="0" w:lastRowFirstColumn="0" w:lastRowLastColumn="0"/>
            <w:tcW w:w="11057" w:type="dxa"/>
            <w:gridSpan w:val="13"/>
            <w:hideMark/>
          </w:tcPr>
          <w:p w:rsidR="00ED246E" w:rsidRPr="00F341D7" w:rsidRDefault="00ED246E" w:rsidP="0000422A">
            <w:pPr>
              <w:spacing w:line="276" w:lineRule="auto"/>
              <w:rPr>
                <w:rFonts w:eastAsia="Times New Roman" w:cs="Times New Roman"/>
                <w:sz w:val="20"/>
                <w:szCs w:val="20"/>
                <w:lang w:val="bg-BG"/>
              </w:rPr>
            </w:pPr>
            <w:r w:rsidRPr="00F341D7">
              <w:rPr>
                <w:rFonts w:eastAsia="Times New Roman" w:cs="Times New Roman"/>
                <w:sz w:val="20"/>
                <w:szCs w:val="20"/>
                <w:vertAlign w:val="superscript"/>
                <w:lang w:val="bg-BG"/>
              </w:rPr>
              <w:t xml:space="preserve">1 </w:t>
            </w:r>
            <w:r w:rsidRPr="00F341D7">
              <w:rPr>
                <w:rFonts w:eastAsia="Times New Roman" w:cs="Times New Roman"/>
                <w:sz w:val="18"/>
                <w:szCs w:val="18"/>
                <w:lang w:val="bg-BG"/>
              </w:rPr>
              <w:t xml:space="preserve">При хипотеза за </w:t>
            </w:r>
            <w:proofErr w:type="spellStart"/>
            <w:r w:rsidRPr="00F341D7">
              <w:rPr>
                <w:rFonts w:eastAsia="Times New Roman" w:cs="Times New Roman"/>
                <w:sz w:val="18"/>
                <w:szCs w:val="18"/>
                <w:lang w:val="bg-BG"/>
              </w:rPr>
              <w:t>конвергентност</w:t>
            </w:r>
            <w:proofErr w:type="spellEnd"/>
            <w:r w:rsidRPr="00F341D7">
              <w:rPr>
                <w:rFonts w:eastAsia="Times New Roman" w:cs="Times New Roman"/>
                <w:sz w:val="18"/>
                <w:szCs w:val="18"/>
                <w:lang w:val="bg-BG"/>
              </w:rPr>
              <w:t>: Този вариант се определя като реалистичен и е съобразен с нормативните изисквания на Европейския съюз за демографското и социално-икономическото развитие на страните членки.</w:t>
            </w:r>
          </w:p>
        </w:tc>
      </w:tr>
    </w:tbl>
    <w:p w:rsidR="00ED246E" w:rsidRPr="00F341D7" w:rsidRDefault="00ED246E" w:rsidP="00ED246E">
      <w:pPr>
        <w:widowControl w:val="0"/>
        <w:autoSpaceDE w:val="0"/>
        <w:autoSpaceDN w:val="0"/>
        <w:adjustRightInd w:val="0"/>
        <w:spacing w:after="0" w:line="276" w:lineRule="auto"/>
        <w:rPr>
          <w:rFonts w:eastAsia="MS Mincho" w:cs="Times New Roman"/>
          <w:i/>
          <w:szCs w:val="20"/>
          <w:lang w:val="bg-BG"/>
        </w:rPr>
      </w:pPr>
      <w:r w:rsidRPr="00F341D7">
        <w:rPr>
          <w:rFonts w:eastAsia="MS Mincho" w:cs="Times New Roman"/>
          <w:i/>
          <w:szCs w:val="20"/>
          <w:lang w:val="bg-BG"/>
        </w:rPr>
        <w:t>Източник: Национален статистически институт</w:t>
      </w:r>
    </w:p>
    <w:p w:rsidR="00ED246E" w:rsidRPr="00F341D7" w:rsidRDefault="00ED246E" w:rsidP="00ED246E">
      <w:pPr>
        <w:spacing w:after="0" w:line="276" w:lineRule="auto"/>
        <w:ind w:firstLine="720"/>
        <w:rPr>
          <w:rFonts w:eastAsia="MS Mincho" w:cs="Times New Roman"/>
          <w:szCs w:val="24"/>
          <w:lang w:val="bg-BG"/>
        </w:rPr>
      </w:pPr>
      <w:r w:rsidRPr="00F341D7">
        <w:rPr>
          <w:rFonts w:eastAsia="MS Mincho" w:cs="Times New Roman"/>
          <w:szCs w:val="24"/>
          <w:lang w:val="bg-BG"/>
        </w:rPr>
        <w:t xml:space="preserve">Прогнозата за населението на област Добрич в дългосрочен аспект очертава негативна тенденция. Населението в областта ще намалее с 26 303 д. (14,5%) до 2030 г., с 57 271 д. (31,7%) до 2050 г. и с 81 864 д. (45,2%) до 2070 г. спрямо броя за населението към настоящия момент (2015 г. – 180 929 д.), т.е. почти наполовина. </w:t>
      </w:r>
    </w:p>
    <w:p w:rsidR="00ED246E" w:rsidRPr="00F341D7" w:rsidRDefault="00ED246E" w:rsidP="00ED246E">
      <w:pPr>
        <w:spacing w:after="0" w:line="276" w:lineRule="auto"/>
        <w:ind w:firstLine="708"/>
        <w:rPr>
          <w:rFonts w:eastAsia="MS Mincho" w:cs="Times New Roman"/>
          <w:szCs w:val="24"/>
          <w:lang w:val="bg-BG"/>
        </w:rPr>
      </w:pPr>
      <w:r w:rsidRPr="00F341D7">
        <w:rPr>
          <w:rFonts w:eastAsia="MS Mincho" w:cs="Times New Roman"/>
          <w:szCs w:val="24"/>
          <w:lang w:val="bg-BG"/>
        </w:rPr>
        <w:t xml:space="preserve">На таблица </w:t>
      </w:r>
      <w:r w:rsidR="009D115A" w:rsidRPr="00F341D7">
        <w:rPr>
          <w:rFonts w:eastAsia="MS Mincho" w:cs="Times New Roman"/>
          <w:szCs w:val="24"/>
          <w:lang w:val="bg-BG"/>
        </w:rPr>
        <w:t>22</w:t>
      </w:r>
      <w:r w:rsidRPr="00F341D7">
        <w:rPr>
          <w:rFonts w:eastAsia="MS Mincho" w:cs="Times New Roman"/>
          <w:szCs w:val="24"/>
          <w:lang w:val="bg-BG"/>
        </w:rPr>
        <w:t xml:space="preserve"> са представени прогнозни стойности за броя на населението на община Добричка за периода 2015-2043 г.:</w:t>
      </w:r>
    </w:p>
    <w:p w:rsidR="00445A22" w:rsidRPr="00F341D7" w:rsidRDefault="00445A22" w:rsidP="00ED246E">
      <w:pPr>
        <w:spacing w:after="0" w:line="276" w:lineRule="auto"/>
        <w:ind w:firstLine="708"/>
        <w:rPr>
          <w:rFonts w:eastAsia="MS Mincho" w:cs="Times New Roman"/>
          <w:szCs w:val="24"/>
          <w:lang w:val="bg-BG"/>
        </w:rPr>
      </w:pPr>
    </w:p>
    <w:p w:rsidR="00ED246E" w:rsidRPr="00F341D7" w:rsidRDefault="00ED246E" w:rsidP="007F631B">
      <w:pPr>
        <w:pStyle w:val="afc"/>
        <w:spacing w:after="0" w:line="276" w:lineRule="auto"/>
        <w:rPr>
          <w:lang w:val="bg-BG"/>
        </w:rPr>
      </w:pPr>
      <w:bookmarkStart w:id="214" w:name="_Toc436739499"/>
      <w:r w:rsidRPr="00F341D7">
        <w:rPr>
          <w:lang w:val="bg-BG"/>
        </w:rPr>
        <w:t xml:space="preserve">Таблица </w:t>
      </w:r>
      <w:r w:rsidR="005D29F0" w:rsidRPr="00F341D7">
        <w:rPr>
          <w:lang w:val="bg-BG"/>
        </w:rPr>
        <w:t>2</w:t>
      </w:r>
      <w:r w:rsidR="009D115A" w:rsidRPr="00F341D7">
        <w:rPr>
          <w:lang w:val="bg-BG"/>
        </w:rPr>
        <w:t>2</w:t>
      </w:r>
      <w:r w:rsidRPr="00F341D7">
        <w:rPr>
          <w:lang w:val="bg-BG"/>
        </w:rPr>
        <w:t>. Прогноза за населението на община Добричка за периода 2015-2043 г.</w:t>
      </w:r>
      <w:bookmarkEnd w:id="214"/>
    </w:p>
    <w:tbl>
      <w:tblPr>
        <w:tblStyle w:val="GridTable4-Accent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828"/>
        <w:gridCol w:w="828"/>
        <w:gridCol w:w="828"/>
        <w:gridCol w:w="829"/>
        <w:gridCol w:w="829"/>
        <w:gridCol w:w="829"/>
        <w:gridCol w:w="829"/>
        <w:gridCol w:w="829"/>
        <w:gridCol w:w="829"/>
        <w:gridCol w:w="829"/>
      </w:tblGrid>
      <w:tr w:rsidR="00ED246E" w:rsidRPr="00F341D7" w:rsidTr="00004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rPr>
                <w:rFonts w:cs="Times New Roman"/>
                <w:sz w:val="20"/>
                <w:szCs w:val="20"/>
                <w:lang w:val="bg-BG" w:eastAsia="bg-BG"/>
              </w:rPr>
            </w:pPr>
            <w:r w:rsidRPr="00F341D7">
              <w:rPr>
                <w:rFonts w:cs="Times New Roman"/>
                <w:sz w:val="20"/>
                <w:szCs w:val="20"/>
                <w:lang w:val="bg-BG" w:eastAsia="bg-BG"/>
              </w:rPr>
              <w:t>Години</w:t>
            </w:r>
          </w:p>
        </w:tc>
        <w:tc>
          <w:tcPr>
            <w:tcW w:w="828"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2015</w:t>
            </w:r>
          </w:p>
        </w:tc>
        <w:tc>
          <w:tcPr>
            <w:tcW w:w="828"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2016</w:t>
            </w:r>
          </w:p>
        </w:tc>
        <w:tc>
          <w:tcPr>
            <w:tcW w:w="828"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2017</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2018</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2019</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2020</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2021</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2022</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2028</w:t>
            </w:r>
          </w:p>
        </w:tc>
        <w:tc>
          <w:tcPr>
            <w:tcW w:w="829" w:type="dxa"/>
            <w:tcBorders>
              <w:top w:val="none" w:sz="0" w:space="0" w:color="auto"/>
              <w:left w:val="none" w:sz="0" w:space="0" w:color="auto"/>
              <w:bottom w:val="none" w:sz="0" w:space="0" w:color="auto"/>
              <w:right w:val="none" w:sz="0" w:space="0" w:color="auto"/>
            </w:tcBorders>
          </w:tcPr>
          <w:p w:rsidR="00ED246E" w:rsidRPr="00F341D7" w:rsidRDefault="00ED246E" w:rsidP="0000422A">
            <w:pPr>
              <w:spacing w:line="276"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2043</w:t>
            </w:r>
          </w:p>
        </w:tc>
      </w:tr>
      <w:tr w:rsidR="00ED246E" w:rsidRPr="00F341D7" w:rsidTr="00004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ED246E" w:rsidRPr="00F341D7" w:rsidRDefault="00ED246E" w:rsidP="0000422A">
            <w:pPr>
              <w:spacing w:line="276" w:lineRule="auto"/>
              <w:rPr>
                <w:rFonts w:cs="Times New Roman"/>
                <w:sz w:val="20"/>
                <w:szCs w:val="20"/>
                <w:lang w:val="bg-BG" w:eastAsia="bg-BG"/>
              </w:rPr>
            </w:pPr>
            <w:r w:rsidRPr="00F341D7">
              <w:rPr>
                <w:rFonts w:cs="Times New Roman"/>
                <w:sz w:val="20"/>
                <w:szCs w:val="20"/>
                <w:lang w:val="bg-BG" w:eastAsia="bg-BG"/>
              </w:rPr>
              <w:t>Община Добричка</w:t>
            </w:r>
          </w:p>
        </w:tc>
        <w:tc>
          <w:tcPr>
            <w:tcW w:w="828"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20 767</w:t>
            </w:r>
          </w:p>
        </w:tc>
        <w:tc>
          <w:tcPr>
            <w:tcW w:w="828"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20 451</w:t>
            </w:r>
          </w:p>
        </w:tc>
        <w:tc>
          <w:tcPr>
            <w:tcW w:w="828"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20 140</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19 834</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19 533</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19 236</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18 944</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18 656</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17 017</w:t>
            </w:r>
          </w:p>
        </w:tc>
        <w:tc>
          <w:tcPr>
            <w:tcW w:w="829" w:type="dxa"/>
          </w:tcPr>
          <w:p w:rsidR="00ED246E" w:rsidRPr="00F341D7" w:rsidRDefault="00ED246E" w:rsidP="0000422A">
            <w:pPr>
              <w:spacing w:line="276"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bg-BG" w:eastAsia="bg-BG"/>
              </w:rPr>
            </w:pPr>
            <w:r w:rsidRPr="00F341D7">
              <w:rPr>
                <w:rFonts w:cs="Times New Roman"/>
                <w:sz w:val="20"/>
                <w:szCs w:val="20"/>
                <w:lang w:val="bg-BG" w:eastAsia="bg-BG"/>
              </w:rPr>
              <w:t>13 523</w:t>
            </w:r>
          </w:p>
        </w:tc>
      </w:tr>
    </w:tbl>
    <w:p w:rsidR="00ED246E" w:rsidRPr="00F341D7" w:rsidRDefault="00ED246E" w:rsidP="00ED246E">
      <w:pPr>
        <w:spacing w:line="276" w:lineRule="auto"/>
        <w:rPr>
          <w:rFonts w:cs="Times New Roman"/>
          <w:i/>
          <w:szCs w:val="24"/>
          <w:lang w:val="bg-BG" w:eastAsia="bg-BG"/>
        </w:rPr>
      </w:pPr>
      <w:r w:rsidRPr="00F341D7">
        <w:rPr>
          <w:rFonts w:cs="Times New Roman"/>
          <w:i/>
          <w:szCs w:val="24"/>
          <w:lang w:val="bg-BG" w:eastAsia="bg-BG"/>
        </w:rPr>
        <w:t>Източник: Национален статистически институт, чрез Формуляр за кандидатстване по проект „Изграждане на регионална система за управление на отпадъците в регион Добрич“, финансиран по ОПОС</w:t>
      </w:r>
    </w:p>
    <w:p w:rsidR="00ED246E" w:rsidRPr="00F341D7" w:rsidRDefault="00ED246E" w:rsidP="00ED246E">
      <w:pPr>
        <w:spacing w:line="276" w:lineRule="auto"/>
        <w:ind w:firstLine="708"/>
        <w:rPr>
          <w:rFonts w:cs="Times New Roman"/>
          <w:szCs w:val="24"/>
          <w:lang w:val="bg-BG" w:eastAsia="bg-BG"/>
        </w:rPr>
      </w:pPr>
      <w:r w:rsidRPr="00F341D7">
        <w:rPr>
          <w:rFonts w:cs="Times New Roman"/>
          <w:szCs w:val="24"/>
          <w:lang w:val="bg-BG" w:eastAsia="bg-BG"/>
        </w:rPr>
        <w:t>Видно от таблицата е, че за община Добричка се очертава същата негативна тенденция по отношение на броя на населението, както и при прогнозните стойности за област Добрич. Населението в общината ще намалее с 1 531 д. (7,4%) до 2020 г., с 3 750 д. (18,1%) до 2028 г. и с 7 244 д. (34,9%) до 2043 г. спрямо броя му към настоящия момент (2015 г. – 20 767 д.).</w:t>
      </w:r>
    </w:p>
    <w:p w:rsidR="00E20565" w:rsidRPr="00F341D7" w:rsidRDefault="00BB1B0A" w:rsidP="005E7AC3">
      <w:pPr>
        <w:pStyle w:val="3"/>
        <w:numPr>
          <w:ilvl w:val="1"/>
          <w:numId w:val="16"/>
        </w:numPr>
        <w:rPr>
          <w:lang w:val="bg-BG"/>
        </w:rPr>
      </w:pPr>
      <w:r w:rsidRPr="00F341D7">
        <w:rPr>
          <w:lang w:val="bg-BG"/>
        </w:rPr>
        <w:t xml:space="preserve"> </w:t>
      </w:r>
      <w:bookmarkStart w:id="215" w:name="_Toc432167553"/>
      <w:r w:rsidR="00E20565" w:rsidRPr="00F341D7">
        <w:rPr>
          <w:lang w:val="bg-BG"/>
        </w:rPr>
        <w:t>Прогноза за нормата на натрупване</w:t>
      </w:r>
      <w:bookmarkEnd w:id="215"/>
    </w:p>
    <w:p w:rsidR="00CD59D0" w:rsidRPr="00F341D7" w:rsidRDefault="00CD59D0" w:rsidP="00CD59D0">
      <w:pPr>
        <w:spacing w:after="0"/>
        <w:rPr>
          <w:lang w:val="bg-BG"/>
        </w:rPr>
      </w:pPr>
    </w:p>
    <w:p w:rsidR="00CD59D0" w:rsidRPr="00F341D7" w:rsidRDefault="00CD59D0" w:rsidP="00FA0DCC">
      <w:pPr>
        <w:spacing w:after="0"/>
        <w:ind w:firstLine="708"/>
        <w:rPr>
          <w:lang w:val="bg-BG"/>
        </w:rPr>
      </w:pPr>
      <w:r w:rsidRPr="00F341D7">
        <w:rPr>
          <w:lang w:val="bg-BG"/>
        </w:rPr>
        <w:t>Важен показател за управление на отпадъците е нормата на натрупване на отпадъците, представена като количеството на образуваните битови отпадъци за година на човек от населението. Образуваните битови отпадъци на човек от населението в България, за населени места под 3 хил</w:t>
      </w:r>
      <w:r w:rsidR="00F341D7">
        <w:rPr>
          <w:lang w:val="bg-BG"/>
        </w:rPr>
        <w:t>.</w:t>
      </w:r>
      <w:r w:rsidRPr="00F341D7">
        <w:rPr>
          <w:lang w:val="bg-BG"/>
        </w:rPr>
        <w:t xml:space="preserve"> жители е 241,7 кг/жител/година.</w:t>
      </w:r>
    </w:p>
    <w:p w:rsidR="00CD59D0" w:rsidRPr="00F341D7" w:rsidRDefault="00CD59D0" w:rsidP="00FA0DCC">
      <w:pPr>
        <w:spacing w:after="0"/>
        <w:ind w:firstLine="708"/>
        <w:rPr>
          <w:lang w:val="bg-BG"/>
        </w:rPr>
      </w:pPr>
      <w:r w:rsidRPr="00F341D7">
        <w:rPr>
          <w:lang w:val="bg-BG"/>
        </w:rPr>
        <w:t xml:space="preserve">За целите на анализа за норма на натрупване, са </w:t>
      </w:r>
      <w:r w:rsidR="000B2296" w:rsidRPr="00F341D7">
        <w:rPr>
          <w:lang w:val="bg-BG"/>
        </w:rPr>
        <w:t xml:space="preserve">направени собствени изчисления и </w:t>
      </w:r>
      <w:r w:rsidRPr="00F341D7">
        <w:rPr>
          <w:lang w:val="bg-BG"/>
        </w:rPr>
        <w:t>взети резултатите от проведените анализи от Проекта</w:t>
      </w:r>
      <w:r w:rsidR="00FA0DCC" w:rsidRPr="00F341D7">
        <w:rPr>
          <w:lang w:val="bg-BG"/>
        </w:rPr>
        <w:t xml:space="preserve"> за изграждане на регионално депо в с. Стожер</w:t>
      </w:r>
      <w:r w:rsidRPr="00F341D7">
        <w:rPr>
          <w:lang w:val="bg-BG"/>
        </w:rPr>
        <w:t>, а именно:</w:t>
      </w:r>
    </w:p>
    <w:p w:rsidR="00E20565" w:rsidRPr="00F341D7" w:rsidRDefault="00E20565" w:rsidP="003E37AC">
      <w:pPr>
        <w:pStyle w:val="a0"/>
        <w:spacing w:after="0" w:line="276" w:lineRule="auto"/>
        <w:rPr>
          <w:rFonts w:cs="Times New Roman"/>
          <w:b/>
          <w:i/>
          <w:szCs w:val="24"/>
          <w:lang w:val="bg-BG"/>
        </w:rPr>
      </w:pPr>
    </w:p>
    <w:p w:rsidR="00CD59D0" w:rsidRPr="00F341D7" w:rsidRDefault="00CD59D0" w:rsidP="007F631B">
      <w:pPr>
        <w:pStyle w:val="afc"/>
        <w:spacing w:after="0"/>
        <w:rPr>
          <w:lang w:val="bg-BG"/>
        </w:rPr>
      </w:pPr>
      <w:bookmarkStart w:id="216" w:name="_Toc436739500"/>
      <w:r w:rsidRPr="00F341D7">
        <w:rPr>
          <w:lang w:val="bg-BG"/>
        </w:rPr>
        <w:lastRenderedPageBreak/>
        <w:t xml:space="preserve">Таблица </w:t>
      </w:r>
      <w:r w:rsidR="008E511F" w:rsidRPr="00F341D7">
        <w:rPr>
          <w:lang w:val="bg-BG"/>
        </w:rPr>
        <w:t>2</w:t>
      </w:r>
      <w:r w:rsidR="009D115A" w:rsidRPr="00F341D7">
        <w:rPr>
          <w:lang w:val="bg-BG"/>
        </w:rPr>
        <w:t>3</w:t>
      </w:r>
      <w:r w:rsidR="008E511F" w:rsidRPr="00F341D7">
        <w:rPr>
          <w:lang w:val="bg-BG"/>
        </w:rPr>
        <w:t>.</w:t>
      </w:r>
      <w:r w:rsidRPr="00F341D7">
        <w:rPr>
          <w:lang w:val="bg-BG"/>
        </w:rPr>
        <w:t xml:space="preserve"> Прогноза генерирането на битови отпадъци </w:t>
      </w:r>
      <w:r w:rsidR="00F46266" w:rsidRPr="00F341D7">
        <w:rPr>
          <w:lang w:val="bg-BG"/>
        </w:rPr>
        <w:t>за</w:t>
      </w:r>
      <w:r w:rsidRPr="00F341D7">
        <w:rPr>
          <w:lang w:val="bg-BG"/>
        </w:rPr>
        <w:t xml:space="preserve"> </w:t>
      </w:r>
      <w:r w:rsidR="00F46266" w:rsidRPr="00F341D7">
        <w:rPr>
          <w:lang w:val="bg-BG"/>
        </w:rPr>
        <w:t>о</w:t>
      </w:r>
      <w:r w:rsidRPr="00F341D7">
        <w:rPr>
          <w:lang w:val="bg-BG"/>
        </w:rPr>
        <w:t>бщин</w:t>
      </w:r>
      <w:r w:rsidR="007D66C0" w:rsidRPr="00F341D7">
        <w:rPr>
          <w:lang w:val="bg-BG"/>
        </w:rPr>
        <w:t>а</w:t>
      </w:r>
      <w:r w:rsidR="000B2296" w:rsidRPr="00F341D7">
        <w:rPr>
          <w:lang w:val="bg-BG"/>
        </w:rPr>
        <w:t xml:space="preserve"> </w:t>
      </w:r>
      <w:r w:rsidR="00F46266" w:rsidRPr="00F341D7">
        <w:rPr>
          <w:lang w:val="bg-BG"/>
        </w:rPr>
        <w:t>Д</w:t>
      </w:r>
      <w:r w:rsidR="000B2296" w:rsidRPr="00F341D7">
        <w:rPr>
          <w:lang w:val="bg-BG"/>
        </w:rPr>
        <w:t>обрич</w:t>
      </w:r>
      <w:r w:rsidR="00F46266" w:rsidRPr="00F341D7">
        <w:rPr>
          <w:lang w:val="bg-BG"/>
        </w:rPr>
        <w:t>ка</w:t>
      </w:r>
      <w:r w:rsidRPr="00F341D7">
        <w:rPr>
          <w:lang w:val="bg-BG"/>
        </w:rPr>
        <w:t xml:space="preserve"> (2015-2043 г.</w:t>
      </w:r>
      <w:r w:rsidR="005D1D01" w:rsidRPr="00F341D7">
        <w:rPr>
          <w:lang w:val="bg-BG"/>
        </w:rPr>
        <w:t xml:space="preserve"> в т.</w:t>
      </w:r>
      <w:r w:rsidRPr="00F341D7">
        <w:rPr>
          <w:lang w:val="bg-BG"/>
        </w:rPr>
        <w:t>)</w:t>
      </w:r>
      <w:r w:rsidR="00F46266" w:rsidRPr="00F341D7">
        <w:rPr>
          <w:lang w:val="bg-BG"/>
        </w:rPr>
        <w:t xml:space="preserve"> и норма на натрупване (в кг./ж./г.) спрямо данни от проект за регионално депо, 2011 г.</w:t>
      </w:r>
      <w:bookmarkEnd w:id="216"/>
    </w:p>
    <w:tbl>
      <w:tblPr>
        <w:tblW w:w="0" w:type="auto"/>
        <w:tblInd w:w="-289" w:type="dxa"/>
        <w:tblLayout w:type="fixed"/>
        <w:tblCellMar>
          <w:left w:w="0" w:type="dxa"/>
          <w:right w:w="0" w:type="dxa"/>
        </w:tblCellMar>
        <w:tblLook w:val="0000" w:firstRow="0" w:lastRow="0" w:firstColumn="0" w:lastColumn="0" w:noHBand="0" w:noVBand="0"/>
      </w:tblPr>
      <w:tblGrid>
        <w:gridCol w:w="1702"/>
        <w:gridCol w:w="709"/>
        <w:gridCol w:w="768"/>
        <w:gridCol w:w="797"/>
        <w:gridCol w:w="802"/>
        <w:gridCol w:w="797"/>
        <w:gridCol w:w="811"/>
        <w:gridCol w:w="802"/>
        <w:gridCol w:w="802"/>
        <w:gridCol w:w="773"/>
        <w:gridCol w:w="806"/>
      </w:tblGrid>
      <w:tr w:rsidR="000B2296" w:rsidRPr="00F341D7" w:rsidTr="00A56DA3">
        <w:trPr>
          <w:trHeight w:val="446"/>
        </w:trPr>
        <w:tc>
          <w:tcPr>
            <w:tcW w:w="17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5B7184" w:rsidP="005B7184">
            <w:pPr>
              <w:pStyle w:val="331"/>
              <w:shd w:val="clear" w:color="auto" w:fill="auto"/>
              <w:spacing w:line="240" w:lineRule="auto"/>
              <w:ind w:left="140"/>
              <w:jc w:val="center"/>
              <w:rPr>
                <w:sz w:val="20"/>
                <w:szCs w:val="20"/>
              </w:rPr>
            </w:pPr>
            <w:r w:rsidRPr="00F341D7">
              <w:rPr>
                <w:sz w:val="20"/>
                <w:szCs w:val="20"/>
              </w:rPr>
              <w:t>Година</w:t>
            </w:r>
          </w:p>
        </w:tc>
        <w:tc>
          <w:tcPr>
            <w:tcW w:w="709"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220"/>
              <w:rPr>
                <w:sz w:val="20"/>
                <w:szCs w:val="20"/>
              </w:rPr>
            </w:pPr>
            <w:r w:rsidRPr="00F341D7">
              <w:rPr>
                <w:sz w:val="20"/>
                <w:szCs w:val="20"/>
              </w:rPr>
              <w:t>2015</w:t>
            </w:r>
          </w:p>
        </w:tc>
        <w:tc>
          <w:tcPr>
            <w:tcW w:w="768"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2016</w:t>
            </w:r>
          </w:p>
        </w:tc>
        <w:tc>
          <w:tcPr>
            <w:tcW w:w="79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2017</w:t>
            </w:r>
          </w:p>
        </w:tc>
        <w:tc>
          <w:tcPr>
            <w:tcW w:w="8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2018</w:t>
            </w:r>
          </w:p>
        </w:tc>
        <w:tc>
          <w:tcPr>
            <w:tcW w:w="797"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2019</w:t>
            </w:r>
          </w:p>
        </w:tc>
        <w:tc>
          <w:tcPr>
            <w:tcW w:w="811"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2020</w:t>
            </w:r>
          </w:p>
        </w:tc>
        <w:tc>
          <w:tcPr>
            <w:tcW w:w="8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2021</w:t>
            </w:r>
          </w:p>
        </w:tc>
        <w:tc>
          <w:tcPr>
            <w:tcW w:w="802"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2022</w:t>
            </w:r>
          </w:p>
        </w:tc>
        <w:tc>
          <w:tcPr>
            <w:tcW w:w="773"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180"/>
              <w:rPr>
                <w:sz w:val="20"/>
                <w:szCs w:val="20"/>
              </w:rPr>
            </w:pPr>
            <w:r w:rsidRPr="00F341D7">
              <w:rPr>
                <w:sz w:val="20"/>
                <w:szCs w:val="20"/>
              </w:rPr>
              <w:t>2028</w:t>
            </w:r>
          </w:p>
        </w:tc>
        <w:tc>
          <w:tcPr>
            <w:tcW w:w="806" w:type="dxa"/>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tcPr>
          <w:p w:rsidR="000B2296" w:rsidRPr="00F341D7" w:rsidRDefault="000B2296" w:rsidP="000B2296">
            <w:pPr>
              <w:pStyle w:val="331"/>
              <w:shd w:val="clear" w:color="auto" w:fill="auto"/>
              <w:spacing w:line="240" w:lineRule="auto"/>
              <w:ind w:left="200"/>
              <w:rPr>
                <w:sz w:val="20"/>
                <w:szCs w:val="20"/>
              </w:rPr>
            </w:pPr>
            <w:r w:rsidRPr="00F341D7">
              <w:rPr>
                <w:sz w:val="20"/>
                <w:szCs w:val="20"/>
              </w:rPr>
              <w:t>2043</w:t>
            </w:r>
          </w:p>
        </w:tc>
      </w:tr>
      <w:tr w:rsidR="000B2296" w:rsidRPr="00F341D7" w:rsidTr="00A56DA3">
        <w:trPr>
          <w:trHeight w:val="259"/>
        </w:trPr>
        <w:tc>
          <w:tcPr>
            <w:tcW w:w="17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F46266" w:rsidP="000B2296">
            <w:pPr>
              <w:pStyle w:val="1610"/>
              <w:shd w:val="clear" w:color="auto" w:fill="auto"/>
              <w:spacing w:line="240" w:lineRule="auto"/>
              <w:ind w:left="140"/>
              <w:jc w:val="left"/>
              <w:rPr>
                <w:sz w:val="20"/>
                <w:szCs w:val="20"/>
              </w:rPr>
            </w:pPr>
            <w:r w:rsidRPr="00F341D7">
              <w:rPr>
                <w:sz w:val="20"/>
                <w:szCs w:val="20"/>
              </w:rPr>
              <w:t>Прогнозирано количество битови отпадъци</w:t>
            </w:r>
            <w:r w:rsidR="00BC6055" w:rsidRPr="00F341D7">
              <w:rPr>
                <w:sz w:val="20"/>
                <w:szCs w:val="20"/>
              </w:rPr>
              <w:t xml:space="preserve"> (в т.)</w:t>
            </w:r>
          </w:p>
        </w:tc>
        <w:tc>
          <w:tcPr>
            <w:tcW w:w="70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BC6055" w:rsidP="000B2296">
            <w:pPr>
              <w:pStyle w:val="1610"/>
              <w:shd w:val="clear" w:color="auto" w:fill="auto"/>
              <w:spacing w:line="240" w:lineRule="auto"/>
              <w:ind w:left="220"/>
              <w:jc w:val="left"/>
              <w:rPr>
                <w:sz w:val="20"/>
                <w:szCs w:val="20"/>
              </w:rPr>
            </w:pPr>
            <w:r w:rsidRPr="00F341D7">
              <w:rPr>
                <w:sz w:val="20"/>
                <w:szCs w:val="20"/>
              </w:rPr>
              <w:t>3</w:t>
            </w:r>
            <w:r w:rsidR="000B2296" w:rsidRPr="00F341D7">
              <w:rPr>
                <w:sz w:val="20"/>
                <w:szCs w:val="20"/>
              </w:rPr>
              <w:t>431</w:t>
            </w:r>
          </w:p>
        </w:tc>
        <w:tc>
          <w:tcPr>
            <w:tcW w:w="7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BC6055" w:rsidP="000B2296">
            <w:pPr>
              <w:pStyle w:val="1610"/>
              <w:shd w:val="clear" w:color="auto" w:fill="auto"/>
              <w:spacing w:line="240" w:lineRule="auto"/>
              <w:ind w:left="180"/>
              <w:jc w:val="left"/>
              <w:rPr>
                <w:sz w:val="20"/>
                <w:szCs w:val="20"/>
              </w:rPr>
            </w:pPr>
            <w:r w:rsidRPr="00F341D7">
              <w:rPr>
                <w:sz w:val="20"/>
                <w:szCs w:val="20"/>
              </w:rPr>
              <w:t>3</w:t>
            </w:r>
            <w:r w:rsidR="000B2296" w:rsidRPr="00F341D7">
              <w:rPr>
                <w:sz w:val="20"/>
                <w:szCs w:val="20"/>
              </w:rPr>
              <w:t>372</w:t>
            </w:r>
          </w:p>
        </w:tc>
        <w:tc>
          <w:tcPr>
            <w:tcW w:w="7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BC6055" w:rsidP="000B2296">
            <w:pPr>
              <w:pStyle w:val="1610"/>
              <w:shd w:val="clear" w:color="auto" w:fill="auto"/>
              <w:spacing w:line="240" w:lineRule="auto"/>
              <w:ind w:left="180"/>
              <w:jc w:val="left"/>
              <w:rPr>
                <w:sz w:val="20"/>
                <w:szCs w:val="20"/>
              </w:rPr>
            </w:pPr>
            <w:r w:rsidRPr="00F341D7">
              <w:rPr>
                <w:sz w:val="20"/>
                <w:szCs w:val="20"/>
              </w:rPr>
              <w:t>3</w:t>
            </w:r>
            <w:r w:rsidR="000B2296" w:rsidRPr="00F341D7">
              <w:rPr>
                <w:sz w:val="20"/>
                <w:szCs w:val="20"/>
              </w:rPr>
              <w:t>315</w:t>
            </w:r>
          </w:p>
        </w:tc>
        <w:tc>
          <w:tcPr>
            <w:tcW w:w="8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3258</w:t>
            </w:r>
          </w:p>
        </w:tc>
        <w:tc>
          <w:tcPr>
            <w:tcW w:w="79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3202</w:t>
            </w:r>
          </w:p>
        </w:tc>
        <w:tc>
          <w:tcPr>
            <w:tcW w:w="8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3147</w:t>
            </w:r>
          </w:p>
        </w:tc>
        <w:tc>
          <w:tcPr>
            <w:tcW w:w="8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3093</w:t>
            </w:r>
          </w:p>
        </w:tc>
        <w:tc>
          <w:tcPr>
            <w:tcW w:w="80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3040</w:t>
            </w:r>
          </w:p>
        </w:tc>
        <w:tc>
          <w:tcPr>
            <w:tcW w:w="7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180"/>
              <w:jc w:val="left"/>
              <w:rPr>
                <w:sz w:val="20"/>
                <w:szCs w:val="20"/>
              </w:rPr>
            </w:pPr>
            <w:r w:rsidRPr="00F341D7">
              <w:rPr>
                <w:sz w:val="20"/>
                <w:szCs w:val="20"/>
              </w:rPr>
              <w:t>2740</w:t>
            </w:r>
          </w:p>
        </w:tc>
        <w:tc>
          <w:tcPr>
            <w:tcW w:w="8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B2296" w:rsidRPr="00F341D7" w:rsidRDefault="000B2296" w:rsidP="00BC6055">
            <w:pPr>
              <w:pStyle w:val="1610"/>
              <w:shd w:val="clear" w:color="auto" w:fill="auto"/>
              <w:spacing w:line="240" w:lineRule="auto"/>
              <w:ind w:left="200"/>
              <w:jc w:val="left"/>
              <w:rPr>
                <w:sz w:val="20"/>
                <w:szCs w:val="20"/>
              </w:rPr>
            </w:pPr>
            <w:r w:rsidRPr="00F341D7">
              <w:rPr>
                <w:sz w:val="20"/>
                <w:szCs w:val="20"/>
              </w:rPr>
              <w:t>2113</w:t>
            </w:r>
          </w:p>
        </w:tc>
      </w:tr>
      <w:tr w:rsidR="00BE51EA" w:rsidRPr="00F341D7" w:rsidTr="00A56DA3">
        <w:trPr>
          <w:trHeight w:val="264"/>
        </w:trPr>
        <w:tc>
          <w:tcPr>
            <w:tcW w:w="1702"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Прогнозна норма на натрупване</w:t>
            </w:r>
            <w:r w:rsidR="00BC6055" w:rsidRPr="00F341D7">
              <w:rPr>
                <w:sz w:val="20"/>
                <w:szCs w:val="20"/>
              </w:rPr>
              <w:t xml:space="preserve"> (кг/ж/г.)</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165,21</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164,88</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164,60</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164,26</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163,93</w:t>
            </w:r>
          </w:p>
        </w:tc>
        <w:tc>
          <w:tcPr>
            <w:tcW w:w="811"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163,60</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163,27</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w:t>
            </w:r>
            <w:r w:rsidR="00C074B3" w:rsidRPr="00F341D7">
              <w:rPr>
                <w:sz w:val="20"/>
                <w:szCs w:val="20"/>
              </w:rPr>
              <w:t>2</w:t>
            </w:r>
            <w:r w:rsidRPr="00F341D7">
              <w:rPr>
                <w:sz w:val="20"/>
                <w:szCs w:val="20"/>
              </w:rPr>
              <w:t>,</w:t>
            </w:r>
            <w:r w:rsidR="00C074B3" w:rsidRPr="00F341D7">
              <w:rPr>
                <w:sz w:val="20"/>
                <w:szCs w:val="20"/>
              </w:rPr>
              <w:t>95</w:t>
            </w:r>
          </w:p>
        </w:tc>
        <w:tc>
          <w:tcPr>
            <w:tcW w:w="773"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161,02</w:t>
            </w:r>
          </w:p>
        </w:tc>
        <w:tc>
          <w:tcPr>
            <w:tcW w:w="806" w:type="dxa"/>
            <w:tcBorders>
              <w:top w:val="single" w:sz="4" w:space="0" w:color="auto"/>
              <w:left w:val="single" w:sz="4" w:space="0" w:color="auto"/>
              <w:bottom w:val="single" w:sz="4" w:space="0" w:color="auto"/>
              <w:right w:val="single" w:sz="4" w:space="0" w:color="auto"/>
            </w:tcBorders>
            <w:shd w:val="clear" w:color="auto" w:fill="FFFFFF"/>
            <w:vAlign w:val="center"/>
          </w:tcPr>
          <w:p w:rsidR="00BE51EA" w:rsidRPr="00F341D7" w:rsidRDefault="00BE51EA" w:rsidP="00A56DA3">
            <w:pPr>
              <w:pStyle w:val="1610"/>
              <w:shd w:val="clear" w:color="auto" w:fill="auto"/>
              <w:spacing w:line="240" w:lineRule="auto"/>
              <w:ind w:left="140"/>
              <w:jc w:val="left"/>
              <w:rPr>
                <w:sz w:val="20"/>
                <w:szCs w:val="20"/>
              </w:rPr>
            </w:pPr>
            <w:r w:rsidRPr="00F341D7">
              <w:rPr>
                <w:sz w:val="20"/>
                <w:szCs w:val="20"/>
              </w:rPr>
              <w:t>156,25</w:t>
            </w:r>
          </w:p>
        </w:tc>
      </w:tr>
    </w:tbl>
    <w:p w:rsidR="00CD59D0" w:rsidRPr="00F341D7" w:rsidRDefault="00CD59D0" w:rsidP="000B2296">
      <w:pPr>
        <w:spacing w:after="0" w:line="276" w:lineRule="auto"/>
        <w:rPr>
          <w:i/>
          <w:sz w:val="20"/>
          <w:szCs w:val="20"/>
          <w:lang w:val="bg-BG"/>
        </w:rPr>
      </w:pPr>
      <w:r w:rsidRPr="00F341D7">
        <w:rPr>
          <w:i/>
          <w:sz w:val="20"/>
          <w:szCs w:val="20"/>
          <w:lang w:val="bg-BG"/>
        </w:rPr>
        <w:t xml:space="preserve">*3абележка: В таблицата 2015 е първата година през която инфраструктурата ще влезе в експлоатация, 2016 и 2020 са референтни за постигане на цели за отклоняване на </w:t>
      </w:r>
      <w:proofErr w:type="spellStart"/>
      <w:r w:rsidRPr="00F341D7">
        <w:rPr>
          <w:i/>
          <w:sz w:val="20"/>
          <w:szCs w:val="20"/>
          <w:lang w:val="bg-BG"/>
        </w:rPr>
        <w:t>БрО</w:t>
      </w:r>
      <w:proofErr w:type="spellEnd"/>
      <w:r w:rsidRPr="00F341D7">
        <w:rPr>
          <w:i/>
          <w:sz w:val="20"/>
          <w:szCs w:val="20"/>
          <w:lang w:val="bg-BG"/>
        </w:rPr>
        <w:t>, 2022 и 2028 са годините през които се запълват съответно 1</w:t>
      </w:r>
      <w:r w:rsidR="005B7184" w:rsidRPr="00F341D7">
        <w:rPr>
          <w:i/>
          <w:sz w:val="20"/>
          <w:szCs w:val="20"/>
          <w:lang w:val="bg-BG"/>
        </w:rPr>
        <w:t>-</w:t>
      </w:r>
      <w:r w:rsidRPr="00F341D7">
        <w:rPr>
          <w:i/>
          <w:sz w:val="20"/>
          <w:szCs w:val="20"/>
          <w:lang w:val="bg-BG"/>
        </w:rPr>
        <w:t>ва и 2</w:t>
      </w:r>
      <w:r w:rsidR="005B7184" w:rsidRPr="00F341D7">
        <w:rPr>
          <w:i/>
          <w:sz w:val="20"/>
          <w:szCs w:val="20"/>
          <w:lang w:val="bg-BG"/>
        </w:rPr>
        <w:t>-</w:t>
      </w:r>
      <w:r w:rsidRPr="00F341D7">
        <w:rPr>
          <w:i/>
          <w:sz w:val="20"/>
          <w:szCs w:val="20"/>
          <w:lang w:val="bg-BG"/>
        </w:rPr>
        <w:t>ра клетка и трябва да се изградят съответно 2</w:t>
      </w:r>
      <w:r w:rsidR="005B7184" w:rsidRPr="00F341D7">
        <w:rPr>
          <w:i/>
          <w:sz w:val="20"/>
          <w:szCs w:val="20"/>
          <w:lang w:val="bg-BG"/>
        </w:rPr>
        <w:t>-</w:t>
      </w:r>
      <w:r w:rsidRPr="00F341D7">
        <w:rPr>
          <w:i/>
          <w:sz w:val="20"/>
          <w:szCs w:val="20"/>
          <w:lang w:val="bg-BG"/>
        </w:rPr>
        <w:t>ра и З</w:t>
      </w:r>
      <w:r w:rsidR="005B7184" w:rsidRPr="00F341D7">
        <w:rPr>
          <w:i/>
          <w:sz w:val="20"/>
          <w:szCs w:val="20"/>
          <w:lang w:val="bg-BG"/>
        </w:rPr>
        <w:t>-</w:t>
      </w:r>
      <w:r w:rsidRPr="00F341D7">
        <w:rPr>
          <w:i/>
          <w:sz w:val="20"/>
          <w:szCs w:val="20"/>
          <w:lang w:val="bg-BG"/>
        </w:rPr>
        <w:t xml:space="preserve">та клетка, а 2043 е последната година от експлоатацията на РД Стожер. </w:t>
      </w:r>
    </w:p>
    <w:p w:rsidR="00486D87" w:rsidRPr="00F341D7" w:rsidRDefault="00BE51EA" w:rsidP="001E539E">
      <w:pPr>
        <w:spacing w:after="0" w:line="276" w:lineRule="auto"/>
        <w:ind w:firstLine="708"/>
        <w:rPr>
          <w:lang w:val="bg-BG"/>
        </w:rPr>
      </w:pPr>
      <w:r w:rsidRPr="00F341D7">
        <w:rPr>
          <w:lang w:val="bg-BG"/>
        </w:rPr>
        <w:t>Данните от таблицата показват, че е прогнози</w:t>
      </w:r>
      <w:r w:rsidR="00486D87" w:rsidRPr="00F341D7">
        <w:rPr>
          <w:lang w:val="bg-BG"/>
        </w:rPr>
        <w:t>рана</w:t>
      </w:r>
      <w:r w:rsidRPr="00F341D7">
        <w:rPr>
          <w:lang w:val="bg-BG"/>
        </w:rPr>
        <w:t xml:space="preserve"> намаляваща норма на натрупване, с оглед намаляване на броя на населението в общин</w:t>
      </w:r>
      <w:r w:rsidR="00486D87" w:rsidRPr="00F341D7">
        <w:rPr>
          <w:lang w:val="bg-BG"/>
        </w:rPr>
        <w:t>ата и предприемането на мерки от общината за предотвратяване и намаляване на образуването на отпадъци.</w:t>
      </w:r>
    </w:p>
    <w:p w:rsidR="00486D87" w:rsidRPr="00F341D7" w:rsidRDefault="00486D87" w:rsidP="001E539E">
      <w:pPr>
        <w:spacing w:after="0" w:line="276" w:lineRule="auto"/>
        <w:ind w:firstLine="708"/>
        <w:rPr>
          <w:lang w:val="bg-BG"/>
        </w:rPr>
      </w:pPr>
      <w:r w:rsidRPr="00F341D7">
        <w:rPr>
          <w:lang w:val="bg-BG"/>
        </w:rPr>
        <w:t>Развитието на нормата на натрупване</w:t>
      </w:r>
      <w:r w:rsidR="00AF108D" w:rsidRPr="00F341D7">
        <w:rPr>
          <w:lang w:val="bg-BG"/>
        </w:rPr>
        <w:t xml:space="preserve"> (НН)</w:t>
      </w:r>
      <w:r w:rsidRPr="00F341D7">
        <w:rPr>
          <w:lang w:val="bg-BG"/>
        </w:rPr>
        <w:t xml:space="preserve"> във времето предполага, че тя ще се развива при условията на „относително разделяне“, т.е расте НН по-бавно от БВП. В случая е предположено средно нарастване на НН с 0.5 - 0.6% на година, при което са получени данните за бъдещите периоди. </w:t>
      </w:r>
      <w:r w:rsidR="00180DCF" w:rsidRPr="00F341D7">
        <w:rPr>
          <w:lang w:val="bg-BG"/>
        </w:rPr>
        <w:t>Това увеличение се обосновава от очаквания икономически растеж, който е основен фактор за нарастването на крайното потребление на домакинствата и съответно на количеството образувани битови отпадъци. В същото време, процентът не е по-висок, тъй като се очаква, че мерките по предотвратяване образуването на отпадъци ще бъдат възпиращ фактор.</w:t>
      </w:r>
    </w:p>
    <w:p w:rsidR="00486D87" w:rsidRPr="00F341D7" w:rsidRDefault="001967A4" w:rsidP="001E539E">
      <w:pPr>
        <w:spacing w:after="0" w:line="276" w:lineRule="auto"/>
        <w:ind w:firstLine="708"/>
        <w:rPr>
          <w:lang w:val="bg-BG"/>
        </w:rPr>
      </w:pPr>
      <w:r w:rsidRPr="00F341D7">
        <w:rPr>
          <w:lang w:val="bg-BG"/>
        </w:rPr>
        <w:t>За да се направят тези прогнози, обаче са ползвани данни за годините до 2011 г.</w:t>
      </w:r>
      <w:r w:rsidR="009E4771" w:rsidRPr="00F341D7">
        <w:rPr>
          <w:lang w:val="bg-BG"/>
        </w:rPr>
        <w:t xml:space="preserve"> Тъй като в момента са налични актуални данни до 2014 г. </w:t>
      </w:r>
      <w:r w:rsidR="00486D87" w:rsidRPr="00F341D7">
        <w:rPr>
          <w:lang w:val="bg-BG"/>
        </w:rPr>
        <w:t>е</w:t>
      </w:r>
      <w:r w:rsidR="009E4771" w:rsidRPr="00F341D7">
        <w:rPr>
          <w:lang w:val="bg-BG"/>
        </w:rPr>
        <w:t xml:space="preserve"> направ</w:t>
      </w:r>
      <w:r w:rsidR="00486D87" w:rsidRPr="00F341D7">
        <w:rPr>
          <w:lang w:val="bg-BG"/>
        </w:rPr>
        <w:t>ена</w:t>
      </w:r>
      <w:r w:rsidR="009E4771" w:rsidRPr="00F341D7">
        <w:rPr>
          <w:lang w:val="bg-BG"/>
        </w:rPr>
        <w:t xml:space="preserve"> </w:t>
      </w:r>
      <w:r w:rsidR="009302B7" w:rsidRPr="00F341D7">
        <w:rPr>
          <w:lang w:val="bg-BG"/>
        </w:rPr>
        <w:t>актуализация</w:t>
      </w:r>
      <w:r w:rsidR="009E4771" w:rsidRPr="00F341D7">
        <w:rPr>
          <w:lang w:val="bg-BG"/>
        </w:rPr>
        <w:t xml:space="preserve"> на прогнозата </w:t>
      </w:r>
      <w:r w:rsidR="00FB029E" w:rsidRPr="00F341D7">
        <w:rPr>
          <w:lang w:val="bg-BG"/>
        </w:rPr>
        <w:t xml:space="preserve">за нормата на натрупване и количеството генерирани битови отпадъци </w:t>
      </w:r>
      <w:r w:rsidR="009E4771" w:rsidRPr="00F341D7">
        <w:rPr>
          <w:lang w:val="bg-BG"/>
        </w:rPr>
        <w:t>от проекта з</w:t>
      </w:r>
      <w:r w:rsidR="00486D87" w:rsidRPr="00F341D7">
        <w:rPr>
          <w:lang w:val="bg-BG"/>
        </w:rPr>
        <w:t xml:space="preserve">а регионалното депо в с. Стожер, </w:t>
      </w:r>
      <w:r w:rsidR="009302B7" w:rsidRPr="00F341D7">
        <w:rPr>
          <w:lang w:val="bg-BG"/>
        </w:rPr>
        <w:t xml:space="preserve">в която </w:t>
      </w:r>
      <w:r w:rsidR="00486D87" w:rsidRPr="00F341D7">
        <w:rPr>
          <w:lang w:val="bg-BG"/>
        </w:rPr>
        <w:t>количествата са преразгледани и коригирани.</w:t>
      </w:r>
      <w:r w:rsidR="009B36A4" w:rsidRPr="00F341D7">
        <w:rPr>
          <w:lang w:val="bg-BG"/>
        </w:rPr>
        <w:t xml:space="preserve"> За прогнозата е използван осреднен показател на нормата на натрупване в периода 2010-2014 г. – 205,89 кг/ж/г.</w:t>
      </w:r>
      <w:r w:rsidR="00320B4A" w:rsidRPr="00F341D7">
        <w:rPr>
          <w:lang w:val="bg-BG"/>
        </w:rPr>
        <w:t xml:space="preserve"> Това</w:t>
      </w:r>
      <w:r w:rsidR="00E315CC" w:rsidRPr="00F341D7">
        <w:rPr>
          <w:lang w:val="bg-BG"/>
        </w:rPr>
        <w:t xml:space="preserve"> </w:t>
      </w:r>
      <w:r w:rsidR="00320B4A" w:rsidRPr="00F341D7">
        <w:rPr>
          <w:lang w:val="bg-BG"/>
        </w:rPr>
        <w:t>се налага поради големите разлики в изчислената норма на натрупване за годините, варираща между 172,11 и 237,36 кг/ж/г.</w:t>
      </w:r>
      <w:r w:rsidR="00E315CC" w:rsidRPr="00F341D7">
        <w:rPr>
          <w:lang w:val="bg-BG"/>
        </w:rPr>
        <w:t xml:space="preserve"> и невъзможността да се определени </w:t>
      </w:r>
      <w:r w:rsidR="008B67E7" w:rsidRPr="00F341D7">
        <w:rPr>
          <w:lang w:val="bg-BG"/>
        </w:rPr>
        <w:t>постоянна</w:t>
      </w:r>
      <w:r w:rsidR="00E315CC" w:rsidRPr="00F341D7">
        <w:rPr>
          <w:lang w:val="bg-BG"/>
        </w:rPr>
        <w:t xml:space="preserve"> тен</w:t>
      </w:r>
      <w:r w:rsidR="008B67E7" w:rsidRPr="00F341D7">
        <w:rPr>
          <w:lang w:val="bg-BG"/>
        </w:rPr>
        <w:t>д</w:t>
      </w:r>
      <w:r w:rsidR="00E315CC" w:rsidRPr="00F341D7">
        <w:rPr>
          <w:lang w:val="bg-BG"/>
        </w:rPr>
        <w:t>енция на нормата на натрупване.</w:t>
      </w:r>
    </w:p>
    <w:p w:rsidR="00445A22" w:rsidRPr="00F341D7" w:rsidRDefault="00445A22" w:rsidP="001E539E">
      <w:pPr>
        <w:spacing w:after="0" w:line="276" w:lineRule="auto"/>
        <w:ind w:firstLine="708"/>
        <w:rPr>
          <w:lang w:val="bg-BG"/>
        </w:rPr>
      </w:pPr>
    </w:p>
    <w:p w:rsidR="00C074B3" w:rsidRPr="00F341D7" w:rsidRDefault="00C074B3" w:rsidP="007F631B">
      <w:pPr>
        <w:pStyle w:val="afc"/>
        <w:spacing w:after="0"/>
        <w:rPr>
          <w:lang w:val="bg-BG"/>
        </w:rPr>
      </w:pPr>
      <w:bookmarkStart w:id="217" w:name="_Toc436739501"/>
      <w:r w:rsidRPr="00F341D7">
        <w:rPr>
          <w:lang w:val="bg-BG"/>
        </w:rPr>
        <w:t>Таблица</w:t>
      </w:r>
      <w:r w:rsidR="008A1C1E" w:rsidRPr="00F341D7">
        <w:rPr>
          <w:lang w:val="bg-BG"/>
        </w:rPr>
        <w:t xml:space="preserve"> 24.</w:t>
      </w:r>
      <w:r w:rsidRPr="00F341D7">
        <w:rPr>
          <w:lang w:val="bg-BG"/>
        </w:rPr>
        <w:t xml:space="preserve"> Прогноза за нормата на натрупване на отпадъци в община Добричка</w:t>
      </w:r>
      <w:bookmarkEnd w:id="217"/>
    </w:p>
    <w:tbl>
      <w:tblPr>
        <w:tblW w:w="102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53"/>
        <w:gridCol w:w="806"/>
        <w:gridCol w:w="851"/>
        <w:gridCol w:w="992"/>
        <w:gridCol w:w="753"/>
        <w:gridCol w:w="753"/>
        <w:gridCol w:w="904"/>
        <w:gridCol w:w="753"/>
        <w:gridCol w:w="753"/>
        <w:gridCol w:w="960"/>
      </w:tblGrid>
      <w:tr w:rsidR="00C074B3" w:rsidRPr="00F341D7" w:rsidTr="00C074B3">
        <w:trPr>
          <w:trHeight w:val="300"/>
        </w:trPr>
        <w:tc>
          <w:tcPr>
            <w:tcW w:w="1980"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Години</w:t>
            </w:r>
          </w:p>
        </w:tc>
        <w:tc>
          <w:tcPr>
            <w:tcW w:w="753"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2015</w:t>
            </w:r>
          </w:p>
        </w:tc>
        <w:tc>
          <w:tcPr>
            <w:tcW w:w="806"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2016</w:t>
            </w:r>
          </w:p>
        </w:tc>
        <w:tc>
          <w:tcPr>
            <w:tcW w:w="851"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2017</w:t>
            </w:r>
          </w:p>
        </w:tc>
        <w:tc>
          <w:tcPr>
            <w:tcW w:w="992"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2018</w:t>
            </w:r>
          </w:p>
        </w:tc>
        <w:tc>
          <w:tcPr>
            <w:tcW w:w="753"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2019</w:t>
            </w:r>
          </w:p>
        </w:tc>
        <w:tc>
          <w:tcPr>
            <w:tcW w:w="753"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2020</w:t>
            </w:r>
          </w:p>
        </w:tc>
        <w:tc>
          <w:tcPr>
            <w:tcW w:w="904"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2021</w:t>
            </w:r>
          </w:p>
        </w:tc>
        <w:tc>
          <w:tcPr>
            <w:tcW w:w="753"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2022</w:t>
            </w:r>
          </w:p>
        </w:tc>
        <w:tc>
          <w:tcPr>
            <w:tcW w:w="753"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2028</w:t>
            </w:r>
          </w:p>
        </w:tc>
        <w:tc>
          <w:tcPr>
            <w:tcW w:w="960" w:type="dxa"/>
            <w:shd w:val="clear" w:color="000000" w:fill="70AD47"/>
            <w:vAlign w:val="center"/>
            <w:hideMark/>
          </w:tcPr>
          <w:p w:rsidR="00C074B3" w:rsidRPr="00F341D7" w:rsidRDefault="00C074B3" w:rsidP="000A2DF5">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2043</w:t>
            </w:r>
          </w:p>
        </w:tc>
      </w:tr>
      <w:tr w:rsidR="00C074B3" w:rsidRPr="00F341D7" w:rsidTr="00C074B3">
        <w:trPr>
          <w:trHeight w:val="300"/>
        </w:trPr>
        <w:tc>
          <w:tcPr>
            <w:tcW w:w="1980" w:type="dxa"/>
            <w:shd w:val="clear" w:color="000000" w:fill="E2EFD9"/>
            <w:vAlign w:val="center"/>
            <w:hideMark/>
          </w:tcPr>
          <w:p w:rsidR="00C074B3" w:rsidRPr="00F341D7" w:rsidRDefault="00C074B3" w:rsidP="00C074B3">
            <w:pPr>
              <w:spacing w:after="0" w:line="240" w:lineRule="auto"/>
              <w:rPr>
                <w:rFonts w:eastAsia="Times New Roman" w:cs="Times New Roman"/>
                <w:b/>
                <w:bCs/>
                <w:color w:val="000000"/>
                <w:sz w:val="20"/>
                <w:szCs w:val="20"/>
                <w:lang w:val="bg-BG" w:eastAsia="bg-BG"/>
              </w:rPr>
            </w:pPr>
            <w:r w:rsidRPr="00F341D7">
              <w:rPr>
                <w:rFonts w:eastAsia="Times New Roman" w:cs="Times New Roman"/>
                <w:b/>
                <w:bCs/>
                <w:color w:val="000000"/>
                <w:sz w:val="20"/>
                <w:szCs w:val="20"/>
                <w:lang w:val="bg-BG" w:eastAsia="bg-BG"/>
              </w:rPr>
              <w:t>Население</w:t>
            </w:r>
          </w:p>
        </w:tc>
        <w:tc>
          <w:tcPr>
            <w:tcW w:w="753"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20 767</w:t>
            </w:r>
          </w:p>
        </w:tc>
        <w:tc>
          <w:tcPr>
            <w:tcW w:w="806"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20 451</w:t>
            </w:r>
          </w:p>
        </w:tc>
        <w:tc>
          <w:tcPr>
            <w:tcW w:w="851"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20 140</w:t>
            </w:r>
          </w:p>
        </w:tc>
        <w:tc>
          <w:tcPr>
            <w:tcW w:w="992"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19 834</w:t>
            </w:r>
          </w:p>
        </w:tc>
        <w:tc>
          <w:tcPr>
            <w:tcW w:w="753"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19 533</w:t>
            </w:r>
          </w:p>
        </w:tc>
        <w:tc>
          <w:tcPr>
            <w:tcW w:w="753"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19 236</w:t>
            </w:r>
          </w:p>
        </w:tc>
        <w:tc>
          <w:tcPr>
            <w:tcW w:w="904"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18 944</w:t>
            </w:r>
          </w:p>
        </w:tc>
        <w:tc>
          <w:tcPr>
            <w:tcW w:w="753"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18 656</w:t>
            </w:r>
          </w:p>
        </w:tc>
        <w:tc>
          <w:tcPr>
            <w:tcW w:w="753"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17 017</w:t>
            </w:r>
          </w:p>
        </w:tc>
        <w:tc>
          <w:tcPr>
            <w:tcW w:w="960" w:type="dxa"/>
            <w:shd w:val="clear" w:color="000000" w:fill="E2EFD9"/>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13 523</w:t>
            </w:r>
          </w:p>
        </w:tc>
      </w:tr>
      <w:tr w:rsidR="00C074B3" w:rsidRPr="00F341D7" w:rsidTr="00C074B3">
        <w:trPr>
          <w:trHeight w:val="300"/>
        </w:trPr>
        <w:tc>
          <w:tcPr>
            <w:tcW w:w="1980" w:type="dxa"/>
            <w:shd w:val="clear" w:color="auto" w:fill="auto"/>
            <w:noWrap/>
            <w:vAlign w:val="center"/>
            <w:hideMark/>
          </w:tcPr>
          <w:p w:rsidR="00C074B3" w:rsidRPr="00F341D7" w:rsidRDefault="00C074B3" w:rsidP="00C074B3">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 xml:space="preserve">Норма на натрупване </w:t>
            </w:r>
            <w:r w:rsidR="003430AC" w:rsidRPr="00F341D7">
              <w:rPr>
                <w:rFonts w:eastAsia="Times New Roman" w:cs="Times New Roman"/>
                <w:color w:val="000000"/>
                <w:sz w:val="20"/>
                <w:szCs w:val="20"/>
                <w:lang w:val="bg-BG" w:eastAsia="bg-BG"/>
              </w:rPr>
              <w:t>(</w:t>
            </w:r>
            <w:r w:rsidRPr="00F341D7">
              <w:rPr>
                <w:rFonts w:eastAsia="Times New Roman" w:cs="Times New Roman"/>
                <w:color w:val="000000"/>
                <w:sz w:val="20"/>
                <w:szCs w:val="20"/>
                <w:lang w:val="bg-BG" w:eastAsia="bg-BG"/>
              </w:rPr>
              <w:t>основа 205,89)</w:t>
            </w:r>
          </w:p>
        </w:tc>
        <w:tc>
          <w:tcPr>
            <w:tcW w:w="753"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203,83</w:t>
            </w:r>
          </w:p>
        </w:tc>
        <w:tc>
          <w:tcPr>
            <w:tcW w:w="806"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201,79</w:t>
            </w:r>
          </w:p>
        </w:tc>
        <w:tc>
          <w:tcPr>
            <w:tcW w:w="851"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199,77</w:t>
            </w:r>
          </w:p>
        </w:tc>
        <w:tc>
          <w:tcPr>
            <w:tcW w:w="992"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197,78</w:t>
            </w:r>
          </w:p>
        </w:tc>
        <w:tc>
          <w:tcPr>
            <w:tcW w:w="753"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195,80</w:t>
            </w:r>
          </w:p>
        </w:tc>
        <w:tc>
          <w:tcPr>
            <w:tcW w:w="753"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193,84</w:t>
            </w:r>
          </w:p>
        </w:tc>
        <w:tc>
          <w:tcPr>
            <w:tcW w:w="904"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191,90</w:t>
            </w:r>
          </w:p>
        </w:tc>
        <w:tc>
          <w:tcPr>
            <w:tcW w:w="753"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189,98</w:t>
            </w:r>
          </w:p>
        </w:tc>
        <w:tc>
          <w:tcPr>
            <w:tcW w:w="753" w:type="dxa"/>
            <w:shd w:val="clear" w:color="auto" w:fill="auto"/>
            <w:noWrap/>
            <w:vAlign w:val="center"/>
            <w:hideMark/>
          </w:tcPr>
          <w:p w:rsidR="00C074B3" w:rsidRPr="00F341D7" w:rsidRDefault="00C074B3" w:rsidP="004A193D">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186,18</w:t>
            </w:r>
          </w:p>
        </w:tc>
        <w:tc>
          <w:tcPr>
            <w:tcW w:w="960" w:type="dxa"/>
            <w:shd w:val="clear" w:color="auto" w:fill="auto"/>
            <w:noWrap/>
            <w:vAlign w:val="center"/>
            <w:hideMark/>
          </w:tcPr>
          <w:p w:rsidR="00C074B3" w:rsidRPr="00F341D7" w:rsidRDefault="00C074B3" w:rsidP="002C11D7">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w:t>
            </w:r>
            <w:r w:rsidR="002C11D7" w:rsidRPr="00F341D7">
              <w:rPr>
                <w:rFonts w:eastAsia="Times New Roman" w:cs="Times New Roman"/>
                <w:color w:val="000000"/>
                <w:sz w:val="20"/>
                <w:szCs w:val="20"/>
                <w:lang w:val="bg-BG" w:eastAsia="bg-BG"/>
              </w:rPr>
              <w:t>76</w:t>
            </w:r>
            <w:r w:rsidRPr="00F341D7">
              <w:rPr>
                <w:rFonts w:eastAsia="Times New Roman" w:cs="Times New Roman"/>
                <w:color w:val="000000"/>
                <w:sz w:val="20"/>
                <w:szCs w:val="20"/>
                <w:lang w:val="bg-BG" w:eastAsia="bg-BG"/>
              </w:rPr>
              <w:t>,</w:t>
            </w:r>
            <w:r w:rsidR="002C11D7" w:rsidRPr="00F341D7">
              <w:rPr>
                <w:rFonts w:eastAsia="Times New Roman" w:cs="Times New Roman"/>
                <w:color w:val="000000"/>
                <w:sz w:val="20"/>
                <w:szCs w:val="20"/>
                <w:lang w:val="bg-BG" w:eastAsia="bg-BG"/>
              </w:rPr>
              <w:t>88</w:t>
            </w:r>
          </w:p>
        </w:tc>
      </w:tr>
    </w:tbl>
    <w:p w:rsidR="009B36A4" w:rsidRPr="00F341D7" w:rsidRDefault="005B7184" w:rsidP="001E539E">
      <w:pPr>
        <w:spacing w:after="0" w:line="276" w:lineRule="auto"/>
        <w:ind w:firstLine="708"/>
        <w:rPr>
          <w:i/>
          <w:lang w:val="bg-BG"/>
        </w:rPr>
      </w:pPr>
      <w:r w:rsidRPr="00F341D7">
        <w:rPr>
          <w:i/>
          <w:lang w:val="bg-BG"/>
        </w:rPr>
        <w:t>Източник: Собствени изследвания</w:t>
      </w:r>
    </w:p>
    <w:p w:rsidR="009E4771" w:rsidRPr="00F341D7" w:rsidRDefault="003430AC" w:rsidP="005B7184">
      <w:pPr>
        <w:spacing w:before="240" w:after="0"/>
        <w:ind w:firstLine="709"/>
        <w:rPr>
          <w:lang w:val="bg-BG"/>
        </w:rPr>
      </w:pPr>
      <w:r w:rsidRPr="00F341D7">
        <w:rPr>
          <w:lang w:val="bg-BG"/>
        </w:rPr>
        <w:lastRenderedPageBreak/>
        <w:t>Прогнозиран</w:t>
      </w:r>
      <w:r w:rsidR="003C3649" w:rsidRPr="00F341D7">
        <w:rPr>
          <w:lang w:val="bg-BG"/>
        </w:rPr>
        <w:t>ата актуализирана</w:t>
      </w:r>
      <w:r w:rsidRPr="00F341D7">
        <w:rPr>
          <w:lang w:val="bg-BG"/>
        </w:rPr>
        <w:t xml:space="preserve"> норма на натрупване е по-висока от тази</w:t>
      </w:r>
      <w:r w:rsidR="00431356" w:rsidRPr="00F341D7">
        <w:rPr>
          <w:lang w:val="bg-BG"/>
        </w:rPr>
        <w:t xml:space="preserve">, предвидена </w:t>
      </w:r>
      <w:r w:rsidRPr="00F341D7">
        <w:rPr>
          <w:lang w:val="bg-BG"/>
        </w:rPr>
        <w:t>в проекта за регионално депо. Тук следва да се вземе предвид и факта, че чрез годините е повишаван дела на населението, включено в системата за орган</w:t>
      </w:r>
      <w:r w:rsidR="008B67E7" w:rsidRPr="00F341D7">
        <w:rPr>
          <w:lang w:val="bg-BG"/>
        </w:rPr>
        <w:t>и</w:t>
      </w:r>
      <w:r w:rsidRPr="00F341D7">
        <w:rPr>
          <w:lang w:val="bg-BG"/>
        </w:rPr>
        <w:t xml:space="preserve">зирано сметосъбиране и </w:t>
      </w:r>
      <w:proofErr w:type="spellStart"/>
      <w:r w:rsidRPr="00F341D7">
        <w:rPr>
          <w:lang w:val="bg-BG"/>
        </w:rPr>
        <w:t>сметоизвозване</w:t>
      </w:r>
      <w:proofErr w:type="spellEnd"/>
      <w:r w:rsidR="00446DD1" w:rsidRPr="00F341D7">
        <w:rPr>
          <w:lang w:val="bg-BG"/>
        </w:rPr>
        <w:t>, съответно е повишена събираемостта</w:t>
      </w:r>
      <w:r w:rsidRPr="00F341D7">
        <w:rPr>
          <w:lang w:val="bg-BG"/>
        </w:rPr>
        <w:t xml:space="preserve"> и количествата на депониран отпадък са по-големи от прогнозните през 2011 г.</w:t>
      </w:r>
    </w:p>
    <w:p w:rsidR="00B60D53" w:rsidRPr="00F341D7" w:rsidRDefault="00B60D53" w:rsidP="00B60D53">
      <w:pPr>
        <w:spacing w:after="0"/>
        <w:rPr>
          <w:sz w:val="12"/>
          <w:szCs w:val="12"/>
          <w:lang w:val="bg-BG"/>
        </w:rPr>
      </w:pPr>
    </w:p>
    <w:p w:rsidR="00E20565" w:rsidRPr="00F341D7" w:rsidRDefault="00BB1B0A" w:rsidP="005E7AC3">
      <w:pPr>
        <w:pStyle w:val="3"/>
        <w:numPr>
          <w:ilvl w:val="1"/>
          <w:numId w:val="16"/>
        </w:numPr>
        <w:ind w:left="360"/>
        <w:rPr>
          <w:lang w:val="bg-BG"/>
        </w:rPr>
      </w:pPr>
      <w:r w:rsidRPr="00F341D7">
        <w:rPr>
          <w:lang w:val="bg-BG"/>
        </w:rPr>
        <w:t xml:space="preserve"> </w:t>
      </w:r>
      <w:bookmarkStart w:id="218" w:name="_Toc432167554"/>
      <w:r w:rsidRPr="00F341D7">
        <w:rPr>
          <w:lang w:val="bg-BG"/>
        </w:rPr>
        <w:t>Прогноза за определяне на количествата образувани отпадъци</w:t>
      </w:r>
      <w:bookmarkEnd w:id="218"/>
    </w:p>
    <w:p w:rsidR="006435D6" w:rsidRPr="00F341D7" w:rsidRDefault="006435D6" w:rsidP="00D46BD1">
      <w:pPr>
        <w:spacing w:after="0" w:line="276" w:lineRule="auto"/>
        <w:ind w:firstLine="708"/>
        <w:rPr>
          <w:rFonts w:cs="Times New Roman"/>
          <w:sz w:val="12"/>
          <w:szCs w:val="12"/>
          <w:lang w:val="bg-BG"/>
        </w:rPr>
      </w:pPr>
    </w:p>
    <w:p w:rsidR="006435D6" w:rsidRPr="00F341D7" w:rsidRDefault="006435D6" w:rsidP="006435D6">
      <w:pPr>
        <w:shd w:val="clear" w:color="auto" w:fill="E2EFD9" w:themeFill="accent6" w:themeFillTint="33"/>
        <w:spacing w:after="0" w:line="276" w:lineRule="auto"/>
        <w:ind w:firstLine="708"/>
        <w:jc w:val="center"/>
        <w:rPr>
          <w:rFonts w:cs="Times New Roman"/>
          <w:b/>
          <w:i/>
          <w:szCs w:val="24"/>
          <w:lang w:val="bg-BG"/>
        </w:rPr>
      </w:pPr>
      <w:r w:rsidRPr="00F341D7">
        <w:rPr>
          <w:rFonts w:cs="Times New Roman"/>
          <w:b/>
          <w:i/>
          <w:szCs w:val="24"/>
          <w:lang w:val="bg-BG"/>
        </w:rPr>
        <w:t>Битови отпадъци</w:t>
      </w:r>
    </w:p>
    <w:p w:rsidR="007F631B" w:rsidRPr="00F341D7" w:rsidRDefault="007F631B" w:rsidP="00D46BD1">
      <w:pPr>
        <w:spacing w:after="0" w:line="276" w:lineRule="auto"/>
        <w:ind w:firstLine="708"/>
        <w:rPr>
          <w:rFonts w:cs="Times New Roman"/>
          <w:sz w:val="12"/>
          <w:szCs w:val="12"/>
          <w:lang w:val="bg-BG"/>
        </w:rPr>
      </w:pPr>
    </w:p>
    <w:p w:rsidR="002C3CEB" w:rsidRPr="00F341D7" w:rsidRDefault="00D46BD1" w:rsidP="00D46BD1">
      <w:pPr>
        <w:spacing w:after="0" w:line="276" w:lineRule="auto"/>
        <w:ind w:firstLine="708"/>
        <w:rPr>
          <w:rFonts w:cs="Times New Roman"/>
          <w:szCs w:val="24"/>
          <w:lang w:val="bg-BG"/>
        </w:rPr>
      </w:pPr>
      <w:r w:rsidRPr="00F341D7">
        <w:rPr>
          <w:rFonts w:cs="Times New Roman"/>
          <w:szCs w:val="24"/>
          <w:lang w:val="bg-BG"/>
        </w:rPr>
        <w:t xml:space="preserve">След като е изчислена нормата на натрупване и е налична прогноза за населението, която отговаря на съвременните тенденции в демографско отношение е </w:t>
      </w:r>
      <w:r w:rsidRPr="00F341D7">
        <w:rPr>
          <w:rFonts w:cs="Times New Roman"/>
          <w:i/>
          <w:szCs w:val="24"/>
          <w:lang w:val="bg-BG"/>
        </w:rPr>
        <w:t>прогнозирано и количест</w:t>
      </w:r>
      <w:r w:rsidR="00BC6055" w:rsidRPr="00F341D7">
        <w:rPr>
          <w:rFonts w:cs="Times New Roman"/>
          <w:i/>
          <w:szCs w:val="24"/>
          <w:lang w:val="bg-BG"/>
        </w:rPr>
        <w:t>в</w:t>
      </w:r>
      <w:r w:rsidRPr="00F341D7">
        <w:rPr>
          <w:rFonts w:cs="Times New Roman"/>
          <w:i/>
          <w:szCs w:val="24"/>
          <w:lang w:val="bg-BG"/>
        </w:rPr>
        <w:t>ото на генерираните битови отпадъци</w:t>
      </w:r>
      <w:r w:rsidRPr="00F341D7">
        <w:rPr>
          <w:rFonts w:cs="Times New Roman"/>
          <w:szCs w:val="24"/>
          <w:lang w:val="bg-BG"/>
        </w:rPr>
        <w:t xml:space="preserve"> за периода до 2020</w:t>
      </w:r>
      <w:r w:rsidR="00EC7058" w:rsidRPr="00F341D7">
        <w:rPr>
          <w:rFonts w:cs="Times New Roman"/>
          <w:szCs w:val="24"/>
          <w:lang w:val="bg-BG"/>
        </w:rPr>
        <w:t xml:space="preserve"> г.</w:t>
      </w:r>
    </w:p>
    <w:p w:rsidR="00D46BD1" w:rsidRPr="00F341D7" w:rsidRDefault="00BC6055" w:rsidP="007F631B">
      <w:pPr>
        <w:pStyle w:val="afc"/>
        <w:spacing w:after="0"/>
        <w:rPr>
          <w:lang w:val="bg-BG"/>
        </w:rPr>
      </w:pPr>
      <w:bookmarkStart w:id="219" w:name="_Toc436739502"/>
      <w:r w:rsidRPr="00F341D7">
        <w:rPr>
          <w:lang w:val="bg-BG"/>
        </w:rPr>
        <w:t>Таблица</w:t>
      </w:r>
      <w:r w:rsidR="008663C4" w:rsidRPr="00F341D7">
        <w:rPr>
          <w:lang w:val="bg-BG"/>
        </w:rPr>
        <w:t xml:space="preserve"> 25.</w:t>
      </w:r>
      <w:r w:rsidRPr="00F341D7">
        <w:rPr>
          <w:lang w:val="bg-BG"/>
        </w:rPr>
        <w:t xml:space="preserve"> Прогноза за генерираните битови отпадъци в община Добричка до 2020 г.</w:t>
      </w:r>
      <w:bookmarkEnd w:id="219"/>
    </w:p>
    <w:tbl>
      <w:tblPr>
        <w:tblW w:w="9420" w:type="dxa"/>
        <w:tblCellMar>
          <w:left w:w="70" w:type="dxa"/>
          <w:right w:w="70" w:type="dxa"/>
        </w:tblCellMar>
        <w:tblLook w:val="04A0" w:firstRow="1" w:lastRow="0" w:firstColumn="1" w:lastColumn="0" w:noHBand="0" w:noVBand="1"/>
      </w:tblPr>
      <w:tblGrid>
        <w:gridCol w:w="3160"/>
        <w:gridCol w:w="1020"/>
        <w:gridCol w:w="960"/>
        <w:gridCol w:w="960"/>
        <w:gridCol w:w="960"/>
        <w:gridCol w:w="960"/>
        <w:gridCol w:w="1400"/>
      </w:tblGrid>
      <w:tr w:rsidR="00BC6055" w:rsidRPr="00F341D7" w:rsidTr="00BC6055">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Години</w:t>
            </w:r>
          </w:p>
        </w:tc>
        <w:tc>
          <w:tcPr>
            <w:tcW w:w="102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2015</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2016</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2017</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2018</w:t>
            </w:r>
          </w:p>
        </w:tc>
        <w:tc>
          <w:tcPr>
            <w:tcW w:w="96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2019</w:t>
            </w:r>
          </w:p>
        </w:tc>
        <w:tc>
          <w:tcPr>
            <w:tcW w:w="1400" w:type="dxa"/>
            <w:tcBorders>
              <w:top w:val="single" w:sz="4" w:space="0" w:color="auto"/>
              <w:left w:val="nil"/>
              <w:bottom w:val="single" w:sz="4" w:space="0" w:color="auto"/>
              <w:right w:val="single" w:sz="4" w:space="0" w:color="auto"/>
            </w:tcBorders>
            <w:shd w:val="clear" w:color="000000" w:fill="70AD47"/>
            <w:vAlign w:val="center"/>
            <w:hideMark/>
          </w:tcPr>
          <w:p w:rsidR="00BC6055" w:rsidRPr="00F341D7" w:rsidRDefault="00BC6055" w:rsidP="007F631B">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2020</w:t>
            </w:r>
          </w:p>
        </w:tc>
      </w:tr>
      <w:tr w:rsidR="00BC6055" w:rsidRPr="00F341D7" w:rsidTr="00BC6055">
        <w:trPr>
          <w:trHeight w:val="300"/>
        </w:trPr>
        <w:tc>
          <w:tcPr>
            <w:tcW w:w="3160" w:type="dxa"/>
            <w:tcBorders>
              <w:top w:val="nil"/>
              <w:left w:val="single" w:sz="4" w:space="0" w:color="auto"/>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rPr>
                <w:rFonts w:eastAsia="Times New Roman" w:cs="Times New Roman"/>
                <w:b/>
                <w:bCs/>
                <w:color w:val="000000"/>
                <w:sz w:val="20"/>
                <w:szCs w:val="20"/>
                <w:lang w:val="bg-BG" w:eastAsia="bg-BG"/>
              </w:rPr>
            </w:pPr>
            <w:r w:rsidRPr="00F341D7">
              <w:rPr>
                <w:rFonts w:eastAsia="Times New Roman" w:cs="Times New Roman"/>
                <w:b/>
                <w:bCs/>
                <w:color w:val="000000"/>
                <w:sz w:val="20"/>
                <w:szCs w:val="20"/>
                <w:lang w:val="bg-BG" w:eastAsia="bg-BG"/>
              </w:rPr>
              <w:t>Население (в ж.)</w:t>
            </w:r>
          </w:p>
        </w:tc>
        <w:tc>
          <w:tcPr>
            <w:tcW w:w="102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20 767</w:t>
            </w:r>
          </w:p>
        </w:tc>
        <w:tc>
          <w:tcPr>
            <w:tcW w:w="96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20 451</w:t>
            </w:r>
          </w:p>
        </w:tc>
        <w:tc>
          <w:tcPr>
            <w:tcW w:w="96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20 140</w:t>
            </w:r>
          </w:p>
        </w:tc>
        <w:tc>
          <w:tcPr>
            <w:tcW w:w="96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19 834</w:t>
            </w:r>
          </w:p>
        </w:tc>
        <w:tc>
          <w:tcPr>
            <w:tcW w:w="96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19 533</w:t>
            </w:r>
          </w:p>
        </w:tc>
        <w:tc>
          <w:tcPr>
            <w:tcW w:w="1400" w:type="dxa"/>
            <w:tcBorders>
              <w:top w:val="nil"/>
              <w:left w:val="nil"/>
              <w:bottom w:val="single" w:sz="4" w:space="0" w:color="auto"/>
              <w:right w:val="single" w:sz="4" w:space="0" w:color="auto"/>
            </w:tcBorders>
            <w:shd w:val="clear" w:color="000000" w:fill="E2EFD9"/>
            <w:vAlign w:val="center"/>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19 236</w:t>
            </w:r>
          </w:p>
        </w:tc>
      </w:tr>
      <w:tr w:rsidR="00BC6055" w:rsidRPr="00F341D7" w:rsidTr="00BC6055">
        <w:trPr>
          <w:trHeight w:val="300"/>
        </w:trPr>
        <w:tc>
          <w:tcPr>
            <w:tcW w:w="3160" w:type="dxa"/>
            <w:tcBorders>
              <w:top w:val="nil"/>
              <w:left w:val="single" w:sz="4" w:space="0" w:color="auto"/>
              <w:bottom w:val="single" w:sz="4" w:space="0" w:color="auto"/>
              <w:right w:val="single" w:sz="4" w:space="0" w:color="auto"/>
            </w:tcBorders>
            <w:shd w:val="clear" w:color="auto" w:fill="FFFFFF" w:themeFill="background1"/>
            <w:vAlign w:val="center"/>
            <w:hideMark/>
          </w:tcPr>
          <w:p w:rsidR="00BC6055" w:rsidRPr="00F341D7" w:rsidRDefault="00BC6055" w:rsidP="00BC6055">
            <w:pPr>
              <w:spacing w:after="0" w:line="240" w:lineRule="auto"/>
              <w:jc w:val="left"/>
              <w:rPr>
                <w:rFonts w:eastAsia="Times New Roman" w:cs="Times New Roman"/>
                <w:b/>
                <w:color w:val="000000"/>
                <w:sz w:val="20"/>
                <w:szCs w:val="20"/>
                <w:lang w:val="bg-BG" w:eastAsia="bg-BG"/>
              </w:rPr>
            </w:pPr>
            <w:r w:rsidRPr="00F341D7">
              <w:rPr>
                <w:rFonts w:eastAsia="Times New Roman" w:cs="Times New Roman"/>
                <w:b/>
                <w:color w:val="000000"/>
                <w:sz w:val="20"/>
                <w:szCs w:val="20"/>
                <w:lang w:val="bg-BG" w:eastAsia="bg-BG"/>
              </w:rPr>
              <w:t>Генерирани отпадъци (в т.)</w:t>
            </w:r>
          </w:p>
        </w:tc>
        <w:tc>
          <w:tcPr>
            <w:tcW w:w="102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4232,96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4126,86</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4023,47</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3922,71</w:t>
            </w:r>
          </w:p>
        </w:tc>
        <w:tc>
          <w:tcPr>
            <w:tcW w:w="96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3824,55</w:t>
            </w:r>
          </w:p>
        </w:tc>
        <w:tc>
          <w:tcPr>
            <w:tcW w:w="1400" w:type="dxa"/>
            <w:tcBorders>
              <w:top w:val="nil"/>
              <w:left w:val="nil"/>
              <w:bottom w:val="single" w:sz="4" w:space="0" w:color="auto"/>
              <w:right w:val="single" w:sz="4" w:space="0" w:color="auto"/>
            </w:tcBorders>
            <w:shd w:val="clear" w:color="auto" w:fill="FFFFFF" w:themeFill="background1"/>
            <w:noWrap/>
            <w:vAlign w:val="bottom"/>
            <w:hideMark/>
          </w:tcPr>
          <w:p w:rsidR="00BC6055" w:rsidRPr="00F341D7" w:rsidRDefault="00BC6055" w:rsidP="00BC6055">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3728,73</w:t>
            </w:r>
          </w:p>
        </w:tc>
      </w:tr>
    </w:tbl>
    <w:p w:rsidR="00BC6055" w:rsidRPr="00F341D7" w:rsidRDefault="005B7184" w:rsidP="00BC6055">
      <w:pPr>
        <w:spacing w:after="0" w:line="276" w:lineRule="auto"/>
        <w:ind w:firstLine="708"/>
        <w:rPr>
          <w:i/>
          <w:lang w:val="bg-BG"/>
        </w:rPr>
      </w:pPr>
      <w:r w:rsidRPr="00F341D7">
        <w:rPr>
          <w:i/>
          <w:lang w:val="bg-BG"/>
        </w:rPr>
        <w:t>Източник: Собствени изследвания</w:t>
      </w:r>
    </w:p>
    <w:p w:rsidR="00E344CA" w:rsidRPr="00F341D7" w:rsidRDefault="007D66C0" w:rsidP="007D66C0">
      <w:pPr>
        <w:spacing w:after="0" w:line="276" w:lineRule="auto"/>
        <w:ind w:firstLine="708"/>
        <w:rPr>
          <w:lang w:val="bg-BG"/>
        </w:rPr>
      </w:pPr>
      <w:r w:rsidRPr="00F341D7">
        <w:rPr>
          <w:lang w:val="bg-BG"/>
        </w:rPr>
        <w:t>Прогнозираното количество на генерираните битови отпадъци за периода до 2020 г. намалява в съответствие с прогнозата за намаление на населението и намаляващата норма на натрупване, в следствие от предпри</w:t>
      </w:r>
      <w:r w:rsidR="008B67E7" w:rsidRPr="00F341D7">
        <w:rPr>
          <w:lang w:val="bg-BG"/>
        </w:rPr>
        <w:t>е</w:t>
      </w:r>
      <w:r w:rsidRPr="00F341D7">
        <w:rPr>
          <w:lang w:val="bg-BG"/>
        </w:rPr>
        <w:t>тите мерки на общината за предотвратяване на образуването на битовите отпадъци</w:t>
      </w:r>
      <w:r w:rsidR="0013723C" w:rsidRPr="00F341D7">
        <w:rPr>
          <w:lang w:val="bg-BG"/>
        </w:rPr>
        <w:t xml:space="preserve"> и допускането, че нормата на нарастване в общината </w:t>
      </w:r>
      <w:r w:rsidR="005B7184" w:rsidRPr="00F341D7">
        <w:rPr>
          <w:lang w:val="bg-BG"/>
        </w:rPr>
        <w:t>щ</w:t>
      </w:r>
      <w:r w:rsidR="0013723C" w:rsidRPr="00F341D7">
        <w:rPr>
          <w:lang w:val="bg-BG"/>
        </w:rPr>
        <w:t>е е по-малка от нарастването на БВП в страната</w:t>
      </w:r>
      <w:r w:rsidRPr="00F341D7">
        <w:rPr>
          <w:lang w:val="bg-BG"/>
        </w:rPr>
        <w:t>.</w:t>
      </w:r>
    </w:p>
    <w:p w:rsidR="007D66C0" w:rsidRPr="00F341D7" w:rsidRDefault="007D66C0" w:rsidP="007D66C0">
      <w:pPr>
        <w:spacing w:after="0" w:line="276" w:lineRule="auto"/>
        <w:ind w:firstLine="708"/>
        <w:rPr>
          <w:lang w:val="bg-BG"/>
        </w:rPr>
      </w:pPr>
      <w:r w:rsidRPr="00F341D7">
        <w:rPr>
          <w:lang w:val="bg-BG"/>
        </w:rPr>
        <w:t>Актуали</w:t>
      </w:r>
      <w:r w:rsidR="008B67E7" w:rsidRPr="00F341D7">
        <w:rPr>
          <w:lang w:val="bg-BG"/>
        </w:rPr>
        <w:t>з</w:t>
      </w:r>
      <w:r w:rsidRPr="00F341D7">
        <w:rPr>
          <w:lang w:val="bg-BG"/>
        </w:rPr>
        <w:t>ираните данни спрямо прогнозата направена в проекта за регионално депо</w:t>
      </w:r>
      <w:r w:rsidR="00E344CA" w:rsidRPr="00F341D7">
        <w:rPr>
          <w:lang w:val="bg-BG"/>
        </w:rPr>
        <w:t xml:space="preserve"> през 2011 г.</w:t>
      </w:r>
      <w:r w:rsidRPr="00F341D7">
        <w:rPr>
          <w:lang w:val="bg-BG"/>
        </w:rPr>
        <w:t xml:space="preserve"> показват, че настоящите прогнозирани количества са доста по-големи от планираните </w:t>
      </w:r>
      <w:r w:rsidR="00E344CA" w:rsidRPr="00F341D7">
        <w:rPr>
          <w:lang w:val="bg-BG"/>
        </w:rPr>
        <w:t>по-рано за капацитета на</w:t>
      </w:r>
      <w:r w:rsidRPr="00F341D7">
        <w:rPr>
          <w:lang w:val="bg-BG"/>
        </w:rPr>
        <w:t xml:space="preserve"> регионалното депо. Това налага предприемане на </w:t>
      </w:r>
      <w:r w:rsidR="00E344CA" w:rsidRPr="00F341D7">
        <w:rPr>
          <w:lang w:val="bg-BG"/>
        </w:rPr>
        <w:t xml:space="preserve">спешни </w:t>
      </w:r>
      <w:r w:rsidRPr="00F341D7">
        <w:rPr>
          <w:lang w:val="bg-BG"/>
        </w:rPr>
        <w:t xml:space="preserve">мерки за намаляване на образуването на отпадъците и въвеждането на система </w:t>
      </w:r>
      <w:r w:rsidR="005B7184" w:rsidRPr="00F341D7">
        <w:rPr>
          <w:lang w:val="bg-BG"/>
        </w:rPr>
        <w:t xml:space="preserve">за </w:t>
      </w:r>
      <w:r w:rsidR="00BC5923" w:rsidRPr="00F341D7">
        <w:rPr>
          <w:lang w:val="bg-BG"/>
        </w:rPr>
        <w:t xml:space="preserve">домашно </w:t>
      </w:r>
      <w:proofErr w:type="spellStart"/>
      <w:r w:rsidRPr="00F341D7">
        <w:rPr>
          <w:lang w:val="bg-BG"/>
        </w:rPr>
        <w:t>компостиране</w:t>
      </w:r>
      <w:proofErr w:type="spellEnd"/>
      <w:r w:rsidRPr="00F341D7">
        <w:rPr>
          <w:lang w:val="bg-BG"/>
        </w:rPr>
        <w:t xml:space="preserve"> на зелените отпадъци</w:t>
      </w:r>
      <w:r w:rsidR="00BC5923" w:rsidRPr="00F341D7">
        <w:rPr>
          <w:lang w:val="bg-BG"/>
        </w:rPr>
        <w:t>.</w:t>
      </w:r>
      <w:r w:rsidRPr="00F341D7">
        <w:rPr>
          <w:lang w:val="bg-BG"/>
        </w:rPr>
        <w:t xml:space="preserve"> </w:t>
      </w:r>
    </w:p>
    <w:p w:rsidR="00D46BD1" w:rsidRPr="00F341D7" w:rsidRDefault="00AA7141" w:rsidP="00AA7141">
      <w:pPr>
        <w:spacing w:after="0" w:line="276" w:lineRule="auto"/>
        <w:ind w:firstLine="708"/>
        <w:rPr>
          <w:lang w:val="bg-BG"/>
        </w:rPr>
      </w:pPr>
      <w:r w:rsidRPr="00F341D7">
        <w:rPr>
          <w:lang w:val="bg-BG"/>
        </w:rPr>
        <w:t xml:space="preserve">За изготвянето на </w:t>
      </w:r>
      <w:r w:rsidRPr="00F341D7">
        <w:rPr>
          <w:i/>
          <w:iCs/>
          <w:lang w:val="bg-BG"/>
        </w:rPr>
        <w:t>прогнозата за количествата на образувани отпадъци съгласно морфологичния им състав</w:t>
      </w:r>
      <w:r w:rsidRPr="00F341D7">
        <w:rPr>
          <w:iCs/>
          <w:lang w:val="bg-BG"/>
        </w:rPr>
        <w:t xml:space="preserve"> е използвано изследването на </w:t>
      </w:r>
      <w:r w:rsidRPr="00F341D7">
        <w:rPr>
          <w:lang w:val="bg-BG"/>
        </w:rPr>
        <w:t>морфологичния състав</w:t>
      </w:r>
      <w:r w:rsidR="005B7184" w:rsidRPr="00F341D7">
        <w:rPr>
          <w:lang w:val="bg-BG"/>
        </w:rPr>
        <w:t>,</w:t>
      </w:r>
      <w:r w:rsidRPr="00F341D7">
        <w:rPr>
          <w:lang w:val="bg-BG"/>
        </w:rPr>
        <w:t xml:space="preserve"> направено в периода 2014-2015 г. за община Добричка и посочената по-горе про</w:t>
      </w:r>
      <w:r w:rsidR="008B67E7" w:rsidRPr="00F341D7">
        <w:rPr>
          <w:lang w:val="bg-BG"/>
        </w:rPr>
        <w:t>г</w:t>
      </w:r>
      <w:r w:rsidRPr="00F341D7">
        <w:rPr>
          <w:lang w:val="bg-BG"/>
        </w:rPr>
        <w:t>ноза за количест</w:t>
      </w:r>
      <w:r w:rsidR="0050053B" w:rsidRPr="00F341D7">
        <w:rPr>
          <w:lang w:val="bg-BG"/>
        </w:rPr>
        <w:t>в</w:t>
      </w:r>
      <w:r w:rsidRPr="00F341D7">
        <w:rPr>
          <w:lang w:val="bg-BG"/>
        </w:rPr>
        <w:t>о</w:t>
      </w:r>
      <w:r w:rsidR="0050053B" w:rsidRPr="00F341D7">
        <w:rPr>
          <w:lang w:val="bg-BG"/>
        </w:rPr>
        <w:t>то образувани отпадъци при хипотеза, че морфологичният състав остава постоянен, количествата от всеки вид отпадък се променят с промяната на нормата на натрупване и броя на населението.</w:t>
      </w:r>
    </w:p>
    <w:p w:rsidR="00445A22" w:rsidRPr="00F341D7" w:rsidRDefault="00445A22" w:rsidP="00AA7141">
      <w:pPr>
        <w:spacing w:after="0" w:line="276" w:lineRule="auto"/>
        <w:ind w:firstLine="708"/>
        <w:rPr>
          <w:lang w:val="bg-BG"/>
        </w:rPr>
      </w:pPr>
    </w:p>
    <w:p w:rsidR="007A4D60" w:rsidRPr="00F341D7" w:rsidRDefault="007A4D60" w:rsidP="007F631B">
      <w:pPr>
        <w:pStyle w:val="afc"/>
        <w:spacing w:after="0"/>
        <w:rPr>
          <w:lang w:val="bg-BG"/>
        </w:rPr>
      </w:pPr>
      <w:bookmarkStart w:id="220" w:name="_Toc436739503"/>
      <w:r w:rsidRPr="00F341D7">
        <w:rPr>
          <w:lang w:val="bg-BG"/>
        </w:rPr>
        <w:t xml:space="preserve">Таблица </w:t>
      </w:r>
      <w:r w:rsidR="004A60AD" w:rsidRPr="00F341D7">
        <w:rPr>
          <w:lang w:val="bg-BG"/>
        </w:rPr>
        <w:t>26.</w:t>
      </w:r>
      <w:r w:rsidRPr="00F341D7">
        <w:rPr>
          <w:lang w:val="bg-BG"/>
        </w:rPr>
        <w:t xml:space="preserve"> Прогнозата за количествата на образувани отпадъци съгласно морфологичния им състав за община Добричка</w:t>
      </w:r>
      <w:bookmarkEnd w:id="220"/>
    </w:p>
    <w:tbl>
      <w:tblPr>
        <w:tblW w:w="9551" w:type="dxa"/>
        <w:tblCellMar>
          <w:left w:w="70" w:type="dxa"/>
          <w:right w:w="70" w:type="dxa"/>
        </w:tblCellMar>
        <w:tblLook w:val="04A0" w:firstRow="1" w:lastRow="0" w:firstColumn="1" w:lastColumn="0" w:noHBand="0" w:noVBand="1"/>
      </w:tblPr>
      <w:tblGrid>
        <w:gridCol w:w="3205"/>
        <w:gridCol w:w="1034"/>
        <w:gridCol w:w="973"/>
        <w:gridCol w:w="973"/>
        <w:gridCol w:w="973"/>
        <w:gridCol w:w="973"/>
        <w:gridCol w:w="1420"/>
      </w:tblGrid>
      <w:tr w:rsidR="007A4D60" w:rsidRPr="00F341D7" w:rsidTr="007F631B">
        <w:trPr>
          <w:trHeight w:val="299"/>
          <w:tblHeader/>
        </w:trPr>
        <w:tc>
          <w:tcPr>
            <w:tcW w:w="3205" w:type="dxa"/>
            <w:tcBorders>
              <w:top w:val="single" w:sz="4" w:space="0" w:color="auto"/>
              <w:left w:val="single" w:sz="4" w:space="0" w:color="auto"/>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Години</w:t>
            </w:r>
          </w:p>
        </w:tc>
        <w:tc>
          <w:tcPr>
            <w:tcW w:w="1034"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2015</w:t>
            </w:r>
          </w:p>
        </w:tc>
        <w:tc>
          <w:tcPr>
            <w:tcW w:w="973"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2016</w:t>
            </w:r>
          </w:p>
        </w:tc>
        <w:tc>
          <w:tcPr>
            <w:tcW w:w="973"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2017</w:t>
            </w:r>
          </w:p>
        </w:tc>
        <w:tc>
          <w:tcPr>
            <w:tcW w:w="973"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2018</w:t>
            </w:r>
          </w:p>
        </w:tc>
        <w:tc>
          <w:tcPr>
            <w:tcW w:w="973"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2019</w:t>
            </w:r>
          </w:p>
        </w:tc>
        <w:tc>
          <w:tcPr>
            <w:tcW w:w="1420" w:type="dxa"/>
            <w:tcBorders>
              <w:top w:val="single" w:sz="4" w:space="0" w:color="auto"/>
              <w:left w:val="nil"/>
              <w:bottom w:val="single" w:sz="4" w:space="0" w:color="auto"/>
              <w:right w:val="single" w:sz="4" w:space="0" w:color="auto"/>
            </w:tcBorders>
            <w:shd w:val="clear" w:color="000000" w:fill="70AD47"/>
            <w:vAlign w:val="center"/>
            <w:hideMark/>
          </w:tcPr>
          <w:p w:rsidR="007A4D60" w:rsidRPr="00F341D7" w:rsidRDefault="007A4D60" w:rsidP="008F2AD7">
            <w:pPr>
              <w:spacing w:after="0" w:line="240" w:lineRule="auto"/>
              <w:jc w:val="center"/>
              <w:rPr>
                <w:rFonts w:eastAsia="Times New Roman" w:cs="Times New Roman"/>
                <w:b/>
                <w:bCs/>
                <w:color w:val="FFFFFF"/>
                <w:sz w:val="20"/>
                <w:szCs w:val="20"/>
                <w:lang w:val="bg-BG" w:eastAsia="bg-BG"/>
              </w:rPr>
            </w:pPr>
            <w:r w:rsidRPr="00F341D7">
              <w:rPr>
                <w:rFonts w:eastAsia="Times New Roman" w:cs="Times New Roman"/>
                <w:b/>
                <w:bCs/>
                <w:color w:val="FFFFFF"/>
                <w:sz w:val="20"/>
                <w:szCs w:val="20"/>
                <w:lang w:val="bg-BG" w:eastAsia="bg-BG"/>
              </w:rPr>
              <w:t>2020</w:t>
            </w:r>
          </w:p>
        </w:tc>
      </w:tr>
      <w:tr w:rsidR="007A4D60" w:rsidRPr="00F341D7" w:rsidTr="007F631B">
        <w:trPr>
          <w:trHeight w:val="299"/>
        </w:trPr>
        <w:tc>
          <w:tcPr>
            <w:tcW w:w="3205" w:type="dxa"/>
            <w:tcBorders>
              <w:top w:val="nil"/>
              <w:left w:val="single" w:sz="4" w:space="0" w:color="auto"/>
              <w:bottom w:val="single" w:sz="4" w:space="0" w:color="auto"/>
              <w:right w:val="single" w:sz="4" w:space="0" w:color="auto"/>
            </w:tcBorders>
            <w:shd w:val="clear" w:color="000000" w:fill="E2EFD9"/>
            <w:vAlign w:val="center"/>
            <w:hideMark/>
          </w:tcPr>
          <w:p w:rsidR="007A4D60" w:rsidRPr="00F341D7" w:rsidRDefault="007A4D60" w:rsidP="007A4D60">
            <w:pPr>
              <w:spacing w:after="0" w:line="240" w:lineRule="auto"/>
              <w:jc w:val="lef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 xml:space="preserve">Генерирани отпадъци </w:t>
            </w:r>
            <w:r w:rsidR="002078EC" w:rsidRPr="00F341D7">
              <w:rPr>
                <w:rFonts w:eastAsia="Times New Roman" w:cs="Times New Roman"/>
                <w:color w:val="000000"/>
                <w:sz w:val="20"/>
                <w:szCs w:val="20"/>
                <w:lang w:val="bg-BG" w:eastAsia="bg-BG"/>
              </w:rPr>
              <w:t>(</w:t>
            </w:r>
            <w:r w:rsidRPr="00F341D7">
              <w:rPr>
                <w:rFonts w:eastAsia="Times New Roman" w:cs="Times New Roman"/>
                <w:color w:val="000000"/>
                <w:sz w:val="20"/>
                <w:szCs w:val="20"/>
                <w:lang w:val="bg-BG" w:eastAsia="bg-BG"/>
              </w:rPr>
              <w:t>в т.</w:t>
            </w:r>
            <w:r w:rsidR="002078EC" w:rsidRPr="00F341D7">
              <w:rPr>
                <w:rFonts w:eastAsia="Times New Roman" w:cs="Times New Roman"/>
                <w:color w:val="000000"/>
                <w:sz w:val="20"/>
                <w:szCs w:val="20"/>
                <w:lang w:val="bg-BG" w:eastAsia="bg-BG"/>
              </w:rPr>
              <w:t>)</w:t>
            </w:r>
          </w:p>
        </w:tc>
        <w:tc>
          <w:tcPr>
            <w:tcW w:w="1034"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4232,96</w:t>
            </w:r>
          </w:p>
        </w:tc>
        <w:tc>
          <w:tcPr>
            <w:tcW w:w="973"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4126,86</w:t>
            </w:r>
          </w:p>
        </w:tc>
        <w:tc>
          <w:tcPr>
            <w:tcW w:w="973"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4023,47</w:t>
            </w:r>
          </w:p>
        </w:tc>
        <w:tc>
          <w:tcPr>
            <w:tcW w:w="973"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3922,71</w:t>
            </w:r>
          </w:p>
        </w:tc>
        <w:tc>
          <w:tcPr>
            <w:tcW w:w="973"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3824,55</w:t>
            </w:r>
          </w:p>
        </w:tc>
        <w:tc>
          <w:tcPr>
            <w:tcW w:w="1420" w:type="dxa"/>
            <w:tcBorders>
              <w:top w:val="nil"/>
              <w:left w:val="nil"/>
              <w:bottom w:val="single" w:sz="4" w:space="0" w:color="auto"/>
              <w:right w:val="single" w:sz="4" w:space="0" w:color="auto"/>
            </w:tcBorders>
            <w:shd w:val="clear" w:color="000000" w:fill="EBF1DE"/>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3728,73</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Хранителни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548,17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534,43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521,04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507,99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495,28</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482,87</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Хартия</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242,13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236,06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230,14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224,38</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218,76</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213,28</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lastRenderedPageBreak/>
              <w:t>Картон</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150,69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146,92</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143,24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139,65</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136,15</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132,74</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Пластмаса</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446,15</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434,97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424,07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413,45</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403,11</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393,01</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Текстил</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211,65</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206,34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201,17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196,14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191,23</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186,44</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Гума</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30,90</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30,13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29,37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28,64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27,92</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27,22</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Кожа</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37,67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36,73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35,81</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34,91</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34,04</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33,19</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Градински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504,99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492,33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480,00</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467,98</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456,27</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444,84</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Дървесни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232,39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226,56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220,89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215,36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209,97</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204,71</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Стъкло</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90,16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87,90</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85,70</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83,55</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81,46</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79,42</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Метали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58,84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57,36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55,93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54,53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53,16</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51,83</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Инертни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302,23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294,66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287,28</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280,08</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273,07</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266,23</w:t>
            </w:r>
          </w:p>
        </w:tc>
      </w:tr>
      <w:tr w:rsidR="007A4D60" w:rsidRPr="00F341D7" w:rsidTr="007F631B">
        <w:trPr>
          <w:trHeight w:val="629"/>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Опасни (ИУЕОО + опасни отпадъци от бита)</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146,04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142,38</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138,81</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135,33</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131,95</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128,64</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A4D60">
            <w:pPr>
              <w:spacing w:after="0"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Други</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1230,94</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1200,09</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1170,02</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1140,72</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1112,18</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A4D60">
            <w:pPr>
              <w:spacing w:after="0"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1084,32</w:t>
            </w:r>
          </w:p>
        </w:tc>
      </w:tr>
      <w:tr w:rsidR="007A4D60" w:rsidRPr="00F341D7" w:rsidTr="007F631B">
        <w:trPr>
          <w:trHeight w:val="314"/>
        </w:trPr>
        <w:tc>
          <w:tcPr>
            <w:tcW w:w="3205" w:type="dxa"/>
            <w:tcBorders>
              <w:top w:val="nil"/>
              <w:left w:val="single" w:sz="4" w:space="0" w:color="auto"/>
              <w:bottom w:val="single" w:sz="4" w:space="0" w:color="auto"/>
              <w:right w:val="single" w:sz="4" w:space="0" w:color="auto"/>
            </w:tcBorders>
            <w:shd w:val="clear" w:color="000000" w:fill="FFFFFF"/>
            <w:vAlign w:val="center"/>
            <w:hideMark/>
          </w:tcPr>
          <w:p w:rsidR="007A4D60" w:rsidRPr="00F341D7" w:rsidRDefault="007A4D60" w:rsidP="007F631B">
            <w:pPr>
              <w:spacing w:line="240" w:lineRule="auto"/>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Общо</w:t>
            </w:r>
          </w:p>
        </w:tc>
        <w:tc>
          <w:tcPr>
            <w:tcW w:w="1034"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4232,96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4126,86</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4023,47</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3922,71</w:t>
            </w:r>
          </w:p>
        </w:tc>
        <w:tc>
          <w:tcPr>
            <w:tcW w:w="973"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3824,55</w:t>
            </w:r>
          </w:p>
        </w:tc>
        <w:tc>
          <w:tcPr>
            <w:tcW w:w="1420" w:type="dxa"/>
            <w:tcBorders>
              <w:top w:val="nil"/>
              <w:left w:val="nil"/>
              <w:bottom w:val="single" w:sz="4" w:space="0" w:color="auto"/>
              <w:right w:val="single" w:sz="4" w:space="0" w:color="auto"/>
            </w:tcBorders>
            <w:shd w:val="clear" w:color="auto" w:fill="auto"/>
            <w:noWrap/>
            <w:vAlign w:val="bottom"/>
            <w:hideMark/>
          </w:tcPr>
          <w:p w:rsidR="007A4D60" w:rsidRPr="00F341D7" w:rsidRDefault="007A4D60" w:rsidP="007F631B">
            <w:pPr>
              <w:spacing w:line="240" w:lineRule="auto"/>
              <w:jc w:val="right"/>
              <w:rPr>
                <w:rFonts w:eastAsia="Times New Roman" w:cs="Times New Roman"/>
                <w:color w:val="000000"/>
                <w:sz w:val="20"/>
                <w:szCs w:val="20"/>
                <w:lang w:val="bg-BG" w:eastAsia="bg-BG"/>
              </w:rPr>
            </w:pPr>
            <w:r w:rsidRPr="00F341D7">
              <w:rPr>
                <w:rFonts w:eastAsia="Times New Roman" w:cs="Times New Roman"/>
                <w:color w:val="000000"/>
                <w:sz w:val="20"/>
                <w:szCs w:val="20"/>
                <w:lang w:val="bg-BG" w:eastAsia="bg-BG"/>
              </w:rPr>
              <w:t>3728,73</w:t>
            </w:r>
          </w:p>
        </w:tc>
      </w:tr>
    </w:tbl>
    <w:p w:rsidR="00931F99" w:rsidRPr="00F341D7" w:rsidRDefault="008F2AD7" w:rsidP="007F631B">
      <w:pPr>
        <w:spacing w:after="0" w:line="276" w:lineRule="auto"/>
        <w:ind w:firstLine="708"/>
        <w:rPr>
          <w:i/>
          <w:lang w:val="bg-BG"/>
        </w:rPr>
      </w:pPr>
      <w:r w:rsidRPr="00F341D7">
        <w:rPr>
          <w:i/>
          <w:lang w:val="bg-BG"/>
        </w:rPr>
        <w:t>Източник: Собствени изследвания</w:t>
      </w:r>
    </w:p>
    <w:p w:rsidR="00445A22" w:rsidRPr="00F341D7" w:rsidRDefault="00445A22" w:rsidP="007F631B">
      <w:pPr>
        <w:spacing w:after="0" w:line="276" w:lineRule="auto"/>
        <w:ind w:firstLine="708"/>
        <w:rPr>
          <w:i/>
          <w:lang w:val="bg-BG"/>
        </w:rPr>
      </w:pPr>
    </w:p>
    <w:p w:rsidR="00E253BB" w:rsidRPr="00F341D7" w:rsidRDefault="00931F99" w:rsidP="00931F99">
      <w:pPr>
        <w:spacing w:after="0" w:line="276" w:lineRule="auto"/>
        <w:ind w:firstLine="708"/>
        <w:rPr>
          <w:rFonts w:cs="Times New Roman"/>
          <w:szCs w:val="24"/>
          <w:lang w:val="bg-BG"/>
        </w:rPr>
      </w:pPr>
      <w:r w:rsidRPr="00F341D7">
        <w:rPr>
          <w:rFonts w:cs="Times New Roman"/>
          <w:szCs w:val="24"/>
          <w:lang w:val="bg-BG"/>
        </w:rPr>
        <w:t xml:space="preserve">Прогнозата следва текущото състояние, като най-големи количества на отпадъците се очаква да се генерират от храна, градински </w:t>
      </w:r>
      <w:r w:rsidR="008F2AD7" w:rsidRPr="00F341D7">
        <w:rPr>
          <w:rFonts w:cs="Times New Roman"/>
          <w:szCs w:val="24"/>
          <w:lang w:val="bg-BG"/>
        </w:rPr>
        <w:t xml:space="preserve">отпадъци </w:t>
      </w:r>
      <w:r w:rsidRPr="00F341D7">
        <w:rPr>
          <w:rFonts w:cs="Times New Roman"/>
          <w:szCs w:val="24"/>
          <w:lang w:val="bg-BG"/>
        </w:rPr>
        <w:t>и пластмаса.</w:t>
      </w:r>
    </w:p>
    <w:p w:rsidR="0067123A" w:rsidRPr="00AC57B3" w:rsidRDefault="00A31E10" w:rsidP="00A31E10">
      <w:pPr>
        <w:spacing w:after="0" w:line="276" w:lineRule="auto"/>
        <w:ind w:firstLine="708"/>
        <w:rPr>
          <w:lang w:val="bg-BG"/>
        </w:rPr>
      </w:pPr>
      <w:r w:rsidRPr="00F341D7">
        <w:rPr>
          <w:lang w:val="bg-BG"/>
        </w:rPr>
        <w:t xml:space="preserve">За целите на програмата е необходимо и изготвянето на прогнози, които са от типа </w:t>
      </w:r>
      <w:r w:rsidRPr="0067123A">
        <w:rPr>
          <w:b/>
          <w:i/>
          <w:lang w:val="bg-BG"/>
        </w:rPr>
        <w:t>целеви прогнози</w:t>
      </w:r>
      <w:r w:rsidRPr="00F341D7">
        <w:rPr>
          <w:lang w:val="bg-BG"/>
        </w:rPr>
        <w:t xml:space="preserve">. Този тип прогнози отчитат влиянието на управленски фактори, които имат важно </w:t>
      </w:r>
      <w:r w:rsidRPr="00AC57B3">
        <w:rPr>
          <w:lang w:val="bg-BG"/>
        </w:rPr>
        <w:t xml:space="preserve">значение за развитието на процесите. </w:t>
      </w:r>
    </w:p>
    <w:p w:rsidR="00A31E10" w:rsidRDefault="0067123A" w:rsidP="00A31E10">
      <w:pPr>
        <w:spacing w:after="0" w:line="276" w:lineRule="auto"/>
        <w:ind w:firstLine="708"/>
        <w:rPr>
          <w:lang w:val="bg-BG"/>
        </w:rPr>
      </w:pPr>
      <w:r w:rsidRPr="00AC57B3">
        <w:rPr>
          <w:lang w:val="bg-BG"/>
        </w:rPr>
        <w:t xml:space="preserve">По-долу е представена </w:t>
      </w:r>
      <w:r w:rsidRPr="00AC57B3">
        <w:rPr>
          <w:i/>
          <w:lang w:val="bg-BG"/>
        </w:rPr>
        <w:t>п</w:t>
      </w:r>
      <w:r w:rsidR="00A31E10" w:rsidRPr="00AC57B3">
        <w:rPr>
          <w:i/>
          <w:lang w:val="bg-BG"/>
        </w:rPr>
        <w:t>рогноза за разделно събрани отпадъци</w:t>
      </w:r>
      <w:r w:rsidRPr="00AC57B3">
        <w:rPr>
          <w:i/>
          <w:lang w:val="bg-BG"/>
        </w:rPr>
        <w:t xml:space="preserve"> от хартия и картон, в случай че се въведе пилотно разделно събиране на отпадъците от опаковки от хартия и картон</w:t>
      </w:r>
      <w:r>
        <w:rPr>
          <w:i/>
          <w:lang w:val="bg-BG"/>
        </w:rPr>
        <w:t xml:space="preserve"> и пластмаса.</w:t>
      </w:r>
      <w:r w:rsidR="00A31E10" w:rsidRPr="00F341D7">
        <w:rPr>
          <w:lang w:val="bg-BG"/>
        </w:rPr>
        <w:t xml:space="preserve"> </w:t>
      </w:r>
      <w:r>
        <w:rPr>
          <w:lang w:val="bg-BG"/>
        </w:rPr>
        <w:t xml:space="preserve">Община Добричка не е </w:t>
      </w:r>
      <w:r w:rsidR="00E97757" w:rsidRPr="00F341D7">
        <w:rPr>
          <w:lang w:val="bg-BG"/>
        </w:rPr>
        <w:t xml:space="preserve">задължена да въведе разделно събиране на отпадъците, защото не се очаква да има </w:t>
      </w:r>
      <w:r w:rsidR="00A31E10" w:rsidRPr="00F341D7">
        <w:rPr>
          <w:lang w:val="bg-BG"/>
        </w:rPr>
        <w:t>населено място над 5 000 ж.</w:t>
      </w:r>
      <w:r w:rsidR="005C3D29" w:rsidRPr="00F341D7">
        <w:rPr>
          <w:lang w:val="bg-BG"/>
        </w:rPr>
        <w:t xml:space="preserve"> до 2020 г</w:t>
      </w:r>
      <w:r w:rsidR="002C5AC3" w:rsidRPr="00F341D7">
        <w:rPr>
          <w:lang w:val="bg-BG"/>
        </w:rPr>
        <w:t>.</w:t>
      </w:r>
      <w:r>
        <w:rPr>
          <w:lang w:val="bg-BG"/>
        </w:rPr>
        <w:t xml:space="preserve">, но с оглед постигане на регионалните цели за регион Добрич е необходимо въвеждането </w:t>
      </w:r>
      <w:r>
        <w:rPr>
          <w:rFonts w:cs="Times New Roman"/>
          <w:lang w:val="bg-BG"/>
        </w:rPr>
        <w:t>ѝ</w:t>
      </w:r>
      <w:r>
        <w:rPr>
          <w:lang w:val="bg-BG"/>
        </w:rPr>
        <w:t>. Пилотното въвеждане на системата ще се въведе чрез предоставяне</w:t>
      </w:r>
      <w:r w:rsidR="00DD611D">
        <w:rPr>
          <w:lang w:val="bg-BG"/>
        </w:rPr>
        <w:t>то</w:t>
      </w:r>
      <w:r>
        <w:rPr>
          <w:lang w:val="bg-BG"/>
        </w:rPr>
        <w:t xml:space="preserve"> от общината на гражданите </w:t>
      </w:r>
      <w:r w:rsidR="00DD611D">
        <w:rPr>
          <w:lang w:val="bg-BG"/>
        </w:rPr>
        <w:t xml:space="preserve">на </w:t>
      </w:r>
      <w:r>
        <w:rPr>
          <w:lang w:val="bg-BG"/>
        </w:rPr>
        <w:t>цветни чували – сини за хартиени и картонени опаковки и жълти за пластмасови. Планира се чувалите да се поставят до наличните съдове и да се извозват заедно с останалите отпадъци</w:t>
      </w:r>
      <w:r w:rsidR="006B6D80">
        <w:rPr>
          <w:lang w:val="bg-BG"/>
        </w:rPr>
        <w:t>. При наличие на успех на практиката</w:t>
      </w:r>
      <w:r w:rsidR="00DD611D">
        <w:rPr>
          <w:lang w:val="bg-BG"/>
        </w:rPr>
        <w:t>,</w:t>
      </w:r>
      <w:r w:rsidR="006B6D80">
        <w:rPr>
          <w:lang w:val="bg-BG"/>
        </w:rPr>
        <w:t xml:space="preserve"> ще се направи и проучване относно интересът на организациите по оползотворяв</w:t>
      </w:r>
      <w:r w:rsidR="00DD611D">
        <w:rPr>
          <w:lang w:val="bg-BG"/>
        </w:rPr>
        <w:t>ане за възлагане на тази дейност</w:t>
      </w:r>
      <w:r w:rsidR="006B6D80">
        <w:rPr>
          <w:lang w:val="bg-BG"/>
        </w:rPr>
        <w:t xml:space="preserve"> или тя да остане част от настоящата система за сметосъбиране.</w:t>
      </w:r>
    </w:p>
    <w:p w:rsidR="0067123A" w:rsidRPr="006542E6" w:rsidRDefault="0067123A" w:rsidP="0067123A">
      <w:pPr>
        <w:ind w:firstLine="708"/>
        <w:rPr>
          <w:lang w:val="bg-BG"/>
        </w:rPr>
      </w:pPr>
      <w:r>
        <w:rPr>
          <w:lang w:val="bg-BG"/>
        </w:rPr>
        <w:t>За изготвя</w:t>
      </w:r>
      <w:r w:rsidRPr="006542E6">
        <w:rPr>
          <w:lang w:val="bg-BG"/>
        </w:rPr>
        <w:t xml:space="preserve">нето на прогнозата са направени следните допускания: </w:t>
      </w:r>
    </w:p>
    <w:p w:rsidR="006B6D80" w:rsidRPr="006542E6" w:rsidRDefault="006B6D80" w:rsidP="006B6D80">
      <w:pPr>
        <w:pStyle w:val="a0"/>
        <w:numPr>
          <w:ilvl w:val="0"/>
          <w:numId w:val="80"/>
        </w:numPr>
        <w:spacing w:after="0" w:line="276" w:lineRule="auto"/>
        <w:rPr>
          <w:lang w:val="bg-BG"/>
        </w:rPr>
      </w:pPr>
      <w:r>
        <w:rPr>
          <w:lang w:val="bg-BG"/>
        </w:rPr>
        <w:t xml:space="preserve">пилотния проект ще се </w:t>
      </w:r>
      <w:r w:rsidR="00907E54">
        <w:rPr>
          <w:lang w:val="bg-BG"/>
        </w:rPr>
        <w:t>подготви</w:t>
      </w:r>
      <w:r w:rsidR="00DD611D">
        <w:rPr>
          <w:lang w:val="bg-BG"/>
        </w:rPr>
        <w:t xml:space="preserve"> за</w:t>
      </w:r>
      <w:r w:rsidR="00907E54">
        <w:rPr>
          <w:lang w:val="bg-BG"/>
        </w:rPr>
        <w:t xml:space="preserve"> една година (2016 г.) и </w:t>
      </w:r>
      <w:r w:rsidR="00DD611D">
        <w:rPr>
          <w:lang w:val="bg-BG"/>
        </w:rPr>
        <w:t xml:space="preserve">ще се </w:t>
      </w:r>
      <w:r>
        <w:rPr>
          <w:lang w:val="bg-BG"/>
        </w:rPr>
        <w:t>реализира в рамките на 3 години</w:t>
      </w:r>
      <w:r w:rsidR="00907E54">
        <w:rPr>
          <w:lang w:val="bg-BG"/>
        </w:rPr>
        <w:t xml:space="preserve"> (2017-2019 г.)</w:t>
      </w:r>
      <w:r w:rsidRPr="006542E6">
        <w:rPr>
          <w:lang w:val="bg-BG"/>
        </w:rPr>
        <w:t>;</w:t>
      </w:r>
    </w:p>
    <w:p w:rsidR="006B6D80" w:rsidRDefault="006B6D80" w:rsidP="006B6D80">
      <w:pPr>
        <w:pStyle w:val="a0"/>
        <w:numPr>
          <w:ilvl w:val="0"/>
          <w:numId w:val="80"/>
        </w:numPr>
        <w:spacing w:after="0" w:line="276" w:lineRule="auto"/>
        <w:rPr>
          <w:lang w:val="bg-BG"/>
        </w:rPr>
      </w:pPr>
      <w:r>
        <w:rPr>
          <w:lang w:val="bg-BG"/>
        </w:rPr>
        <w:lastRenderedPageBreak/>
        <w:t xml:space="preserve">през първата година </w:t>
      </w:r>
      <w:r w:rsidR="0067123A" w:rsidRPr="006542E6">
        <w:rPr>
          <w:lang w:val="bg-BG"/>
        </w:rPr>
        <w:t xml:space="preserve">ще се </w:t>
      </w:r>
      <w:r>
        <w:rPr>
          <w:lang w:val="bg-BG"/>
        </w:rPr>
        <w:t>включат 10% от населението на 10-</w:t>
      </w:r>
      <w:r w:rsidR="00DD611D">
        <w:rPr>
          <w:lang w:val="bg-BG"/>
        </w:rPr>
        <w:t xml:space="preserve">те най-големи по брой населени </w:t>
      </w:r>
      <w:r>
        <w:rPr>
          <w:lang w:val="bg-BG"/>
        </w:rPr>
        <w:t xml:space="preserve">места, като постепенно чрез мерките за информираност този дял ще </w:t>
      </w:r>
      <w:proofErr w:type="spellStart"/>
      <w:r>
        <w:rPr>
          <w:lang w:val="bg-BG"/>
        </w:rPr>
        <w:t>нарастне</w:t>
      </w:r>
      <w:proofErr w:type="spellEnd"/>
      <w:r>
        <w:rPr>
          <w:lang w:val="bg-BG"/>
        </w:rPr>
        <w:t xml:space="preserve"> </w:t>
      </w:r>
      <w:r w:rsidR="00EB4BA1">
        <w:rPr>
          <w:lang w:val="bg-BG"/>
        </w:rPr>
        <w:t>до</w:t>
      </w:r>
      <w:r>
        <w:rPr>
          <w:lang w:val="bg-BG"/>
        </w:rPr>
        <w:t xml:space="preserve"> 15% до третата година;</w:t>
      </w:r>
    </w:p>
    <w:p w:rsidR="006B6D80" w:rsidRDefault="006B6D80" w:rsidP="006B6D80">
      <w:pPr>
        <w:pStyle w:val="a0"/>
        <w:numPr>
          <w:ilvl w:val="0"/>
          <w:numId w:val="80"/>
        </w:numPr>
        <w:spacing w:after="0" w:line="276" w:lineRule="auto"/>
        <w:rPr>
          <w:lang w:val="bg-BG"/>
        </w:rPr>
      </w:pPr>
      <w:r>
        <w:rPr>
          <w:lang w:val="bg-BG"/>
        </w:rPr>
        <w:t xml:space="preserve">през втората година ще се включат 10% от населението на още 5 населени места, като постепенно чрез мерките за информираност този дял ще </w:t>
      </w:r>
      <w:proofErr w:type="spellStart"/>
      <w:r>
        <w:rPr>
          <w:lang w:val="bg-BG"/>
        </w:rPr>
        <w:t>нарастне</w:t>
      </w:r>
      <w:proofErr w:type="spellEnd"/>
      <w:r>
        <w:rPr>
          <w:lang w:val="bg-BG"/>
        </w:rPr>
        <w:t xml:space="preserve"> </w:t>
      </w:r>
      <w:r w:rsidR="00EB4BA1">
        <w:rPr>
          <w:lang w:val="bg-BG"/>
        </w:rPr>
        <w:t>до</w:t>
      </w:r>
      <w:r>
        <w:rPr>
          <w:lang w:val="bg-BG"/>
        </w:rPr>
        <w:t xml:space="preserve"> 15%</w:t>
      </w:r>
      <w:r w:rsidR="00907E54">
        <w:rPr>
          <w:lang w:val="bg-BG"/>
        </w:rPr>
        <w:t xml:space="preserve"> до третата година от проекта</w:t>
      </w:r>
      <w:r>
        <w:rPr>
          <w:lang w:val="bg-BG"/>
        </w:rPr>
        <w:t>;</w:t>
      </w:r>
    </w:p>
    <w:p w:rsidR="006B6D80" w:rsidRDefault="006B6D80" w:rsidP="006B6D80">
      <w:pPr>
        <w:pStyle w:val="a0"/>
        <w:numPr>
          <w:ilvl w:val="0"/>
          <w:numId w:val="80"/>
        </w:numPr>
        <w:spacing w:after="0" w:line="276" w:lineRule="auto"/>
        <w:rPr>
          <w:lang w:val="bg-BG"/>
        </w:rPr>
      </w:pPr>
      <w:r>
        <w:rPr>
          <w:lang w:val="bg-BG"/>
        </w:rPr>
        <w:t>през третата година ще се включат 10% желаещи</w:t>
      </w:r>
      <w:r w:rsidR="00943B88">
        <w:rPr>
          <w:lang w:val="bg-BG"/>
        </w:rPr>
        <w:t xml:space="preserve"> граждани </w:t>
      </w:r>
      <w:r>
        <w:rPr>
          <w:lang w:val="bg-BG"/>
        </w:rPr>
        <w:t xml:space="preserve">от другите, необхванати населени места; </w:t>
      </w:r>
    </w:p>
    <w:p w:rsidR="0067123A" w:rsidRPr="006542E6" w:rsidRDefault="006B6D80" w:rsidP="006B6D80">
      <w:pPr>
        <w:pStyle w:val="a0"/>
        <w:numPr>
          <w:ilvl w:val="0"/>
          <w:numId w:val="80"/>
        </w:numPr>
        <w:spacing w:after="0" w:line="276" w:lineRule="auto"/>
        <w:rPr>
          <w:lang w:val="bg-BG"/>
        </w:rPr>
      </w:pPr>
      <w:r>
        <w:rPr>
          <w:lang w:val="bg-BG"/>
        </w:rPr>
        <w:t>в системата</w:t>
      </w:r>
      <w:r w:rsidR="0067123A" w:rsidRPr="006542E6">
        <w:rPr>
          <w:lang w:val="bg-BG"/>
        </w:rPr>
        <w:t xml:space="preserve"> ще се </w:t>
      </w:r>
      <w:r>
        <w:rPr>
          <w:lang w:val="bg-BG"/>
        </w:rPr>
        <w:t xml:space="preserve">включат всички </w:t>
      </w:r>
      <w:r w:rsidR="0067123A" w:rsidRPr="006542E6">
        <w:rPr>
          <w:lang w:val="bg-BG"/>
        </w:rPr>
        <w:t>търговски, административни, стопански, образователни и други подобни обекти;</w:t>
      </w:r>
    </w:p>
    <w:p w:rsidR="0067123A" w:rsidRDefault="00907E54" w:rsidP="006B6D80">
      <w:pPr>
        <w:pStyle w:val="a0"/>
        <w:numPr>
          <w:ilvl w:val="0"/>
          <w:numId w:val="80"/>
        </w:numPr>
        <w:spacing w:after="0" w:line="276" w:lineRule="auto"/>
        <w:rPr>
          <w:lang w:val="bg-BG"/>
        </w:rPr>
      </w:pPr>
      <w:r w:rsidRPr="00907E54">
        <w:rPr>
          <w:lang w:val="bg-BG"/>
        </w:rPr>
        <w:t>населението по населени места ще намалява с еднакъв темп в с</w:t>
      </w:r>
      <w:r w:rsidR="00EB4BA1">
        <w:rPr>
          <w:lang w:val="bg-BG"/>
        </w:rPr>
        <w:t xml:space="preserve">ъответствие с </w:t>
      </w:r>
      <w:r w:rsidR="00EB4BA1" w:rsidRPr="00AF05B5">
        <w:rPr>
          <w:lang w:val="bg-BG"/>
        </w:rPr>
        <w:t>прогнозирания</w:t>
      </w:r>
      <w:r w:rsidRPr="00AF05B5">
        <w:rPr>
          <w:lang w:val="bg-BG"/>
        </w:rPr>
        <w:t xml:space="preserve"> дял </w:t>
      </w:r>
      <w:r w:rsidR="00EB4BA1" w:rsidRPr="00AF05B5">
        <w:rPr>
          <w:lang w:val="bg-BG"/>
        </w:rPr>
        <w:t>з</w:t>
      </w:r>
      <w:r w:rsidRPr="00AF05B5">
        <w:rPr>
          <w:lang w:val="bg-BG"/>
        </w:rPr>
        <w:t>а намаление на общото население в прогнозата за населението на общината</w:t>
      </w:r>
      <w:r w:rsidR="00AF05B5" w:rsidRPr="00AF05B5">
        <w:rPr>
          <w:lang w:val="bg-BG"/>
        </w:rPr>
        <w:t xml:space="preserve"> </w:t>
      </w:r>
      <w:r w:rsidR="00AF05B5" w:rsidRPr="00AF05B5">
        <w:rPr>
          <w:i/>
          <w:lang w:val="bg-BG"/>
        </w:rPr>
        <w:t>(виж табл. 22)</w:t>
      </w:r>
      <w:r w:rsidR="0067123A" w:rsidRPr="00AF05B5">
        <w:rPr>
          <w:i/>
          <w:lang w:val="bg-BG"/>
        </w:rPr>
        <w:t>;</w:t>
      </w:r>
    </w:p>
    <w:p w:rsidR="00907E54" w:rsidRDefault="00907E54" w:rsidP="006B6D80">
      <w:pPr>
        <w:pStyle w:val="a0"/>
        <w:numPr>
          <w:ilvl w:val="0"/>
          <w:numId w:val="80"/>
        </w:numPr>
        <w:spacing w:after="0" w:line="276" w:lineRule="auto"/>
        <w:rPr>
          <w:lang w:val="bg-BG"/>
        </w:rPr>
      </w:pPr>
      <w:r>
        <w:rPr>
          <w:lang w:val="bg-BG"/>
        </w:rPr>
        <w:t>Съотношението на отпадъците от хартия и картон и пластмаса към общия дял ще се запази за периода и ще е равно на дяла от направения морфологичен състав – 29,</w:t>
      </w:r>
      <w:r w:rsidR="00D422C0">
        <w:rPr>
          <w:lang w:val="bg-BG"/>
        </w:rPr>
        <w:t>21%.</w:t>
      </w:r>
    </w:p>
    <w:p w:rsidR="0067123A" w:rsidRPr="006542E6" w:rsidRDefault="0067123A" w:rsidP="0067123A">
      <w:pPr>
        <w:pStyle w:val="a0"/>
        <w:ind w:left="1428"/>
        <w:rPr>
          <w:lang w:val="bg-BG"/>
        </w:rPr>
      </w:pPr>
    </w:p>
    <w:p w:rsidR="0067123A" w:rsidRPr="006542E6" w:rsidRDefault="0067123A" w:rsidP="0067123A">
      <w:pPr>
        <w:shd w:val="clear" w:color="auto" w:fill="FFF2CC" w:themeFill="accent4" w:themeFillTint="33"/>
        <w:ind w:firstLine="708"/>
        <w:rPr>
          <w:i/>
          <w:lang w:val="bg-BG"/>
        </w:rPr>
      </w:pPr>
      <w:r w:rsidRPr="006542E6">
        <w:rPr>
          <w:i/>
          <w:lang w:val="bg-BG"/>
        </w:rPr>
        <w:t>Важно е да се отбележи, че ако не се изпълнят направените допускания, няма да се изпълнят и поставените цел</w:t>
      </w:r>
      <w:r w:rsidR="00254E70">
        <w:rPr>
          <w:i/>
          <w:lang w:val="bg-BG"/>
        </w:rPr>
        <w:t>еви количества</w:t>
      </w:r>
      <w:r w:rsidR="00BC1BCE">
        <w:rPr>
          <w:i/>
          <w:lang w:val="bg-BG"/>
        </w:rPr>
        <w:t>.</w:t>
      </w:r>
    </w:p>
    <w:p w:rsidR="0067123A" w:rsidRPr="006542E6" w:rsidRDefault="0067123A" w:rsidP="0067123A">
      <w:pPr>
        <w:pStyle w:val="afc"/>
      </w:pPr>
      <w:bookmarkStart w:id="221" w:name="_Toc433625264"/>
      <w:bookmarkStart w:id="222" w:name="_Toc434506284"/>
      <w:bookmarkStart w:id="223" w:name="_Toc436739504"/>
      <w:proofErr w:type="spellStart"/>
      <w:r w:rsidRPr="00006945">
        <w:t>Таблица</w:t>
      </w:r>
      <w:proofErr w:type="spellEnd"/>
      <w:r w:rsidRPr="00006945">
        <w:t xml:space="preserve"> 2</w:t>
      </w:r>
      <w:r w:rsidR="00390004" w:rsidRPr="00006945">
        <w:t>7</w:t>
      </w:r>
      <w:r w:rsidRPr="00006945">
        <w:t xml:space="preserve">. </w:t>
      </w:r>
      <w:proofErr w:type="spellStart"/>
      <w:r w:rsidRPr="00006945">
        <w:t>Целева</w:t>
      </w:r>
      <w:proofErr w:type="spellEnd"/>
      <w:r w:rsidRPr="00006945">
        <w:t xml:space="preserve"> </w:t>
      </w:r>
      <w:proofErr w:type="spellStart"/>
      <w:r w:rsidRPr="00006945">
        <w:t>прогноза</w:t>
      </w:r>
      <w:proofErr w:type="spellEnd"/>
      <w:r w:rsidRPr="00006945">
        <w:t xml:space="preserve"> </w:t>
      </w:r>
      <w:proofErr w:type="spellStart"/>
      <w:r w:rsidRPr="00006945">
        <w:t>за</w:t>
      </w:r>
      <w:proofErr w:type="spellEnd"/>
      <w:r w:rsidRPr="00006945">
        <w:t xml:space="preserve"> </w:t>
      </w:r>
      <w:proofErr w:type="spellStart"/>
      <w:r w:rsidRPr="00006945">
        <w:t>разделно</w:t>
      </w:r>
      <w:proofErr w:type="spellEnd"/>
      <w:r w:rsidRPr="00006945">
        <w:t xml:space="preserve"> </w:t>
      </w:r>
      <w:proofErr w:type="spellStart"/>
      <w:r w:rsidRPr="00006945">
        <w:t>събраните</w:t>
      </w:r>
      <w:proofErr w:type="spellEnd"/>
      <w:r w:rsidRPr="00006945">
        <w:t xml:space="preserve"> </w:t>
      </w:r>
      <w:proofErr w:type="spellStart"/>
      <w:r w:rsidRPr="00006945">
        <w:t>количества</w:t>
      </w:r>
      <w:proofErr w:type="spellEnd"/>
      <w:r w:rsidRPr="00006945">
        <w:t xml:space="preserve"> </w:t>
      </w:r>
      <w:proofErr w:type="spellStart"/>
      <w:r w:rsidRPr="00006945">
        <w:t>отпадъци</w:t>
      </w:r>
      <w:proofErr w:type="spellEnd"/>
      <w:r w:rsidRPr="00006945">
        <w:t xml:space="preserve"> </w:t>
      </w:r>
      <w:proofErr w:type="spellStart"/>
      <w:r w:rsidRPr="00006945">
        <w:t>от</w:t>
      </w:r>
      <w:proofErr w:type="spellEnd"/>
      <w:r w:rsidRPr="00006945">
        <w:t xml:space="preserve"> </w:t>
      </w:r>
      <w:proofErr w:type="spellStart"/>
      <w:r w:rsidRPr="00006945">
        <w:t>опаковки</w:t>
      </w:r>
      <w:proofErr w:type="spellEnd"/>
      <w:r w:rsidRPr="00006945">
        <w:t xml:space="preserve"> </w:t>
      </w:r>
      <w:proofErr w:type="spellStart"/>
      <w:r w:rsidR="00907E54" w:rsidRPr="00006945">
        <w:t>чрез</w:t>
      </w:r>
      <w:proofErr w:type="spellEnd"/>
      <w:r w:rsidR="00907E54" w:rsidRPr="00006945">
        <w:t xml:space="preserve"> </w:t>
      </w:r>
      <w:proofErr w:type="spellStart"/>
      <w:r w:rsidR="00907E54" w:rsidRPr="00006945">
        <w:t>пилотен</w:t>
      </w:r>
      <w:proofErr w:type="spellEnd"/>
      <w:r w:rsidR="00907E54" w:rsidRPr="00006945">
        <w:t xml:space="preserve"> </w:t>
      </w:r>
      <w:proofErr w:type="spellStart"/>
      <w:r w:rsidR="00907E54" w:rsidRPr="00006945">
        <w:t>проект</w:t>
      </w:r>
      <w:proofErr w:type="spellEnd"/>
      <w:r w:rsidR="00907E54" w:rsidRPr="00006945">
        <w:t xml:space="preserve"> </w:t>
      </w:r>
      <w:r w:rsidRPr="00006945">
        <w:t xml:space="preserve">в </w:t>
      </w:r>
      <w:proofErr w:type="spellStart"/>
      <w:r w:rsidRPr="00006945">
        <w:t>община</w:t>
      </w:r>
      <w:proofErr w:type="spellEnd"/>
      <w:r w:rsidRPr="006542E6">
        <w:t xml:space="preserve"> </w:t>
      </w:r>
      <w:proofErr w:type="spellStart"/>
      <w:r>
        <w:t>Добричка</w:t>
      </w:r>
      <w:bookmarkEnd w:id="221"/>
      <w:bookmarkEnd w:id="222"/>
      <w:bookmarkEnd w:id="223"/>
      <w:proofErr w:type="spellEnd"/>
    </w:p>
    <w:tbl>
      <w:tblPr>
        <w:tblW w:w="10458" w:type="dxa"/>
        <w:tblInd w:w="-497" w:type="dxa"/>
        <w:tblCellMar>
          <w:left w:w="70" w:type="dxa"/>
          <w:right w:w="70" w:type="dxa"/>
        </w:tblCellMar>
        <w:tblLook w:val="04A0" w:firstRow="1" w:lastRow="0" w:firstColumn="1" w:lastColumn="0" w:noHBand="0" w:noVBand="1"/>
      </w:tblPr>
      <w:tblGrid>
        <w:gridCol w:w="7593"/>
        <w:gridCol w:w="955"/>
        <w:gridCol w:w="955"/>
        <w:gridCol w:w="955"/>
      </w:tblGrid>
      <w:tr w:rsidR="00907E54" w:rsidRPr="00907E54" w:rsidTr="00282A81">
        <w:trPr>
          <w:trHeight w:val="314"/>
        </w:trPr>
        <w:tc>
          <w:tcPr>
            <w:tcW w:w="7593"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hideMark/>
          </w:tcPr>
          <w:p w:rsidR="00907E54" w:rsidRPr="00907E54" w:rsidRDefault="00907E54" w:rsidP="00907E54">
            <w:pPr>
              <w:spacing w:after="0" w:line="240" w:lineRule="auto"/>
              <w:jc w:val="left"/>
              <w:rPr>
                <w:rFonts w:eastAsia="Times New Roman" w:cs="Times New Roman"/>
                <w:b/>
                <w:color w:val="000000"/>
                <w:szCs w:val="24"/>
                <w:lang w:val="bg-BG" w:eastAsia="bg-BG"/>
              </w:rPr>
            </w:pPr>
            <w:bookmarkStart w:id="224" w:name="_Toc433390484"/>
            <w:r w:rsidRPr="00907E54">
              <w:rPr>
                <w:rFonts w:eastAsia="Times New Roman" w:cs="Times New Roman"/>
                <w:b/>
                <w:color w:val="000000"/>
                <w:szCs w:val="24"/>
                <w:lang w:val="bg-BG" w:eastAsia="bg-BG"/>
              </w:rPr>
              <w:t> </w:t>
            </w:r>
            <w:r w:rsidR="00D422C0" w:rsidRPr="00D422C0">
              <w:rPr>
                <w:rFonts w:eastAsia="Times New Roman" w:cs="Times New Roman"/>
                <w:b/>
                <w:color w:val="000000"/>
                <w:szCs w:val="24"/>
                <w:lang w:val="bg-BG" w:eastAsia="bg-BG"/>
              </w:rPr>
              <w:t>Пилотно въвеждане на система за разделно събиране на отпадъци от опаковки от хартия и картон и пластмаса</w:t>
            </w:r>
          </w:p>
        </w:tc>
        <w:tc>
          <w:tcPr>
            <w:tcW w:w="95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907E54" w:rsidRPr="00907E54" w:rsidRDefault="00907E54" w:rsidP="00907E54">
            <w:pPr>
              <w:spacing w:after="0" w:line="240" w:lineRule="auto"/>
              <w:jc w:val="right"/>
              <w:rPr>
                <w:rFonts w:eastAsia="Times New Roman" w:cs="Times New Roman"/>
                <w:b/>
                <w:color w:val="000000"/>
                <w:szCs w:val="24"/>
                <w:lang w:val="bg-BG" w:eastAsia="bg-BG"/>
              </w:rPr>
            </w:pPr>
            <w:r w:rsidRPr="00907E54">
              <w:rPr>
                <w:rFonts w:eastAsia="Times New Roman" w:cs="Times New Roman"/>
                <w:b/>
                <w:color w:val="000000"/>
                <w:szCs w:val="24"/>
                <w:lang w:val="bg-BG" w:eastAsia="bg-BG"/>
              </w:rPr>
              <w:t>2017</w:t>
            </w:r>
            <w:r w:rsidR="00D422C0">
              <w:rPr>
                <w:rFonts w:eastAsia="Times New Roman" w:cs="Times New Roman"/>
                <w:b/>
                <w:color w:val="000000"/>
                <w:szCs w:val="24"/>
                <w:lang w:val="bg-BG" w:eastAsia="bg-BG"/>
              </w:rPr>
              <w:t xml:space="preserve"> г.</w:t>
            </w:r>
          </w:p>
        </w:tc>
        <w:tc>
          <w:tcPr>
            <w:tcW w:w="95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907E54" w:rsidRPr="00907E54" w:rsidRDefault="00907E54" w:rsidP="00907E54">
            <w:pPr>
              <w:spacing w:after="0" w:line="240" w:lineRule="auto"/>
              <w:jc w:val="right"/>
              <w:rPr>
                <w:rFonts w:eastAsia="Times New Roman" w:cs="Times New Roman"/>
                <w:b/>
                <w:color w:val="000000"/>
                <w:szCs w:val="24"/>
                <w:lang w:val="bg-BG" w:eastAsia="bg-BG"/>
              </w:rPr>
            </w:pPr>
            <w:r w:rsidRPr="00907E54">
              <w:rPr>
                <w:rFonts w:eastAsia="Times New Roman" w:cs="Times New Roman"/>
                <w:b/>
                <w:color w:val="000000"/>
                <w:szCs w:val="24"/>
                <w:lang w:val="bg-BG" w:eastAsia="bg-BG"/>
              </w:rPr>
              <w:t>2018</w:t>
            </w:r>
            <w:r w:rsidR="00D422C0">
              <w:rPr>
                <w:rFonts w:eastAsia="Times New Roman" w:cs="Times New Roman"/>
                <w:b/>
                <w:color w:val="000000"/>
                <w:szCs w:val="24"/>
                <w:lang w:val="bg-BG" w:eastAsia="bg-BG"/>
              </w:rPr>
              <w:t xml:space="preserve"> г.</w:t>
            </w:r>
          </w:p>
        </w:tc>
        <w:tc>
          <w:tcPr>
            <w:tcW w:w="955" w:type="dxa"/>
            <w:tcBorders>
              <w:top w:val="single" w:sz="4" w:space="0" w:color="auto"/>
              <w:left w:val="nil"/>
              <w:bottom w:val="single" w:sz="4" w:space="0" w:color="auto"/>
              <w:right w:val="single" w:sz="4" w:space="0" w:color="auto"/>
            </w:tcBorders>
            <w:shd w:val="clear" w:color="auto" w:fill="A8D08D" w:themeFill="accent6" w:themeFillTint="99"/>
            <w:noWrap/>
            <w:vAlign w:val="bottom"/>
            <w:hideMark/>
          </w:tcPr>
          <w:p w:rsidR="00907E54" w:rsidRPr="00907E54" w:rsidRDefault="00907E54" w:rsidP="00907E54">
            <w:pPr>
              <w:spacing w:after="0" w:line="240" w:lineRule="auto"/>
              <w:jc w:val="right"/>
              <w:rPr>
                <w:rFonts w:eastAsia="Times New Roman" w:cs="Times New Roman"/>
                <w:b/>
                <w:color w:val="000000"/>
                <w:szCs w:val="24"/>
                <w:lang w:val="bg-BG" w:eastAsia="bg-BG"/>
              </w:rPr>
            </w:pPr>
            <w:r w:rsidRPr="00907E54">
              <w:rPr>
                <w:rFonts w:eastAsia="Times New Roman" w:cs="Times New Roman"/>
                <w:b/>
                <w:color w:val="000000"/>
                <w:szCs w:val="24"/>
                <w:lang w:val="bg-BG" w:eastAsia="bg-BG"/>
              </w:rPr>
              <w:t>2019</w:t>
            </w:r>
            <w:r w:rsidR="00D422C0">
              <w:rPr>
                <w:rFonts w:eastAsia="Times New Roman" w:cs="Times New Roman"/>
                <w:b/>
                <w:color w:val="000000"/>
                <w:szCs w:val="24"/>
                <w:lang w:val="bg-BG" w:eastAsia="bg-BG"/>
              </w:rPr>
              <w:t xml:space="preserve"> г.</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907E54" w:rsidRDefault="00282A81" w:rsidP="00282A81">
            <w:pPr>
              <w:spacing w:after="0" w:line="240" w:lineRule="auto"/>
              <w:jc w:val="left"/>
              <w:rPr>
                <w:rFonts w:eastAsia="Times New Roman" w:cs="Times New Roman"/>
                <w:color w:val="000000"/>
                <w:szCs w:val="24"/>
                <w:lang w:val="bg-BG" w:eastAsia="bg-BG"/>
              </w:rPr>
            </w:pPr>
            <w:r>
              <w:rPr>
                <w:rFonts w:eastAsia="Times New Roman" w:cs="Times New Roman"/>
                <w:color w:val="000000"/>
                <w:szCs w:val="24"/>
                <w:lang w:val="bg-BG" w:eastAsia="bg-BG"/>
              </w:rPr>
              <w:t>Включен</w:t>
            </w:r>
            <w:r w:rsidR="00D422C0" w:rsidRPr="00D422C0">
              <w:rPr>
                <w:rFonts w:eastAsia="Times New Roman" w:cs="Times New Roman"/>
                <w:color w:val="000000"/>
                <w:szCs w:val="24"/>
                <w:lang w:val="bg-BG" w:eastAsia="bg-BG"/>
              </w:rPr>
              <w:t xml:space="preserve"> в системата </w:t>
            </w:r>
            <w:r>
              <w:rPr>
                <w:rFonts w:eastAsia="Times New Roman" w:cs="Times New Roman"/>
                <w:color w:val="000000"/>
                <w:szCs w:val="24"/>
                <w:lang w:val="bg-BG" w:eastAsia="bg-BG"/>
              </w:rPr>
              <w:t xml:space="preserve">относителен дял от </w:t>
            </w:r>
            <w:r w:rsidR="00D422C0" w:rsidRPr="00D422C0">
              <w:rPr>
                <w:rFonts w:eastAsia="Times New Roman" w:cs="Times New Roman"/>
                <w:color w:val="000000"/>
                <w:szCs w:val="24"/>
                <w:lang w:val="bg-BG" w:eastAsia="bg-BG"/>
              </w:rPr>
              <w:t>население</w:t>
            </w:r>
            <w:r>
              <w:rPr>
                <w:rFonts w:eastAsia="Times New Roman" w:cs="Times New Roman"/>
                <w:color w:val="000000"/>
                <w:szCs w:val="24"/>
                <w:lang w:val="bg-BG" w:eastAsia="bg-BG"/>
              </w:rPr>
              <w:t>то</w:t>
            </w:r>
            <w:r w:rsidR="00D422C0" w:rsidRPr="00D422C0">
              <w:rPr>
                <w:rFonts w:eastAsia="Times New Roman" w:cs="Times New Roman"/>
                <w:color w:val="000000"/>
                <w:szCs w:val="24"/>
                <w:lang w:val="bg-BG" w:eastAsia="bg-BG"/>
              </w:rPr>
              <w:t xml:space="preserve"> </w:t>
            </w:r>
            <w:r>
              <w:rPr>
                <w:rFonts w:eastAsia="Times New Roman" w:cs="Times New Roman"/>
                <w:color w:val="000000"/>
                <w:szCs w:val="24"/>
                <w:lang w:val="bg-BG" w:eastAsia="bg-BG"/>
              </w:rPr>
              <w:t>на</w:t>
            </w:r>
            <w:r w:rsidR="00D422C0" w:rsidRPr="00D422C0">
              <w:rPr>
                <w:rFonts w:eastAsia="Times New Roman" w:cs="Times New Roman"/>
                <w:color w:val="000000"/>
                <w:szCs w:val="24"/>
                <w:lang w:val="bg-BG" w:eastAsia="bg-BG"/>
              </w:rPr>
              <w:t xml:space="preserve"> първите </w:t>
            </w:r>
            <w:r w:rsidR="00D422C0" w:rsidRPr="00907E54">
              <w:rPr>
                <w:rFonts w:eastAsia="Times New Roman" w:cs="Times New Roman"/>
                <w:color w:val="000000"/>
                <w:szCs w:val="24"/>
                <w:lang w:val="bg-BG" w:eastAsia="bg-BG"/>
              </w:rPr>
              <w:t xml:space="preserve">10 </w:t>
            </w:r>
            <w:r w:rsidR="00D422C0" w:rsidRPr="00D422C0">
              <w:rPr>
                <w:rFonts w:eastAsia="Times New Roman" w:cs="Times New Roman"/>
                <w:color w:val="000000"/>
                <w:szCs w:val="24"/>
                <w:lang w:val="bg-BG" w:eastAsia="bg-BG"/>
              </w:rPr>
              <w:t xml:space="preserve">населени </w:t>
            </w:r>
            <w:r w:rsidR="00D422C0" w:rsidRPr="00907E54">
              <w:rPr>
                <w:rFonts w:eastAsia="Times New Roman" w:cs="Times New Roman"/>
                <w:color w:val="000000"/>
                <w:szCs w:val="24"/>
                <w:lang w:val="bg-BG" w:eastAsia="bg-BG"/>
              </w:rPr>
              <w:t>места</w:t>
            </w:r>
            <w:r w:rsidR="00D422C0" w:rsidRPr="00D422C0">
              <w:rPr>
                <w:rFonts w:eastAsia="Times New Roman" w:cs="Times New Roman"/>
                <w:color w:val="000000"/>
                <w:szCs w:val="24"/>
                <w:lang w:val="bg-BG" w:eastAsia="bg-BG"/>
              </w:rPr>
              <w:t xml:space="preserve"> по брой население</w:t>
            </w:r>
            <w:r>
              <w:rPr>
                <w:rFonts w:eastAsia="Times New Roman" w:cs="Times New Roman"/>
                <w:color w:val="000000"/>
                <w:szCs w:val="24"/>
                <w:lang w:val="bg-BG" w:eastAsia="bg-BG"/>
              </w:rPr>
              <w:t xml:space="preserve"> (в бр.)</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826</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1017</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1202</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907E54" w:rsidRDefault="00282A81" w:rsidP="00282A81">
            <w:pPr>
              <w:spacing w:after="0" w:line="240" w:lineRule="auto"/>
              <w:jc w:val="left"/>
              <w:rPr>
                <w:rFonts w:eastAsia="Times New Roman" w:cs="Times New Roman"/>
                <w:color w:val="000000"/>
                <w:szCs w:val="24"/>
                <w:lang w:val="bg-BG" w:eastAsia="bg-BG"/>
              </w:rPr>
            </w:pPr>
            <w:r>
              <w:rPr>
                <w:rFonts w:eastAsia="Times New Roman" w:cs="Times New Roman"/>
                <w:color w:val="000000"/>
                <w:szCs w:val="24"/>
                <w:lang w:val="bg-BG" w:eastAsia="bg-BG"/>
              </w:rPr>
              <w:t>Допълнително включен</w:t>
            </w:r>
            <w:r w:rsidRPr="00D422C0">
              <w:rPr>
                <w:rFonts w:eastAsia="Times New Roman" w:cs="Times New Roman"/>
                <w:color w:val="000000"/>
                <w:szCs w:val="24"/>
                <w:lang w:val="bg-BG" w:eastAsia="bg-BG"/>
              </w:rPr>
              <w:t xml:space="preserve"> в системата </w:t>
            </w:r>
            <w:r>
              <w:rPr>
                <w:rFonts w:eastAsia="Times New Roman" w:cs="Times New Roman"/>
                <w:color w:val="000000"/>
                <w:szCs w:val="24"/>
                <w:lang w:val="bg-BG" w:eastAsia="bg-BG"/>
              </w:rPr>
              <w:t xml:space="preserve">относителен дял от </w:t>
            </w:r>
            <w:r w:rsidRPr="00D422C0">
              <w:rPr>
                <w:rFonts w:eastAsia="Times New Roman" w:cs="Times New Roman"/>
                <w:color w:val="000000"/>
                <w:szCs w:val="24"/>
                <w:lang w:val="bg-BG" w:eastAsia="bg-BG"/>
              </w:rPr>
              <w:t>население</w:t>
            </w:r>
            <w:r>
              <w:rPr>
                <w:rFonts w:eastAsia="Times New Roman" w:cs="Times New Roman"/>
                <w:color w:val="000000"/>
                <w:szCs w:val="24"/>
                <w:lang w:val="bg-BG" w:eastAsia="bg-BG"/>
              </w:rPr>
              <w:t>то</w:t>
            </w:r>
            <w:r w:rsidRPr="00D422C0">
              <w:rPr>
                <w:rFonts w:eastAsia="Times New Roman" w:cs="Times New Roman"/>
                <w:color w:val="000000"/>
                <w:szCs w:val="24"/>
                <w:lang w:val="bg-BG" w:eastAsia="bg-BG"/>
              </w:rPr>
              <w:t xml:space="preserve"> </w:t>
            </w:r>
            <w:r>
              <w:rPr>
                <w:rFonts w:eastAsia="Times New Roman" w:cs="Times New Roman"/>
                <w:color w:val="000000"/>
                <w:szCs w:val="24"/>
                <w:lang w:val="bg-BG" w:eastAsia="bg-BG"/>
              </w:rPr>
              <w:t>на</w:t>
            </w:r>
            <w:r w:rsidRPr="00D422C0">
              <w:rPr>
                <w:rFonts w:eastAsia="Times New Roman" w:cs="Times New Roman"/>
                <w:color w:val="000000"/>
                <w:szCs w:val="24"/>
                <w:lang w:val="bg-BG" w:eastAsia="bg-BG"/>
              </w:rPr>
              <w:t xml:space="preserve"> </w:t>
            </w:r>
            <w:r>
              <w:rPr>
                <w:rFonts w:eastAsia="Times New Roman" w:cs="Times New Roman"/>
                <w:color w:val="000000"/>
                <w:szCs w:val="24"/>
                <w:lang w:val="bg-BG" w:eastAsia="bg-BG"/>
              </w:rPr>
              <w:t>следващите по големина 5</w:t>
            </w:r>
            <w:r w:rsidRPr="00907E54">
              <w:rPr>
                <w:rFonts w:eastAsia="Times New Roman" w:cs="Times New Roman"/>
                <w:color w:val="000000"/>
                <w:szCs w:val="24"/>
                <w:lang w:val="bg-BG" w:eastAsia="bg-BG"/>
              </w:rPr>
              <w:t xml:space="preserve"> </w:t>
            </w:r>
            <w:r w:rsidRPr="00D422C0">
              <w:rPr>
                <w:rFonts w:eastAsia="Times New Roman" w:cs="Times New Roman"/>
                <w:color w:val="000000"/>
                <w:szCs w:val="24"/>
                <w:lang w:val="bg-BG" w:eastAsia="bg-BG"/>
              </w:rPr>
              <w:t xml:space="preserve">населени </w:t>
            </w:r>
            <w:r w:rsidRPr="00907E54">
              <w:rPr>
                <w:rFonts w:eastAsia="Times New Roman" w:cs="Times New Roman"/>
                <w:color w:val="000000"/>
                <w:szCs w:val="24"/>
                <w:lang w:val="bg-BG" w:eastAsia="bg-BG"/>
              </w:rPr>
              <w:t>места</w:t>
            </w:r>
            <w:r w:rsidRPr="00D422C0">
              <w:rPr>
                <w:rFonts w:eastAsia="Times New Roman" w:cs="Times New Roman"/>
                <w:color w:val="000000"/>
                <w:szCs w:val="24"/>
                <w:lang w:val="bg-BG" w:eastAsia="bg-BG"/>
              </w:rPr>
              <w:t xml:space="preserve"> по брой население</w:t>
            </w:r>
            <w:r>
              <w:rPr>
                <w:rFonts w:eastAsia="Times New Roman" w:cs="Times New Roman"/>
                <w:color w:val="000000"/>
                <w:szCs w:val="24"/>
                <w:lang w:val="bg-BG" w:eastAsia="bg-BG"/>
              </w:rPr>
              <w:t xml:space="preserve"> (в бр.)</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left"/>
              <w:rPr>
                <w:rFonts w:eastAsia="Times New Roman" w:cs="Times New Roman"/>
                <w:color w:val="000000"/>
                <w:szCs w:val="24"/>
                <w:lang w:val="bg-BG" w:eastAsia="bg-BG"/>
              </w:rPr>
            </w:pPr>
            <w:r w:rsidRPr="00907E54">
              <w:rPr>
                <w:rFonts w:eastAsia="Times New Roman" w:cs="Times New Roman"/>
                <w:color w:val="000000"/>
                <w:szCs w:val="24"/>
                <w:lang w:val="bg-BG" w:eastAsia="bg-BG"/>
              </w:rPr>
              <w:t> </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261</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385</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907E54" w:rsidRDefault="00282A81" w:rsidP="00282A81">
            <w:pPr>
              <w:spacing w:after="0" w:line="240" w:lineRule="auto"/>
              <w:jc w:val="left"/>
              <w:rPr>
                <w:rFonts w:eastAsia="Times New Roman" w:cs="Times New Roman"/>
                <w:color w:val="000000"/>
                <w:szCs w:val="24"/>
                <w:lang w:val="bg-BG" w:eastAsia="bg-BG"/>
              </w:rPr>
            </w:pPr>
            <w:r>
              <w:rPr>
                <w:rFonts w:eastAsia="Times New Roman" w:cs="Times New Roman"/>
                <w:color w:val="000000"/>
                <w:szCs w:val="24"/>
                <w:lang w:val="bg-BG" w:eastAsia="bg-BG"/>
              </w:rPr>
              <w:t>Допълнително включен</w:t>
            </w:r>
            <w:r w:rsidRPr="00D422C0">
              <w:rPr>
                <w:rFonts w:eastAsia="Times New Roman" w:cs="Times New Roman"/>
                <w:color w:val="000000"/>
                <w:szCs w:val="24"/>
                <w:lang w:val="bg-BG" w:eastAsia="bg-BG"/>
              </w:rPr>
              <w:t xml:space="preserve"> в системата </w:t>
            </w:r>
            <w:r>
              <w:rPr>
                <w:rFonts w:eastAsia="Times New Roman" w:cs="Times New Roman"/>
                <w:color w:val="000000"/>
                <w:szCs w:val="24"/>
                <w:lang w:val="bg-BG" w:eastAsia="bg-BG"/>
              </w:rPr>
              <w:t xml:space="preserve">относителен дял на </w:t>
            </w:r>
            <w:r w:rsidRPr="00D422C0">
              <w:rPr>
                <w:rFonts w:eastAsia="Times New Roman" w:cs="Times New Roman"/>
                <w:color w:val="000000"/>
                <w:szCs w:val="24"/>
                <w:lang w:val="bg-BG" w:eastAsia="bg-BG"/>
              </w:rPr>
              <w:t>население</w:t>
            </w:r>
            <w:r>
              <w:rPr>
                <w:rFonts w:eastAsia="Times New Roman" w:cs="Times New Roman"/>
                <w:color w:val="000000"/>
                <w:szCs w:val="24"/>
                <w:lang w:val="bg-BG" w:eastAsia="bg-BG"/>
              </w:rPr>
              <w:t>то</w:t>
            </w:r>
            <w:r w:rsidRPr="00D422C0">
              <w:rPr>
                <w:rFonts w:eastAsia="Times New Roman" w:cs="Times New Roman"/>
                <w:color w:val="000000"/>
                <w:szCs w:val="24"/>
                <w:lang w:val="bg-BG" w:eastAsia="bg-BG"/>
              </w:rPr>
              <w:t xml:space="preserve"> </w:t>
            </w:r>
            <w:r>
              <w:rPr>
                <w:rFonts w:eastAsia="Times New Roman" w:cs="Times New Roman"/>
                <w:color w:val="000000"/>
                <w:szCs w:val="24"/>
                <w:lang w:val="bg-BG" w:eastAsia="bg-BG"/>
              </w:rPr>
              <w:t>на</w:t>
            </w:r>
            <w:r w:rsidRPr="00D422C0">
              <w:rPr>
                <w:rFonts w:eastAsia="Times New Roman" w:cs="Times New Roman"/>
                <w:color w:val="000000"/>
                <w:szCs w:val="24"/>
                <w:lang w:val="bg-BG" w:eastAsia="bg-BG"/>
              </w:rPr>
              <w:t xml:space="preserve"> </w:t>
            </w:r>
            <w:r>
              <w:rPr>
                <w:rFonts w:eastAsia="Times New Roman" w:cs="Times New Roman"/>
                <w:color w:val="000000"/>
                <w:szCs w:val="24"/>
                <w:lang w:val="bg-BG" w:eastAsia="bg-BG"/>
              </w:rPr>
              <w:t>останалите</w:t>
            </w:r>
            <w:r w:rsidRPr="00907E54">
              <w:rPr>
                <w:rFonts w:eastAsia="Times New Roman" w:cs="Times New Roman"/>
                <w:color w:val="000000"/>
                <w:szCs w:val="24"/>
                <w:lang w:val="bg-BG" w:eastAsia="bg-BG"/>
              </w:rPr>
              <w:t xml:space="preserve"> </w:t>
            </w:r>
            <w:r>
              <w:rPr>
                <w:rFonts w:eastAsia="Times New Roman" w:cs="Times New Roman"/>
                <w:color w:val="000000"/>
                <w:szCs w:val="24"/>
                <w:lang w:val="bg-BG" w:eastAsia="bg-BG"/>
              </w:rPr>
              <w:t xml:space="preserve">невключени </w:t>
            </w:r>
            <w:r w:rsidRPr="00D422C0">
              <w:rPr>
                <w:rFonts w:eastAsia="Times New Roman" w:cs="Times New Roman"/>
                <w:color w:val="000000"/>
                <w:szCs w:val="24"/>
                <w:lang w:val="bg-BG" w:eastAsia="bg-BG"/>
              </w:rPr>
              <w:t xml:space="preserve">населени </w:t>
            </w:r>
            <w:r w:rsidRPr="00907E54">
              <w:rPr>
                <w:rFonts w:eastAsia="Times New Roman" w:cs="Times New Roman"/>
                <w:color w:val="000000"/>
                <w:szCs w:val="24"/>
                <w:lang w:val="bg-BG" w:eastAsia="bg-BG"/>
              </w:rPr>
              <w:t>места</w:t>
            </w:r>
            <w:r>
              <w:rPr>
                <w:rFonts w:eastAsia="Times New Roman" w:cs="Times New Roman"/>
                <w:color w:val="000000"/>
                <w:szCs w:val="24"/>
                <w:lang w:val="bg-BG" w:eastAsia="bg-BG"/>
              </w:rPr>
              <w:t xml:space="preserve"> (в бр.)</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left"/>
              <w:rPr>
                <w:rFonts w:eastAsia="Times New Roman" w:cs="Times New Roman"/>
                <w:color w:val="000000"/>
                <w:szCs w:val="24"/>
                <w:lang w:val="bg-BG" w:eastAsia="bg-BG"/>
              </w:rPr>
            </w:pPr>
            <w:r w:rsidRPr="00907E54">
              <w:rPr>
                <w:rFonts w:eastAsia="Times New Roman" w:cs="Times New Roman"/>
                <w:color w:val="000000"/>
                <w:szCs w:val="24"/>
                <w:lang w:val="bg-BG" w:eastAsia="bg-BG"/>
              </w:rPr>
              <w:t> </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left"/>
              <w:rPr>
                <w:rFonts w:eastAsia="Times New Roman" w:cs="Times New Roman"/>
                <w:color w:val="000000"/>
                <w:szCs w:val="24"/>
                <w:lang w:val="bg-BG" w:eastAsia="bg-BG"/>
              </w:rPr>
            </w:pPr>
            <w:r w:rsidRPr="00907E54">
              <w:rPr>
                <w:rFonts w:eastAsia="Times New Roman" w:cs="Times New Roman"/>
                <w:color w:val="000000"/>
                <w:szCs w:val="24"/>
                <w:lang w:val="bg-BG" w:eastAsia="bg-BG"/>
              </w:rPr>
              <w:t> </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895</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EB4BA1" w:rsidRDefault="00907E54" w:rsidP="00907E54">
            <w:pPr>
              <w:spacing w:after="0" w:line="240" w:lineRule="auto"/>
              <w:jc w:val="left"/>
              <w:rPr>
                <w:rFonts w:eastAsia="Times New Roman" w:cs="Times New Roman"/>
                <w:b/>
                <w:color w:val="000000"/>
                <w:szCs w:val="24"/>
                <w:lang w:val="bg-BG" w:eastAsia="bg-BG"/>
              </w:rPr>
            </w:pPr>
            <w:r w:rsidRPr="00EB4BA1">
              <w:rPr>
                <w:rFonts w:eastAsia="Times New Roman" w:cs="Times New Roman"/>
                <w:b/>
                <w:color w:val="000000"/>
                <w:szCs w:val="24"/>
                <w:lang w:val="bg-BG" w:eastAsia="bg-BG"/>
              </w:rPr>
              <w:t>Общо включено население</w:t>
            </w:r>
            <w:r w:rsidR="00282A81" w:rsidRPr="00EB4BA1">
              <w:rPr>
                <w:rFonts w:eastAsia="Times New Roman" w:cs="Times New Roman"/>
                <w:b/>
                <w:color w:val="000000"/>
                <w:szCs w:val="24"/>
                <w:lang w:val="bg-BG" w:eastAsia="bg-BG"/>
              </w:rPr>
              <w:t xml:space="preserve"> в системата (в бр.)</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EB4BA1" w:rsidRDefault="00907E54" w:rsidP="00907E54">
            <w:pPr>
              <w:spacing w:after="0" w:line="240" w:lineRule="auto"/>
              <w:jc w:val="right"/>
              <w:rPr>
                <w:rFonts w:eastAsia="Times New Roman" w:cs="Times New Roman"/>
                <w:b/>
                <w:color w:val="000000"/>
                <w:szCs w:val="24"/>
                <w:lang w:val="bg-BG" w:eastAsia="bg-BG"/>
              </w:rPr>
            </w:pPr>
            <w:r w:rsidRPr="00EB4BA1">
              <w:rPr>
                <w:rFonts w:eastAsia="Times New Roman" w:cs="Times New Roman"/>
                <w:b/>
                <w:color w:val="000000"/>
                <w:szCs w:val="24"/>
                <w:lang w:val="bg-BG" w:eastAsia="bg-BG"/>
              </w:rPr>
              <w:t>826</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EB4BA1" w:rsidRDefault="00907E54" w:rsidP="00907E54">
            <w:pPr>
              <w:spacing w:after="0" w:line="240" w:lineRule="auto"/>
              <w:jc w:val="right"/>
              <w:rPr>
                <w:rFonts w:eastAsia="Times New Roman" w:cs="Times New Roman"/>
                <w:b/>
                <w:color w:val="000000"/>
                <w:szCs w:val="24"/>
                <w:lang w:val="bg-BG" w:eastAsia="bg-BG"/>
              </w:rPr>
            </w:pPr>
            <w:r w:rsidRPr="00EB4BA1">
              <w:rPr>
                <w:rFonts w:eastAsia="Times New Roman" w:cs="Times New Roman"/>
                <w:b/>
                <w:color w:val="000000"/>
                <w:szCs w:val="24"/>
                <w:lang w:val="bg-BG" w:eastAsia="bg-BG"/>
              </w:rPr>
              <w:t>1278</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EB4BA1" w:rsidRDefault="00907E54" w:rsidP="00907E54">
            <w:pPr>
              <w:spacing w:after="0" w:line="240" w:lineRule="auto"/>
              <w:jc w:val="right"/>
              <w:rPr>
                <w:rFonts w:eastAsia="Times New Roman" w:cs="Times New Roman"/>
                <w:b/>
                <w:color w:val="000000"/>
                <w:szCs w:val="24"/>
                <w:lang w:val="bg-BG" w:eastAsia="bg-BG"/>
              </w:rPr>
            </w:pPr>
            <w:r w:rsidRPr="00EB4BA1">
              <w:rPr>
                <w:rFonts w:eastAsia="Times New Roman" w:cs="Times New Roman"/>
                <w:b/>
                <w:color w:val="000000"/>
                <w:szCs w:val="24"/>
                <w:lang w:val="bg-BG" w:eastAsia="bg-BG"/>
              </w:rPr>
              <w:t>2482</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205879" w:rsidRDefault="00907E54" w:rsidP="00282A81">
            <w:pPr>
              <w:spacing w:after="0" w:line="240" w:lineRule="auto"/>
              <w:jc w:val="left"/>
              <w:rPr>
                <w:rFonts w:eastAsia="Times New Roman" w:cs="Times New Roman"/>
                <w:b/>
                <w:color w:val="000000"/>
                <w:szCs w:val="24"/>
                <w:lang w:val="bg-BG" w:eastAsia="bg-BG"/>
              </w:rPr>
            </w:pPr>
            <w:r w:rsidRPr="00205879">
              <w:rPr>
                <w:rFonts w:eastAsia="Times New Roman" w:cs="Times New Roman"/>
                <w:b/>
                <w:color w:val="000000"/>
                <w:szCs w:val="24"/>
                <w:lang w:val="bg-BG" w:eastAsia="bg-BG"/>
              </w:rPr>
              <w:t>Отн</w:t>
            </w:r>
            <w:r w:rsidR="00282A81" w:rsidRPr="00205879">
              <w:rPr>
                <w:rFonts w:eastAsia="Times New Roman" w:cs="Times New Roman"/>
                <w:b/>
                <w:color w:val="000000"/>
                <w:szCs w:val="24"/>
                <w:lang w:val="bg-BG" w:eastAsia="bg-BG"/>
              </w:rPr>
              <w:t xml:space="preserve">осителен </w:t>
            </w:r>
            <w:r w:rsidRPr="00205879">
              <w:rPr>
                <w:rFonts w:eastAsia="Times New Roman" w:cs="Times New Roman"/>
                <w:b/>
                <w:color w:val="000000"/>
                <w:szCs w:val="24"/>
                <w:lang w:val="bg-BG" w:eastAsia="bg-BG"/>
              </w:rPr>
              <w:t xml:space="preserve">дял </w:t>
            </w:r>
            <w:r w:rsidR="00282A81" w:rsidRPr="00205879">
              <w:rPr>
                <w:rFonts w:eastAsia="Times New Roman" w:cs="Times New Roman"/>
                <w:b/>
                <w:color w:val="000000"/>
                <w:szCs w:val="24"/>
                <w:lang w:val="bg-BG" w:eastAsia="bg-BG"/>
              </w:rPr>
              <w:t xml:space="preserve">на включеното население </w:t>
            </w:r>
            <w:r w:rsidRPr="00205879">
              <w:rPr>
                <w:rFonts w:eastAsia="Times New Roman" w:cs="Times New Roman"/>
                <w:b/>
                <w:color w:val="000000"/>
                <w:szCs w:val="24"/>
                <w:lang w:val="bg-BG" w:eastAsia="bg-BG"/>
              </w:rPr>
              <w:t xml:space="preserve">от </w:t>
            </w:r>
            <w:r w:rsidR="00282A81" w:rsidRPr="00205879">
              <w:rPr>
                <w:rFonts w:eastAsia="Times New Roman" w:cs="Times New Roman"/>
                <w:b/>
                <w:color w:val="000000"/>
                <w:szCs w:val="24"/>
                <w:lang w:val="bg-BG" w:eastAsia="bg-BG"/>
              </w:rPr>
              <w:t xml:space="preserve">общото </w:t>
            </w:r>
            <w:r w:rsidRPr="00205879">
              <w:rPr>
                <w:rFonts w:eastAsia="Times New Roman" w:cs="Times New Roman"/>
                <w:b/>
                <w:color w:val="000000"/>
                <w:szCs w:val="24"/>
                <w:lang w:val="bg-BG" w:eastAsia="bg-BG"/>
              </w:rPr>
              <w:t>население</w:t>
            </w:r>
            <w:r w:rsidR="00282A81" w:rsidRPr="00205879">
              <w:rPr>
                <w:rFonts w:eastAsia="Times New Roman" w:cs="Times New Roman"/>
                <w:b/>
                <w:color w:val="000000"/>
                <w:szCs w:val="24"/>
                <w:lang w:val="bg-BG" w:eastAsia="bg-BG"/>
              </w:rPr>
              <w:t xml:space="preserve"> </w:t>
            </w:r>
          </w:p>
          <w:p w:rsidR="00907E54" w:rsidRPr="00205879" w:rsidRDefault="00282A81" w:rsidP="00282A81">
            <w:pPr>
              <w:spacing w:after="0" w:line="240" w:lineRule="auto"/>
              <w:jc w:val="left"/>
              <w:rPr>
                <w:rFonts w:eastAsia="Times New Roman" w:cs="Times New Roman"/>
                <w:b/>
                <w:color w:val="000000"/>
                <w:szCs w:val="24"/>
                <w:lang w:val="bg-BG" w:eastAsia="bg-BG"/>
              </w:rPr>
            </w:pPr>
            <w:r w:rsidRPr="00205879">
              <w:rPr>
                <w:rFonts w:eastAsia="Times New Roman" w:cs="Times New Roman"/>
                <w:b/>
                <w:color w:val="000000"/>
                <w:szCs w:val="24"/>
                <w:lang w:val="bg-BG" w:eastAsia="bg-BG"/>
              </w:rPr>
              <w:t>(в %)</w:t>
            </w:r>
            <w:r w:rsidR="00907E54" w:rsidRPr="00205879">
              <w:rPr>
                <w:rFonts w:eastAsia="Times New Roman" w:cs="Times New Roman"/>
                <w:b/>
                <w:color w:val="000000"/>
                <w:szCs w:val="24"/>
                <w:lang w:val="bg-BG" w:eastAsia="bg-BG"/>
              </w:rPr>
              <w:t xml:space="preserve"> </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205879" w:rsidRDefault="00907E54" w:rsidP="00907E54">
            <w:pPr>
              <w:spacing w:after="0" w:line="240" w:lineRule="auto"/>
              <w:jc w:val="right"/>
              <w:rPr>
                <w:rFonts w:eastAsia="Times New Roman" w:cs="Times New Roman"/>
                <w:b/>
                <w:color w:val="000000"/>
                <w:szCs w:val="24"/>
                <w:lang w:val="bg-BG" w:eastAsia="bg-BG"/>
              </w:rPr>
            </w:pPr>
            <w:r w:rsidRPr="00205879">
              <w:rPr>
                <w:rFonts w:eastAsia="Times New Roman" w:cs="Times New Roman"/>
                <w:b/>
                <w:color w:val="000000"/>
                <w:szCs w:val="24"/>
                <w:lang w:val="bg-BG" w:eastAsia="bg-BG"/>
              </w:rPr>
              <w:t>4,1</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205879" w:rsidRDefault="00907E54" w:rsidP="00907E54">
            <w:pPr>
              <w:spacing w:after="0" w:line="240" w:lineRule="auto"/>
              <w:jc w:val="right"/>
              <w:rPr>
                <w:rFonts w:eastAsia="Times New Roman" w:cs="Times New Roman"/>
                <w:b/>
                <w:color w:val="000000"/>
                <w:szCs w:val="24"/>
                <w:lang w:val="bg-BG" w:eastAsia="bg-BG"/>
              </w:rPr>
            </w:pPr>
            <w:r w:rsidRPr="00205879">
              <w:rPr>
                <w:rFonts w:eastAsia="Times New Roman" w:cs="Times New Roman"/>
                <w:b/>
                <w:color w:val="000000"/>
                <w:szCs w:val="24"/>
                <w:lang w:val="bg-BG" w:eastAsia="bg-BG"/>
              </w:rPr>
              <w:t>6,4</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205879" w:rsidRDefault="00907E54" w:rsidP="00907E54">
            <w:pPr>
              <w:spacing w:after="0" w:line="240" w:lineRule="auto"/>
              <w:jc w:val="right"/>
              <w:rPr>
                <w:rFonts w:eastAsia="Times New Roman" w:cs="Times New Roman"/>
                <w:b/>
                <w:color w:val="000000"/>
                <w:szCs w:val="24"/>
                <w:lang w:val="bg-BG" w:eastAsia="bg-BG"/>
              </w:rPr>
            </w:pPr>
            <w:r w:rsidRPr="00205879">
              <w:rPr>
                <w:rFonts w:eastAsia="Times New Roman" w:cs="Times New Roman"/>
                <w:b/>
                <w:color w:val="000000"/>
                <w:szCs w:val="24"/>
                <w:lang w:val="bg-BG" w:eastAsia="bg-BG"/>
              </w:rPr>
              <w:t>12,7</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907E54" w:rsidRDefault="00282A81" w:rsidP="00282A81">
            <w:pPr>
              <w:spacing w:after="0" w:line="240" w:lineRule="auto"/>
              <w:jc w:val="left"/>
              <w:rPr>
                <w:rFonts w:eastAsia="Times New Roman" w:cs="Times New Roman"/>
                <w:color w:val="000000"/>
                <w:szCs w:val="24"/>
                <w:lang w:val="bg-BG" w:eastAsia="bg-BG"/>
              </w:rPr>
            </w:pPr>
            <w:r>
              <w:rPr>
                <w:rFonts w:eastAsia="Times New Roman" w:cs="Times New Roman"/>
                <w:color w:val="000000"/>
                <w:szCs w:val="24"/>
                <w:lang w:val="bg-BG" w:eastAsia="bg-BG"/>
              </w:rPr>
              <w:t>П</w:t>
            </w:r>
            <w:r w:rsidR="00907E54" w:rsidRPr="00907E54">
              <w:rPr>
                <w:rFonts w:eastAsia="Times New Roman" w:cs="Times New Roman"/>
                <w:color w:val="000000"/>
                <w:szCs w:val="24"/>
                <w:lang w:val="bg-BG" w:eastAsia="bg-BG"/>
              </w:rPr>
              <w:t>рогноз</w:t>
            </w:r>
            <w:r>
              <w:rPr>
                <w:rFonts w:eastAsia="Times New Roman" w:cs="Times New Roman"/>
                <w:color w:val="000000"/>
                <w:szCs w:val="24"/>
                <w:lang w:val="bg-BG" w:eastAsia="bg-BG"/>
              </w:rPr>
              <w:t>н</w:t>
            </w:r>
            <w:r w:rsidR="00907E54" w:rsidRPr="00907E54">
              <w:rPr>
                <w:rFonts w:eastAsia="Times New Roman" w:cs="Times New Roman"/>
                <w:color w:val="000000"/>
                <w:szCs w:val="24"/>
                <w:lang w:val="bg-BG" w:eastAsia="bg-BG"/>
              </w:rPr>
              <w:t>а норма на натруп</w:t>
            </w:r>
            <w:r>
              <w:rPr>
                <w:rFonts w:eastAsia="Times New Roman" w:cs="Times New Roman"/>
                <w:color w:val="000000"/>
                <w:szCs w:val="24"/>
                <w:lang w:val="bg-BG" w:eastAsia="bg-BG"/>
              </w:rPr>
              <w:t>в</w:t>
            </w:r>
            <w:r w:rsidR="00907E54" w:rsidRPr="00907E54">
              <w:rPr>
                <w:rFonts w:eastAsia="Times New Roman" w:cs="Times New Roman"/>
                <w:color w:val="000000"/>
                <w:szCs w:val="24"/>
                <w:lang w:val="bg-BG" w:eastAsia="bg-BG"/>
              </w:rPr>
              <w:t>ане на отпадъци от хартия, картон и пластмаса</w:t>
            </w:r>
            <w:r>
              <w:rPr>
                <w:rFonts w:eastAsia="Times New Roman" w:cs="Times New Roman"/>
                <w:color w:val="000000"/>
                <w:szCs w:val="24"/>
                <w:lang w:val="bg-BG" w:eastAsia="bg-BG"/>
              </w:rPr>
              <w:t xml:space="preserve"> (в кг/ж/г.)</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58</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58</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907E54" w:rsidRDefault="00907E54" w:rsidP="00907E54">
            <w:pPr>
              <w:spacing w:after="0" w:line="240" w:lineRule="auto"/>
              <w:jc w:val="right"/>
              <w:rPr>
                <w:rFonts w:eastAsia="Times New Roman" w:cs="Times New Roman"/>
                <w:color w:val="000000"/>
                <w:szCs w:val="24"/>
                <w:lang w:val="bg-BG" w:eastAsia="bg-BG"/>
              </w:rPr>
            </w:pPr>
            <w:r w:rsidRPr="00907E54">
              <w:rPr>
                <w:rFonts w:eastAsia="Times New Roman" w:cs="Times New Roman"/>
                <w:color w:val="000000"/>
                <w:szCs w:val="24"/>
                <w:lang w:val="bg-BG" w:eastAsia="bg-BG"/>
              </w:rPr>
              <w:t>57</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left"/>
              <w:rPr>
                <w:rFonts w:eastAsia="Times New Roman" w:cs="Times New Roman"/>
                <w:b/>
                <w:color w:val="000000"/>
                <w:szCs w:val="24"/>
                <w:lang w:val="bg-BG" w:eastAsia="bg-BG"/>
              </w:rPr>
            </w:pPr>
            <w:r w:rsidRPr="00006945">
              <w:rPr>
                <w:rFonts w:eastAsia="Times New Roman" w:cs="Times New Roman"/>
                <w:b/>
                <w:color w:val="000000"/>
                <w:szCs w:val="24"/>
                <w:lang w:val="bg-BG" w:eastAsia="bg-BG"/>
              </w:rPr>
              <w:t>Количество ге</w:t>
            </w:r>
            <w:r w:rsidR="00EB4BA1" w:rsidRPr="00006945">
              <w:rPr>
                <w:rFonts w:eastAsia="Times New Roman" w:cs="Times New Roman"/>
                <w:b/>
                <w:color w:val="000000"/>
                <w:szCs w:val="24"/>
                <w:lang w:val="bg-BG" w:eastAsia="bg-BG"/>
              </w:rPr>
              <w:t>нерирани отпадъци от системата г</w:t>
            </w:r>
            <w:r w:rsidRPr="00006945">
              <w:rPr>
                <w:rFonts w:eastAsia="Times New Roman" w:cs="Times New Roman"/>
                <w:b/>
                <w:color w:val="000000"/>
                <w:szCs w:val="24"/>
                <w:lang w:val="bg-BG" w:eastAsia="bg-BG"/>
              </w:rPr>
              <w:t>одишно</w:t>
            </w:r>
            <w:r w:rsidR="00282A81" w:rsidRPr="00006945">
              <w:rPr>
                <w:rFonts w:eastAsia="Times New Roman" w:cs="Times New Roman"/>
                <w:b/>
                <w:color w:val="000000"/>
                <w:szCs w:val="24"/>
                <w:lang w:val="bg-BG" w:eastAsia="bg-BG"/>
              </w:rPr>
              <w:t xml:space="preserve"> (в т.)</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48</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74</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142</w:t>
            </w:r>
          </w:p>
        </w:tc>
      </w:tr>
      <w:tr w:rsidR="00907E54" w:rsidRPr="00907E54" w:rsidTr="00282A81">
        <w:trPr>
          <w:trHeight w:val="314"/>
        </w:trPr>
        <w:tc>
          <w:tcPr>
            <w:tcW w:w="7593" w:type="dxa"/>
            <w:tcBorders>
              <w:top w:val="nil"/>
              <w:left w:val="single" w:sz="4" w:space="0" w:color="auto"/>
              <w:bottom w:val="single" w:sz="4" w:space="0" w:color="auto"/>
              <w:right w:val="single" w:sz="4" w:space="0" w:color="auto"/>
            </w:tcBorders>
            <w:shd w:val="clear" w:color="auto" w:fill="auto"/>
            <w:noWrap/>
            <w:vAlign w:val="bottom"/>
            <w:hideMark/>
          </w:tcPr>
          <w:p w:rsidR="00907E54" w:rsidRPr="00006945" w:rsidRDefault="00282A81" w:rsidP="00907E54">
            <w:pPr>
              <w:spacing w:after="0" w:line="240" w:lineRule="auto"/>
              <w:jc w:val="left"/>
              <w:rPr>
                <w:rFonts w:eastAsia="Times New Roman" w:cs="Times New Roman"/>
                <w:b/>
                <w:color w:val="000000"/>
                <w:szCs w:val="24"/>
                <w:lang w:val="bg-BG" w:eastAsia="bg-BG"/>
              </w:rPr>
            </w:pPr>
            <w:r w:rsidRPr="00006945">
              <w:rPr>
                <w:rFonts w:eastAsia="Times New Roman" w:cs="Times New Roman"/>
                <w:b/>
                <w:color w:val="000000"/>
                <w:szCs w:val="24"/>
                <w:lang w:val="bg-BG" w:eastAsia="bg-BG"/>
              </w:rPr>
              <w:t xml:space="preserve">Относителен </w:t>
            </w:r>
            <w:r w:rsidR="00907E54" w:rsidRPr="00006945">
              <w:rPr>
                <w:rFonts w:eastAsia="Times New Roman" w:cs="Times New Roman"/>
                <w:b/>
                <w:color w:val="000000"/>
                <w:szCs w:val="24"/>
                <w:lang w:val="bg-BG" w:eastAsia="bg-BG"/>
              </w:rPr>
              <w:t xml:space="preserve">дял </w:t>
            </w:r>
            <w:r w:rsidRPr="00006945">
              <w:rPr>
                <w:rFonts w:eastAsia="Times New Roman" w:cs="Times New Roman"/>
                <w:b/>
                <w:color w:val="000000"/>
                <w:szCs w:val="24"/>
                <w:lang w:val="bg-BG" w:eastAsia="bg-BG"/>
              </w:rPr>
              <w:t xml:space="preserve">на разделно събраните отпадъци </w:t>
            </w:r>
            <w:r w:rsidR="00907E54" w:rsidRPr="00006945">
              <w:rPr>
                <w:rFonts w:eastAsia="Times New Roman" w:cs="Times New Roman"/>
                <w:b/>
                <w:color w:val="000000"/>
                <w:szCs w:val="24"/>
                <w:lang w:val="bg-BG" w:eastAsia="bg-BG"/>
              </w:rPr>
              <w:t xml:space="preserve">от генерираните </w:t>
            </w:r>
            <w:r w:rsidRPr="00006945">
              <w:rPr>
                <w:rFonts w:eastAsia="Times New Roman" w:cs="Times New Roman"/>
                <w:b/>
                <w:color w:val="000000"/>
                <w:szCs w:val="24"/>
                <w:lang w:val="bg-BG" w:eastAsia="bg-BG"/>
              </w:rPr>
              <w:t xml:space="preserve">от този тип </w:t>
            </w:r>
            <w:r w:rsidR="00907E54" w:rsidRPr="00006945">
              <w:rPr>
                <w:rFonts w:eastAsia="Times New Roman" w:cs="Times New Roman"/>
                <w:b/>
                <w:color w:val="000000"/>
                <w:szCs w:val="24"/>
                <w:lang w:val="bg-BG" w:eastAsia="bg-BG"/>
              </w:rPr>
              <w:t>на територията на общината</w:t>
            </w:r>
            <w:r w:rsidRPr="00006945">
              <w:rPr>
                <w:rFonts w:eastAsia="Times New Roman" w:cs="Times New Roman"/>
                <w:b/>
                <w:color w:val="000000"/>
                <w:szCs w:val="24"/>
                <w:lang w:val="bg-BG" w:eastAsia="bg-BG"/>
              </w:rPr>
              <w:t xml:space="preserve"> (в %)</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4</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6</w:t>
            </w:r>
          </w:p>
        </w:tc>
        <w:tc>
          <w:tcPr>
            <w:tcW w:w="955" w:type="dxa"/>
            <w:tcBorders>
              <w:top w:val="nil"/>
              <w:left w:val="nil"/>
              <w:bottom w:val="single" w:sz="4" w:space="0" w:color="auto"/>
              <w:right w:val="single" w:sz="4" w:space="0" w:color="auto"/>
            </w:tcBorders>
            <w:shd w:val="clear" w:color="auto" w:fill="auto"/>
            <w:noWrap/>
            <w:vAlign w:val="bottom"/>
            <w:hideMark/>
          </w:tcPr>
          <w:p w:rsidR="00907E54" w:rsidRPr="00006945" w:rsidRDefault="00907E54" w:rsidP="00907E54">
            <w:pPr>
              <w:spacing w:after="0" w:line="240" w:lineRule="auto"/>
              <w:jc w:val="right"/>
              <w:rPr>
                <w:rFonts w:eastAsia="Times New Roman" w:cs="Times New Roman"/>
                <w:b/>
                <w:color w:val="000000"/>
                <w:szCs w:val="24"/>
                <w:lang w:val="bg-BG" w:eastAsia="bg-BG"/>
              </w:rPr>
            </w:pPr>
            <w:r w:rsidRPr="00006945">
              <w:rPr>
                <w:rFonts w:eastAsia="Times New Roman" w:cs="Times New Roman"/>
                <w:b/>
                <w:color w:val="000000"/>
                <w:szCs w:val="24"/>
                <w:lang w:val="bg-BG" w:eastAsia="bg-BG"/>
              </w:rPr>
              <w:t>13</w:t>
            </w:r>
          </w:p>
        </w:tc>
      </w:tr>
    </w:tbl>
    <w:p w:rsidR="0067123A" w:rsidRPr="006542E6" w:rsidRDefault="0067123A" w:rsidP="0067123A">
      <w:pPr>
        <w:rPr>
          <w:b/>
          <w:i/>
          <w:lang w:val="bg-BG"/>
        </w:rPr>
      </w:pPr>
      <w:r w:rsidRPr="006542E6">
        <w:rPr>
          <w:i/>
          <w:lang w:val="bg-BG"/>
        </w:rPr>
        <w:t>Източник: Собствени</w:t>
      </w:r>
      <w:r w:rsidRPr="00AF05B5">
        <w:rPr>
          <w:i/>
          <w:shd w:val="clear" w:color="auto" w:fill="FFFFFF" w:themeFill="background1"/>
          <w:lang w:val="bg-BG"/>
        </w:rPr>
        <w:t xml:space="preserve"> изчисления</w:t>
      </w:r>
      <w:bookmarkEnd w:id="224"/>
    </w:p>
    <w:p w:rsidR="0067123A" w:rsidRPr="00097239" w:rsidRDefault="0067123A" w:rsidP="00097239">
      <w:pPr>
        <w:spacing w:after="0"/>
        <w:rPr>
          <w:b/>
          <w:i/>
          <w:lang w:val="bg-BG"/>
        </w:rPr>
      </w:pPr>
      <w:r w:rsidRPr="006542E6">
        <w:rPr>
          <w:i/>
          <w:lang w:val="bg-BG"/>
        </w:rPr>
        <w:lastRenderedPageBreak/>
        <w:tab/>
      </w:r>
      <w:bookmarkStart w:id="225" w:name="_Toc433390485"/>
      <w:r w:rsidRPr="00097239">
        <w:rPr>
          <w:i/>
          <w:lang w:val="bg-BG"/>
        </w:rPr>
        <w:t>Основният извод от представената таблица е</w:t>
      </w:r>
      <w:r w:rsidR="00097239" w:rsidRPr="00097239">
        <w:rPr>
          <w:i/>
          <w:lang w:val="bg-BG"/>
        </w:rPr>
        <w:t>,</w:t>
      </w:r>
      <w:r w:rsidRPr="00097239">
        <w:rPr>
          <w:i/>
          <w:lang w:val="bg-BG"/>
        </w:rPr>
        <w:t xml:space="preserve"> че </w:t>
      </w:r>
      <w:r w:rsidR="002B3296">
        <w:rPr>
          <w:i/>
          <w:lang w:val="bg-BG"/>
        </w:rPr>
        <w:t xml:space="preserve">въвеждането на пилотна система за разделно събиране на отпадъци от опаковки от хартия и картон и пластмаса </w:t>
      </w:r>
      <w:r w:rsidR="00097239" w:rsidRPr="00097239">
        <w:rPr>
          <w:i/>
          <w:lang w:val="bg-BG"/>
        </w:rPr>
        <w:t xml:space="preserve">ще </w:t>
      </w:r>
      <w:r w:rsidR="002B3296">
        <w:rPr>
          <w:i/>
          <w:lang w:val="bg-BG"/>
        </w:rPr>
        <w:t>обхване</w:t>
      </w:r>
      <w:r w:rsidR="00097239" w:rsidRPr="00097239">
        <w:rPr>
          <w:i/>
          <w:lang w:val="bg-BG"/>
        </w:rPr>
        <w:t xml:space="preserve"> 13% от генерираните отпадъци от този тип за общината през 2019 г. и ще </w:t>
      </w:r>
      <w:r w:rsidR="002B3296">
        <w:rPr>
          <w:i/>
          <w:lang w:val="bg-BG"/>
        </w:rPr>
        <w:t xml:space="preserve">достигне до приблизително </w:t>
      </w:r>
      <w:r w:rsidR="00097239" w:rsidRPr="00097239">
        <w:rPr>
          <w:i/>
          <w:lang w:val="bg-BG"/>
        </w:rPr>
        <w:t xml:space="preserve">13% от населението на общината. </w:t>
      </w:r>
      <w:bookmarkEnd w:id="225"/>
    </w:p>
    <w:p w:rsidR="0067123A" w:rsidRPr="006542E6" w:rsidRDefault="0067123A" w:rsidP="00097239">
      <w:pPr>
        <w:spacing w:after="0"/>
        <w:rPr>
          <w:b/>
          <w:i/>
          <w:lang w:val="bg-BG"/>
        </w:rPr>
      </w:pPr>
      <w:r w:rsidRPr="00097239">
        <w:rPr>
          <w:i/>
          <w:lang w:val="bg-BG"/>
        </w:rPr>
        <w:tab/>
      </w:r>
      <w:bookmarkStart w:id="226" w:name="_Toc433390489"/>
      <w:r w:rsidR="00097239" w:rsidRPr="00097239">
        <w:rPr>
          <w:i/>
          <w:lang w:val="bg-BG"/>
        </w:rPr>
        <w:t xml:space="preserve">С поставените целеви стойности общинската политика по управление на отпадъците от опаковки ще допринесе за </w:t>
      </w:r>
      <w:r w:rsidRPr="00097239">
        <w:rPr>
          <w:i/>
          <w:lang w:val="bg-BG"/>
        </w:rPr>
        <w:t xml:space="preserve">поставените </w:t>
      </w:r>
      <w:r w:rsidR="00097239" w:rsidRPr="00097239">
        <w:rPr>
          <w:i/>
          <w:lang w:val="bg-BG"/>
        </w:rPr>
        <w:t xml:space="preserve">регионални и </w:t>
      </w:r>
      <w:r w:rsidRPr="00097239">
        <w:rPr>
          <w:i/>
          <w:lang w:val="bg-BG"/>
        </w:rPr>
        <w:t xml:space="preserve">национални цели </w:t>
      </w:r>
      <w:r w:rsidR="00097239" w:rsidRPr="00097239">
        <w:rPr>
          <w:i/>
          <w:lang w:val="bg-BG"/>
        </w:rPr>
        <w:t xml:space="preserve">до 2020 </w:t>
      </w:r>
      <w:r w:rsidRPr="00097239">
        <w:rPr>
          <w:i/>
          <w:lang w:val="bg-BG"/>
        </w:rPr>
        <w:t xml:space="preserve">г. </w:t>
      </w:r>
      <w:bookmarkEnd w:id="226"/>
    </w:p>
    <w:p w:rsidR="003A4A35" w:rsidRPr="00F341D7" w:rsidRDefault="00AB101E" w:rsidP="00A31E10">
      <w:pPr>
        <w:spacing w:after="0" w:line="276" w:lineRule="auto"/>
        <w:ind w:firstLine="708"/>
        <w:rPr>
          <w:lang w:val="bg-BG"/>
        </w:rPr>
      </w:pPr>
      <w:r w:rsidRPr="00F341D7">
        <w:rPr>
          <w:lang w:val="bg-BG"/>
        </w:rPr>
        <w:t xml:space="preserve">Политиката на общината е важен фактор и за предотвратяване образуването на отпадъци </w:t>
      </w:r>
      <w:r w:rsidRPr="00F341D7">
        <w:rPr>
          <w:i/>
          <w:lang w:val="bg-BG"/>
        </w:rPr>
        <w:t xml:space="preserve">чрез </w:t>
      </w:r>
      <w:r w:rsidR="00964A6C" w:rsidRPr="00F341D7">
        <w:rPr>
          <w:i/>
          <w:lang w:val="bg-BG"/>
        </w:rPr>
        <w:t xml:space="preserve">въвеждане на система за </w:t>
      </w:r>
      <w:r w:rsidRPr="00F341D7">
        <w:rPr>
          <w:i/>
          <w:lang w:val="bg-BG"/>
        </w:rPr>
        <w:t xml:space="preserve">домашно </w:t>
      </w:r>
      <w:proofErr w:type="spellStart"/>
      <w:r w:rsidRPr="00F341D7">
        <w:rPr>
          <w:i/>
          <w:lang w:val="bg-BG"/>
        </w:rPr>
        <w:t>компостиране</w:t>
      </w:r>
      <w:proofErr w:type="spellEnd"/>
      <w:r w:rsidRPr="00F341D7">
        <w:rPr>
          <w:lang w:val="bg-BG"/>
        </w:rPr>
        <w:t xml:space="preserve">. </w:t>
      </w:r>
      <w:r w:rsidR="003A4A35" w:rsidRPr="00F341D7">
        <w:rPr>
          <w:lang w:val="bg-BG"/>
        </w:rPr>
        <w:t>Предвиждат се предварителни проучвания и разработването на проект за въвеждане на такава система, включващ сле</w:t>
      </w:r>
      <w:r w:rsidR="00836A02" w:rsidRPr="00F341D7">
        <w:rPr>
          <w:lang w:val="bg-BG"/>
        </w:rPr>
        <w:t>д</w:t>
      </w:r>
      <w:r w:rsidR="003A4A35" w:rsidRPr="00F341D7">
        <w:rPr>
          <w:lang w:val="bg-BG"/>
        </w:rPr>
        <w:t xml:space="preserve">ните основни дейности: закупуване на транспортни средства и съдове за домашно </w:t>
      </w:r>
      <w:proofErr w:type="spellStart"/>
      <w:r w:rsidR="003A4A35" w:rsidRPr="00F341D7">
        <w:rPr>
          <w:lang w:val="bg-BG"/>
        </w:rPr>
        <w:t>компостиране</w:t>
      </w:r>
      <w:proofErr w:type="spellEnd"/>
      <w:r w:rsidR="003A4A35" w:rsidRPr="00F341D7">
        <w:rPr>
          <w:lang w:val="bg-BG"/>
        </w:rPr>
        <w:t>, информационна кампания сред населението</w:t>
      </w:r>
      <w:r w:rsidR="00836A02" w:rsidRPr="00F341D7">
        <w:rPr>
          <w:lang w:val="bg-BG"/>
        </w:rPr>
        <w:t>,</w:t>
      </w:r>
      <w:r w:rsidR="003A4A35" w:rsidRPr="00F341D7">
        <w:rPr>
          <w:lang w:val="bg-BG"/>
        </w:rPr>
        <w:t xml:space="preserve"> разпространение на закупените домашни </w:t>
      </w:r>
      <w:proofErr w:type="spellStart"/>
      <w:r w:rsidR="003A4A35" w:rsidRPr="00F341D7">
        <w:rPr>
          <w:lang w:val="bg-BG"/>
        </w:rPr>
        <w:t>компостери</w:t>
      </w:r>
      <w:proofErr w:type="spellEnd"/>
      <w:r w:rsidR="00836A02" w:rsidRPr="00F341D7">
        <w:rPr>
          <w:lang w:val="bg-BG"/>
        </w:rPr>
        <w:t xml:space="preserve"> и организиране на събирането на </w:t>
      </w:r>
      <w:proofErr w:type="spellStart"/>
      <w:r w:rsidR="00836A02" w:rsidRPr="00F341D7">
        <w:rPr>
          <w:lang w:val="bg-BG"/>
        </w:rPr>
        <w:t>компоста</w:t>
      </w:r>
      <w:proofErr w:type="spellEnd"/>
      <w:r w:rsidR="003A4A35" w:rsidRPr="00F341D7">
        <w:rPr>
          <w:lang w:val="bg-BG"/>
        </w:rPr>
        <w:t xml:space="preserve">. Основната употреба на получения </w:t>
      </w:r>
      <w:proofErr w:type="spellStart"/>
      <w:r w:rsidR="003A4A35" w:rsidRPr="00F341D7">
        <w:rPr>
          <w:lang w:val="bg-BG"/>
        </w:rPr>
        <w:t>компост</w:t>
      </w:r>
      <w:proofErr w:type="spellEnd"/>
      <w:r w:rsidR="003A4A35" w:rsidRPr="00F341D7">
        <w:rPr>
          <w:lang w:val="bg-BG"/>
        </w:rPr>
        <w:t xml:space="preserve"> е </w:t>
      </w:r>
      <w:r w:rsidR="004E1772" w:rsidRPr="00F341D7">
        <w:rPr>
          <w:lang w:val="bg-BG"/>
        </w:rPr>
        <w:t>в</w:t>
      </w:r>
      <w:r w:rsidR="003A4A35" w:rsidRPr="00F341D7">
        <w:rPr>
          <w:lang w:val="bg-BG"/>
        </w:rPr>
        <w:t xml:space="preserve"> градината</w:t>
      </w:r>
      <w:r w:rsidR="007F631B" w:rsidRPr="00F341D7">
        <w:rPr>
          <w:lang w:val="bg-BG"/>
        </w:rPr>
        <w:t xml:space="preserve"> и</w:t>
      </w:r>
      <w:r w:rsidR="003A4A35" w:rsidRPr="00F341D7">
        <w:rPr>
          <w:lang w:val="bg-BG"/>
        </w:rPr>
        <w:t xml:space="preserve"> </w:t>
      </w:r>
      <w:r w:rsidR="007F631B" w:rsidRPr="00F341D7">
        <w:rPr>
          <w:lang w:val="bg-BG"/>
        </w:rPr>
        <w:t xml:space="preserve">сухи площи </w:t>
      </w:r>
      <w:r w:rsidR="003A4A35" w:rsidRPr="00F341D7">
        <w:rPr>
          <w:lang w:val="bg-BG"/>
        </w:rPr>
        <w:t>за повишаване на почвеното плодородие</w:t>
      </w:r>
      <w:r w:rsidR="004E1772" w:rsidRPr="00F341D7">
        <w:rPr>
          <w:lang w:val="bg-BG"/>
        </w:rPr>
        <w:t xml:space="preserve"> </w:t>
      </w:r>
    </w:p>
    <w:p w:rsidR="00A31E10" w:rsidRPr="00F341D7" w:rsidRDefault="00AB101E" w:rsidP="00A31E10">
      <w:pPr>
        <w:spacing w:after="0" w:line="276" w:lineRule="auto"/>
        <w:ind w:firstLine="708"/>
        <w:rPr>
          <w:lang w:val="bg-BG"/>
        </w:rPr>
      </w:pPr>
      <w:r w:rsidRPr="00F341D7">
        <w:rPr>
          <w:lang w:val="bg-BG"/>
        </w:rPr>
        <w:t xml:space="preserve">Планирането на раздаването на домакинствата на домашни </w:t>
      </w:r>
      <w:proofErr w:type="spellStart"/>
      <w:r w:rsidRPr="00F341D7">
        <w:rPr>
          <w:lang w:val="bg-BG"/>
        </w:rPr>
        <w:t>компостери</w:t>
      </w:r>
      <w:proofErr w:type="spellEnd"/>
      <w:r w:rsidRPr="00F341D7">
        <w:rPr>
          <w:lang w:val="bg-BG"/>
        </w:rPr>
        <w:t xml:space="preserve"> ще допринесе за намаляване на хранителните и градински отпадъци в обеми, посочени по-долу.</w:t>
      </w:r>
      <w:r w:rsidR="00BD25A0" w:rsidRPr="00F341D7">
        <w:rPr>
          <w:lang w:val="bg-BG"/>
        </w:rPr>
        <w:t xml:space="preserve"> </w:t>
      </w:r>
    </w:p>
    <w:p w:rsidR="005253DD" w:rsidRDefault="005253DD" w:rsidP="007F631B">
      <w:pPr>
        <w:pStyle w:val="afc"/>
        <w:spacing w:after="0"/>
        <w:rPr>
          <w:lang w:val="bg-BG"/>
        </w:rPr>
      </w:pPr>
    </w:p>
    <w:p w:rsidR="00A31E10" w:rsidRPr="00F341D7" w:rsidRDefault="00164F88" w:rsidP="007F631B">
      <w:pPr>
        <w:pStyle w:val="afc"/>
        <w:spacing w:after="0"/>
        <w:rPr>
          <w:lang w:val="bg-BG"/>
        </w:rPr>
      </w:pPr>
      <w:bookmarkStart w:id="227" w:name="_Toc436739505"/>
      <w:r w:rsidRPr="00F341D7">
        <w:rPr>
          <w:lang w:val="bg-BG"/>
        </w:rPr>
        <w:t>Таблица 2</w:t>
      </w:r>
      <w:r w:rsidR="00390004">
        <w:rPr>
          <w:lang w:val="bg-BG"/>
        </w:rPr>
        <w:t>8</w:t>
      </w:r>
      <w:r w:rsidR="00C26D26" w:rsidRPr="00F341D7">
        <w:rPr>
          <w:lang w:val="bg-BG"/>
        </w:rPr>
        <w:t xml:space="preserve">. Разделно събрани зелени и </w:t>
      </w:r>
      <w:proofErr w:type="spellStart"/>
      <w:r w:rsidR="00C26D26" w:rsidRPr="00F341D7">
        <w:rPr>
          <w:lang w:val="bg-BG"/>
        </w:rPr>
        <w:t>биоотпадъци</w:t>
      </w:r>
      <w:proofErr w:type="spellEnd"/>
      <w:r w:rsidR="00C26D26" w:rsidRPr="00F341D7">
        <w:rPr>
          <w:lang w:val="bg-BG"/>
        </w:rPr>
        <w:t xml:space="preserve"> за домашно </w:t>
      </w:r>
      <w:proofErr w:type="spellStart"/>
      <w:r w:rsidR="00C26D26" w:rsidRPr="00F341D7">
        <w:rPr>
          <w:lang w:val="bg-BG"/>
        </w:rPr>
        <w:t>компостиране</w:t>
      </w:r>
      <w:proofErr w:type="spellEnd"/>
      <w:r w:rsidR="00DE150E" w:rsidRPr="00F341D7">
        <w:rPr>
          <w:lang w:val="bg-BG"/>
        </w:rPr>
        <w:t xml:space="preserve"> (в т.)</w:t>
      </w:r>
      <w:bookmarkEnd w:id="227"/>
      <w:r w:rsidR="00C26D26" w:rsidRPr="00F341D7">
        <w:rPr>
          <w:lang w:val="bg-BG"/>
        </w:rPr>
        <w:t xml:space="preserve"> </w:t>
      </w:r>
    </w:p>
    <w:tbl>
      <w:tblPr>
        <w:tblStyle w:val="GridTable4-Accent61"/>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860"/>
        <w:gridCol w:w="816"/>
        <w:gridCol w:w="816"/>
        <w:gridCol w:w="829"/>
        <w:gridCol w:w="844"/>
        <w:gridCol w:w="1164"/>
      </w:tblGrid>
      <w:tr w:rsidR="00BB051E" w:rsidRPr="00F341D7" w:rsidTr="00BB051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1"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Години</w:t>
            </w:r>
          </w:p>
        </w:tc>
        <w:tc>
          <w:tcPr>
            <w:tcW w:w="860"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2015</w:t>
            </w:r>
          </w:p>
        </w:tc>
        <w:tc>
          <w:tcPr>
            <w:tcW w:w="816"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2016</w:t>
            </w:r>
          </w:p>
        </w:tc>
        <w:tc>
          <w:tcPr>
            <w:tcW w:w="816"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2017</w:t>
            </w:r>
          </w:p>
        </w:tc>
        <w:tc>
          <w:tcPr>
            <w:tcW w:w="829"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2018</w:t>
            </w:r>
          </w:p>
        </w:tc>
        <w:tc>
          <w:tcPr>
            <w:tcW w:w="844"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2019</w:t>
            </w:r>
          </w:p>
        </w:tc>
        <w:tc>
          <w:tcPr>
            <w:tcW w:w="1164" w:type="dxa"/>
            <w:tcBorders>
              <w:top w:val="none" w:sz="0" w:space="0" w:color="auto"/>
              <w:left w:val="none" w:sz="0" w:space="0" w:color="auto"/>
              <w:bottom w:val="none" w:sz="0" w:space="0" w:color="auto"/>
              <w:right w:val="none" w:sz="0" w:space="0" w:color="auto"/>
            </w:tcBorders>
            <w:hideMark/>
          </w:tcPr>
          <w:p w:rsidR="00BD25A0" w:rsidRPr="00F341D7" w:rsidRDefault="00BD25A0" w:rsidP="007F631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2020</w:t>
            </w:r>
          </w:p>
        </w:tc>
      </w:tr>
      <w:tr w:rsidR="00DE150E" w:rsidRPr="00F341D7" w:rsidTr="000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1" w:type="dxa"/>
            <w:noWrap/>
            <w:hideMark/>
          </w:tcPr>
          <w:p w:rsidR="00DE150E" w:rsidRPr="00F341D7" w:rsidRDefault="00DE150E" w:rsidP="00DE150E">
            <w:pPr>
              <w:jc w:val="left"/>
              <w:rPr>
                <w:rFonts w:eastAsia="Times New Roman" w:cs="Times New Roman"/>
                <w:b w:val="0"/>
                <w:color w:val="000000" w:themeColor="text1"/>
                <w:lang w:val="bg-BG" w:eastAsia="bg-BG"/>
              </w:rPr>
            </w:pPr>
            <w:proofErr w:type="spellStart"/>
            <w:r w:rsidRPr="00F341D7">
              <w:rPr>
                <w:rFonts w:eastAsia="Times New Roman" w:cs="Times New Roman"/>
                <w:b w:val="0"/>
                <w:color w:val="000000" w:themeColor="text1"/>
                <w:lang w:val="bg-BG" w:eastAsia="bg-BG"/>
              </w:rPr>
              <w:t>Компостери</w:t>
            </w:r>
            <w:proofErr w:type="spellEnd"/>
            <w:r w:rsidRPr="00F341D7">
              <w:rPr>
                <w:rFonts w:eastAsia="Times New Roman" w:cs="Times New Roman"/>
                <w:b w:val="0"/>
                <w:color w:val="000000" w:themeColor="text1"/>
                <w:lang w:val="bg-BG" w:eastAsia="bg-BG"/>
              </w:rPr>
              <w:t xml:space="preserve"> (бр.)</w:t>
            </w:r>
          </w:p>
        </w:tc>
        <w:tc>
          <w:tcPr>
            <w:tcW w:w="860"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29"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500</w:t>
            </w:r>
          </w:p>
        </w:tc>
        <w:tc>
          <w:tcPr>
            <w:tcW w:w="844"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750</w:t>
            </w:r>
          </w:p>
        </w:tc>
        <w:tc>
          <w:tcPr>
            <w:tcW w:w="1164"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1000</w:t>
            </w:r>
          </w:p>
        </w:tc>
      </w:tr>
      <w:tr w:rsidR="00DE150E" w:rsidRPr="00F341D7" w:rsidTr="000F4D2E">
        <w:trPr>
          <w:trHeight w:val="300"/>
        </w:trPr>
        <w:tc>
          <w:tcPr>
            <w:cnfStyle w:val="001000000000" w:firstRow="0" w:lastRow="0" w:firstColumn="1" w:lastColumn="0" w:oddVBand="0" w:evenVBand="0" w:oddHBand="0" w:evenHBand="0" w:firstRowFirstColumn="0" w:firstRowLastColumn="0" w:lastRowFirstColumn="0" w:lastRowLastColumn="0"/>
            <w:tcW w:w="4091" w:type="dxa"/>
            <w:noWrap/>
            <w:hideMark/>
          </w:tcPr>
          <w:p w:rsidR="00DE150E" w:rsidRPr="00F341D7" w:rsidRDefault="00DE150E" w:rsidP="00DE150E">
            <w:pPr>
              <w:jc w:val="left"/>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Хранителни отпадъци (т.)</w:t>
            </w:r>
          </w:p>
        </w:tc>
        <w:tc>
          <w:tcPr>
            <w:tcW w:w="860"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29"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37,44</w:t>
            </w:r>
          </w:p>
        </w:tc>
        <w:tc>
          <w:tcPr>
            <w:tcW w:w="844"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56,16</w:t>
            </w:r>
          </w:p>
        </w:tc>
        <w:tc>
          <w:tcPr>
            <w:tcW w:w="1164"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74,88</w:t>
            </w:r>
          </w:p>
        </w:tc>
      </w:tr>
      <w:tr w:rsidR="00DE150E" w:rsidRPr="00F341D7" w:rsidTr="000F4D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1" w:type="dxa"/>
            <w:noWrap/>
            <w:hideMark/>
          </w:tcPr>
          <w:p w:rsidR="00DE150E" w:rsidRPr="00F341D7" w:rsidRDefault="00DE150E" w:rsidP="00DE150E">
            <w:pPr>
              <w:jc w:val="left"/>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Градински отпадъци (т.)</w:t>
            </w:r>
          </w:p>
        </w:tc>
        <w:tc>
          <w:tcPr>
            <w:tcW w:w="860"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29"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34,56</w:t>
            </w:r>
          </w:p>
        </w:tc>
        <w:tc>
          <w:tcPr>
            <w:tcW w:w="844"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51,84</w:t>
            </w:r>
          </w:p>
        </w:tc>
        <w:tc>
          <w:tcPr>
            <w:tcW w:w="1164" w:type="dxa"/>
            <w:noWrap/>
            <w:vAlign w:val="bottom"/>
            <w:hideMark/>
          </w:tcPr>
          <w:p w:rsidR="00DE150E" w:rsidRPr="00F341D7" w:rsidRDefault="00DE150E" w:rsidP="00DE150E">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69,12</w:t>
            </w:r>
          </w:p>
        </w:tc>
      </w:tr>
      <w:tr w:rsidR="00DE150E" w:rsidRPr="00F341D7" w:rsidTr="000F4D2E">
        <w:trPr>
          <w:trHeight w:val="300"/>
        </w:trPr>
        <w:tc>
          <w:tcPr>
            <w:cnfStyle w:val="001000000000" w:firstRow="0" w:lastRow="0" w:firstColumn="1" w:lastColumn="0" w:oddVBand="0" w:evenVBand="0" w:oddHBand="0" w:evenHBand="0" w:firstRowFirstColumn="0" w:firstRowLastColumn="0" w:lastRowFirstColumn="0" w:lastRowLastColumn="0"/>
            <w:tcW w:w="4091" w:type="dxa"/>
            <w:noWrap/>
            <w:hideMark/>
          </w:tcPr>
          <w:p w:rsidR="00DE150E" w:rsidRPr="00F341D7" w:rsidRDefault="00DE150E" w:rsidP="00DE150E">
            <w:pPr>
              <w:jc w:val="left"/>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Общо отпадъци (т.)</w:t>
            </w:r>
          </w:p>
        </w:tc>
        <w:tc>
          <w:tcPr>
            <w:tcW w:w="860"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29"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72</w:t>
            </w:r>
          </w:p>
        </w:tc>
        <w:tc>
          <w:tcPr>
            <w:tcW w:w="844"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108</w:t>
            </w:r>
          </w:p>
        </w:tc>
        <w:tc>
          <w:tcPr>
            <w:tcW w:w="1164" w:type="dxa"/>
            <w:noWrap/>
            <w:vAlign w:val="bottom"/>
            <w:hideMark/>
          </w:tcPr>
          <w:p w:rsidR="00DE150E" w:rsidRPr="00F341D7" w:rsidRDefault="00DE150E" w:rsidP="00DE150E">
            <w:pPr>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lang w:val="bg-BG"/>
              </w:rPr>
            </w:pPr>
            <w:r w:rsidRPr="00F341D7">
              <w:rPr>
                <w:rFonts w:ascii="Calibri" w:hAnsi="Calibri"/>
                <w:color w:val="000000"/>
                <w:lang w:val="bg-BG"/>
              </w:rPr>
              <w:t>144</w:t>
            </w:r>
          </w:p>
        </w:tc>
      </w:tr>
      <w:tr w:rsidR="00BB051E" w:rsidRPr="00F341D7" w:rsidTr="00BB05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91" w:type="dxa"/>
            <w:noWrap/>
            <w:hideMark/>
          </w:tcPr>
          <w:p w:rsidR="00BD25A0" w:rsidRPr="00F341D7" w:rsidRDefault="00BD4828" w:rsidP="00BD25A0">
            <w:pPr>
              <w:jc w:val="left"/>
              <w:rPr>
                <w:rFonts w:eastAsia="Times New Roman" w:cs="Times New Roman"/>
                <w:b w:val="0"/>
                <w:color w:val="000000" w:themeColor="text1"/>
                <w:lang w:val="bg-BG" w:eastAsia="bg-BG"/>
              </w:rPr>
            </w:pPr>
            <w:r w:rsidRPr="00F341D7">
              <w:rPr>
                <w:rFonts w:eastAsia="Times New Roman" w:cs="Times New Roman"/>
                <w:b w:val="0"/>
                <w:color w:val="000000" w:themeColor="text1"/>
                <w:lang w:val="bg-BG" w:eastAsia="bg-BG"/>
              </w:rPr>
              <w:t xml:space="preserve">В резултат: </w:t>
            </w:r>
            <w:proofErr w:type="spellStart"/>
            <w:r w:rsidR="00BD25A0" w:rsidRPr="00F341D7">
              <w:rPr>
                <w:rFonts w:eastAsia="Times New Roman" w:cs="Times New Roman"/>
                <w:b w:val="0"/>
                <w:color w:val="000000" w:themeColor="text1"/>
                <w:lang w:val="bg-BG" w:eastAsia="bg-BG"/>
              </w:rPr>
              <w:t>Компост</w:t>
            </w:r>
            <w:proofErr w:type="spellEnd"/>
            <w:r w:rsidR="00C26D26" w:rsidRPr="00F341D7">
              <w:rPr>
                <w:rFonts w:eastAsia="Times New Roman" w:cs="Times New Roman"/>
                <w:b w:val="0"/>
                <w:color w:val="000000" w:themeColor="text1"/>
                <w:lang w:val="bg-BG" w:eastAsia="bg-BG"/>
              </w:rPr>
              <w:t xml:space="preserve"> (т.)</w:t>
            </w:r>
          </w:p>
        </w:tc>
        <w:tc>
          <w:tcPr>
            <w:tcW w:w="860"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16"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0</w:t>
            </w:r>
          </w:p>
        </w:tc>
        <w:tc>
          <w:tcPr>
            <w:tcW w:w="829"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396</w:t>
            </w:r>
          </w:p>
        </w:tc>
        <w:tc>
          <w:tcPr>
            <w:tcW w:w="844"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435,6</w:t>
            </w:r>
          </w:p>
        </w:tc>
        <w:tc>
          <w:tcPr>
            <w:tcW w:w="1164" w:type="dxa"/>
            <w:noWrap/>
            <w:hideMark/>
          </w:tcPr>
          <w:p w:rsidR="00BD25A0" w:rsidRPr="00F341D7" w:rsidRDefault="00BD25A0" w:rsidP="00BD25A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lang w:val="bg-BG" w:eastAsia="bg-BG"/>
              </w:rPr>
            </w:pPr>
            <w:r w:rsidRPr="00F341D7">
              <w:rPr>
                <w:rFonts w:eastAsia="Times New Roman" w:cs="Times New Roman"/>
                <w:color w:val="000000" w:themeColor="text1"/>
                <w:lang w:val="bg-BG" w:eastAsia="bg-BG"/>
              </w:rPr>
              <w:t>475,2</w:t>
            </w:r>
          </w:p>
        </w:tc>
      </w:tr>
    </w:tbl>
    <w:p w:rsidR="00C26D26" w:rsidRPr="00F341D7" w:rsidRDefault="008F2AD7" w:rsidP="00C26D26">
      <w:pPr>
        <w:spacing w:after="0" w:line="276" w:lineRule="auto"/>
        <w:ind w:firstLine="708"/>
        <w:rPr>
          <w:i/>
          <w:lang w:val="bg-BG"/>
        </w:rPr>
      </w:pPr>
      <w:r w:rsidRPr="00F341D7">
        <w:rPr>
          <w:i/>
          <w:lang w:val="bg-BG"/>
        </w:rPr>
        <w:t>Източник: Собствени изследвания</w:t>
      </w:r>
    </w:p>
    <w:p w:rsidR="008F2AD7" w:rsidRPr="00F341D7" w:rsidRDefault="008F2AD7" w:rsidP="006C4BA3">
      <w:pPr>
        <w:pStyle w:val="afc"/>
        <w:rPr>
          <w:lang w:val="bg-BG"/>
        </w:rPr>
      </w:pPr>
    </w:p>
    <w:p w:rsidR="00E253BB" w:rsidRPr="00F341D7" w:rsidRDefault="006C4BA3" w:rsidP="006C4BA3">
      <w:pPr>
        <w:pStyle w:val="afc"/>
        <w:rPr>
          <w:lang w:val="bg-BG"/>
        </w:rPr>
      </w:pPr>
      <w:bookmarkStart w:id="228" w:name="_Toc436739506"/>
      <w:r w:rsidRPr="00F341D7">
        <w:rPr>
          <w:lang w:val="bg-BG"/>
        </w:rPr>
        <w:t>Таблица</w:t>
      </w:r>
      <w:r w:rsidR="00164F88" w:rsidRPr="00F341D7">
        <w:rPr>
          <w:lang w:val="bg-BG"/>
        </w:rPr>
        <w:t xml:space="preserve"> 2</w:t>
      </w:r>
      <w:r w:rsidR="00390004">
        <w:rPr>
          <w:lang w:val="bg-BG"/>
        </w:rPr>
        <w:t>9</w:t>
      </w:r>
      <w:r w:rsidR="00164F88" w:rsidRPr="00F341D7">
        <w:rPr>
          <w:lang w:val="bg-BG"/>
        </w:rPr>
        <w:t>.</w:t>
      </w:r>
      <w:r w:rsidRPr="00F341D7">
        <w:rPr>
          <w:lang w:val="bg-BG"/>
        </w:rPr>
        <w:t xml:space="preserve"> Очаквани резултати от въведена система за домашно </w:t>
      </w:r>
      <w:proofErr w:type="spellStart"/>
      <w:r w:rsidRPr="00F341D7">
        <w:rPr>
          <w:lang w:val="bg-BG"/>
        </w:rPr>
        <w:t>компостиране</w:t>
      </w:r>
      <w:bookmarkEnd w:id="228"/>
      <w:proofErr w:type="spellEnd"/>
    </w:p>
    <w:tbl>
      <w:tblPr>
        <w:tblStyle w:val="GridTable4-Accent61"/>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465"/>
        <w:gridCol w:w="1465"/>
        <w:gridCol w:w="1465"/>
      </w:tblGrid>
      <w:tr w:rsidR="00BB051E" w:rsidRPr="00F341D7" w:rsidTr="00BB051E">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90" w:type="dxa"/>
            <w:tcBorders>
              <w:top w:val="none" w:sz="0" w:space="0" w:color="auto"/>
              <w:left w:val="none" w:sz="0" w:space="0" w:color="auto"/>
              <w:bottom w:val="none" w:sz="0" w:space="0" w:color="auto"/>
              <w:right w:val="none" w:sz="0" w:space="0" w:color="auto"/>
            </w:tcBorders>
            <w:noWrap/>
            <w:hideMark/>
          </w:tcPr>
          <w:p w:rsidR="00BB051E" w:rsidRPr="00F341D7" w:rsidRDefault="00BB051E" w:rsidP="005D7CF7">
            <w:pPr>
              <w:jc w:val="center"/>
              <w:rPr>
                <w:rFonts w:eastAsia="Times New Roman" w:cs="Times New Roman"/>
                <w:b w:val="0"/>
                <w:color w:val="000000"/>
                <w:lang w:val="bg-BG" w:eastAsia="bg-BG"/>
              </w:rPr>
            </w:pPr>
            <w:r w:rsidRPr="00F341D7">
              <w:rPr>
                <w:rFonts w:eastAsia="Times New Roman" w:cs="Times New Roman"/>
                <w:b w:val="0"/>
                <w:color w:val="000000"/>
                <w:lang w:val="bg-BG" w:eastAsia="bg-BG"/>
              </w:rPr>
              <w:t>Прогноз</w:t>
            </w:r>
            <w:r w:rsidR="005D7CF7">
              <w:rPr>
                <w:rFonts w:eastAsia="Times New Roman" w:cs="Times New Roman"/>
                <w:b w:val="0"/>
                <w:color w:val="000000"/>
                <w:lang w:val="bg-BG" w:eastAsia="bg-BG"/>
              </w:rPr>
              <w:t>а за</w:t>
            </w:r>
            <w:r w:rsidRPr="00F341D7">
              <w:rPr>
                <w:rFonts w:eastAsia="Times New Roman" w:cs="Times New Roman"/>
                <w:b w:val="0"/>
                <w:color w:val="000000"/>
                <w:lang w:val="bg-BG" w:eastAsia="bg-BG"/>
              </w:rPr>
              <w:t xml:space="preserve"> </w:t>
            </w:r>
            <w:r w:rsidR="005D7CF7">
              <w:rPr>
                <w:rFonts w:eastAsia="Times New Roman" w:cs="Times New Roman"/>
                <w:b w:val="0"/>
                <w:color w:val="000000"/>
                <w:lang w:val="bg-BG" w:eastAsia="bg-BG"/>
              </w:rPr>
              <w:t xml:space="preserve">въведена </w:t>
            </w:r>
            <w:r w:rsidRPr="00F341D7">
              <w:rPr>
                <w:rFonts w:eastAsia="Times New Roman" w:cs="Times New Roman"/>
                <w:b w:val="0"/>
                <w:color w:val="000000"/>
                <w:lang w:val="bg-BG" w:eastAsia="bg-BG"/>
              </w:rPr>
              <w:t xml:space="preserve">система за домашно </w:t>
            </w:r>
            <w:proofErr w:type="spellStart"/>
            <w:r w:rsidRPr="00F341D7">
              <w:rPr>
                <w:rFonts w:eastAsia="Times New Roman" w:cs="Times New Roman"/>
                <w:b w:val="0"/>
                <w:color w:val="000000"/>
                <w:lang w:val="bg-BG" w:eastAsia="bg-BG"/>
              </w:rPr>
              <w:t>компостиране</w:t>
            </w:r>
            <w:proofErr w:type="spellEnd"/>
          </w:p>
        </w:tc>
        <w:tc>
          <w:tcPr>
            <w:tcW w:w="1465" w:type="dxa"/>
            <w:tcBorders>
              <w:top w:val="none" w:sz="0" w:space="0" w:color="auto"/>
              <w:left w:val="none" w:sz="0" w:space="0" w:color="auto"/>
              <w:bottom w:val="none" w:sz="0" w:space="0" w:color="auto"/>
              <w:right w:val="none" w:sz="0" w:space="0" w:color="auto"/>
            </w:tcBorders>
            <w:noWrap/>
            <w:hideMark/>
          </w:tcPr>
          <w:p w:rsidR="00BB051E" w:rsidRPr="00F341D7" w:rsidRDefault="00BB051E" w:rsidP="00BB051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val="bg-BG" w:eastAsia="bg-BG"/>
              </w:rPr>
            </w:pPr>
            <w:r w:rsidRPr="00F341D7">
              <w:rPr>
                <w:rFonts w:eastAsia="Times New Roman" w:cs="Times New Roman"/>
                <w:b w:val="0"/>
                <w:color w:val="000000"/>
                <w:lang w:val="bg-BG" w:eastAsia="bg-BG"/>
              </w:rPr>
              <w:t>2018 г.</w:t>
            </w:r>
          </w:p>
        </w:tc>
        <w:tc>
          <w:tcPr>
            <w:tcW w:w="1465" w:type="dxa"/>
            <w:tcBorders>
              <w:top w:val="none" w:sz="0" w:space="0" w:color="auto"/>
              <w:left w:val="none" w:sz="0" w:space="0" w:color="auto"/>
              <w:bottom w:val="none" w:sz="0" w:space="0" w:color="auto"/>
              <w:right w:val="none" w:sz="0" w:space="0" w:color="auto"/>
            </w:tcBorders>
            <w:noWrap/>
            <w:hideMark/>
          </w:tcPr>
          <w:p w:rsidR="00BB051E" w:rsidRPr="00F341D7" w:rsidRDefault="00BB051E" w:rsidP="00BB051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val="bg-BG" w:eastAsia="bg-BG"/>
              </w:rPr>
            </w:pPr>
            <w:r w:rsidRPr="00F341D7">
              <w:rPr>
                <w:rFonts w:eastAsia="Times New Roman" w:cs="Times New Roman"/>
                <w:b w:val="0"/>
                <w:color w:val="000000"/>
                <w:lang w:val="bg-BG" w:eastAsia="bg-BG"/>
              </w:rPr>
              <w:t>2019 г.</w:t>
            </w:r>
          </w:p>
        </w:tc>
        <w:tc>
          <w:tcPr>
            <w:tcW w:w="1465" w:type="dxa"/>
            <w:tcBorders>
              <w:top w:val="none" w:sz="0" w:space="0" w:color="auto"/>
              <w:left w:val="none" w:sz="0" w:space="0" w:color="auto"/>
              <w:bottom w:val="none" w:sz="0" w:space="0" w:color="auto"/>
              <w:right w:val="none" w:sz="0" w:space="0" w:color="auto"/>
            </w:tcBorders>
            <w:noWrap/>
            <w:hideMark/>
          </w:tcPr>
          <w:p w:rsidR="00BB051E" w:rsidRPr="00F341D7" w:rsidRDefault="00BB051E" w:rsidP="00BB051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val="bg-BG" w:eastAsia="bg-BG"/>
              </w:rPr>
            </w:pPr>
            <w:r w:rsidRPr="00F341D7">
              <w:rPr>
                <w:rFonts w:eastAsia="Times New Roman" w:cs="Times New Roman"/>
                <w:b w:val="0"/>
                <w:color w:val="000000"/>
                <w:lang w:val="bg-BG" w:eastAsia="bg-BG"/>
              </w:rPr>
              <w:t>2020 г.</w:t>
            </w:r>
          </w:p>
        </w:tc>
      </w:tr>
      <w:tr w:rsidR="00665D39" w:rsidRPr="00F341D7" w:rsidTr="000F4D2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90" w:type="dxa"/>
            <w:noWrap/>
            <w:hideMark/>
          </w:tcPr>
          <w:p w:rsidR="00665D39" w:rsidRPr="00F341D7" w:rsidRDefault="00665D39" w:rsidP="00665D39">
            <w:pPr>
              <w:jc w:val="left"/>
              <w:rPr>
                <w:rFonts w:eastAsia="Times New Roman" w:cs="Times New Roman"/>
                <w:b w:val="0"/>
                <w:color w:val="000000"/>
                <w:lang w:val="bg-BG" w:eastAsia="bg-BG"/>
              </w:rPr>
            </w:pPr>
            <w:r w:rsidRPr="00F341D7">
              <w:rPr>
                <w:rFonts w:eastAsia="Times New Roman" w:cs="Times New Roman"/>
                <w:b w:val="0"/>
                <w:color w:val="000000"/>
                <w:lang w:val="bg-BG" w:eastAsia="bg-BG"/>
              </w:rPr>
              <w:t xml:space="preserve">Брой домакинства </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7735</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7618</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7502</w:t>
            </w:r>
          </w:p>
        </w:tc>
      </w:tr>
      <w:tr w:rsidR="00665D39" w:rsidRPr="00F341D7" w:rsidTr="000F4D2E">
        <w:trPr>
          <w:trHeight w:val="304"/>
        </w:trPr>
        <w:tc>
          <w:tcPr>
            <w:cnfStyle w:val="001000000000" w:firstRow="0" w:lastRow="0" w:firstColumn="1" w:lastColumn="0" w:oddVBand="0" w:evenVBand="0" w:oddHBand="0" w:evenHBand="0" w:firstRowFirstColumn="0" w:firstRowLastColumn="0" w:lastRowFirstColumn="0" w:lastRowLastColumn="0"/>
            <w:tcW w:w="4990" w:type="dxa"/>
            <w:noWrap/>
            <w:hideMark/>
          </w:tcPr>
          <w:p w:rsidR="00665D39" w:rsidRPr="00F341D7" w:rsidRDefault="00665D39" w:rsidP="00665D39">
            <w:pPr>
              <w:jc w:val="left"/>
              <w:rPr>
                <w:rFonts w:eastAsia="Times New Roman" w:cs="Times New Roman"/>
                <w:b w:val="0"/>
                <w:color w:val="000000"/>
                <w:lang w:val="bg-BG" w:eastAsia="bg-BG"/>
              </w:rPr>
            </w:pPr>
            <w:r w:rsidRPr="00F341D7">
              <w:rPr>
                <w:rFonts w:eastAsia="Times New Roman" w:cs="Times New Roman"/>
                <w:b w:val="0"/>
                <w:color w:val="000000"/>
                <w:lang w:val="bg-BG" w:eastAsia="bg-BG"/>
              </w:rPr>
              <w:t xml:space="preserve">Брой население </w:t>
            </w:r>
          </w:p>
        </w:tc>
        <w:tc>
          <w:tcPr>
            <w:tcW w:w="1465" w:type="dxa"/>
            <w:vAlign w:val="center"/>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19 834</w:t>
            </w:r>
          </w:p>
        </w:tc>
        <w:tc>
          <w:tcPr>
            <w:tcW w:w="1465" w:type="dxa"/>
            <w:vAlign w:val="center"/>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19 533</w:t>
            </w:r>
          </w:p>
        </w:tc>
        <w:tc>
          <w:tcPr>
            <w:tcW w:w="1465" w:type="dxa"/>
            <w:vAlign w:val="center"/>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19 236</w:t>
            </w:r>
          </w:p>
        </w:tc>
      </w:tr>
      <w:tr w:rsidR="00665D39" w:rsidRPr="00F341D7" w:rsidTr="000F4D2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90" w:type="dxa"/>
            <w:noWrap/>
            <w:hideMark/>
          </w:tcPr>
          <w:p w:rsidR="00665D39" w:rsidRPr="00F341D7" w:rsidRDefault="00665D39" w:rsidP="00665D39">
            <w:pPr>
              <w:jc w:val="left"/>
              <w:rPr>
                <w:rFonts w:eastAsia="Times New Roman" w:cs="Times New Roman"/>
                <w:b w:val="0"/>
                <w:color w:val="000000"/>
                <w:lang w:val="bg-BG" w:eastAsia="bg-BG"/>
              </w:rPr>
            </w:pPr>
            <w:r w:rsidRPr="00F341D7">
              <w:rPr>
                <w:rFonts w:eastAsia="Times New Roman" w:cs="Times New Roman"/>
                <w:b w:val="0"/>
                <w:color w:val="000000"/>
                <w:lang w:val="bg-BG" w:eastAsia="bg-BG"/>
              </w:rPr>
              <w:t>% от домакинствата</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6,46</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9,85</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13,33</w:t>
            </w:r>
          </w:p>
        </w:tc>
      </w:tr>
      <w:tr w:rsidR="00665D39" w:rsidRPr="00F341D7" w:rsidTr="000F4D2E">
        <w:trPr>
          <w:trHeight w:val="304"/>
        </w:trPr>
        <w:tc>
          <w:tcPr>
            <w:cnfStyle w:val="001000000000" w:firstRow="0" w:lastRow="0" w:firstColumn="1" w:lastColumn="0" w:oddVBand="0" w:evenVBand="0" w:oddHBand="0" w:evenHBand="0" w:firstRowFirstColumn="0" w:firstRowLastColumn="0" w:lastRowFirstColumn="0" w:lastRowLastColumn="0"/>
            <w:tcW w:w="4990" w:type="dxa"/>
            <w:noWrap/>
            <w:hideMark/>
          </w:tcPr>
          <w:p w:rsidR="00665D39" w:rsidRPr="00F341D7" w:rsidRDefault="00665D39" w:rsidP="00665D39">
            <w:pPr>
              <w:jc w:val="left"/>
              <w:rPr>
                <w:rFonts w:eastAsia="Times New Roman" w:cs="Times New Roman"/>
                <w:b w:val="0"/>
                <w:color w:val="000000"/>
                <w:lang w:val="bg-BG" w:eastAsia="bg-BG"/>
              </w:rPr>
            </w:pPr>
            <w:r w:rsidRPr="00F341D7">
              <w:rPr>
                <w:rFonts w:eastAsia="Times New Roman" w:cs="Times New Roman"/>
                <w:b w:val="0"/>
                <w:color w:val="000000"/>
                <w:lang w:val="bg-BG" w:eastAsia="bg-BG"/>
              </w:rPr>
              <w:t>% от хранителните отпадъци</w:t>
            </w:r>
          </w:p>
        </w:tc>
        <w:tc>
          <w:tcPr>
            <w:tcW w:w="1465" w:type="dxa"/>
            <w:noWrap/>
            <w:vAlign w:val="bottom"/>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7,37</w:t>
            </w:r>
          </w:p>
        </w:tc>
        <w:tc>
          <w:tcPr>
            <w:tcW w:w="1465" w:type="dxa"/>
            <w:noWrap/>
            <w:vAlign w:val="bottom"/>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11,34</w:t>
            </w:r>
          </w:p>
        </w:tc>
        <w:tc>
          <w:tcPr>
            <w:tcW w:w="1465" w:type="dxa"/>
            <w:noWrap/>
            <w:vAlign w:val="bottom"/>
            <w:hideMark/>
          </w:tcPr>
          <w:p w:rsidR="00665D39" w:rsidRPr="00F341D7" w:rsidRDefault="00665D39" w:rsidP="00665D39">
            <w:pPr>
              <w:jc w:val="right"/>
              <w:cnfStyle w:val="000000000000" w:firstRow="0" w:lastRow="0" w:firstColumn="0" w:lastColumn="0" w:oddVBand="0" w:evenVBand="0" w:oddHBand="0" w:evenHBand="0" w:firstRowFirstColumn="0" w:firstRowLastColumn="0" w:lastRowFirstColumn="0" w:lastRowLastColumn="0"/>
              <w:rPr>
                <w:color w:val="000000"/>
                <w:lang w:val="bg-BG"/>
              </w:rPr>
            </w:pPr>
            <w:r w:rsidRPr="00F341D7">
              <w:rPr>
                <w:color w:val="000000"/>
                <w:lang w:val="bg-BG"/>
              </w:rPr>
              <w:t>15,51</w:t>
            </w:r>
          </w:p>
        </w:tc>
      </w:tr>
      <w:tr w:rsidR="00665D39" w:rsidRPr="00F341D7" w:rsidTr="000F4D2E">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4990" w:type="dxa"/>
            <w:noWrap/>
            <w:hideMark/>
          </w:tcPr>
          <w:p w:rsidR="00665D39" w:rsidRPr="00F341D7" w:rsidRDefault="00665D39" w:rsidP="00665D39">
            <w:pPr>
              <w:jc w:val="left"/>
              <w:rPr>
                <w:rFonts w:eastAsia="Times New Roman" w:cs="Times New Roman"/>
                <w:b w:val="0"/>
                <w:color w:val="000000"/>
                <w:lang w:val="bg-BG" w:eastAsia="bg-BG"/>
              </w:rPr>
            </w:pPr>
            <w:r w:rsidRPr="00F341D7">
              <w:rPr>
                <w:rFonts w:eastAsia="Times New Roman" w:cs="Times New Roman"/>
                <w:b w:val="0"/>
                <w:color w:val="000000"/>
                <w:lang w:val="bg-BG" w:eastAsia="bg-BG"/>
              </w:rPr>
              <w:t>% от градинските отпадъци</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7,38</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11,36</w:t>
            </w:r>
          </w:p>
        </w:tc>
        <w:tc>
          <w:tcPr>
            <w:tcW w:w="1465" w:type="dxa"/>
            <w:noWrap/>
            <w:vAlign w:val="bottom"/>
            <w:hideMark/>
          </w:tcPr>
          <w:p w:rsidR="00665D39" w:rsidRPr="00F341D7" w:rsidRDefault="00665D39" w:rsidP="00665D39">
            <w:pPr>
              <w:jc w:val="right"/>
              <w:cnfStyle w:val="000000100000" w:firstRow="0" w:lastRow="0" w:firstColumn="0" w:lastColumn="0" w:oddVBand="0" w:evenVBand="0" w:oddHBand="1" w:evenHBand="0" w:firstRowFirstColumn="0" w:firstRowLastColumn="0" w:lastRowFirstColumn="0" w:lastRowLastColumn="0"/>
              <w:rPr>
                <w:color w:val="000000"/>
                <w:lang w:val="bg-BG"/>
              </w:rPr>
            </w:pPr>
            <w:r w:rsidRPr="00F341D7">
              <w:rPr>
                <w:color w:val="000000"/>
                <w:lang w:val="bg-BG"/>
              </w:rPr>
              <w:t>15,54</w:t>
            </w:r>
          </w:p>
        </w:tc>
      </w:tr>
    </w:tbl>
    <w:p w:rsidR="00C26D26" w:rsidRPr="00F341D7" w:rsidRDefault="008F2AD7" w:rsidP="00C26D26">
      <w:pPr>
        <w:spacing w:after="0" w:line="276" w:lineRule="auto"/>
        <w:ind w:firstLine="708"/>
        <w:rPr>
          <w:i/>
          <w:lang w:val="bg-BG"/>
        </w:rPr>
      </w:pPr>
      <w:r w:rsidRPr="00F341D7">
        <w:rPr>
          <w:i/>
          <w:lang w:val="bg-BG"/>
        </w:rPr>
        <w:t>Източник: Собствени изследвания</w:t>
      </w:r>
    </w:p>
    <w:p w:rsidR="00BB051E" w:rsidRPr="005253DD" w:rsidRDefault="00B420B0" w:rsidP="003E37AC">
      <w:pPr>
        <w:pStyle w:val="a0"/>
        <w:spacing w:after="0" w:line="276" w:lineRule="auto"/>
        <w:rPr>
          <w:rFonts w:cs="Times New Roman"/>
          <w:i/>
          <w:szCs w:val="24"/>
          <w:lang w:val="bg-BG"/>
        </w:rPr>
      </w:pPr>
      <w:r w:rsidRPr="005253DD">
        <w:rPr>
          <w:rFonts w:cs="Times New Roman"/>
          <w:i/>
          <w:szCs w:val="24"/>
          <w:lang w:val="bg-BG"/>
        </w:rPr>
        <w:t xml:space="preserve">В следствие на двете таблици могат да се направят следните изводи: </w:t>
      </w:r>
    </w:p>
    <w:p w:rsidR="000F61AA" w:rsidRPr="005253DD" w:rsidRDefault="000F61AA" w:rsidP="006B6D80">
      <w:pPr>
        <w:pStyle w:val="a0"/>
        <w:numPr>
          <w:ilvl w:val="0"/>
          <w:numId w:val="48"/>
        </w:numPr>
        <w:spacing w:after="0" w:line="276" w:lineRule="auto"/>
        <w:rPr>
          <w:rFonts w:cs="Times New Roman"/>
          <w:i/>
          <w:szCs w:val="24"/>
          <w:lang w:val="bg-BG"/>
        </w:rPr>
      </w:pPr>
      <w:r w:rsidRPr="005253DD">
        <w:rPr>
          <w:rFonts w:cs="Times New Roman"/>
          <w:i/>
          <w:szCs w:val="24"/>
          <w:lang w:val="bg-BG"/>
        </w:rPr>
        <w:t xml:space="preserve">Въвеждането на системата за домашно </w:t>
      </w:r>
      <w:proofErr w:type="spellStart"/>
      <w:r w:rsidRPr="005253DD">
        <w:rPr>
          <w:rFonts w:cs="Times New Roman"/>
          <w:i/>
          <w:szCs w:val="24"/>
          <w:lang w:val="bg-BG"/>
        </w:rPr>
        <w:t>компостиране</w:t>
      </w:r>
      <w:proofErr w:type="spellEnd"/>
      <w:r w:rsidRPr="005253DD">
        <w:rPr>
          <w:rFonts w:cs="Times New Roman"/>
          <w:i/>
          <w:szCs w:val="24"/>
          <w:lang w:val="bg-BG"/>
        </w:rPr>
        <w:t xml:space="preserve"> до 2020 г. ще допринесе за намаляване на депонираните количества хранителни и градински отпадъци и ще </w:t>
      </w:r>
      <w:r w:rsidRPr="005253DD">
        <w:rPr>
          <w:rFonts w:cs="Times New Roman"/>
          <w:i/>
          <w:szCs w:val="24"/>
          <w:lang w:val="bg-BG"/>
        </w:rPr>
        <w:lastRenderedPageBreak/>
        <w:t>покрие предварителните прогнози за общото количество генерирани битови отпадъци, направени при разработване на проекта за регионалното депо;</w:t>
      </w:r>
    </w:p>
    <w:p w:rsidR="000F61AA" w:rsidRPr="005253DD" w:rsidRDefault="000F61AA" w:rsidP="006B6D80">
      <w:pPr>
        <w:pStyle w:val="a0"/>
        <w:numPr>
          <w:ilvl w:val="0"/>
          <w:numId w:val="48"/>
        </w:numPr>
        <w:spacing w:after="0" w:line="276" w:lineRule="auto"/>
        <w:rPr>
          <w:rFonts w:cs="Times New Roman"/>
          <w:i/>
          <w:szCs w:val="24"/>
          <w:lang w:val="bg-BG"/>
        </w:rPr>
      </w:pPr>
      <w:r w:rsidRPr="005253DD">
        <w:rPr>
          <w:rFonts w:cs="Times New Roman"/>
          <w:i/>
          <w:szCs w:val="24"/>
          <w:lang w:val="bg-BG"/>
        </w:rPr>
        <w:t xml:space="preserve">Очаква се да бъдат обхвани от системата за домашно </w:t>
      </w:r>
      <w:proofErr w:type="spellStart"/>
      <w:r w:rsidRPr="005253DD">
        <w:rPr>
          <w:rFonts w:cs="Times New Roman"/>
          <w:i/>
          <w:szCs w:val="24"/>
          <w:lang w:val="bg-BG"/>
        </w:rPr>
        <w:t>компостиране</w:t>
      </w:r>
      <w:proofErr w:type="spellEnd"/>
      <w:r w:rsidRPr="005253DD">
        <w:rPr>
          <w:rFonts w:cs="Times New Roman"/>
          <w:i/>
          <w:szCs w:val="24"/>
          <w:lang w:val="bg-BG"/>
        </w:rPr>
        <w:t xml:space="preserve"> от 6% до </w:t>
      </w:r>
      <w:r w:rsidR="00B82044" w:rsidRPr="005253DD">
        <w:rPr>
          <w:rFonts w:cs="Times New Roman"/>
          <w:i/>
          <w:szCs w:val="24"/>
          <w:lang w:val="bg-BG"/>
        </w:rPr>
        <w:t>13</w:t>
      </w:r>
      <w:r w:rsidRPr="005253DD">
        <w:rPr>
          <w:rFonts w:cs="Times New Roman"/>
          <w:i/>
          <w:szCs w:val="24"/>
          <w:lang w:val="bg-BG"/>
        </w:rPr>
        <w:t>% от домакинствата в общината, което</w:t>
      </w:r>
      <w:r w:rsidR="00B82044" w:rsidRPr="005253DD">
        <w:rPr>
          <w:rFonts w:cs="Times New Roman"/>
          <w:i/>
          <w:szCs w:val="24"/>
          <w:lang w:val="bg-BG"/>
        </w:rPr>
        <w:t xml:space="preserve"> ще доведе до </w:t>
      </w:r>
      <w:proofErr w:type="spellStart"/>
      <w:r w:rsidR="00B82044" w:rsidRPr="005253DD">
        <w:rPr>
          <w:rFonts w:cs="Times New Roman"/>
          <w:i/>
          <w:szCs w:val="24"/>
          <w:lang w:val="bg-BG"/>
        </w:rPr>
        <w:t>компостиране</w:t>
      </w:r>
      <w:proofErr w:type="spellEnd"/>
      <w:r w:rsidR="00B82044" w:rsidRPr="005253DD">
        <w:rPr>
          <w:rFonts w:cs="Times New Roman"/>
          <w:i/>
          <w:szCs w:val="24"/>
          <w:lang w:val="bg-BG"/>
        </w:rPr>
        <w:t xml:space="preserve"> на 7</w:t>
      </w:r>
      <w:r w:rsidRPr="005253DD">
        <w:rPr>
          <w:rFonts w:cs="Times New Roman"/>
          <w:i/>
          <w:szCs w:val="24"/>
          <w:lang w:val="bg-BG"/>
        </w:rPr>
        <w:t>% до % от хранителните и градински отпадъци;</w:t>
      </w:r>
    </w:p>
    <w:p w:rsidR="000F61AA" w:rsidRPr="005253DD" w:rsidRDefault="000F61AA" w:rsidP="006B6D80">
      <w:pPr>
        <w:pStyle w:val="a0"/>
        <w:numPr>
          <w:ilvl w:val="0"/>
          <w:numId w:val="48"/>
        </w:numPr>
        <w:spacing w:after="0" w:line="276" w:lineRule="auto"/>
        <w:rPr>
          <w:rFonts w:cs="Times New Roman"/>
          <w:i/>
          <w:szCs w:val="24"/>
          <w:lang w:val="bg-BG"/>
        </w:rPr>
      </w:pPr>
      <w:r w:rsidRPr="005253DD">
        <w:rPr>
          <w:rFonts w:cs="Times New Roman"/>
          <w:i/>
          <w:szCs w:val="24"/>
          <w:lang w:val="bg-BG"/>
        </w:rPr>
        <w:t>Основните източници на отпадъци от населението ще бъдат оползотворени и превърнати в ресурс за подобряване на почвената покривка и повишаване на плодороди</w:t>
      </w:r>
      <w:r w:rsidR="008B67E7" w:rsidRPr="005253DD">
        <w:rPr>
          <w:rFonts w:cs="Times New Roman"/>
          <w:i/>
          <w:szCs w:val="24"/>
          <w:lang w:val="bg-BG"/>
        </w:rPr>
        <w:t>е</w:t>
      </w:r>
      <w:r w:rsidRPr="005253DD">
        <w:rPr>
          <w:rFonts w:cs="Times New Roman"/>
          <w:i/>
          <w:szCs w:val="24"/>
          <w:lang w:val="bg-BG"/>
        </w:rPr>
        <w:t>т</w:t>
      </w:r>
      <w:r w:rsidR="008B67E7" w:rsidRPr="005253DD">
        <w:rPr>
          <w:rFonts w:cs="Times New Roman"/>
          <w:i/>
          <w:szCs w:val="24"/>
          <w:lang w:val="bg-BG"/>
        </w:rPr>
        <w:t>о</w:t>
      </w:r>
      <w:r w:rsidRPr="005253DD">
        <w:rPr>
          <w:rFonts w:cs="Times New Roman"/>
          <w:i/>
          <w:szCs w:val="24"/>
          <w:lang w:val="bg-BG"/>
        </w:rPr>
        <w:t xml:space="preserve"> на земи</w:t>
      </w:r>
      <w:r w:rsidR="008B67E7" w:rsidRPr="005253DD">
        <w:rPr>
          <w:rFonts w:cs="Times New Roman"/>
          <w:i/>
          <w:szCs w:val="24"/>
          <w:lang w:val="bg-BG"/>
        </w:rPr>
        <w:t>те</w:t>
      </w:r>
      <w:r w:rsidRPr="005253DD">
        <w:rPr>
          <w:rFonts w:cs="Times New Roman"/>
          <w:i/>
          <w:szCs w:val="24"/>
          <w:lang w:val="bg-BG"/>
        </w:rPr>
        <w:t xml:space="preserve"> в община Добричка, която е с типичен аграрен икономически профил.</w:t>
      </w:r>
    </w:p>
    <w:p w:rsidR="002C3CEB" w:rsidRPr="00F341D7" w:rsidRDefault="002C3CEB" w:rsidP="003E37AC">
      <w:pPr>
        <w:pStyle w:val="a0"/>
        <w:spacing w:after="0" w:line="276" w:lineRule="auto"/>
        <w:rPr>
          <w:rFonts w:cs="Times New Roman"/>
          <w:b/>
          <w:i/>
          <w:sz w:val="12"/>
          <w:szCs w:val="12"/>
          <w:lang w:val="bg-BG"/>
        </w:rPr>
      </w:pPr>
    </w:p>
    <w:p w:rsidR="006435D6" w:rsidRPr="00F341D7" w:rsidRDefault="006435D6" w:rsidP="006435D6">
      <w:pPr>
        <w:pStyle w:val="a0"/>
        <w:shd w:val="clear" w:color="auto" w:fill="E2EFD9" w:themeFill="accent6" w:themeFillTint="33"/>
        <w:spacing w:after="0" w:line="276" w:lineRule="auto"/>
        <w:ind w:left="0"/>
        <w:jc w:val="center"/>
        <w:rPr>
          <w:rFonts w:cs="Times New Roman"/>
          <w:b/>
          <w:i/>
          <w:szCs w:val="24"/>
          <w:lang w:val="bg-BG"/>
        </w:rPr>
      </w:pPr>
      <w:r w:rsidRPr="00F341D7">
        <w:rPr>
          <w:rFonts w:cs="Times New Roman"/>
          <w:b/>
          <w:i/>
          <w:szCs w:val="24"/>
          <w:lang w:val="bg-BG"/>
        </w:rPr>
        <w:t>Строителни отпадъци</w:t>
      </w:r>
    </w:p>
    <w:p w:rsidR="006435D6" w:rsidRPr="00F341D7" w:rsidRDefault="006435D6" w:rsidP="003E37AC">
      <w:pPr>
        <w:pStyle w:val="a0"/>
        <w:spacing w:after="0" w:line="276" w:lineRule="auto"/>
        <w:rPr>
          <w:rFonts w:cs="Times New Roman"/>
          <w:b/>
          <w:i/>
          <w:sz w:val="12"/>
          <w:szCs w:val="12"/>
          <w:lang w:val="bg-BG"/>
        </w:rPr>
      </w:pPr>
    </w:p>
    <w:p w:rsidR="006435D6" w:rsidRPr="00F341D7" w:rsidRDefault="006435D6" w:rsidP="006435D6">
      <w:pPr>
        <w:autoSpaceDE w:val="0"/>
        <w:autoSpaceDN w:val="0"/>
        <w:adjustRightInd w:val="0"/>
        <w:spacing w:after="0" w:line="276" w:lineRule="auto"/>
        <w:ind w:firstLine="708"/>
        <w:rPr>
          <w:rFonts w:cs="Times New Roman"/>
          <w:szCs w:val="24"/>
          <w:lang w:val="bg-BG"/>
        </w:rPr>
      </w:pPr>
      <w:r w:rsidRPr="00F341D7">
        <w:rPr>
          <w:rFonts w:cs="Times New Roman"/>
          <w:szCs w:val="24"/>
          <w:lang w:val="bg-BG"/>
        </w:rPr>
        <w:t xml:space="preserve">Прогнозите за отпадъците от строителство и разрушаване (ОСР) за очакваните генерирани отпадъци по области, в т.ч. за област Добрич, са изведени на основата на експертните оценки в Националния стратегически план за управление на строителни отпадъци 2011- 2020 г., одобрен от Министерския съвет. </w:t>
      </w:r>
    </w:p>
    <w:p w:rsidR="006435D6" w:rsidRPr="00F341D7" w:rsidRDefault="006435D6" w:rsidP="006435D6">
      <w:pPr>
        <w:autoSpaceDE w:val="0"/>
        <w:autoSpaceDN w:val="0"/>
        <w:adjustRightInd w:val="0"/>
        <w:spacing w:after="0" w:line="276" w:lineRule="auto"/>
        <w:ind w:firstLine="708"/>
        <w:rPr>
          <w:rFonts w:cs="Times New Roman"/>
          <w:bCs/>
          <w:i/>
          <w:sz w:val="20"/>
          <w:szCs w:val="20"/>
          <w:lang w:val="bg-BG"/>
        </w:rPr>
      </w:pPr>
      <w:r w:rsidRPr="00F341D7">
        <w:rPr>
          <w:rFonts w:cs="Times New Roman"/>
          <w:szCs w:val="24"/>
          <w:lang w:val="bg-BG"/>
        </w:rPr>
        <w:t>Прогнозите показват, че за седемгодишния програмен период се очаква в края на периода количеството на образуваните отпадъци от бита да се увеличи около четири пъти, а общо от бита и индустрията – над 3 пъти. Данните за област Добрич са представени по-долу:</w:t>
      </w:r>
    </w:p>
    <w:p w:rsidR="006435D6" w:rsidRPr="00F341D7" w:rsidRDefault="006435D6" w:rsidP="003E37AC">
      <w:pPr>
        <w:pStyle w:val="a0"/>
        <w:spacing w:after="0" w:line="276" w:lineRule="auto"/>
        <w:rPr>
          <w:rFonts w:cs="Times New Roman"/>
          <w:b/>
          <w:i/>
          <w:szCs w:val="24"/>
          <w:lang w:val="bg-BG"/>
        </w:rPr>
      </w:pPr>
    </w:p>
    <w:p w:rsidR="006435D6" w:rsidRPr="00F341D7" w:rsidRDefault="008E1B77" w:rsidP="003E37AC">
      <w:pPr>
        <w:pStyle w:val="a0"/>
        <w:spacing w:after="0" w:line="276" w:lineRule="auto"/>
        <w:rPr>
          <w:rFonts w:cs="Times New Roman"/>
          <w:b/>
          <w:i/>
          <w:szCs w:val="24"/>
          <w:lang w:val="bg-BG"/>
        </w:rPr>
      </w:pPr>
      <w:r w:rsidRPr="00F341D7">
        <w:rPr>
          <w:noProof/>
          <w:lang w:val="bg-BG" w:eastAsia="bg-BG"/>
        </w:rPr>
        <w:drawing>
          <wp:inline distT="0" distB="0" distL="0" distR="0">
            <wp:extent cx="4572000" cy="27432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435D6" w:rsidRPr="00F341D7" w:rsidRDefault="008E1B77" w:rsidP="00C21EA1">
      <w:pPr>
        <w:pStyle w:val="5"/>
        <w:rPr>
          <w:rStyle w:val="aff2"/>
          <w:b/>
          <w:i/>
          <w:lang w:val="bg-BG"/>
        </w:rPr>
      </w:pPr>
      <w:bookmarkStart w:id="229" w:name="_Toc432167597"/>
      <w:r w:rsidRPr="00F341D7">
        <w:rPr>
          <w:rStyle w:val="aff2"/>
          <w:b/>
          <w:i/>
          <w:lang w:val="bg-BG"/>
        </w:rPr>
        <w:t>Фигура</w:t>
      </w:r>
      <w:r w:rsidR="007F60D3" w:rsidRPr="00F341D7">
        <w:rPr>
          <w:rStyle w:val="aff2"/>
          <w:b/>
          <w:i/>
          <w:lang w:val="bg-BG"/>
        </w:rPr>
        <w:t xml:space="preserve"> 8.</w:t>
      </w:r>
      <w:r w:rsidRPr="00F341D7">
        <w:rPr>
          <w:rStyle w:val="aff2"/>
          <w:b/>
          <w:i/>
          <w:lang w:val="bg-BG"/>
        </w:rPr>
        <w:t xml:space="preserve"> Прогноза за образуваните количества на отпадъци от строителство и разрушаване в област Добрич от бита и индустрията, в т.</w:t>
      </w:r>
      <w:bookmarkEnd w:id="229"/>
    </w:p>
    <w:p w:rsidR="008E1B77" w:rsidRPr="00F341D7" w:rsidRDefault="008E1B77" w:rsidP="008E1B77">
      <w:pPr>
        <w:spacing w:after="0" w:line="276" w:lineRule="auto"/>
        <w:ind w:firstLine="708"/>
        <w:rPr>
          <w:rFonts w:cs="Times New Roman"/>
          <w:szCs w:val="24"/>
          <w:lang w:val="bg-BG"/>
        </w:rPr>
      </w:pPr>
      <w:r w:rsidRPr="00F341D7">
        <w:rPr>
          <w:rFonts w:cs="Times New Roman"/>
          <w:szCs w:val="24"/>
          <w:lang w:val="bg-BG"/>
        </w:rPr>
        <w:t xml:space="preserve">Тенденцията на нарастващото количество на образуваните ОСР до 2020 г. </w:t>
      </w:r>
      <w:r w:rsidR="00AA5190" w:rsidRPr="00F341D7">
        <w:rPr>
          <w:rFonts w:cs="Times New Roman"/>
          <w:szCs w:val="24"/>
          <w:lang w:val="bg-BG"/>
        </w:rPr>
        <w:t xml:space="preserve">в област Добрич, </w:t>
      </w:r>
      <w:r w:rsidRPr="00F341D7">
        <w:rPr>
          <w:rFonts w:cs="Times New Roman"/>
          <w:szCs w:val="24"/>
          <w:lang w:val="bg-BG"/>
        </w:rPr>
        <w:t>високият дял на инертни отпадъци в морфологичния състав на отпадъците в община Добричка</w:t>
      </w:r>
      <w:r w:rsidR="00AA5190" w:rsidRPr="00F341D7">
        <w:rPr>
          <w:rFonts w:cs="Times New Roman"/>
          <w:szCs w:val="24"/>
          <w:lang w:val="bg-BG"/>
        </w:rPr>
        <w:t xml:space="preserve"> (7,14%)</w:t>
      </w:r>
      <w:r w:rsidRPr="00F341D7">
        <w:rPr>
          <w:rFonts w:cs="Times New Roman"/>
          <w:szCs w:val="24"/>
          <w:lang w:val="bg-BG"/>
        </w:rPr>
        <w:t>,</w:t>
      </w:r>
      <w:r w:rsidR="00AA5190" w:rsidRPr="00F341D7">
        <w:rPr>
          <w:rFonts w:cs="Times New Roman"/>
          <w:szCs w:val="24"/>
          <w:lang w:val="bg-BG"/>
        </w:rPr>
        <w:t xml:space="preserve"> показващ незаконосъобразното смесване на битови със строителни отпадъци, както и новите норматив</w:t>
      </w:r>
      <w:r w:rsidRPr="00F341D7">
        <w:rPr>
          <w:rFonts w:cs="Times New Roman"/>
          <w:szCs w:val="24"/>
          <w:lang w:val="bg-BG"/>
        </w:rPr>
        <w:t xml:space="preserve">ни изисквания </w:t>
      </w:r>
      <w:r w:rsidR="00AA5190" w:rsidRPr="00F341D7">
        <w:rPr>
          <w:rFonts w:cs="Times New Roman"/>
          <w:szCs w:val="24"/>
          <w:lang w:val="bg-BG"/>
        </w:rPr>
        <w:t xml:space="preserve">от 2012 г. въведени с </w:t>
      </w:r>
      <w:r w:rsidRPr="00F341D7">
        <w:rPr>
          <w:rFonts w:cs="Times New Roman"/>
          <w:szCs w:val="24"/>
          <w:lang w:val="bg-BG"/>
        </w:rPr>
        <w:t xml:space="preserve">чл. 19, </w:t>
      </w:r>
      <w:r w:rsidRPr="00F341D7">
        <w:rPr>
          <w:rFonts w:cs="Times New Roman"/>
          <w:szCs w:val="24"/>
          <w:lang w:val="bg-BG"/>
        </w:rPr>
        <w:lastRenderedPageBreak/>
        <w:t>ал. 3, т.5 от ЗУО налагат предприемане на мерки по от</w:t>
      </w:r>
      <w:r w:rsidR="00161CBF" w:rsidRPr="00F341D7">
        <w:rPr>
          <w:rFonts w:cs="Times New Roman"/>
          <w:szCs w:val="24"/>
          <w:lang w:val="bg-BG"/>
        </w:rPr>
        <w:t>но</w:t>
      </w:r>
      <w:r w:rsidRPr="00F341D7">
        <w:rPr>
          <w:rFonts w:cs="Times New Roman"/>
          <w:szCs w:val="24"/>
          <w:lang w:val="bg-BG"/>
        </w:rPr>
        <w:t xml:space="preserve">шение на строителните отпадъци от бита и въвеждане на организирана система по сметосъбиране и </w:t>
      </w:r>
      <w:proofErr w:type="spellStart"/>
      <w:r w:rsidRPr="00F341D7">
        <w:rPr>
          <w:rFonts w:cs="Times New Roman"/>
          <w:szCs w:val="24"/>
          <w:lang w:val="bg-BG"/>
        </w:rPr>
        <w:t>сметоизвозване</w:t>
      </w:r>
      <w:proofErr w:type="spellEnd"/>
      <w:r w:rsidR="00AA5190" w:rsidRPr="00F341D7">
        <w:rPr>
          <w:rFonts w:cs="Times New Roman"/>
          <w:szCs w:val="24"/>
          <w:lang w:val="bg-BG"/>
        </w:rPr>
        <w:t xml:space="preserve"> на ОСР</w:t>
      </w:r>
      <w:r w:rsidRPr="00F341D7">
        <w:rPr>
          <w:rFonts w:cs="Times New Roman"/>
          <w:szCs w:val="24"/>
          <w:lang w:val="bg-BG"/>
        </w:rPr>
        <w:t>.</w:t>
      </w:r>
    </w:p>
    <w:p w:rsidR="00445A22" w:rsidRPr="00F341D7" w:rsidRDefault="00445A22" w:rsidP="003E37AC">
      <w:pPr>
        <w:pStyle w:val="a0"/>
        <w:spacing w:after="0" w:line="276" w:lineRule="auto"/>
        <w:rPr>
          <w:rFonts w:cs="Times New Roman"/>
          <w:b/>
          <w:i/>
          <w:szCs w:val="24"/>
          <w:lang w:val="bg-BG"/>
        </w:rPr>
      </w:pPr>
    </w:p>
    <w:p w:rsidR="00C43911" w:rsidRPr="00F341D7" w:rsidRDefault="00C43911" w:rsidP="006B6D80">
      <w:pPr>
        <w:pStyle w:val="2"/>
        <w:numPr>
          <w:ilvl w:val="1"/>
          <w:numId w:val="27"/>
        </w:numPr>
        <w:ind w:left="360" w:hanging="360"/>
        <w:jc w:val="center"/>
      </w:pPr>
      <w:bookmarkStart w:id="230" w:name="_Toc432167555"/>
      <w:r w:rsidRPr="00F341D7">
        <w:t>Друга информация</w:t>
      </w:r>
      <w:bookmarkEnd w:id="230"/>
    </w:p>
    <w:p w:rsidR="006A7C11" w:rsidRPr="00F341D7" w:rsidRDefault="006A7C11" w:rsidP="003E37AC">
      <w:pPr>
        <w:spacing w:after="0" w:line="276" w:lineRule="auto"/>
        <w:rPr>
          <w:rFonts w:cs="Times New Roman"/>
          <w:szCs w:val="24"/>
          <w:lang w:val="bg-BG"/>
        </w:rPr>
      </w:pPr>
    </w:p>
    <w:p w:rsidR="006435D6" w:rsidRPr="00F341D7" w:rsidRDefault="005D6D81" w:rsidP="005D6D81">
      <w:pPr>
        <w:spacing w:after="0" w:line="276" w:lineRule="auto"/>
        <w:ind w:firstLine="708"/>
        <w:rPr>
          <w:rFonts w:cs="Times New Roman"/>
          <w:szCs w:val="24"/>
          <w:lang w:val="bg-BG"/>
        </w:rPr>
      </w:pPr>
      <w:r w:rsidRPr="00F341D7">
        <w:rPr>
          <w:rFonts w:cs="Times New Roman"/>
          <w:szCs w:val="24"/>
          <w:lang w:val="bg-BG"/>
        </w:rPr>
        <w:t>По-долу са представени с</w:t>
      </w:r>
      <w:r w:rsidR="009F4A5E" w:rsidRPr="00F341D7">
        <w:rPr>
          <w:rFonts w:cs="Times New Roman"/>
          <w:szCs w:val="24"/>
          <w:lang w:val="bg-BG"/>
        </w:rPr>
        <w:t>писъци</w:t>
      </w:r>
      <w:r w:rsidR="000B773D" w:rsidRPr="00F341D7">
        <w:rPr>
          <w:rFonts w:cs="Times New Roman"/>
          <w:szCs w:val="24"/>
          <w:lang w:val="bg-BG"/>
        </w:rPr>
        <w:t xml:space="preserve"> с нормативни</w:t>
      </w:r>
      <w:r w:rsidR="007F631B" w:rsidRPr="00F341D7">
        <w:rPr>
          <w:rFonts w:cs="Times New Roman"/>
          <w:szCs w:val="24"/>
          <w:lang w:val="bg-BG"/>
        </w:rPr>
        <w:t>,</w:t>
      </w:r>
      <w:r w:rsidR="000B773D" w:rsidRPr="00F341D7">
        <w:rPr>
          <w:rFonts w:cs="Times New Roman"/>
          <w:szCs w:val="24"/>
          <w:lang w:val="bg-BG"/>
        </w:rPr>
        <w:t xml:space="preserve"> поднормативни актове</w:t>
      </w:r>
      <w:r w:rsidR="009F4A5E" w:rsidRPr="00F341D7">
        <w:rPr>
          <w:rFonts w:cs="Times New Roman"/>
          <w:szCs w:val="24"/>
          <w:lang w:val="bg-BG"/>
        </w:rPr>
        <w:t xml:space="preserve"> и стратегически документи</w:t>
      </w:r>
      <w:r w:rsidR="000B773D" w:rsidRPr="00F341D7">
        <w:rPr>
          <w:rFonts w:cs="Times New Roman"/>
          <w:szCs w:val="24"/>
          <w:lang w:val="bg-BG"/>
        </w:rPr>
        <w:t xml:space="preserve">, на които </w:t>
      </w:r>
      <w:r w:rsidR="00E47599" w:rsidRPr="00F341D7">
        <w:rPr>
          <w:rFonts w:cs="Times New Roman"/>
          <w:szCs w:val="24"/>
          <w:lang w:val="bg-BG"/>
        </w:rPr>
        <w:t xml:space="preserve">настоящата </w:t>
      </w:r>
      <w:r w:rsidR="000B773D" w:rsidRPr="00F341D7">
        <w:rPr>
          <w:rFonts w:cs="Times New Roman"/>
          <w:szCs w:val="24"/>
          <w:lang w:val="bg-BG"/>
        </w:rPr>
        <w:t>програма съответства</w:t>
      </w:r>
      <w:r w:rsidR="00E47599" w:rsidRPr="00F341D7">
        <w:rPr>
          <w:rFonts w:cs="Times New Roman"/>
          <w:szCs w:val="24"/>
          <w:lang w:val="bg-BG"/>
        </w:rPr>
        <w:t>.</w:t>
      </w:r>
    </w:p>
    <w:p w:rsidR="009F4A5E" w:rsidRPr="00F341D7" w:rsidRDefault="005D6D81" w:rsidP="003F4D91">
      <w:pPr>
        <w:shd w:val="clear" w:color="auto" w:fill="E2EFD9" w:themeFill="accent6" w:themeFillTint="33"/>
        <w:spacing w:line="276" w:lineRule="auto"/>
        <w:ind w:left="708"/>
        <w:jc w:val="center"/>
        <w:rPr>
          <w:rFonts w:cs="Times New Roman"/>
          <w:b/>
          <w:i/>
          <w:szCs w:val="24"/>
          <w:lang w:val="bg-BG"/>
        </w:rPr>
      </w:pPr>
      <w:r w:rsidRPr="00F341D7">
        <w:rPr>
          <w:rFonts w:cs="Times New Roman"/>
          <w:b/>
          <w:i/>
          <w:szCs w:val="24"/>
          <w:lang w:val="bg-BG"/>
        </w:rPr>
        <w:t>Нормативни документи – Европейско законодателство</w:t>
      </w:r>
    </w:p>
    <w:p w:rsidR="005D6D81" w:rsidRPr="00F341D7" w:rsidRDefault="005D6D81" w:rsidP="006B6D80">
      <w:pPr>
        <w:pStyle w:val="a0"/>
        <w:numPr>
          <w:ilvl w:val="0"/>
          <w:numId w:val="63"/>
        </w:numPr>
        <w:spacing w:line="276" w:lineRule="auto"/>
        <w:rPr>
          <w:lang w:val="bg-BG"/>
        </w:rPr>
      </w:pPr>
      <w:r w:rsidRPr="00F341D7">
        <w:rPr>
          <w:lang w:val="bg-BG"/>
        </w:rPr>
        <w:t>Директива 2008/98/ЕО на Европейския парламент и на Съвета от 19 ноември 2008 г. относно отпадъците и за отмяна на определени директиви и Регламент (ЕО) № 1013/2006 за т</w:t>
      </w:r>
      <w:r w:rsidR="007F784C" w:rsidRPr="00F341D7">
        <w:rPr>
          <w:lang w:val="bg-BG"/>
        </w:rPr>
        <w:t>рансграничен превоз на отпадъци;</w:t>
      </w:r>
    </w:p>
    <w:p w:rsidR="005D6D81" w:rsidRPr="00F341D7" w:rsidRDefault="005D6D81" w:rsidP="006B6D80">
      <w:pPr>
        <w:pStyle w:val="a0"/>
        <w:numPr>
          <w:ilvl w:val="0"/>
          <w:numId w:val="63"/>
        </w:numPr>
        <w:spacing w:after="0" w:line="276" w:lineRule="auto"/>
        <w:rPr>
          <w:lang w:val="bg-BG"/>
        </w:rPr>
      </w:pPr>
      <w:r w:rsidRPr="00F341D7">
        <w:rPr>
          <w:lang w:val="bg-BG"/>
        </w:rPr>
        <w:t>Директива за индустриални емисии 2010/75/ЕС /относно изгаряне на отпадъци и изисквания за комплексни разрешителни за определени инсталации за третиране на отпадъци/ и Директива 1999/31/ЕО на Съвета от 26 април 1999 г. о</w:t>
      </w:r>
      <w:r w:rsidR="007F784C" w:rsidRPr="00F341D7">
        <w:rPr>
          <w:lang w:val="bg-BG"/>
        </w:rPr>
        <w:t>тносно депонирането на отпадъци;</w:t>
      </w:r>
    </w:p>
    <w:p w:rsidR="007F784C" w:rsidRPr="00F341D7" w:rsidRDefault="005D6D81" w:rsidP="006B6D80">
      <w:pPr>
        <w:pStyle w:val="a0"/>
        <w:numPr>
          <w:ilvl w:val="0"/>
          <w:numId w:val="63"/>
        </w:numPr>
        <w:spacing w:after="0" w:line="276" w:lineRule="auto"/>
        <w:rPr>
          <w:lang w:val="bg-BG"/>
        </w:rPr>
      </w:pPr>
      <w:r w:rsidRPr="00F341D7">
        <w:rPr>
          <w:lang w:val="bg-BG"/>
        </w:rPr>
        <w:t xml:space="preserve">Директива 2006/66/ЕО на Европейския парламент и на Съвета от 6 септември 2006 г. относно батерии и акумулатори и отпадъци от батерии и акумулатори и за отмяна на Директива 91/157/ЕИО; </w:t>
      </w:r>
    </w:p>
    <w:p w:rsidR="007F784C" w:rsidRPr="00F341D7" w:rsidRDefault="005D6D81" w:rsidP="006B6D80">
      <w:pPr>
        <w:pStyle w:val="a0"/>
        <w:numPr>
          <w:ilvl w:val="0"/>
          <w:numId w:val="63"/>
        </w:numPr>
        <w:spacing w:after="0" w:line="276" w:lineRule="auto"/>
        <w:rPr>
          <w:lang w:val="bg-BG"/>
        </w:rPr>
      </w:pPr>
      <w:r w:rsidRPr="00F341D7">
        <w:rPr>
          <w:lang w:val="bg-BG"/>
        </w:rPr>
        <w:t>Директива 2012/19/ЕС относно отпадъци от електрическо и електронно оборудване;</w:t>
      </w:r>
    </w:p>
    <w:p w:rsidR="007F784C" w:rsidRPr="00F341D7" w:rsidRDefault="005D6D81" w:rsidP="006B6D80">
      <w:pPr>
        <w:pStyle w:val="a0"/>
        <w:numPr>
          <w:ilvl w:val="0"/>
          <w:numId w:val="63"/>
        </w:numPr>
        <w:spacing w:after="0" w:line="276" w:lineRule="auto"/>
        <w:rPr>
          <w:lang w:val="bg-BG"/>
        </w:rPr>
      </w:pPr>
      <w:r w:rsidRPr="00F341D7">
        <w:rPr>
          <w:lang w:val="bg-BG"/>
        </w:rPr>
        <w:t>Директива 94/62/ЕО на Европейския парламент и на Съвета от 20 декември 1994 г. относно опаковките и отпадъците от опаковки;</w:t>
      </w:r>
    </w:p>
    <w:p w:rsidR="007F784C" w:rsidRPr="00F341D7" w:rsidRDefault="005D6D81" w:rsidP="006B6D80">
      <w:pPr>
        <w:pStyle w:val="a0"/>
        <w:numPr>
          <w:ilvl w:val="0"/>
          <w:numId w:val="63"/>
        </w:numPr>
        <w:spacing w:after="0" w:line="276" w:lineRule="auto"/>
        <w:rPr>
          <w:lang w:val="bg-BG"/>
        </w:rPr>
      </w:pPr>
      <w:r w:rsidRPr="00F341D7">
        <w:rPr>
          <w:lang w:val="bg-BG"/>
        </w:rPr>
        <w:t>Директива 2000/53/ЕО на Европейския парламент и на Съвета от 18 септември 2000 г. относно излезлите от употреба моторни превозни средства;</w:t>
      </w:r>
    </w:p>
    <w:p w:rsidR="007F784C" w:rsidRPr="00F341D7" w:rsidRDefault="005D6D81" w:rsidP="006B6D80">
      <w:pPr>
        <w:pStyle w:val="a0"/>
        <w:numPr>
          <w:ilvl w:val="0"/>
          <w:numId w:val="63"/>
        </w:numPr>
        <w:spacing w:after="0" w:line="276" w:lineRule="auto"/>
        <w:rPr>
          <w:lang w:val="bg-BG"/>
        </w:rPr>
      </w:pPr>
      <w:r w:rsidRPr="00F341D7">
        <w:rPr>
          <w:lang w:val="bg-BG"/>
        </w:rPr>
        <w:t xml:space="preserve">Директива 96/59/ЕО на Съвета от 16 септември 1996 г. за обезвреждането на </w:t>
      </w:r>
      <w:proofErr w:type="spellStart"/>
      <w:r w:rsidRPr="00F341D7">
        <w:rPr>
          <w:lang w:val="bg-BG"/>
        </w:rPr>
        <w:t>полихлорирани</w:t>
      </w:r>
      <w:proofErr w:type="spellEnd"/>
      <w:r w:rsidRPr="00F341D7">
        <w:rPr>
          <w:lang w:val="bg-BG"/>
        </w:rPr>
        <w:t xml:space="preserve"> </w:t>
      </w:r>
      <w:proofErr w:type="spellStart"/>
      <w:r w:rsidRPr="00F341D7">
        <w:rPr>
          <w:lang w:val="bg-BG"/>
        </w:rPr>
        <w:t>бифенили</w:t>
      </w:r>
      <w:proofErr w:type="spellEnd"/>
      <w:r w:rsidRPr="00F341D7">
        <w:rPr>
          <w:lang w:val="bg-BG"/>
        </w:rPr>
        <w:t xml:space="preserve"> и </w:t>
      </w:r>
      <w:proofErr w:type="spellStart"/>
      <w:r w:rsidRPr="00F341D7">
        <w:rPr>
          <w:lang w:val="bg-BG"/>
        </w:rPr>
        <w:t>полихлорирани</w:t>
      </w:r>
      <w:proofErr w:type="spellEnd"/>
      <w:r w:rsidRPr="00F341D7">
        <w:rPr>
          <w:lang w:val="bg-BG"/>
        </w:rPr>
        <w:t xml:space="preserve"> </w:t>
      </w:r>
      <w:proofErr w:type="spellStart"/>
      <w:r w:rsidRPr="00F341D7">
        <w:rPr>
          <w:lang w:val="bg-BG"/>
        </w:rPr>
        <w:t>терфенили</w:t>
      </w:r>
      <w:proofErr w:type="spellEnd"/>
      <w:r w:rsidRPr="00F341D7">
        <w:rPr>
          <w:lang w:val="bg-BG"/>
        </w:rPr>
        <w:t>;</w:t>
      </w:r>
    </w:p>
    <w:p w:rsidR="007F784C" w:rsidRPr="00F341D7" w:rsidRDefault="005D6D81" w:rsidP="006B6D80">
      <w:pPr>
        <w:pStyle w:val="a0"/>
        <w:numPr>
          <w:ilvl w:val="0"/>
          <w:numId w:val="63"/>
        </w:numPr>
        <w:spacing w:after="0" w:line="276" w:lineRule="auto"/>
        <w:rPr>
          <w:lang w:val="bg-BG"/>
        </w:rPr>
      </w:pPr>
      <w:r w:rsidRPr="00F341D7">
        <w:rPr>
          <w:lang w:val="bg-BG"/>
        </w:rPr>
        <w:t>Директива 86/278/ЕИО на Съвета от 12 юни 1986 г. за опазване на околната среда, и по-специално на почвата, при използване на утайки о</w:t>
      </w:r>
      <w:r w:rsidR="007F784C" w:rsidRPr="00F341D7">
        <w:rPr>
          <w:lang w:val="bg-BG"/>
        </w:rPr>
        <w:t>т отпадъчни води в земеделието;</w:t>
      </w:r>
    </w:p>
    <w:p w:rsidR="005D6D81" w:rsidRPr="00F341D7" w:rsidRDefault="005D6D81" w:rsidP="006B6D80">
      <w:pPr>
        <w:pStyle w:val="a0"/>
        <w:numPr>
          <w:ilvl w:val="0"/>
          <w:numId w:val="63"/>
        </w:numPr>
        <w:spacing w:after="0" w:line="276" w:lineRule="auto"/>
        <w:rPr>
          <w:lang w:val="bg-BG"/>
        </w:rPr>
      </w:pPr>
      <w:r w:rsidRPr="00F341D7">
        <w:rPr>
          <w:lang w:val="bg-BG"/>
        </w:rPr>
        <w:t xml:space="preserve">Директива 78/176/ЕИО на Съвета от 20 февруари 1978г. относно отпадъците от производство на </w:t>
      </w:r>
      <w:proofErr w:type="spellStart"/>
      <w:r w:rsidRPr="00F341D7">
        <w:rPr>
          <w:lang w:val="bg-BG"/>
        </w:rPr>
        <w:t>титанов</w:t>
      </w:r>
      <w:proofErr w:type="spellEnd"/>
      <w:r w:rsidRPr="00F341D7">
        <w:rPr>
          <w:lang w:val="bg-BG"/>
        </w:rPr>
        <w:t xml:space="preserve"> диоксид.</w:t>
      </w:r>
    </w:p>
    <w:p w:rsidR="005D6D81" w:rsidRPr="00F341D7" w:rsidRDefault="005D6D81" w:rsidP="005D6D81">
      <w:pPr>
        <w:spacing w:after="0" w:line="276" w:lineRule="auto"/>
        <w:rPr>
          <w:lang w:val="bg-BG"/>
        </w:rPr>
      </w:pPr>
    </w:p>
    <w:p w:rsidR="005D6D81" w:rsidRPr="00F341D7" w:rsidRDefault="005D6D81" w:rsidP="003F4D91">
      <w:pPr>
        <w:shd w:val="clear" w:color="auto" w:fill="E2EFD9" w:themeFill="accent6" w:themeFillTint="33"/>
        <w:spacing w:line="276" w:lineRule="auto"/>
        <w:ind w:left="708"/>
        <w:jc w:val="center"/>
        <w:rPr>
          <w:rFonts w:cs="Times New Roman"/>
          <w:b/>
          <w:i/>
          <w:szCs w:val="24"/>
          <w:lang w:val="bg-BG"/>
        </w:rPr>
      </w:pPr>
      <w:r w:rsidRPr="00F341D7">
        <w:rPr>
          <w:rFonts w:cs="Times New Roman"/>
          <w:b/>
          <w:i/>
          <w:szCs w:val="24"/>
          <w:lang w:val="bg-BG"/>
        </w:rPr>
        <w:t>Нормативни документи – Национално законодателство</w:t>
      </w:r>
    </w:p>
    <w:p w:rsidR="00385080" w:rsidRPr="00F341D7" w:rsidRDefault="00385080" w:rsidP="006B6D80">
      <w:pPr>
        <w:pStyle w:val="a0"/>
        <w:numPr>
          <w:ilvl w:val="0"/>
          <w:numId w:val="64"/>
        </w:numPr>
        <w:spacing w:line="276" w:lineRule="auto"/>
        <w:rPr>
          <w:lang w:val="bg-BG"/>
        </w:rPr>
      </w:pPr>
      <w:r w:rsidRPr="00F341D7">
        <w:rPr>
          <w:lang w:val="bg-BG"/>
        </w:rPr>
        <w:t>Закон за опазване на околната среда (ЗООС);</w:t>
      </w:r>
    </w:p>
    <w:p w:rsidR="00385080" w:rsidRPr="00F341D7" w:rsidRDefault="00385080" w:rsidP="006B6D80">
      <w:pPr>
        <w:pStyle w:val="a0"/>
        <w:numPr>
          <w:ilvl w:val="0"/>
          <w:numId w:val="64"/>
        </w:numPr>
        <w:spacing w:after="0" w:line="276" w:lineRule="auto"/>
        <w:rPr>
          <w:lang w:val="bg-BG"/>
        </w:rPr>
      </w:pPr>
      <w:r w:rsidRPr="00F341D7">
        <w:rPr>
          <w:lang w:val="bg-BG"/>
        </w:rPr>
        <w:t>Закон за управление на отпадъците (ЗУО);</w:t>
      </w:r>
    </w:p>
    <w:p w:rsidR="009F4A5E" w:rsidRPr="00F341D7" w:rsidRDefault="00385080" w:rsidP="006B6D80">
      <w:pPr>
        <w:pStyle w:val="a0"/>
        <w:numPr>
          <w:ilvl w:val="0"/>
          <w:numId w:val="64"/>
        </w:numPr>
        <w:spacing w:after="0" w:line="276" w:lineRule="auto"/>
        <w:rPr>
          <w:lang w:val="bg-BG"/>
        </w:rPr>
      </w:pPr>
      <w:r w:rsidRPr="00F341D7">
        <w:rPr>
          <w:lang w:val="bg-BG"/>
        </w:rPr>
        <w:t>Закон за ратификация на Базелската конвенция за контрол на трансграничното движение на опасни отпадъци и тяхното обезвреждане</w:t>
      </w:r>
      <w:r w:rsidR="005D6D81" w:rsidRPr="00F341D7">
        <w:rPr>
          <w:lang w:val="bg-BG"/>
        </w:rPr>
        <w:t>;</w:t>
      </w:r>
    </w:p>
    <w:p w:rsidR="005D6D81" w:rsidRPr="00F341D7" w:rsidRDefault="005D6D81" w:rsidP="006B6D80">
      <w:pPr>
        <w:pStyle w:val="a0"/>
        <w:numPr>
          <w:ilvl w:val="0"/>
          <w:numId w:val="64"/>
        </w:numPr>
        <w:spacing w:after="0" w:line="276" w:lineRule="auto"/>
        <w:rPr>
          <w:lang w:val="bg-BG"/>
        </w:rPr>
      </w:pPr>
      <w:bookmarkStart w:id="231" w:name="bookmark8"/>
      <w:r w:rsidRPr="00F341D7">
        <w:rPr>
          <w:lang w:val="bg-BG"/>
        </w:rPr>
        <w:t>Закон за местните данъци и такси</w:t>
      </w:r>
      <w:bookmarkEnd w:id="231"/>
      <w:r w:rsidR="008F2AD7" w:rsidRPr="00F341D7">
        <w:rPr>
          <w:lang w:val="bg-BG"/>
        </w:rPr>
        <w:t>;</w:t>
      </w:r>
    </w:p>
    <w:p w:rsidR="005D6D81" w:rsidRPr="00F341D7" w:rsidRDefault="005D6D81" w:rsidP="006B6D80">
      <w:pPr>
        <w:pStyle w:val="a0"/>
        <w:numPr>
          <w:ilvl w:val="0"/>
          <w:numId w:val="64"/>
        </w:numPr>
        <w:spacing w:after="0" w:line="276" w:lineRule="auto"/>
        <w:rPr>
          <w:lang w:val="bg-BG"/>
        </w:rPr>
      </w:pPr>
      <w:r w:rsidRPr="00F341D7">
        <w:rPr>
          <w:rStyle w:val="332"/>
          <w:b w:val="0"/>
          <w:sz w:val="24"/>
          <w:szCs w:val="24"/>
          <w:lang w:val="bg-BG"/>
        </w:rPr>
        <w:t>Закон за устройство на територията</w:t>
      </w:r>
      <w:r w:rsidR="008F2AD7" w:rsidRPr="00F341D7">
        <w:rPr>
          <w:rStyle w:val="332"/>
          <w:b w:val="0"/>
          <w:sz w:val="24"/>
          <w:szCs w:val="24"/>
          <w:lang w:val="bg-BG"/>
        </w:rPr>
        <w:t>.</w:t>
      </w:r>
    </w:p>
    <w:p w:rsidR="000B773D" w:rsidRPr="00F341D7" w:rsidRDefault="000B773D" w:rsidP="003F4D91">
      <w:pPr>
        <w:shd w:val="clear" w:color="auto" w:fill="E2EFD9" w:themeFill="accent6" w:themeFillTint="33"/>
        <w:spacing w:line="276" w:lineRule="auto"/>
        <w:ind w:left="708"/>
        <w:jc w:val="center"/>
        <w:rPr>
          <w:rFonts w:cs="Times New Roman"/>
          <w:b/>
          <w:i/>
          <w:szCs w:val="24"/>
          <w:lang w:val="bg-BG"/>
        </w:rPr>
      </w:pPr>
      <w:bookmarkStart w:id="232" w:name="bookmark7"/>
      <w:r w:rsidRPr="00F341D7">
        <w:rPr>
          <w:rFonts w:cs="Times New Roman"/>
          <w:b/>
          <w:i/>
          <w:szCs w:val="24"/>
          <w:lang w:val="bg-BG"/>
        </w:rPr>
        <w:lastRenderedPageBreak/>
        <w:t>Подзаконови нормативни документи по прилагането на ЗУО</w:t>
      </w:r>
      <w:bookmarkEnd w:id="232"/>
      <w:r w:rsidR="00385080" w:rsidRPr="00F341D7">
        <w:rPr>
          <w:rFonts w:cs="Times New Roman"/>
          <w:b/>
          <w:i/>
          <w:szCs w:val="24"/>
          <w:lang w:val="bg-BG"/>
        </w:rPr>
        <w:t>:</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 7 от 19.12.2013 г. за реда и начина за изчисляване и определяне размера на </w:t>
      </w:r>
      <w:proofErr w:type="spellStart"/>
      <w:r w:rsidRPr="00F341D7">
        <w:rPr>
          <w:rFonts w:cs="Times New Roman"/>
          <w:szCs w:val="24"/>
          <w:lang w:val="bg-BG"/>
        </w:rPr>
        <w:t>обезпеченията</w:t>
      </w:r>
      <w:proofErr w:type="spellEnd"/>
      <w:r w:rsidRPr="00F341D7">
        <w:rPr>
          <w:rFonts w:cs="Times New Roman"/>
          <w:szCs w:val="24"/>
          <w:lang w:val="bg-BG"/>
        </w:rPr>
        <w:t xml:space="preserve"> и отчисленията, изисквани при депониране на отпадъци (</w:t>
      </w:r>
      <w:proofErr w:type="spellStart"/>
      <w:r w:rsidRPr="00F341D7">
        <w:rPr>
          <w:rFonts w:cs="Times New Roman"/>
          <w:szCs w:val="24"/>
          <w:lang w:val="bg-BG"/>
        </w:rPr>
        <w:t>обн</w:t>
      </w:r>
      <w:proofErr w:type="spellEnd"/>
      <w:r w:rsidRPr="00F341D7">
        <w:rPr>
          <w:rFonts w:cs="Times New Roman"/>
          <w:szCs w:val="24"/>
          <w:lang w:val="bg-BG"/>
        </w:rPr>
        <w:t>., ДВ, бр. 111 от 27.12.2013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разделно събиране на </w:t>
      </w:r>
      <w:proofErr w:type="spellStart"/>
      <w:r w:rsidRPr="00F341D7">
        <w:rPr>
          <w:rFonts w:cs="Times New Roman"/>
          <w:szCs w:val="24"/>
          <w:lang w:val="bg-BG"/>
        </w:rPr>
        <w:t>биоотпадъците</w:t>
      </w:r>
      <w:proofErr w:type="spellEnd"/>
      <w:r w:rsidRPr="00F341D7">
        <w:rPr>
          <w:rFonts w:cs="Times New Roman"/>
          <w:szCs w:val="24"/>
          <w:lang w:val="bg-BG"/>
        </w:rPr>
        <w:t>, приета с ПМС № 275 от 06.12.2013 г. (</w:t>
      </w:r>
      <w:proofErr w:type="spellStart"/>
      <w:r w:rsidRPr="00F341D7">
        <w:rPr>
          <w:rFonts w:cs="Times New Roman"/>
          <w:szCs w:val="24"/>
          <w:lang w:val="bg-BG"/>
        </w:rPr>
        <w:t>Обн</w:t>
      </w:r>
      <w:proofErr w:type="spellEnd"/>
      <w:r w:rsidRPr="00F341D7">
        <w:rPr>
          <w:rFonts w:cs="Times New Roman"/>
          <w:szCs w:val="24"/>
          <w:lang w:val="bg-BG"/>
        </w:rPr>
        <w:t>. ДВ, бр. 107 от 13.12.2013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третиране на </w:t>
      </w:r>
      <w:proofErr w:type="spellStart"/>
      <w:r w:rsidRPr="00F341D7">
        <w:rPr>
          <w:rFonts w:cs="Times New Roman"/>
          <w:szCs w:val="24"/>
          <w:lang w:val="bg-BG"/>
        </w:rPr>
        <w:t>биоотпадъците</w:t>
      </w:r>
      <w:proofErr w:type="spellEnd"/>
      <w:r w:rsidRPr="00F341D7">
        <w:rPr>
          <w:rFonts w:cs="Times New Roman"/>
          <w:szCs w:val="24"/>
          <w:lang w:val="bg-BG"/>
        </w:rPr>
        <w:t>, приета с ПМС № 235 от 15.10.2013 г. (</w:t>
      </w:r>
      <w:proofErr w:type="spellStart"/>
      <w:r w:rsidRPr="00F341D7">
        <w:rPr>
          <w:rFonts w:cs="Times New Roman"/>
          <w:szCs w:val="24"/>
          <w:lang w:val="bg-BG"/>
        </w:rPr>
        <w:t>Обн</w:t>
      </w:r>
      <w:proofErr w:type="spellEnd"/>
      <w:r w:rsidRPr="00F341D7">
        <w:rPr>
          <w:rFonts w:cs="Times New Roman"/>
          <w:szCs w:val="24"/>
          <w:lang w:val="bg-BG"/>
        </w:rPr>
        <w:t>. ДВ, бр. 92 от 22.10.2013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Наредба за управление на строителните отпадъци и за влагане на рециклирани строителни материали, приета с ПМС 277 от 5.11.2012 г. (</w:t>
      </w:r>
      <w:proofErr w:type="spellStart"/>
      <w:r w:rsidRPr="00F341D7">
        <w:rPr>
          <w:rFonts w:cs="Times New Roman"/>
          <w:szCs w:val="24"/>
          <w:lang w:val="bg-BG"/>
        </w:rPr>
        <w:t>Обн</w:t>
      </w:r>
      <w:proofErr w:type="spellEnd"/>
      <w:r w:rsidRPr="00F341D7">
        <w:rPr>
          <w:rFonts w:cs="Times New Roman"/>
          <w:szCs w:val="24"/>
          <w:lang w:val="bg-BG"/>
        </w:rPr>
        <w:t>., ДВ, бр. 89 от 13.11.2012 г., в сила от 13.11.2012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Наредба за изискванията за третиране и транспортиране на производствени и опасни отпадъци (приета с ПМС № 53 от 1999 г., ДВ, бр.29/1999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Наредба за опаковките и отпадъците от опаковки (</w:t>
      </w:r>
      <w:proofErr w:type="spellStart"/>
      <w:r w:rsidRPr="00F341D7">
        <w:rPr>
          <w:rFonts w:cs="Times New Roman"/>
          <w:szCs w:val="24"/>
          <w:lang w:val="bg-BG"/>
        </w:rPr>
        <w:t>обн</w:t>
      </w:r>
      <w:proofErr w:type="spellEnd"/>
      <w:r w:rsidRPr="00F341D7">
        <w:rPr>
          <w:rFonts w:cs="Times New Roman"/>
          <w:szCs w:val="24"/>
          <w:lang w:val="bg-BG"/>
        </w:rPr>
        <w:t>., ДВ, бр. 85/06.11.2012 г., изм. и доп., бр. 76/30.08.2013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 3 за изискванията към инсталации, произвеждащи </w:t>
      </w:r>
      <w:proofErr w:type="spellStart"/>
      <w:r w:rsidRPr="00F341D7">
        <w:rPr>
          <w:rFonts w:cs="Times New Roman"/>
          <w:szCs w:val="24"/>
          <w:lang w:val="bg-BG"/>
        </w:rPr>
        <w:t>титанов</w:t>
      </w:r>
      <w:proofErr w:type="spellEnd"/>
      <w:r w:rsidRPr="00F341D7">
        <w:rPr>
          <w:rFonts w:cs="Times New Roman"/>
          <w:szCs w:val="24"/>
          <w:lang w:val="bg-BG"/>
        </w:rPr>
        <w:t xml:space="preserve"> диоксид (</w:t>
      </w:r>
      <w:proofErr w:type="spellStart"/>
      <w:r w:rsidRPr="00F341D7">
        <w:rPr>
          <w:rFonts w:cs="Times New Roman"/>
          <w:szCs w:val="24"/>
          <w:lang w:val="bg-BG"/>
        </w:rPr>
        <w:t>обн</w:t>
      </w:r>
      <w:proofErr w:type="spellEnd"/>
      <w:r w:rsidRPr="00F341D7">
        <w:rPr>
          <w:rFonts w:cs="Times New Roman"/>
          <w:szCs w:val="24"/>
          <w:lang w:val="bg-BG"/>
        </w:rPr>
        <w:t>. ДВ, бр. 49/04.06.2013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 2 за класификация на отпадъците (издадена от министъра на околната среда и водите и министъра на здравеопазването, </w:t>
      </w:r>
      <w:proofErr w:type="spellStart"/>
      <w:r w:rsidRPr="00F341D7">
        <w:rPr>
          <w:rFonts w:cs="Times New Roman"/>
          <w:szCs w:val="24"/>
          <w:lang w:val="bg-BG"/>
        </w:rPr>
        <w:t>обн</w:t>
      </w:r>
      <w:proofErr w:type="spellEnd"/>
      <w:r w:rsidRPr="00F341D7">
        <w:rPr>
          <w:rFonts w:cs="Times New Roman"/>
          <w:szCs w:val="24"/>
          <w:lang w:val="bg-BG"/>
        </w:rPr>
        <w:t>. ДВ, бр. 66 от 2014 г. )</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Наредба № 4 за условията и изискванията за изграждането и експлоатацията на инсталации за изгаряне и инсталации за съвместно изгаряне на отпадъци (</w:t>
      </w:r>
      <w:proofErr w:type="spellStart"/>
      <w:r w:rsidRPr="00F341D7">
        <w:rPr>
          <w:rFonts w:cs="Times New Roman"/>
          <w:szCs w:val="24"/>
          <w:lang w:val="bg-BG"/>
        </w:rPr>
        <w:t>обн</w:t>
      </w:r>
      <w:proofErr w:type="spellEnd"/>
      <w:r w:rsidRPr="00F341D7">
        <w:rPr>
          <w:rFonts w:cs="Times New Roman"/>
          <w:szCs w:val="24"/>
          <w:lang w:val="bg-BG"/>
        </w:rPr>
        <w:t>. ДВ, бр. 36 от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 7 за изискванията, на които трябва да отговарят площадките за разполагане на съоръжения за третиране на отпадъци (издадена от министъра на околната среда и водите, министъра на регионалното развитие и благоустройството, министъра на земеделието и горите и министъра на здравеопазването, </w:t>
      </w:r>
      <w:proofErr w:type="spellStart"/>
      <w:r w:rsidRPr="00F341D7">
        <w:rPr>
          <w:rFonts w:cs="Times New Roman"/>
          <w:szCs w:val="24"/>
          <w:lang w:val="bg-BG"/>
        </w:rPr>
        <w:t>обн</w:t>
      </w:r>
      <w:proofErr w:type="spellEnd"/>
      <w:r w:rsidRPr="00F341D7">
        <w:rPr>
          <w:rFonts w:cs="Times New Roman"/>
          <w:szCs w:val="24"/>
          <w:lang w:val="bg-BG"/>
        </w:rPr>
        <w:t xml:space="preserve">., ДВ, бр. 81 от 17.09.2004 г.) </w:t>
      </w:r>
      <w:r w:rsidRPr="00F341D7">
        <w:rPr>
          <w:rStyle w:val="Tahoma14"/>
          <w:rFonts w:ascii="Times New Roman" w:hAnsi="Times New Roman" w:cs="Times New Roman"/>
          <w:sz w:val="24"/>
          <w:szCs w:val="24"/>
          <w:lang w:val="bg-BG"/>
        </w:rPr>
        <w:t>У</w:t>
      </w:r>
      <w:r w:rsidRPr="00F341D7">
        <w:rPr>
          <w:rFonts w:cs="Times New Roman"/>
          <w:szCs w:val="24"/>
          <w:lang w:val="bg-BG"/>
        </w:rPr>
        <w:t xml:space="preserve"> Наредба № 6 за условията и изискванията за изграждане и експлоатация на депа и на други съоръжения и инсталации за оползотворяване и обезвреждане на отпадъци (Издадена от министъра на околната среда и водите, </w:t>
      </w:r>
      <w:proofErr w:type="spellStart"/>
      <w:r w:rsidRPr="00F341D7">
        <w:rPr>
          <w:rFonts w:cs="Times New Roman"/>
          <w:szCs w:val="24"/>
          <w:lang w:val="bg-BG"/>
        </w:rPr>
        <w:t>обн</w:t>
      </w:r>
      <w:proofErr w:type="spellEnd"/>
      <w:r w:rsidRPr="00F341D7">
        <w:rPr>
          <w:rFonts w:cs="Times New Roman"/>
          <w:szCs w:val="24"/>
          <w:lang w:val="bg-BG"/>
        </w:rPr>
        <w:t>., ДВ, бр. 80 от 13.09.2013 г., в сила от 13.09.2013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Наредба № 1 от 2014 г. за реда и образците, по които се предоставя информация за дейностите по отпадъците, както и реда за водене на публични регистри (</w:t>
      </w:r>
      <w:proofErr w:type="spellStart"/>
      <w:r w:rsidRPr="00F341D7">
        <w:rPr>
          <w:rFonts w:cs="Times New Roman"/>
          <w:szCs w:val="24"/>
          <w:lang w:val="bg-BG"/>
        </w:rPr>
        <w:t>обн</w:t>
      </w:r>
      <w:proofErr w:type="spellEnd"/>
      <w:r w:rsidRPr="00F341D7">
        <w:rPr>
          <w:rFonts w:cs="Times New Roman"/>
          <w:szCs w:val="24"/>
          <w:lang w:val="bg-BG"/>
        </w:rPr>
        <w:t>., ДВ, бр. 51)</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излезлите от употреба моторни превозни средства (Приета с ПМС № 11 от 15.01.2013 г., </w:t>
      </w:r>
      <w:proofErr w:type="spellStart"/>
      <w:r w:rsidRPr="00F341D7">
        <w:rPr>
          <w:rFonts w:cs="Times New Roman"/>
          <w:szCs w:val="24"/>
          <w:lang w:val="bg-BG"/>
        </w:rPr>
        <w:t>обн</w:t>
      </w:r>
      <w:proofErr w:type="spellEnd"/>
      <w:r w:rsidRPr="00F341D7">
        <w:rPr>
          <w:rFonts w:cs="Times New Roman"/>
          <w:szCs w:val="24"/>
          <w:lang w:val="bg-BG"/>
        </w:rPr>
        <w:t>., ДВ, бр. 7 от 25.01.2013 г., в сила от 25.01.2013 г., изм. и доп., бр. 95 от 1.11.2013 г., в сила от 1.11.2013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реда и начина за оползотворяване на утайки от пречистването на отпадъчни води чрез употребата им в земеделието (Приета с ПМС № 339 от 14.12.2004 г., </w:t>
      </w:r>
      <w:proofErr w:type="spellStart"/>
      <w:r w:rsidRPr="00F341D7">
        <w:rPr>
          <w:rFonts w:cs="Times New Roman"/>
          <w:szCs w:val="24"/>
          <w:lang w:val="bg-BG"/>
        </w:rPr>
        <w:t>обн</w:t>
      </w:r>
      <w:proofErr w:type="spellEnd"/>
      <w:r w:rsidRPr="00F341D7">
        <w:rPr>
          <w:rFonts w:cs="Times New Roman"/>
          <w:szCs w:val="24"/>
          <w:lang w:val="bg-BG"/>
        </w:rPr>
        <w:t>.</w:t>
      </w:r>
      <w:r w:rsidR="008F2AD7" w:rsidRPr="00F341D7">
        <w:rPr>
          <w:rFonts w:cs="Times New Roman"/>
          <w:szCs w:val="24"/>
          <w:lang w:val="bg-BG"/>
        </w:rPr>
        <w:t>, ДВ, бр. 112 от 23.12.2004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батерии и акумулатори и за негодни за употреба батерии и акумулатори (приета с ПМС № 351 от 27.12.2012 г., </w:t>
      </w:r>
      <w:proofErr w:type="spellStart"/>
      <w:r w:rsidRPr="00F341D7">
        <w:rPr>
          <w:rFonts w:cs="Times New Roman"/>
          <w:szCs w:val="24"/>
          <w:lang w:val="bg-BG"/>
        </w:rPr>
        <w:t>обн</w:t>
      </w:r>
      <w:proofErr w:type="spellEnd"/>
      <w:r w:rsidRPr="00F341D7">
        <w:rPr>
          <w:rFonts w:cs="Times New Roman"/>
          <w:szCs w:val="24"/>
          <w:lang w:val="bg-BG"/>
        </w:rPr>
        <w:t>. ДВ. бр.2 от 08.01.2013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lastRenderedPageBreak/>
        <w:t xml:space="preserve">Наредба за отработените масла и отпадъчните нефтопродукти (приета с ПМС № 352 от 27.12.2012 г., </w:t>
      </w:r>
      <w:proofErr w:type="spellStart"/>
      <w:r w:rsidRPr="00F341D7">
        <w:rPr>
          <w:rFonts w:cs="Times New Roman"/>
          <w:szCs w:val="24"/>
          <w:lang w:val="bg-BG"/>
        </w:rPr>
        <w:t>обн</w:t>
      </w:r>
      <w:proofErr w:type="spellEnd"/>
      <w:r w:rsidRPr="00F341D7">
        <w:rPr>
          <w:rFonts w:cs="Times New Roman"/>
          <w:szCs w:val="24"/>
          <w:lang w:val="bg-BG"/>
        </w:rPr>
        <w:t>. ДВ. бр.2 от 08.01.2013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изискванията за реда и начина за инвентаризация на оборудване, съдържащо </w:t>
      </w:r>
      <w:proofErr w:type="spellStart"/>
      <w:r w:rsidRPr="00F341D7">
        <w:rPr>
          <w:rFonts w:cs="Times New Roman"/>
          <w:szCs w:val="24"/>
          <w:lang w:val="bg-BG"/>
        </w:rPr>
        <w:t>полихлорирани</w:t>
      </w:r>
      <w:proofErr w:type="spellEnd"/>
      <w:r w:rsidRPr="00F341D7">
        <w:rPr>
          <w:rFonts w:cs="Times New Roman"/>
          <w:szCs w:val="24"/>
          <w:lang w:val="bg-BG"/>
        </w:rPr>
        <w:t xml:space="preserve"> </w:t>
      </w:r>
      <w:proofErr w:type="spellStart"/>
      <w:r w:rsidRPr="00F341D7">
        <w:rPr>
          <w:rFonts w:cs="Times New Roman"/>
          <w:szCs w:val="24"/>
          <w:lang w:val="bg-BG"/>
        </w:rPr>
        <w:t>бифенили</w:t>
      </w:r>
      <w:proofErr w:type="spellEnd"/>
      <w:r w:rsidRPr="00F341D7">
        <w:rPr>
          <w:rFonts w:cs="Times New Roman"/>
          <w:szCs w:val="24"/>
          <w:lang w:val="bg-BG"/>
        </w:rPr>
        <w:t xml:space="preserve">, маркирането и почистването му, както и за третирането и транспортирането на отпадъци, съдържащи </w:t>
      </w:r>
      <w:proofErr w:type="spellStart"/>
      <w:r w:rsidRPr="00F341D7">
        <w:rPr>
          <w:rFonts w:cs="Times New Roman"/>
          <w:szCs w:val="24"/>
          <w:lang w:val="bg-BG"/>
        </w:rPr>
        <w:t>полихлорирани</w:t>
      </w:r>
      <w:proofErr w:type="spellEnd"/>
      <w:r w:rsidRPr="00F341D7">
        <w:rPr>
          <w:rFonts w:cs="Times New Roman"/>
          <w:szCs w:val="24"/>
          <w:lang w:val="bg-BG"/>
        </w:rPr>
        <w:t xml:space="preserve"> </w:t>
      </w:r>
      <w:proofErr w:type="spellStart"/>
      <w:r w:rsidRPr="00F341D7">
        <w:rPr>
          <w:rFonts w:cs="Times New Roman"/>
          <w:szCs w:val="24"/>
          <w:lang w:val="bg-BG"/>
        </w:rPr>
        <w:t>бифенили</w:t>
      </w:r>
      <w:proofErr w:type="spellEnd"/>
      <w:r w:rsidRPr="00F341D7">
        <w:rPr>
          <w:rFonts w:cs="Times New Roman"/>
          <w:szCs w:val="24"/>
          <w:lang w:val="bg-BG"/>
        </w:rPr>
        <w:t xml:space="preserve"> (приета с ПМС № 50 от 9.03.2006 г., </w:t>
      </w:r>
      <w:proofErr w:type="spellStart"/>
      <w:r w:rsidRPr="00F341D7">
        <w:rPr>
          <w:rFonts w:cs="Times New Roman"/>
          <w:szCs w:val="24"/>
          <w:lang w:val="bg-BG"/>
        </w:rPr>
        <w:t>обн</w:t>
      </w:r>
      <w:proofErr w:type="spellEnd"/>
      <w:r w:rsidRPr="00F341D7">
        <w:rPr>
          <w:rFonts w:cs="Times New Roman"/>
          <w:szCs w:val="24"/>
          <w:lang w:val="bg-BG"/>
        </w:rPr>
        <w:t>., ДВ, бр. 24 от 21.03.2006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излязлото от употреба електрическо и електронно оборудване (приета с ПМС № 256 от 13.11.2013 г., </w:t>
      </w:r>
      <w:proofErr w:type="spellStart"/>
      <w:r w:rsidRPr="00F341D7">
        <w:rPr>
          <w:rFonts w:cs="Times New Roman"/>
          <w:szCs w:val="24"/>
          <w:lang w:val="bg-BG"/>
        </w:rPr>
        <w:t>обн</w:t>
      </w:r>
      <w:proofErr w:type="spellEnd"/>
      <w:r w:rsidRPr="00F341D7">
        <w:rPr>
          <w:rFonts w:cs="Times New Roman"/>
          <w:szCs w:val="24"/>
          <w:lang w:val="bg-BG"/>
        </w:rPr>
        <w:t>. ДВ, бр. 100 от 19.11.20</w:t>
      </w:r>
      <w:r w:rsidR="008F2AD7" w:rsidRPr="00F341D7">
        <w:rPr>
          <w:rFonts w:cs="Times New Roman"/>
          <w:szCs w:val="24"/>
          <w:lang w:val="bg-BG"/>
        </w:rPr>
        <w:t>13 г., в сила от 01.</w:t>
      </w:r>
      <w:proofErr w:type="spellStart"/>
      <w:r w:rsidR="008F2AD7" w:rsidRPr="00F341D7">
        <w:rPr>
          <w:rFonts w:cs="Times New Roman"/>
          <w:szCs w:val="24"/>
          <w:lang w:val="bg-BG"/>
        </w:rPr>
        <w:t>01</w:t>
      </w:r>
      <w:proofErr w:type="spellEnd"/>
      <w:r w:rsidR="008F2AD7" w:rsidRPr="00F341D7">
        <w:rPr>
          <w:rFonts w:cs="Times New Roman"/>
          <w:szCs w:val="24"/>
          <w:lang w:val="bg-BG"/>
        </w:rPr>
        <w:t>.2014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изискванията за третиране на излезли от употреба гуми (Приета с ПМС № 221 от 14.09.2012 г., </w:t>
      </w:r>
      <w:proofErr w:type="spellStart"/>
      <w:r w:rsidRPr="00F341D7">
        <w:rPr>
          <w:rFonts w:cs="Times New Roman"/>
          <w:szCs w:val="24"/>
          <w:lang w:val="bg-BG"/>
        </w:rPr>
        <w:t>о</w:t>
      </w:r>
      <w:r w:rsidR="008F2AD7" w:rsidRPr="00F341D7">
        <w:rPr>
          <w:rFonts w:cs="Times New Roman"/>
          <w:szCs w:val="24"/>
          <w:lang w:val="bg-BG"/>
        </w:rPr>
        <w:t>бн</w:t>
      </w:r>
      <w:proofErr w:type="spellEnd"/>
      <w:r w:rsidR="008F2AD7" w:rsidRPr="00F341D7">
        <w:rPr>
          <w:rFonts w:cs="Times New Roman"/>
          <w:szCs w:val="24"/>
          <w:lang w:val="bg-BG"/>
        </w:rPr>
        <w:t>. ДВ. бр.73 от 25.09.2012 г.)</w:t>
      </w:r>
    </w:p>
    <w:p w:rsidR="000B773D" w:rsidRPr="00F341D7" w:rsidRDefault="000B773D" w:rsidP="006B6D80">
      <w:pPr>
        <w:pStyle w:val="a0"/>
        <w:numPr>
          <w:ilvl w:val="0"/>
          <w:numId w:val="61"/>
        </w:numPr>
        <w:rPr>
          <w:rFonts w:cs="Times New Roman"/>
          <w:szCs w:val="24"/>
          <w:lang w:val="bg-BG"/>
        </w:rPr>
      </w:pPr>
      <w:r w:rsidRPr="00F341D7">
        <w:rPr>
          <w:rFonts w:cs="Times New Roman"/>
          <w:szCs w:val="24"/>
          <w:lang w:val="bg-BG"/>
        </w:rPr>
        <w:t xml:space="preserve">Наредба за реда и начина за изчисляване на размера на финансовата гаранция или еквивалентна застраховка и за предоставяне на годишни справки-декларации при трансграничен превоз на отпадъци (Приета с ПМС № 76 от 31.03.2011 г., </w:t>
      </w:r>
      <w:proofErr w:type="spellStart"/>
      <w:r w:rsidRPr="00F341D7">
        <w:rPr>
          <w:rFonts w:cs="Times New Roman"/>
          <w:szCs w:val="24"/>
          <w:lang w:val="bg-BG"/>
        </w:rPr>
        <w:t>обн</w:t>
      </w:r>
      <w:proofErr w:type="spellEnd"/>
      <w:r w:rsidRPr="00F341D7">
        <w:rPr>
          <w:rFonts w:cs="Times New Roman"/>
          <w:szCs w:val="24"/>
          <w:lang w:val="bg-BG"/>
        </w:rPr>
        <w:t>. ДВ. бр.29 от 08.04.2011 г.)</w:t>
      </w:r>
    </w:p>
    <w:p w:rsidR="000B773D" w:rsidRPr="00F341D7" w:rsidRDefault="00385080" w:rsidP="003F4D91">
      <w:pPr>
        <w:shd w:val="clear" w:color="auto" w:fill="E2EFD9" w:themeFill="accent6" w:themeFillTint="33"/>
        <w:spacing w:line="276" w:lineRule="auto"/>
        <w:ind w:left="708"/>
        <w:jc w:val="center"/>
        <w:rPr>
          <w:rFonts w:cs="Times New Roman"/>
          <w:b/>
          <w:i/>
          <w:szCs w:val="24"/>
          <w:lang w:val="bg-BG"/>
        </w:rPr>
      </w:pPr>
      <w:r w:rsidRPr="00F341D7">
        <w:rPr>
          <w:rFonts w:cs="Times New Roman"/>
          <w:b/>
          <w:i/>
          <w:szCs w:val="24"/>
          <w:lang w:val="bg-BG"/>
        </w:rPr>
        <w:t>Стратегически документи:</w:t>
      </w:r>
    </w:p>
    <w:p w:rsidR="00385080" w:rsidRPr="00F341D7" w:rsidRDefault="00385080" w:rsidP="006B6D80">
      <w:pPr>
        <w:pStyle w:val="a0"/>
        <w:numPr>
          <w:ilvl w:val="0"/>
          <w:numId w:val="62"/>
        </w:numPr>
        <w:spacing w:line="276" w:lineRule="auto"/>
        <w:rPr>
          <w:szCs w:val="24"/>
          <w:lang w:val="bg-BG"/>
        </w:rPr>
      </w:pPr>
      <w:r w:rsidRPr="00F341D7">
        <w:rPr>
          <w:szCs w:val="24"/>
          <w:lang w:val="bg-BG"/>
        </w:rPr>
        <w:t>Национал</w:t>
      </w:r>
      <w:r w:rsidR="003F4D91" w:rsidRPr="00F341D7">
        <w:rPr>
          <w:szCs w:val="24"/>
          <w:lang w:val="bg-BG"/>
        </w:rPr>
        <w:t>ен</w:t>
      </w:r>
      <w:r w:rsidRPr="00F341D7">
        <w:rPr>
          <w:szCs w:val="24"/>
          <w:lang w:val="bg-BG"/>
        </w:rPr>
        <w:t xml:space="preserve"> план за управление на отпадъците (НПУО)</w:t>
      </w:r>
      <w:r w:rsidR="003F4D91" w:rsidRPr="00F341D7">
        <w:rPr>
          <w:szCs w:val="24"/>
          <w:lang w:val="bg-BG"/>
        </w:rPr>
        <w:t xml:space="preserve"> 2014-2020 г.</w:t>
      </w:r>
    </w:p>
    <w:p w:rsidR="005D6D81" w:rsidRPr="00F341D7" w:rsidRDefault="005D6D81" w:rsidP="006B6D80">
      <w:pPr>
        <w:pStyle w:val="a0"/>
        <w:numPr>
          <w:ilvl w:val="0"/>
          <w:numId w:val="62"/>
        </w:numPr>
        <w:spacing w:line="276" w:lineRule="auto"/>
        <w:rPr>
          <w:rStyle w:val="320"/>
          <w:b w:val="0"/>
          <w:sz w:val="24"/>
          <w:szCs w:val="24"/>
          <w:lang w:val="bg-BG"/>
        </w:rPr>
      </w:pPr>
      <w:r w:rsidRPr="00F341D7">
        <w:rPr>
          <w:rStyle w:val="320"/>
          <w:b w:val="0"/>
          <w:sz w:val="24"/>
          <w:szCs w:val="24"/>
          <w:lang w:val="bg-BG"/>
        </w:rPr>
        <w:t xml:space="preserve">Националният стратегически план за поетапно намаляване на </w:t>
      </w:r>
      <w:proofErr w:type="spellStart"/>
      <w:r w:rsidRPr="00F341D7">
        <w:rPr>
          <w:rStyle w:val="320"/>
          <w:b w:val="0"/>
          <w:sz w:val="24"/>
          <w:szCs w:val="24"/>
          <w:lang w:val="bg-BG"/>
        </w:rPr>
        <w:t>биоразградимите</w:t>
      </w:r>
      <w:proofErr w:type="spellEnd"/>
      <w:r w:rsidRPr="00F341D7">
        <w:rPr>
          <w:rStyle w:val="320"/>
          <w:b w:val="0"/>
          <w:sz w:val="24"/>
          <w:szCs w:val="24"/>
          <w:lang w:val="bg-BG"/>
        </w:rPr>
        <w:t xml:space="preserve"> отпадъци, предназначени за депониране 2010-2020 г.</w:t>
      </w:r>
    </w:p>
    <w:p w:rsidR="005D6D81" w:rsidRPr="00F341D7" w:rsidRDefault="005D6D81" w:rsidP="006B6D80">
      <w:pPr>
        <w:pStyle w:val="a0"/>
        <w:numPr>
          <w:ilvl w:val="0"/>
          <w:numId w:val="62"/>
        </w:numPr>
        <w:spacing w:line="276" w:lineRule="auto"/>
        <w:rPr>
          <w:rStyle w:val="320"/>
          <w:b w:val="0"/>
          <w:sz w:val="24"/>
          <w:szCs w:val="24"/>
          <w:lang w:val="bg-BG"/>
        </w:rPr>
      </w:pPr>
      <w:r w:rsidRPr="00F341D7">
        <w:rPr>
          <w:rStyle w:val="320"/>
          <w:b w:val="0"/>
          <w:sz w:val="24"/>
          <w:szCs w:val="24"/>
          <w:lang w:val="bg-BG"/>
        </w:rPr>
        <w:t>Национален стратегически план за управление на отпадъците от строителството и разрушаване на територията на Р. България за периода 2011-2020 г.</w:t>
      </w:r>
    </w:p>
    <w:p w:rsidR="00935B76" w:rsidRPr="00F341D7" w:rsidRDefault="00935B76" w:rsidP="006B6D80">
      <w:pPr>
        <w:pStyle w:val="a0"/>
        <w:numPr>
          <w:ilvl w:val="0"/>
          <w:numId w:val="62"/>
        </w:numPr>
        <w:spacing w:line="276" w:lineRule="auto"/>
        <w:rPr>
          <w:rStyle w:val="320"/>
          <w:b w:val="0"/>
          <w:sz w:val="24"/>
          <w:szCs w:val="24"/>
          <w:lang w:val="bg-BG"/>
        </w:rPr>
      </w:pPr>
      <w:r w:rsidRPr="00F341D7">
        <w:rPr>
          <w:rStyle w:val="320"/>
          <w:b w:val="0"/>
          <w:sz w:val="24"/>
          <w:szCs w:val="24"/>
          <w:lang w:val="bg-BG"/>
        </w:rPr>
        <w:t xml:space="preserve">Национален план за управление на утайките от </w:t>
      </w:r>
      <w:r w:rsidR="00D25839" w:rsidRPr="00F341D7">
        <w:rPr>
          <w:rStyle w:val="320"/>
          <w:b w:val="0"/>
          <w:sz w:val="24"/>
          <w:szCs w:val="24"/>
          <w:lang w:val="bg-BG"/>
        </w:rPr>
        <w:t xml:space="preserve">градските пречиствателни станции за отпадъчни </w:t>
      </w:r>
      <w:r w:rsidRPr="00F341D7">
        <w:rPr>
          <w:rStyle w:val="320"/>
          <w:b w:val="0"/>
          <w:sz w:val="24"/>
          <w:szCs w:val="24"/>
          <w:lang w:val="bg-BG"/>
        </w:rPr>
        <w:t>води в България 2013-2020 г.</w:t>
      </w:r>
    </w:p>
    <w:p w:rsidR="005D6D81" w:rsidRPr="00F341D7" w:rsidRDefault="005D6D81" w:rsidP="006B6D80">
      <w:pPr>
        <w:pStyle w:val="a0"/>
        <w:numPr>
          <w:ilvl w:val="0"/>
          <w:numId w:val="62"/>
        </w:numPr>
        <w:spacing w:line="276" w:lineRule="auto"/>
        <w:rPr>
          <w:szCs w:val="24"/>
          <w:lang w:val="bg-BG"/>
        </w:rPr>
      </w:pPr>
      <w:r w:rsidRPr="00F341D7">
        <w:rPr>
          <w:rStyle w:val="300"/>
          <w:b w:val="0"/>
          <w:sz w:val="24"/>
          <w:szCs w:val="24"/>
          <w:lang w:val="bg-BG"/>
        </w:rPr>
        <w:t>Общата програма на ЕС за действие за околната среда до 2020.</w:t>
      </w:r>
    </w:p>
    <w:sectPr w:rsidR="005D6D81" w:rsidRPr="00F341D7" w:rsidSect="00452BE9">
      <w:pgSz w:w="12240" w:h="15840"/>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35E" w:rsidRDefault="005A035E" w:rsidP="00FC5F18">
      <w:pPr>
        <w:spacing w:after="0" w:line="240" w:lineRule="auto"/>
      </w:pPr>
      <w:r>
        <w:separator/>
      </w:r>
    </w:p>
  </w:endnote>
  <w:endnote w:type="continuationSeparator" w:id="0">
    <w:p w:rsidR="005A035E" w:rsidRDefault="005A035E" w:rsidP="00FC5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8"/>
    <w:family w:val="auto"/>
    <w:notTrueType/>
    <w:pitch w:val="default"/>
    <w:sig w:usb0="00000001" w:usb1="080F0000" w:usb2="00000010" w:usb3="00000000" w:csb0="00120000" w:csb1="00000000"/>
  </w:font>
  <w:font w:name="MS Mincho">
    <w:altName w:val="ＭＳ 明朝"/>
    <w:panose1 w:val="02020609040205080304"/>
    <w:charset w:val="80"/>
    <w:family w:val="modern"/>
    <w:pitch w:val="fixed"/>
    <w:sig w:usb0="E00002FF" w:usb1="6AC7FDFB" w:usb2="00000012" w:usb3="00000000" w:csb0="0002009F" w:csb1="00000000"/>
  </w:font>
  <w:font w:name="TimesNewRoman,Bold">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729" w:rsidRDefault="001D6729">
    <w:pPr>
      <w:pStyle w:val="a6"/>
      <w:framePr w:w="10589" w:h="134" w:wrap="none" w:vAnchor="text" w:hAnchor="page" w:x="659" w:y="-1800"/>
      <w:shd w:val="clear" w:color="auto" w:fill="auto"/>
      <w:ind w:left="6072"/>
    </w:pPr>
    <w:r>
      <w:fldChar w:fldCharType="begin"/>
    </w:r>
    <w:r>
      <w:instrText xml:space="preserve"> PAGE \* MERGEFORMAT </w:instrText>
    </w:r>
    <w:r>
      <w:fldChar w:fldCharType="separate"/>
    </w:r>
    <w:r w:rsidRPr="00592E57">
      <w:rPr>
        <w:rStyle w:val="Calibri6"/>
        <w:lang w:eastAsia="bg-BG"/>
      </w:rPr>
      <w:t>10</w:t>
    </w:r>
    <w:r>
      <w:rPr>
        <w:rStyle w:val="Calibri6"/>
        <w:lang w:eastAsia="bg-B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141069"/>
      <w:docPartObj>
        <w:docPartGallery w:val="Page Numbers (Bottom of Page)"/>
        <w:docPartUnique/>
      </w:docPartObj>
    </w:sdtPr>
    <w:sdtEndPr>
      <w:rPr>
        <w:i/>
        <w:color w:val="7F7F7F" w:themeColor="background1" w:themeShade="7F"/>
      </w:rPr>
    </w:sdtEndPr>
    <w:sdtContent>
      <w:p w:rsidR="001D6729" w:rsidRPr="00452BE9" w:rsidRDefault="001D6729" w:rsidP="00CD5F53">
        <w:pPr>
          <w:pStyle w:val="ac"/>
          <w:framePr w:w="10861" w:h="526" w:wrap="none" w:vAnchor="text" w:hAnchor="page" w:x="421" w:y="-374"/>
          <w:pBdr>
            <w:top w:val="single" w:sz="4" w:space="1" w:color="D9D9D9" w:themeColor="background1" w:themeShade="D9"/>
          </w:pBdr>
          <w:jc w:val="right"/>
          <w:rPr>
            <w:i/>
          </w:rPr>
        </w:pPr>
        <w:r w:rsidRPr="00452BE9">
          <w:rPr>
            <w:rFonts w:cs="Times New Roman"/>
            <w:i/>
          </w:rPr>
          <w:fldChar w:fldCharType="begin"/>
        </w:r>
        <w:r w:rsidRPr="00452BE9">
          <w:rPr>
            <w:rFonts w:cs="Times New Roman"/>
            <w:i/>
          </w:rPr>
          <w:instrText xml:space="preserve"> PAGE   \* MERGEFORMAT </w:instrText>
        </w:r>
        <w:r w:rsidRPr="00452BE9">
          <w:rPr>
            <w:rFonts w:cs="Times New Roman"/>
            <w:i/>
          </w:rPr>
          <w:fldChar w:fldCharType="separate"/>
        </w:r>
        <w:r w:rsidR="003025E1">
          <w:rPr>
            <w:rFonts w:cs="Times New Roman"/>
            <w:i/>
            <w:noProof/>
          </w:rPr>
          <w:t>16</w:t>
        </w:r>
        <w:r w:rsidRPr="00452BE9">
          <w:rPr>
            <w:rFonts w:cs="Times New Roman"/>
            <w:i/>
            <w:noProof/>
          </w:rPr>
          <w:fldChar w:fldCharType="end"/>
        </w:r>
        <w:r w:rsidRPr="00452BE9">
          <w:rPr>
            <w:rFonts w:cs="Times New Roman"/>
            <w:i/>
          </w:rPr>
          <w:t xml:space="preserve"> | </w:t>
        </w:r>
        <w:r w:rsidRPr="00452BE9">
          <w:rPr>
            <w:rFonts w:cs="Times New Roman"/>
            <w:i/>
            <w:color w:val="7F7F7F" w:themeColor="background1" w:themeShade="7F"/>
            <w:lang w:val="bg-BG"/>
          </w:rPr>
          <w:t>Страница</w:t>
        </w:r>
      </w:p>
    </w:sdtContent>
  </w:sdt>
  <w:p w:rsidR="001D6729" w:rsidRDefault="001D6729" w:rsidP="00CD5F53">
    <w:pPr>
      <w:pStyle w:val="a6"/>
      <w:framePr w:w="10861" w:h="526" w:wrap="none" w:vAnchor="text" w:hAnchor="page" w:x="421" w:y="-374"/>
      <w:shd w:val="clear" w:color="auto" w:fill="auto"/>
      <w:ind w:left="60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69644"/>
      <w:docPartObj>
        <w:docPartGallery w:val="Page Numbers (Bottom of Page)"/>
        <w:docPartUnique/>
      </w:docPartObj>
    </w:sdtPr>
    <w:sdtEndPr>
      <w:rPr>
        <w:i/>
        <w:color w:val="7F7F7F" w:themeColor="background1" w:themeShade="7F"/>
      </w:rPr>
    </w:sdtEndPr>
    <w:sdtContent>
      <w:p w:rsidR="001D6729" w:rsidRPr="00452BE9" w:rsidRDefault="001D6729" w:rsidP="004F7EB3">
        <w:pPr>
          <w:pStyle w:val="ac"/>
          <w:framePr w:w="10831" w:h="436" w:wrap="none" w:vAnchor="text" w:hAnchor="page" w:x="961" w:y="-89"/>
          <w:pBdr>
            <w:top w:val="single" w:sz="4" w:space="1" w:color="D9D9D9" w:themeColor="background1" w:themeShade="D9"/>
          </w:pBdr>
          <w:ind w:right="1138"/>
          <w:jc w:val="right"/>
          <w:rPr>
            <w:i/>
          </w:rPr>
        </w:pPr>
        <w:r w:rsidRPr="00452BE9">
          <w:rPr>
            <w:rFonts w:cs="Times New Roman"/>
            <w:i/>
          </w:rPr>
          <w:fldChar w:fldCharType="begin"/>
        </w:r>
        <w:r w:rsidRPr="00452BE9">
          <w:rPr>
            <w:rFonts w:cs="Times New Roman"/>
            <w:i/>
          </w:rPr>
          <w:instrText xml:space="preserve"> PAGE   \* MERGEFORMAT </w:instrText>
        </w:r>
        <w:r w:rsidRPr="00452BE9">
          <w:rPr>
            <w:rFonts w:cs="Times New Roman"/>
            <w:i/>
          </w:rPr>
          <w:fldChar w:fldCharType="separate"/>
        </w:r>
        <w:r w:rsidR="003025E1">
          <w:rPr>
            <w:rFonts w:cs="Times New Roman"/>
            <w:i/>
            <w:noProof/>
          </w:rPr>
          <w:t>62</w:t>
        </w:r>
        <w:r w:rsidRPr="00452BE9">
          <w:rPr>
            <w:rFonts w:cs="Times New Roman"/>
            <w:i/>
            <w:noProof/>
          </w:rPr>
          <w:fldChar w:fldCharType="end"/>
        </w:r>
        <w:r w:rsidRPr="00452BE9">
          <w:rPr>
            <w:rFonts w:cs="Times New Roman"/>
            <w:i/>
          </w:rPr>
          <w:t xml:space="preserve"> | </w:t>
        </w:r>
        <w:r w:rsidRPr="00452BE9">
          <w:rPr>
            <w:rFonts w:cs="Times New Roman"/>
            <w:i/>
            <w:color w:val="7F7F7F" w:themeColor="background1" w:themeShade="7F"/>
            <w:lang w:val="bg-BG"/>
          </w:rPr>
          <w:t>Страница</w:t>
        </w:r>
      </w:p>
    </w:sdtContent>
  </w:sdt>
  <w:p w:rsidR="001D6729" w:rsidRDefault="001D6729" w:rsidP="004F7EB3">
    <w:pPr>
      <w:pStyle w:val="a6"/>
      <w:framePr w:w="10831" w:h="436" w:wrap="none" w:vAnchor="text" w:hAnchor="page" w:x="961" w:y="-89"/>
      <w:shd w:val="clear" w:color="auto" w:fill="auto"/>
      <w:ind w:left="6072" w:right="1138"/>
    </w:pPr>
  </w:p>
  <w:p w:rsidR="001D6729" w:rsidRDefault="001D6729" w:rsidP="004F7EB3">
    <w:pPr>
      <w:pStyle w:val="ac"/>
      <w:framePr w:wrap="auto" w:hAnchor="text" w:y="-8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35E" w:rsidRDefault="005A035E" w:rsidP="00FC5F18">
      <w:pPr>
        <w:spacing w:after="0" w:line="240" w:lineRule="auto"/>
      </w:pPr>
      <w:r>
        <w:separator/>
      </w:r>
    </w:p>
  </w:footnote>
  <w:footnote w:type="continuationSeparator" w:id="0">
    <w:p w:rsidR="005A035E" w:rsidRDefault="005A035E" w:rsidP="00FC5F18">
      <w:pPr>
        <w:spacing w:after="0" w:line="240" w:lineRule="auto"/>
      </w:pPr>
      <w:r>
        <w:continuationSeparator/>
      </w:r>
    </w:p>
  </w:footnote>
  <w:footnote w:id="1">
    <w:p w:rsidR="001D6729" w:rsidRPr="009C017F" w:rsidRDefault="001D6729" w:rsidP="00D450AB">
      <w:pPr>
        <w:pStyle w:val="af7"/>
        <w:rPr>
          <w:rFonts w:cs="Times New Roman"/>
          <w:i/>
          <w:lang w:val="bg-BG"/>
        </w:rPr>
      </w:pPr>
      <w:r w:rsidRPr="009C017F">
        <w:rPr>
          <w:rStyle w:val="af9"/>
          <w:rFonts w:cs="Times New Roman"/>
          <w:i/>
          <w:color w:val="000000" w:themeColor="text1"/>
        </w:rPr>
        <w:footnoteRef/>
      </w:r>
      <w:r w:rsidRPr="009C017F">
        <w:rPr>
          <w:rFonts w:cs="Times New Roman"/>
          <w:i/>
          <w:color w:val="000000" w:themeColor="text1"/>
        </w:rPr>
        <w:t xml:space="preserve"> </w:t>
      </w:r>
      <w:r w:rsidRPr="009C017F">
        <w:rPr>
          <w:rFonts w:cs="Times New Roman"/>
          <w:i/>
          <w:color w:val="000000" w:themeColor="text1"/>
          <w:lang w:val="bg-BG"/>
        </w:rPr>
        <w:t>Източник: ГИС на МРРБ - http://gis.mrrb.government.bg/MRRB/</w:t>
      </w:r>
    </w:p>
  </w:footnote>
  <w:footnote w:id="2">
    <w:p w:rsidR="001D6729" w:rsidRPr="005F599A" w:rsidRDefault="001D6729">
      <w:pPr>
        <w:pStyle w:val="af7"/>
      </w:pPr>
      <w:r>
        <w:rPr>
          <w:rStyle w:val="af9"/>
        </w:rPr>
        <w:footnoteRef/>
      </w:r>
      <w:r>
        <w:t xml:space="preserve"> </w:t>
      </w:r>
      <w:r>
        <w:rPr>
          <w:lang w:val="bg-BG"/>
        </w:rPr>
        <w:t xml:space="preserve">Източник: </w:t>
      </w:r>
      <w:r>
        <w:t>Google maps</w:t>
      </w:r>
    </w:p>
  </w:footnote>
  <w:footnote w:id="3">
    <w:p w:rsidR="001D6729" w:rsidRPr="00B77F66" w:rsidRDefault="001D6729">
      <w:pPr>
        <w:pStyle w:val="af7"/>
        <w:rPr>
          <w:lang w:val="bg-BG"/>
        </w:rPr>
      </w:pPr>
      <w:r>
        <w:rPr>
          <w:rStyle w:val="af9"/>
        </w:rPr>
        <w:footnoteRef/>
      </w:r>
      <w:r>
        <w:t xml:space="preserve"> “</w:t>
      </w:r>
      <w:proofErr w:type="spellStart"/>
      <w:r>
        <w:t>процедури</w:t>
      </w:r>
      <w:proofErr w:type="spellEnd"/>
      <w:r>
        <w:t xml:space="preserve">, </w:t>
      </w:r>
      <w:proofErr w:type="spellStart"/>
      <w:r>
        <w:t>чрез</w:t>
      </w:r>
      <w:proofErr w:type="spellEnd"/>
      <w:r>
        <w:t xml:space="preserve"> </w:t>
      </w:r>
      <w:proofErr w:type="spellStart"/>
      <w:r>
        <w:t>които</w:t>
      </w:r>
      <w:proofErr w:type="spellEnd"/>
      <w:r>
        <w:t xml:space="preserve"> </w:t>
      </w:r>
      <w:proofErr w:type="spellStart"/>
      <w:r>
        <w:t>публичните</w:t>
      </w:r>
      <w:proofErr w:type="spellEnd"/>
      <w:r>
        <w:t xml:space="preserve"> </w:t>
      </w:r>
      <w:proofErr w:type="spellStart"/>
      <w:r>
        <w:t>органи</w:t>
      </w:r>
      <w:proofErr w:type="spellEnd"/>
      <w:r>
        <w:t xml:space="preserve"> </w:t>
      </w:r>
      <w:proofErr w:type="spellStart"/>
      <w:r>
        <w:t>се</w:t>
      </w:r>
      <w:proofErr w:type="spellEnd"/>
      <w:r>
        <w:t xml:space="preserve"> </w:t>
      </w:r>
      <w:proofErr w:type="spellStart"/>
      <w:r>
        <w:t>стремят</w:t>
      </w:r>
      <w:proofErr w:type="spellEnd"/>
      <w:r>
        <w:t xml:space="preserve"> </w:t>
      </w:r>
      <w:proofErr w:type="spellStart"/>
      <w:r>
        <w:t>да</w:t>
      </w:r>
      <w:proofErr w:type="spellEnd"/>
      <w:r>
        <w:t xml:space="preserve"> </w:t>
      </w:r>
      <w:proofErr w:type="spellStart"/>
      <w:r>
        <w:t>получат</w:t>
      </w:r>
      <w:proofErr w:type="spellEnd"/>
      <w:r>
        <w:t xml:space="preserve"> </w:t>
      </w:r>
      <w:proofErr w:type="spellStart"/>
      <w:r>
        <w:t>продукти</w:t>
      </w:r>
      <w:proofErr w:type="spellEnd"/>
      <w:r>
        <w:t xml:space="preserve">, </w:t>
      </w:r>
      <w:proofErr w:type="spellStart"/>
      <w:r>
        <w:t>услуги</w:t>
      </w:r>
      <w:proofErr w:type="spellEnd"/>
      <w:r>
        <w:t xml:space="preserve"> и </w:t>
      </w:r>
      <w:proofErr w:type="spellStart"/>
      <w:r>
        <w:t>строителни</w:t>
      </w:r>
      <w:proofErr w:type="spellEnd"/>
      <w:r>
        <w:t xml:space="preserve"> </w:t>
      </w:r>
      <w:proofErr w:type="spellStart"/>
      <w:r>
        <w:t>работи</w:t>
      </w:r>
      <w:proofErr w:type="spellEnd"/>
      <w:r>
        <w:t xml:space="preserve"> с </w:t>
      </w:r>
      <w:proofErr w:type="spellStart"/>
      <w:r>
        <w:t>намалено</w:t>
      </w:r>
      <w:proofErr w:type="spellEnd"/>
      <w:r>
        <w:t xml:space="preserve"> </w:t>
      </w:r>
      <w:proofErr w:type="spellStart"/>
      <w:r>
        <w:t>въздействие</w:t>
      </w:r>
      <w:proofErr w:type="spellEnd"/>
      <w:r>
        <w:t xml:space="preserve"> </w:t>
      </w:r>
      <w:proofErr w:type="spellStart"/>
      <w:r>
        <w:t>върху</w:t>
      </w:r>
      <w:proofErr w:type="spellEnd"/>
      <w:r>
        <w:t xml:space="preserve"> </w:t>
      </w:r>
      <w:proofErr w:type="spellStart"/>
      <w:r>
        <w:t>околната</w:t>
      </w:r>
      <w:proofErr w:type="spellEnd"/>
      <w:r>
        <w:t xml:space="preserve"> </w:t>
      </w:r>
      <w:proofErr w:type="spellStart"/>
      <w:r>
        <w:t>среда</w:t>
      </w:r>
      <w:proofErr w:type="spellEnd"/>
      <w:r>
        <w:t xml:space="preserve"> </w:t>
      </w:r>
      <w:proofErr w:type="spellStart"/>
      <w:r>
        <w:t>през</w:t>
      </w:r>
      <w:proofErr w:type="spellEnd"/>
      <w:r>
        <w:t xml:space="preserve"> </w:t>
      </w:r>
      <w:proofErr w:type="spellStart"/>
      <w:r>
        <w:t>целия</w:t>
      </w:r>
      <w:proofErr w:type="spellEnd"/>
      <w:r>
        <w:t xml:space="preserve"> </w:t>
      </w:r>
      <w:proofErr w:type="spellStart"/>
      <w:r>
        <w:t>им</w:t>
      </w:r>
      <w:proofErr w:type="spellEnd"/>
      <w:r>
        <w:t xml:space="preserve"> </w:t>
      </w:r>
      <w:proofErr w:type="spellStart"/>
      <w:r>
        <w:t>жизнен</w:t>
      </w:r>
      <w:proofErr w:type="spellEnd"/>
      <w:r>
        <w:t xml:space="preserve"> </w:t>
      </w:r>
      <w:proofErr w:type="spellStart"/>
      <w:r>
        <w:t>цикъл</w:t>
      </w:r>
      <w:proofErr w:type="spellEnd"/>
      <w:r>
        <w:t xml:space="preserve">, </w:t>
      </w:r>
      <w:proofErr w:type="spellStart"/>
      <w:r>
        <w:t>вместо</w:t>
      </w:r>
      <w:proofErr w:type="spellEnd"/>
      <w:r>
        <w:t xml:space="preserve"> </w:t>
      </w:r>
      <w:proofErr w:type="spellStart"/>
      <w:r>
        <w:t>продукти</w:t>
      </w:r>
      <w:proofErr w:type="spellEnd"/>
      <w:r>
        <w:t xml:space="preserve">, </w:t>
      </w:r>
      <w:proofErr w:type="spellStart"/>
      <w:r>
        <w:t>услуги</w:t>
      </w:r>
      <w:proofErr w:type="spellEnd"/>
      <w:r>
        <w:t xml:space="preserve"> и </w:t>
      </w:r>
      <w:proofErr w:type="spellStart"/>
      <w:r>
        <w:t>строителни</w:t>
      </w:r>
      <w:proofErr w:type="spellEnd"/>
      <w:r>
        <w:t xml:space="preserve"> </w:t>
      </w:r>
      <w:proofErr w:type="spellStart"/>
      <w:r>
        <w:t>работи</w:t>
      </w:r>
      <w:proofErr w:type="spellEnd"/>
      <w:r>
        <w:t xml:space="preserve"> </w:t>
      </w:r>
      <w:proofErr w:type="spellStart"/>
      <w:r>
        <w:t>със</w:t>
      </w:r>
      <w:proofErr w:type="spellEnd"/>
      <w:r>
        <w:t xml:space="preserve"> </w:t>
      </w:r>
      <w:proofErr w:type="spellStart"/>
      <w:r>
        <w:t>същата</w:t>
      </w:r>
      <w:proofErr w:type="spellEnd"/>
      <w:r>
        <w:t xml:space="preserve"> </w:t>
      </w:r>
      <w:proofErr w:type="spellStart"/>
      <w:r>
        <w:t>основна</w:t>
      </w:r>
      <w:proofErr w:type="spellEnd"/>
      <w:r>
        <w:t xml:space="preserve"> </w:t>
      </w:r>
      <w:proofErr w:type="spellStart"/>
      <w:r>
        <w:t>функция</w:t>
      </w:r>
      <w:proofErr w:type="spellEnd"/>
      <w:r>
        <w:t xml:space="preserve">, </w:t>
      </w:r>
      <w:proofErr w:type="spellStart"/>
      <w:r>
        <w:t>които</w:t>
      </w:r>
      <w:proofErr w:type="spellEnd"/>
      <w:r>
        <w:t xml:space="preserve"> </w:t>
      </w:r>
      <w:proofErr w:type="spellStart"/>
      <w:r>
        <w:t>иначе</w:t>
      </w:r>
      <w:proofErr w:type="spellEnd"/>
      <w:r>
        <w:t xml:space="preserve"> </w:t>
      </w:r>
      <w:proofErr w:type="spellStart"/>
      <w:r>
        <w:t>биха</w:t>
      </w:r>
      <w:proofErr w:type="spellEnd"/>
      <w:r>
        <w:t xml:space="preserve"> </w:t>
      </w:r>
      <w:proofErr w:type="spellStart"/>
      <w:r>
        <w:t>били</w:t>
      </w:r>
      <w:proofErr w:type="spellEnd"/>
      <w:r>
        <w:t xml:space="preserve"> </w:t>
      </w:r>
      <w:proofErr w:type="spellStart"/>
      <w:r>
        <w:t>предоставяни</w:t>
      </w:r>
      <w:proofErr w:type="spellEnd"/>
      <w:r>
        <w:t>”</w:t>
      </w:r>
      <w:r>
        <w:rPr>
          <w:szCs w:val="24"/>
          <w:lang w:val="bg-BG"/>
        </w:rPr>
        <w:t>;</w:t>
      </w:r>
    </w:p>
  </w:footnote>
  <w:footnote w:id="4">
    <w:p w:rsidR="001D6729" w:rsidRPr="00172D63" w:rsidRDefault="001D6729" w:rsidP="00F84DC3">
      <w:pPr>
        <w:spacing w:after="0"/>
        <w:rPr>
          <w:rFonts w:cs="Times New Roman"/>
          <w:sz w:val="20"/>
          <w:szCs w:val="20"/>
          <w:lang w:val="bg-BG"/>
        </w:rPr>
      </w:pPr>
      <w:r w:rsidRPr="00172D63">
        <w:rPr>
          <w:rStyle w:val="af9"/>
          <w:rFonts w:cs="Times New Roman"/>
        </w:rPr>
        <w:footnoteRef/>
      </w:r>
      <w:r w:rsidRPr="00172D63">
        <w:rPr>
          <w:rFonts w:cs="Times New Roman"/>
          <w:sz w:val="20"/>
          <w:szCs w:val="20"/>
        </w:rPr>
        <w:t xml:space="preserve"> </w:t>
      </w:r>
      <w:r w:rsidRPr="00172D63">
        <w:rPr>
          <w:rFonts w:cs="Times New Roman"/>
          <w:sz w:val="20"/>
          <w:szCs w:val="20"/>
          <w:lang w:val="bg-BG"/>
        </w:rPr>
        <w:t xml:space="preserve">Източник: Община </w:t>
      </w:r>
      <w:r>
        <w:rPr>
          <w:rFonts w:cs="Times New Roman"/>
          <w:sz w:val="20"/>
          <w:szCs w:val="20"/>
          <w:lang w:val="bg-BG"/>
        </w:rPr>
        <w:t>Добричка</w:t>
      </w:r>
      <w:r w:rsidRPr="00172D63">
        <w:rPr>
          <w:rFonts w:cs="Times New Roman"/>
          <w:sz w:val="20"/>
          <w:szCs w:val="20"/>
          <w:lang w:val="bg-BG"/>
        </w:rPr>
        <w:t>, НСИ</w:t>
      </w:r>
    </w:p>
    <w:p w:rsidR="001D6729" w:rsidRPr="00172D63" w:rsidRDefault="001D6729" w:rsidP="00F84DC3">
      <w:pPr>
        <w:pStyle w:val="af7"/>
        <w:rPr>
          <w:rFonts w:cs="Times New Roman"/>
          <w:sz w:val="2"/>
          <w:szCs w:val="2"/>
          <w:lang w:val="bg-BG"/>
        </w:rPr>
      </w:pPr>
    </w:p>
  </w:footnote>
  <w:footnote w:id="5">
    <w:p w:rsidR="001D6729" w:rsidRPr="00172D63" w:rsidRDefault="001D6729" w:rsidP="00F84DC3">
      <w:pPr>
        <w:pStyle w:val="af7"/>
        <w:rPr>
          <w:lang w:val="bg-BG"/>
        </w:rPr>
      </w:pPr>
      <w:r w:rsidRPr="00172D63">
        <w:rPr>
          <w:rStyle w:val="af9"/>
          <w:rFonts w:cs="Times New Roman"/>
        </w:rPr>
        <w:footnoteRef/>
      </w:r>
      <w:r w:rsidRPr="00172D63">
        <w:rPr>
          <w:rFonts w:cs="Times New Roman"/>
          <w:lang w:val="bg-BG"/>
        </w:rPr>
        <w:t xml:space="preserve">Източник: Община </w:t>
      </w:r>
      <w:r>
        <w:rPr>
          <w:rFonts w:cs="Times New Roman"/>
          <w:lang w:val="bg-BG"/>
        </w:rPr>
        <w:t>Добричка</w:t>
      </w:r>
      <w:r w:rsidRPr="00172D63">
        <w:rPr>
          <w:rFonts w:cs="Times New Roman"/>
          <w:lang w:val="bg-BG"/>
        </w:rPr>
        <w:t>, НСИ</w:t>
      </w:r>
    </w:p>
  </w:footnote>
  <w:footnote w:id="6">
    <w:p w:rsidR="001D6729" w:rsidRPr="00BA2346" w:rsidRDefault="001D6729" w:rsidP="006777C9">
      <w:pPr>
        <w:spacing w:after="0" w:line="276" w:lineRule="auto"/>
        <w:rPr>
          <w:i/>
          <w:sz w:val="20"/>
          <w:szCs w:val="20"/>
          <w:lang w:val="bg-BG"/>
        </w:rPr>
      </w:pPr>
      <w:r w:rsidRPr="00BA2346">
        <w:rPr>
          <w:rStyle w:val="af9"/>
          <w:sz w:val="20"/>
          <w:szCs w:val="20"/>
        </w:rPr>
        <w:footnoteRef/>
      </w:r>
      <w:r w:rsidRPr="00BA2346">
        <w:rPr>
          <w:sz w:val="20"/>
          <w:szCs w:val="20"/>
        </w:rPr>
        <w:t xml:space="preserve"> </w:t>
      </w:r>
      <w:r w:rsidRPr="00BA2346">
        <w:rPr>
          <w:i/>
          <w:sz w:val="20"/>
          <w:szCs w:val="20"/>
          <w:lang w:val="bg-BG"/>
        </w:rPr>
        <w:t>Източник: Доклади по договор между „</w:t>
      </w:r>
      <w:proofErr w:type="spellStart"/>
      <w:r w:rsidRPr="00BA2346">
        <w:rPr>
          <w:i/>
          <w:sz w:val="20"/>
          <w:szCs w:val="20"/>
          <w:lang w:val="bg-BG"/>
        </w:rPr>
        <w:t>Алара</w:t>
      </w:r>
      <w:proofErr w:type="spellEnd"/>
      <w:r w:rsidRPr="00BA2346">
        <w:rPr>
          <w:i/>
          <w:sz w:val="20"/>
          <w:szCs w:val="20"/>
          <w:lang w:val="bg-BG"/>
        </w:rPr>
        <w:t xml:space="preserve"> 2000“ ООД и община Добричка за изготвяне на анализ на морфологичен състав на битовите отпадъци за четири сезона</w:t>
      </w:r>
    </w:p>
  </w:footnote>
  <w:footnote w:id="7">
    <w:p w:rsidR="001D6729" w:rsidRPr="00583165" w:rsidRDefault="001D6729">
      <w:pPr>
        <w:pStyle w:val="af7"/>
        <w:rPr>
          <w:i/>
          <w:lang w:val="bg-BG"/>
        </w:rPr>
      </w:pPr>
      <w:r w:rsidRPr="00583165">
        <w:rPr>
          <w:rStyle w:val="af9"/>
          <w:i/>
        </w:rPr>
        <w:footnoteRef/>
      </w:r>
      <w:r w:rsidRPr="00583165">
        <w:rPr>
          <w:i/>
        </w:rPr>
        <w:t xml:space="preserve"> </w:t>
      </w:r>
      <w:r w:rsidRPr="00583165">
        <w:rPr>
          <w:i/>
          <w:lang w:val="bg-BG"/>
        </w:rPr>
        <w:t>Източник: Резултати от анализ, изготвен в рамките на проект „Мерки за управление на отпадъците за региони Бургас, Добрич и Провадия”</w:t>
      </w:r>
    </w:p>
  </w:footnote>
  <w:footnote w:id="8">
    <w:p w:rsidR="001D6729" w:rsidRPr="00583165" w:rsidRDefault="001D6729">
      <w:pPr>
        <w:pStyle w:val="af7"/>
        <w:rPr>
          <w:lang w:val="bg-BG"/>
        </w:rPr>
      </w:pPr>
      <w:r w:rsidRPr="00583165">
        <w:rPr>
          <w:rStyle w:val="af9"/>
          <w:i/>
        </w:rPr>
        <w:footnoteRef/>
      </w:r>
      <w:r w:rsidRPr="00583165">
        <w:rPr>
          <w:i/>
        </w:rPr>
        <w:t xml:space="preserve"> </w:t>
      </w:r>
      <w:r w:rsidRPr="00583165">
        <w:rPr>
          <w:i/>
          <w:lang w:val="bg-BG"/>
        </w:rPr>
        <w:t>Източник: „Окончателен доклад от анализа за морфологичен състав на отпадъците на община Добричка“, изготвен от „</w:t>
      </w:r>
      <w:proofErr w:type="spellStart"/>
      <w:r w:rsidRPr="00583165">
        <w:rPr>
          <w:i/>
          <w:lang w:val="bg-BG"/>
        </w:rPr>
        <w:t>Алара</w:t>
      </w:r>
      <w:proofErr w:type="spellEnd"/>
      <w:r w:rsidRPr="00583165">
        <w:rPr>
          <w:i/>
          <w:lang w:val="bg-BG"/>
        </w:rPr>
        <w:t xml:space="preserve"> 2000“ ООД</w:t>
      </w:r>
    </w:p>
  </w:footnote>
  <w:footnote w:id="9">
    <w:p w:rsidR="001D6729" w:rsidRPr="00550B75" w:rsidRDefault="001D6729">
      <w:pPr>
        <w:pStyle w:val="af7"/>
        <w:rPr>
          <w:lang w:val="bg-BG"/>
        </w:rPr>
      </w:pPr>
      <w:r>
        <w:rPr>
          <w:rStyle w:val="af9"/>
        </w:rPr>
        <w:footnoteRef/>
      </w:r>
      <w:r>
        <w:t xml:space="preserve"> </w:t>
      </w:r>
      <w:r>
        <w:rPr>
          <w:lang w:val="bg-BG"/>
        </w:rPr>
        <w:t xml:space="preserve">Наредбата не е актуализирана и присъстват несъответствия с настъпилите промени в </w:t>
      </w:r>
      <w:proofErr w:type="spellStart"/>
      <w:r>
        <w:rPr>
          <w:lang w:val="bg-BG"/>
        </w:rPr>
        <w:t>устройствения</w:t>
      </w:r>
      <w:proofErr w:type="spellEnd"/>
      <w:r>
        <w:rPr>
          <w:lang w:val="bg-BG"/>
        </w:rPr>
        <w:t xml:space="preserve"> правилник и стартиралата експлоатация на депото в с. Стожер. В момента наредбата се актуализира и се очаква да се приведе в съответствие с чл. 22 от новия Закон за управление на отпадъците.</w:t>
      </w:r>
    </w:p>
  </w:footnote>
  <w:footnote w:id="10">
    <w:p w:rsidR="001D6729" w:rsidRPr="00E73CD5" w:rsidRDefault="001D6729">
      <w:pPr>
        <w:pStyle w:val="af7"/>
        <w:rPr>
          <w:i/>
          <w:lang w:val="bg-BG"/>
        </w:rPr>
      </w:pPr>
      <w:r w:rsidRPr="00E73CD5">
        <w:rPr>
          <w:rStyle w:val="af9"/>
          <w:i/>
        </w:rPr>
        <w:footnoteRef/>
      </w:r>
      <w:r w:rsidRPr="00E73CD5">
        <w:rPr>
          <w:i/>
        </w:rPr>
        <w:t xml:space="preserve"> </w:t>
      </w:r>
      <w:r w:rsidRPr="00E73CD5">
        <w:rPr>
          <w:i/>
          <w:lang w:val="bg-BG"/>
        </w:rPr>
        <w:t>Презентация от откриването на депото.</w:t>
      </w:r>
    </w:p>
  </w:footnote>
  <w:footnote w:id="11">
    <w:p w:rsidR="001D6729" w:rsidRPr="00E530EA" w:rsidRDefault="001D6729" w:rsidP="001125A0">
      <w:pPr>
        <w:pStyle w:val="af7"/>
        <w:rPr>
          <w:sz w:val="24"/>
          <w:szCs w:val="24"/>
          <w:lang w:val="ru-RU"/>
        </w:rPr>
      </w:pPr>
      <w:r w:rsidRPr="00B53B7D">
        <w:rPr>
          <w:rStyle w:val="af9"/>
          <w:sz w:val="24"/>
          <w:szCs w:val="24"/>
        </w:rPr>
        <w:footnoteRef/>
      </w:r>
      <w:r w:rsidRPr="00B53B7D">
        <w:rPr>
          <w:sz w:val="24"/>
          <w:szCs w:val="24"/>
          <w:lang w:val="ru-RU"/>
        </w:rPr>
        <w:t xml:space="preserve"> </w:t>
      </w:r>
      <w:proofErr w:type="spellStart"/>
      <w:r w:rsidRPr="00B53B7D">
        <w:rPr>
          <w:sz w:val="24"/>
          <w:szCs w:val="24"/>
          <w:lang w:val="ru-RU"/>
        </w:rPr>
        <w:t>Данните</w:t>
      </w:r>
      <w:proofErr w:type="spellEnd"/>
      <w:r w:rsidRPr="00B53B7D">
        <w:rPr>
          <w:sz w:val="24"/>
          <w:szCs w:val="24"/>
          <w:lang w:val="ru-RU"/>
        </w:rPr>
        <w:t xml:space="preserve"> за </w:t>
      </w:r>
      <w:proofErr w:type="spellStart"/>
      <w:r w:rsidRPr="00B53B7D">
        <w:rPr>
          <w:sz w:val="24"/>
          <w:szCs w:val="24"/>
          <w:lang w:val="ru-RU"/>
        </w:rPr>
        <w:t>честотата</w:t>
      </w:r>
      <w:proofErr w:type="spellEnd"/>
      <w:r w:rsidRPr="00B53B7D">
        <w:rPr>
          <w:sz w:val="24"/>
          <w:szCs w:val="24"/>
          <w:lang w:val="ru-RU"/>
        </w:rPr>
        <w:t xml:space="preserve"> на </w:t>
      </w:r>
      <w:proofErr w:type="spellStart"/>
      <w:r w:rsidRPr="00B53B7D">
        <w:rPr>
          <w:sz w:val="24"/>
          <w:szCs w:val="24"/>
          <w:lang w:val="ru-RU"/>
        </w:rPr>
        <w:t>събиране</w:t>
      </w:r>
      <w:proofErr w:type="spellEnd"/>
      <w:r w:rsidRPr="00B53B7D">
        <w:rPr>
          <w:sz w:val="24"/>
          <w:szCs w:val="24"/>
          <w:lang w:val="ru-RU"/>
        </w:rPr>
        <w:t xml:space="preserve"> на </w:t>
      </w:r>
      <w:proofErr w:type="spellStart"/>
      <w:r w:rsidRPr="00B53B7D">
        <w:rPr>
          <w:sz w:val="24"/>
          <w:szCs w:val="24"/>
          <w:lang w:val="ru-RU"/>
        </w:rPr>
        <w:t>отпадъците</w:t>
      </w:r>
      <w:proofErr w:type="spellEnd"/>
      <w:r w:rsidRPr="00B53B7D">
        <w:rPr>
          <w:sz w:val="24"/>
          <w:szCs w:val="24"/>
          <w:lang w:val="ru-RU"/>
        </w:rPr>
        <w:t xml:space="preserve"> </w:t>
      </w:r>
      <w:proofErr w:type="spellStart"/>
      <w:r w:rsidRPr="00B53B7D">
        <w:rPr>
          <w:sz w:val="24"/>
          <w:szCs w:val="24"/>
          <w:lang w:val="ru-RU"/>
        </w:rPr>
        <w:t>с</w:t>
      </w:r>
      <w:r>
        <w:rPr>
          <w:sz w:val="24"/>
          <w:szCs w:val="24"/>
          <w:lang w:val="ru-RU"/>
        </w:rPr>
        <w:t>а</w:t>
      </w:r>
      <w:proofErr w:type="spellEnd"/>
      <w:r w:rsidRPr="00B53B7D">
        <w:rPr>
          <w:sz w:val="24"/>
          <w:szCs w:val="24"/>
          <w:lang w:val="ru-RU"/>
        </w:rPr>
        <w:t xml:space="preserve"> </w:t>
      </w:r>
      <w:proofErr w:type="spellStart"/>
      <w:r w:rsidRPr="00B53B7D">
        <w:rPr>
          <w:sz w:val="24"/>
          <w:szCs w:val="24"/>
          <w:lang w:val="ru-RU"/>
        </w:rPr>
        <w:t>попъл</w:t>
      </w:r>
      <w:r>
        <w:rPr>
          <w:sz w:val="24"/>
          <w:szCs w:val="24"/>
          <w:lang w:val="ru-RU"/>
        </w:rPr>
        <w:t>нени</w:t>
      </w:r>
      <w:proofErr w:type="spellEnd"/>
      <w:r w:rsidRPr="00B53B7D">
        <w:rPr>
          <w:sz w:val="24"/>
          <w:szCs w:val="24"/>
          <w:lang w:val="ru-RU"/>
        </w:rPr>
        <w:t xml:space="preserve"> на седмична база.</w:t>
      </w:r>
    </w:p>
  </w:footnote>
  <w:footnote w:id="12">
    <w:p w:rsidR="001D6729" w:rsidRPr="00310C63" w:rsidRDefault="001D6729">
      <w:pPr>
        <w:pStyle w:val="af7"/>
        <w:rPr>
          <w:i/>
          <w:lang w:val="bg-BG"/>
        </w:rPr>
      </w:pPr>
      <w:r w:rsidRPr="00310C63">
        <w:rPr>
          <w:rStyle w:val="af9"/>
          <w:i/>
        </w:rPr>
        <w:footnoteRef/>
      </w:r>
      <w:r w:rsidRPr="00310C63">
        <w:rPr>
          <w:i/>
        </w:rPr>
        <w:t xml:space="preserve"> </w:t>
      </w:r>
      <w:r w:rsidRPr="00310C63">
        <w:rPr>
          <w:i/>
          <w:lang w:val="bg-BG"/>
        </w:rPr>
        <w:t>Източник: Община Добричка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108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5"/>
      <w:gridCol w:w="7463"/>
      <w:gridCol w:w="1644"/>
    </w:tblGrid>
    <w:tr w:rsidR="001D6729" w:rsidTr="004F7EB3">
      <w:trPr>
        <w:trHeight w:val="716"/>
        <w:jc w:val="center"/>
      </w:trPr>
      <w:tc>
        <w:tcPr>
          <w:tcW w:w="1755" w:type="dxa"/>
        </w:tcPr>
        <w:p w:rsidR="001D6729" w:rsidRDefault="001D6729" w:rsidP="00FC5F18">
          <w:pPr>
            <w:pStyle w:val="aa"/>
            <w:ind w:left="322"/>
            <w:jc w:val="center"/>
          </w:pPr>
          <w:r>
            <w:rPr>
              <w:noProof/>
              <w:lang w:val="bg-BG" w:eastAsia="bg-BG"/>
            </w:rPr>
            <w:drawing>
              <wp:inline distT="0" distB="0" distL="0" distR="0" wp14:anchorId="399BF298" wp14:editId="2EB67ABA">
                <wp:extent cx="425669" cy="64251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b2_400.jpg"/>
                        <pic:cNvPicPr/>
                      </pic:nvPicPr>
                      <pic:blipFill>
                        <a:blip r:embed="rId1">
                          <a:extLst>
                            <a:ext uri="{28A0092B-C50C-407E-A947-70E740481C1C}">
                              <a14:useLocalDpi xmlns:a14="http://schemas.microsoft.com/office/drawing/2010/main" val="0"/>
                            </a:ext>
                          </a:extLst>
                        </a:blip>
                        <a:stretch>
                          <a:fillRect/>
                        </a:stretch>
                      </pic:blipFill>
                      <pic:spPr>
                        <a:xfrm>
                          <a:off x="0" y="0"/>
                          <a:ext cx="430736" cy="650167"/>
                        </a:xfrm>
                        <a:prstGeom prst="rect">
                          <a:avLst/>
                        </a:prstGeom>
                      </pic:spPr>
                    </pic:pic>
                  </a:graphicData>
                </a:graphic>
              </wp:inline>
            </w:drawing>
          </w:r>
        </w:p>
      </w:tc>
      <w:tc>
        <w:tcPr>
          <w:tcW w:w="7463" w:type="dxa"/>
          <w:vAlign w:val="center"/>
        </w:tcPr>
        <w:p w:rsidR="001D6729" w:rsidRDefault="001D6729" w:rsidP="003B7DF6">
          <w:pPr>
            <w:pStyle w:val="a0"/>
            <w:spacing w:line="276" w:lineRule="auto"/>
            <w:ind w:left="1295" w:hanging="851"/>
          </w:pPr>
          <w:r w:rsidRPr="00FC5F18">
            <w:rPr>
              <w:rFonts w:cs="Times New Roman"/>
              <w:b/>
              <w:color w:val="385623" w:themeColor="accent6" w:themeShade="80"/>
              <w:szCs w:val="24"/>
              <w:lang w:val="bg-BG"/>
            </w:rPr>
            <w:t xml:space="preserve">ОБЩИНСКА ПРОГРАМА ЗА УПРАВЛЕНИЕ НА ОТПАДЪЦИТЕ 2015-2020 Г. ОБЩИНА </w:t>
          </w:r>
          <w:r>
            <w:rPr>
              <w:rFonts w:cs="Times New Roman"/>
              <w:b/>
              <w:color w:val="385623" w:themeColor="accent6" w:themeShade="80"/>
              <w:szCs w:val="24"/>
              <w:lang w:val="bg-BG"/>
            </w:rPr>
            <w:t>ДОБРИЧКА</w:t>
          </w:r>
        </w:p>
      </w:tc>
      <w:tc>
        <w:tcPr>
          <w:tcW w:w="1644" w:type="dxa"/>
        </w:tcPr>
        <w:p w:rsidR="001D6729" w:rsidRDefault="001D6729">
          <w:pPr>
            <w:pStyle w:val="aa"/>
          </w:pPr>
          <w:r>
            <w:rPr>
              <w:noProof/>
              <w:lang w:val="bg-BG" w:eastAsia="bg-BG"/>
            </w:rPr>
            <w:drawing>
              <wp:inline distT="0" distB="0" distL="0" distR="0" wp14:anchorId="298EEC51" wp14:editId="6B0CA27C">
                <wp:extent cx="723567" cy="56324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339_1.jpg"/>
                        <pic:cNvPicPr/>
                      </pic:nvPicPr>
                      <pic:blipFill>
                        <a:blip r:embed="rId2">
                          <a:extLst>
                            <a:ext uri="{28A0092B-C50C-407E-A947-70E740481C1C}">
                              <a14:useLocalDpi xmlns:a14="http://schemas.microsoft.com/office/drawing/2010/main" val="0"/>
                            </a:ext>
                          </a:extLst>
                        </a:blip>
                        <a:stretch>
                          <a:fillRect/>
                        </a:stretch>
                      </pic:blipFill>
                      <pic:spPr>
                        <a:xfrm>
                          <a:off x="0" y="0"/>
                          <a:ext cx="736961" cy="573671"/>
                        </a:xfrm>
                        <a:prstGeom prst="rect">
                          <a:avLst/>
                        </a:prstGeom>
                      </pic:spPr>
                    </pic:pic>
                  </a:graphicData>
                </a:graphic>
              </wp:inline>
            </w:drawing>
          </w:r>
        </w:p>
      </w:tc>
    </w:tr>
  </w:tbl>
  <w:p w:rsidR="001D6729" w:rsidRPr="00FC5F18" w:rsidRDefault="001D6729" w:rsidP="00FC5F18">
    <w:pPr>
      <w:pStyle w:val="aa"/>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9"/>
      <w:tblW w:w="111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8"/>
      <w:gridCol w:w="7689"/>
      <w:gridCol w:w="1694"/>
    </w:tblGrid>
    <w:tr w:rsidR="001D6729" w:rsidTr="00AE3ADD">
      <w:trPr>
        <w:trHeight w:val="823"/>
        <w:jc w:val="center"/>
      </w:trPr>
      <w:tc>
        <w:tcPr>
          <w:tcW w:w="1808" w:type="dxa"/>
        </w:tcPr>
        <w:p w:rsidR="001D6729" w:rsidRDefault="001D6729" w:rsidP="00AE3ADD">
          <w:pPr>
            <w:pStyle w:val="aa"/>
            <w:ind w:left="322"/>
            <w:jc w:val="center"/>
          </w:pPr>
          <w:r>
            <w:rPr>
              <w:noProof/>
              <w:lang w:val="bg-BG" w:eastAsia="bg-BG"/>
            </w:rPr>
            <w:drawing>
              <wp:inline distT="0" distB="0" distL="0" distR="0" wp14:anchorId="5EC25EB0" wp14:editId="61B778A7">
                <wp:extent cx="425669" cy="64251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rb2_400.jpg"/>
                        <pic:cNvPicPr/>
                      </pic:nvPicPr>
                      <pic:blipFill>
                        <a:blip r:embed="rId1">
                          <a:extLst>
                            <a:ext uri="{28A0092B-C50C-407E-A947-70E740481C1C}">
                              <a14:useLocalDpi xmlns:a14="http://schemas.microsoft.com/office/drawing/2010/main" val="0"/>
                            </a:ext>
                          </a:extLst>
                        </a:blip>
                        <a:stretch>
                          <a:fillRect/>
                        </a:stretch>
                      </pic:blipFill>
                      <pic:spPr>
                        <a:xfrm>
                          <a:off x="0" y="0"/>
                          <a:ext cx="430736" cy="650167"/>
                        </a:xfrm>
                        <a:prstGeom prst="rect">
                          <a:avLst/>
                        </a:prstGeom>
                      </pic:spPr>
                    </pic:pic>
                  </a:graphicData>
                </a:graphic>
              </wp:inline>
            </w:drawing>
          </w:r>
        </w:p>
      </w:tc>
      <w:tc>
        <w:tcPr>
          <w:tcW w:w="7689" w:type="dxa"/>
          <w:vAlign w:val="center"/>
        </w:tcPr>
        <w:p w:rsidR="001D6729" w:rsidRDefault="001D6729" w:rsidP="00AE3ADD">
          <w:pPr>
            <w:pStyle w:val="a0"/>
            <w:spacing w:line="276" w:lineRule="auto"/>
            <w:ind w:left="1295" w:hanging="851"/>
          </w:pPr>
          <w:r w:rsidRPr="00FC5F18">
            <w:rPr>
              <w:rFonts w:cs="Times New Roman"/>
              <w:b/>
              <w:color w:val="385623" w:themeColor="accent6" w:themeShade="80"/>
              <w:szCs w:val="24"/>
              <w:lang w:val="bg-BG"/>
            </w:rPr>
            <w:t>ОБЩ</w:t>
          </w:r>
          <w:r>
            <w:rPr>
              <w:rFonts w:cs="Times New Roman"/>
              <w:b/>
              <w:color w:val="385623" w:themeColor="accent6" w:themeShade="80"/>
              <w:szCs w:val="24"/>
              <w:lang w:val="bg-BG"/>
            </w:rPr>
            <w:t xml:space="preserve">ИНСКА ПРОГРАМА ЗА УПРАВЛЕНИЕ НА </w:t>
          </w:r>
          <w:r w:rsidRPr="00FC5F18">
            <w:rPr>
              <w:rFonts w:cs="Times New Roman"/>
              <w:b/>
              <w:color w:val="385623" w:themeColor="accent6" w:themeShade="80"/>
              <w:szCs w:val="24"/>
              <w:lang w:val="bg-BG"/>
            </w:rPr>
            <w:t xml:space="preserve">ОТПАДЪЦИТЕ 2015-2020 Г. ОБЩИНА </w:t>
          </w:r>
          <w:r>
            <w:rPr>
              <w:rFonts w:cs="Times New Roman"/>
              <w:b/>
              <w:color w:val="385623" w:themeColor="accent6" w:themeShade="80"/>
              <w:szCs w:val="24"/>
              <w:lang w:val="bg-BG"/>
            </w:rPr>
            <w:t>ДОБРИЧКА</w:t>
          </w:r>
        </w:p>
      </w:tc>
      <w:tc>
        <w:tcPr>
          <w:tcW w:w="1694" w:type="dxa"/>
        </w:tcPr>
        <w:p w:rsidR="001D6729" w:rsidRDefault="001D6729" w:rsidP="00AE3ADD">
          <w:pPr>
            <w:pStyle w:val="aa"/>
          </w:pPr>
          <w:r>
            <w:rPr>
              <w:noProof/>
              <w:lang w:val="bg-BG" w:eastAsia="bg-BG"/>
            </w:rPr>
            <w:drawing>
              <wp:inline distT="0" distB="0" distL="0" distR="0" wp14:anchorId="569C7C07" wp14:editId="4C4EFED2">
                <wp:extent cx="723567" cy="56324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5339_1.jpg"/>
                        <pic:cNvPicPr/>
                      </pic:nvPicPr>
                      <pic:blipFill>
                        <a:blip r:embed="rId2">
                          <a:extLst>
                            <a:ext uri="{28A0092B-C50C-407E-A947-70E740481C1C}">
                              <a14:useLocalDpi xmlns:a14="http://schemas.microsoft.com/office/drawing/2010/main" val="0"/>
                            </a:ext>
                          </a:extLst>
                        </a:blip>
                        <a:stretch>
                          <a:fillRect/>
                        </a:stretch>
                      </pic:blipFill>
                      <pic:spPr>
                        <a:xfrm>
                          <a:off x="0" y="0"/>
                          <a:ext cx="736961" cy="573671"/>
                        </a:xfrm>
                        <a:prstGeom prst="rect">
                          <a:avLst/>
                        </a:prstGeom>
                      </pic:spPr>
                    </pic:pic>
                  </a:graphicData>
                </a:graphic>
              </wp:inline>
            </w:drawing>
          </w:r>
        </w:p>
      </w:tc>
    </w:tr>
  </w:tbl>
  <w:p w:rsidR="001D6729" w:rsidRPr="00AE3ADD" w:rsidRDefault="001D6729" w:rsidP="00AE3ADD">
    <w:pPr>
      <w:pStyle w:val="aa"/>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multilevel"/>
    <w:tmpl w:val="28F837EC"/>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pStyle w:val="2"/>
      <w:lvlText w:val="%2."/>
      <w:lvlJc w:val="left"/>
      <w:rPr>
        <w:rFonts w:ascii="Times New Roman" w:hAnsi="Times New Roman" w:cs="Times New Roman"/>
        <w:b/>
        <w:bCs w:val="0"/>
        <w:i/>
        <w:iCs w:val="0"/>
        <w:smallCaps w:val="0"/>
        <w:strike w:val="0"/>
        <w:color w:val="000000"/>
        <w:spacing w:val="0"/>
        <w:w w:val="100"/>
        <w:position w:val="0"/>
        <w:sz w:val="22"/>
        <w:szCs w:val="2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F"/>
    <w:multiLevelType w:val="multilevel"/>
    <w:tmpl w:val="0000000E"/>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000023"/>
    <w:multiLevelType w:val="multilevel"/>
    <w:tmpl w:val="0000002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4">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2">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3">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4">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5">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6">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7">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lvl w:ilvl="8">
      <w:start w:val="2"/>
      <w:numFmt w:val="decimal"/>
      <w:lvlText w:val="%2."/>
      <w:lvlJc w:val="left"/>
      <w:rPr>
        <w:rFonts w:ascii="Times New Roman" w:hAnsi="Times New Roman" w:cs="Times New Roman"/>
        <w:b/>
        <w:bCs/>
        <w:i w:val="0"/>
        <w:iCs w:val="0"/>
        <w:smallCaps w:val="0"/>
        <w:strike w:val="0"/>
        <w:color w:val="000000"/>
        <w:spacing w:val="0"/>
        <w:w w:val="100"/>
        <w:position w:val="0"/>
        <w:sz w:val="23"/>
        <w:szCs w:val="23"/>
        <w:u w:val="none"/>
      </w:rPr>
    </w:lvl>
  </w:abstractNum>
  <w:abstractNum w:abstractNumId="5">
    <w:nsid w:val="0000003B"/>
    <w:multiLevelType w:val="multilevel"/>
    <w:tmpl w:val="0000003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55"/>
    <w:multiLevelType w:val="multilevel"/>
    <w:tmpl w:val="0000005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E3CDF"/>
    <w:multiLevelType w:val="hybridMultilevel"/>
    <w:tmpl w:val="F70E6DA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2064312"/>
    <w:multiLevelType w:val="hybridMultilevel"/>
    <w:tmpl w:val="AD4CF2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40609AA"/>
    <w:multiLevelType w:val="hybridMultilevel"/>
    <w:tmpl w:val="EC68E9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4D10541"/>
    <w:multiLevelType w:val="hybridMultilevel"/>
    <w:tmpl w:val="776A9EFC"/>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1">
    <w:nsid w:val="06896B04"/>
    <w:multiLevelType w:val="hybridMultilevel"/>
    <w:tmpl w:val="F2928760"/>
    <w:lvl w:ilvl="0" w:tplc="035A04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C67CB9"/>
    <w:multiLevelType w:val="hybridMultilevel"/>
    <w:tmpl w:val="3E3E359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076436BE"/>
    <w:multiLevelType w:val="hybridMultilevel"/>
    <w:tmpl w:val="B36496C2"/>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0ADC49FA"/>
    <w:multiLevelType w:val="hybridMultilevel"/>
    <w:tmpl w:val="942615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0B335F23"/>
    <w:multiLevelType w:val="hybridMultilevel"/>
    <w:tmpl w:val="35C08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0BC7790F"/>
    <w:multiLevelType w:val="hybridMultilevel"/>
    <w:tmpl w:val="FC781592"/>
    <w:lvl w:ilvl="0" w:tplc="04020001">
      <w:start w:val="1"/>
      <w:numFmt w:val="bullet"/>
      <w:lvlText w:val=""/>
      <w:lvlJc w:val="left"/>
      <w:pPr>
        <w:ind w:left="1423" w:hanging="360"/>
      </w:pPr>
      <w:rPr>
        <w:rFonts w:ascii="Symbol" w:hAnsi="Symbol" w:hint="default"/>
      </w:rPr>
    </w:lvl>
    <w:lvl w:ilvl="1" w:tplc="04020003" w:tentative="1">
      <w:start w:val="1"/>
      <w:numFmt w:val="bullet"/>
      <w:lvlText w:val="o"/>
      <w:lvlJc w:val="left"/>
      <w:pPr>
        <w:ind w:left="2143" w:hanging="360"/>
      </w:pPr>
      <w:rPr>
        <w:rFonts w:ascii="Courier New" w:hAnsi="Courier New" w:cs="Courier New" w:hint="default"/>
      </w:rPr>
    </w:lvl>
    <w:lvl w:ilvl="2" w:tplc="04020005" w:tentative="1">
      <w:start w:val="1"/>
      <w:numFmt w:val="bullet"/>
      <w:lvlText w:val=""/>
      <w:lvlJc w:val="left"/>
      <w:pPr>
        <w:ind w:left="2863" w:hanging="360"/>
      </w:pPr>
      <w:rPr>
        <w:rFonts w:ascii="Wingdings" w:hAnsi="Wingdings" w:hint="default"/>
      </w:rPr>
    </w:lvl>
    <w:lvl w:ilvl="3" w:tplc="04020001" w:tentative="1">
      <w:start w:val="1"/>
      <w:numFmt w:val="bullet"/>
      <w:lvlText w:val=""/>
      <w:lvlJc w:val="left"/>
      <w:pPr>
        <w:ind w:left="3583" w:hanging="360"/>
      </w:pPr>
      <w:rPr>
        <w:rFonts w:ascii="Symbol" w:hAnsi="Symbol" w:hint="default"/>
      </w:rPr>
    </w:lvl>
    <w:lvl w:ilvl="4" w:tplc="04020003" w:tentative="1">
      <w:start w:val="1"/>
      <w:numFmt w:val="bullet"/>
      <w:lvlText w:val="o"/>
      <w:lvlJc w:val="left"/>
      <w:pPr>
        <w:ind w:left="4303" w:hanging="360"/>
      </w:pPr>
      <w:rPr>
        <w:rFonts w:ascii="Courier New" w:hAnsi="Courier New" w:cs="Courier New" w:hint="default"/>
      </w:rPr>
    </w:lvl>
    <w:lvl w:ilvl="5" w:tplc="04020005" w:tentative="1">
      <w:start w:val="1"/>
      <w:numFmt w:val="bullet"/>
      <w:lvlText w:val=""/>
      <w:lvlJc w:val="left"/>
      <w:pPr>
        <w:ind w:left="5023" w:hanging="360"/>
      </w:pPr>
      <w:rPr>
        <w:rFonts w:ascii="Wingdings" w:hAnsi="Wingdings" w:hint="default"/>
      </w:rPr>
    </w:lvl>
    <w:lvl w:ilvl="6" w:tplc="04020001" w:tentative="1">
      <w:start w:val="1"/>
      <w:numFmt w:val="bullet"/>
      <w:lvlText w:val=""/>
      <w:lvlJc w:val="left"/>
      <w:pPr>
        <w:ind w:left="5743" w:hanging="360"/>
      </w:pPr>
      <w:rPr>
        <w:rFonts w:ascii="Symbol" w:hAnsi="Symbol" w:hint="default"/>
      </w:rPr>
    </w:lvl>
    <w:lvl w:ilvl="7" w:tplc="04020003" w:tentative="1">
      <w:start w:val="1"/>
      <w:numFmt w:val="bullet"/>
      <w:lvlText w:val="o"/>
      <w:lvlJc w:val="left"/>
      <w:pPr>
        <w:ind w:left="6463" w:hanging="360"/>
      </w:pPr>
      <w:rPr>
        <w:rFonts w:ascii="Courier New" w:hAnsi="Courier New" w:cs="Courier New" w:hint="default"/>
      </w:rPr>
    </w:lvl>
    <w:lvl w:ilvl="8" w:tplc="04020005" w:tentative="1">
      <w:start w:val="1"/>
      <w:numFmt w:val="bullet"/>
      <w:lvlText w:val=""/>
      <w:lvlJc w:val="left"/>
      <w:pPr>
        <w:ind w:left="7183" w:hanging="360"/>
      </w:pPr>
      <w:rPr>
        <w:rFonts w:ascii="Wingdings" w:hAnsi="Wingdings" w:hint="default"/>
      </w:rPr>
    </w:lvl>
  </w:abstractNum>
  <w:abstractNum w:abstractNumId="17">
    <w:nsid w:val="0D4830C4"/>
    <w:multiLevelType w:val="multilevel"/>
    <w:tmpl w:val="C4C66780"/>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E546F6E"/>
    <w:multiLevelType w:val="hybridMultilevel"/>
    <w:tmpl w:val="56182BD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0F9C01EC"/>
    <w:multiLevelType w:val="hybridMultilevel"/>
    <w:tmpl w:val="CF44FC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10985109"/>
    <w:multiLevelType w:val="hybridMultilevel"/>
    <w:tmpl w:val="1AF8EA1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nsid w:val="13567572"/>
    <w:multiLevelType w:val="hybridMultilevel"/>
    <w:tmpl w:val="B6B02630"/>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147B7812"/>
    <w:multiLevelType w:val="hybridMultilevel"/>
    <w:tmpl w:val="19CC20E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149725BB"/>
    <w:multiLevelType w:val="hybridMultilevel"/>
    <w:tmpl w:val="66A661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1525616D"/>
    <w:multiLevelType w:val="hybridMultilevel"/>
    <w:tmpl w:val="B05A14D6"/>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6A56B45"/>
    <w:multiLevelType w:val="hybridMultilevel"/>
    <w:tmpl w:val="06A07E5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18150B26"/>
    <w:multiLevelType w:val="hybridMultilevel"/>
    <w:tmpl w:val="A700386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nsid w:val="1B331A2D"/>
    <w:multiLevelType w:val="hybridMultilevel"/>
    <w:tmpl w:val="45321EF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nsid w:val="1CD72CCE"/>
    <w:multiLevelType w:val="hybridMultilevel"/>
    <w:tmpl w:val="2A660BC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1DB56266"/>
    <w:multiLevelType w:val="hybridMultilevel"/>
    <w:tmpl w:val="47E2F57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26055276"/>
    <w:multiLevelType w:val="hybridMultilevel"/>
    <w:tmpl w:val="55A4CFFC"/>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31">
    <w:nsid w:val="27593CB5"/>
    <w:multiLevelType w:val="hybridMultilevel"/>
    <w:tmpl w:val="A81CC6DC"/>
    <w:lvl w:ilvl="0" w:tplc="A9B2BFC0">
      <w:start w:val="13"/>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2">
    <w:nsid w:val="28742507"/>
    <w:multiLevelType w:val="multilevel"/>
    <w:tmpl w:val="2D2EB7E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29E500D5"/>
    <w:multiLevelType w:val="multilevel"/>
    <w:tmpl w:val="8932D9DE"/>
    <w:lvl w:ilvl="0">
      <w:start w:val="1"/>
      <w:numFmt w:val="bullet"/>
      <w:lvlText w:val="•"/>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bullet"/>
      <w:lvlText w:val=""/>
      <w:lvlJc w:val="left"/>
      <w:rPr>
        <w:rFonts w:ascii="Wingdings" w:hAnsi="Wingdings" w:hint="default"/>
        <w:b/>
        <w:bCs/>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abstractNum>
  <w:abstractNum w:abstractNumId="34">
    <w:nsid w:val="2A024978"/>
    <w:multiLevelType w:val="hybridMultilevel"/>
    <w:tmpl w:val="77100A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AEE1859"/>
    <w:multiLevelType w:val="hybridMultilevel"/>
    <w:tmpl w:val="63A082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2CE46581"/>
    <w:multiLevelType w:val="hybridMultilevel"/>
    <w:tmpl w:val="AC40C74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7">
    <w:nsid w:val="2D6D770E"/>
    <w:multiLevelType w:val="multilevel"/>
    <w:tmpl w:val="6EEA9E1C"/>
    <w:lvl w:ilvl="0">
      <w:start w:val="1"/>
      <w:numFmt w:val="bullet"/>
      <w:lvlText w:val=""/>
      <w:lvlJc w:val="left"/>
      <w:rPr>
        <w:rFonts w:ascii="Wingdings" w:hAnsi="Wingdings" w:hint="default"/>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8">
    <w:nsid w:val="2DAE1AE2"/>
    <w:multiLevelType w:val="multilevel"/>
    <w:tmpl w:val="96BE7048"/>
    <w:lvl w:ilvl="0">
      <w:start w:val="1"/>
      <w:numFmt w:val="decimal"/>
      <w:lvlText w:val="%1."/>
      <w:lvlJc w:val="left"/>
      <w:pPr>
        <w:ind w:left="360" w:hanging="360"/>
      </w:pPr>
      <w:rPr>
        <w:rFonts w:hint="default"/>
      </w:rPr>
    </w:lvl>
    <w:lvl w:ilvl="1">
      <w:start w:val="1"/>
      <w:numFmt w:val="decimal"/>
      <w:pStyle w:val="3"/>
      <w:lvlText w:val="%1.%2."/>
      <w:lvlJc w:val="left"/>
      <w:pPr>
        <w:ind w:left="644"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2E250442"/>
    <w:multiLevelType w:val="hybridMultilevel"/>
    <w:tmpl w:val="04D81E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300864E3"/>
    <w:multiLevelType w:val="multilevel"/>
    <w:tmpl w:val="464E6D64"/>
    <w:lvl w:ilvl="0">
      <w:start w:val="1"/>
      <w:numFmt w:val="bullet"/>
      <w:lvlText w:val=""/>
      <w:lvlJc w:val="left"/>
      <w:rPr>
        <w:rFonts w:ascii="Symbol" w:hAnsi="Symbol" w:hint="default"/>
        <w:b w:val="0"/>
        <w:i w:val="0"/>
        <w:smallCaps w:val="0"/>
        <w:strike w:val="0"/>
        <w:color w:val="000000"/>
        <w:spacing w:val="0"/>
        <w:w w:val="100"/>
        <w:position w:val="0"/>
        <w:sz w:val="23"/>
        <w:u w:val="none"/>
      </w:rPr>
    </w:lvl>
    <w:lvl w:ilvl="1">
      <w:start w:val="1"/>
      <w:numFmt w:val="bullet"/>
      <w:lvlText w:val="&gt;"/>
      <w:lvlJc w:val="left"/>
      <w:rPr>
        <w:rFonts w:ascii="Times New Roman" w:hAnsi="Times New Roman"/>
        <w:b w:val="0"/>
        <w:i w:val="0"/>
        <w:smallCaps w:val="0"/>
        <w:strike w:val="0"/>
        <w:color w:val="000000"/>
        <w:spacing w:val="0"/>
        <w:w w:val="100"/>
        <w:position w:val="0"/>
        <w:sz w:val="23"/>
        <w:u w:val="none"/>
      </w:rPr>
    </w:lvl>
    <w:lvl w:ilvl="2">
      <w:start w:val="1"/>
      <w:numFmt w:val="bullet"/>
      <w:lvlText w:val="&gt;"/>
      <w:lvlJc w:val="left"/>
      <w:rPr>
        <w:rFonts w:ascii="Times New Roman" w:hAnsi="Times New Roman"/>
        <w:b w:val="0"/>
        <w:i w:val="0"/>
        <w:smallCaps w:val="0"/>
        <w:strike w:val="0"/>
        <w:color w:val="000000"/>
        <w:spacing w:val="0"/>
        <w:w w:val="100"/>
        <w:position w:val="0"/>
        <w:sz w:val="23"/>
        <w:u w:val="none"/>
      </w:rPr>
    </w:lvl>
    <w:lvl w:ilvl="3">
      <w:start w:val="1"/>
      <w:numFmt w:val="bullet"/>
      <w:lvlText w:val="&gt;"/>
      <w:lvlJc w:val="left"/>
      <w:rPr>
        <w:rFonts w:ascii="Times New Roman" w:hAnsi="Times New Roman"/>
        <w:b w:val="0"/>
        <w:i w:val="0"/>
        <w:smallCaps w:val="0"/>
        <w:strike w:val="0"/>
        <w:color w:val="000000"/>
        <w:spacing w:val="0"/>
        <w:w w:val="100"/>
        <w:position w:val="0"/>
        <w:sz w:val="23"/>
        <w:u w:val="none"/>
      </w:rPr>
    </w:lvl>
    <w:lvl w:ilvl="4">
      <w:start w:val="1"/>
      <w:numFmt w:val="bullet"/>
      <w:lvlText w:val="&gt;"/>
      <w:lvlJc w:val="left"/>
      <w:rPr>
        <w:rFonts w:ascii="Times New Roman" w:hAnsi="Times New Roman"/>
        <w:b w:val="0"/>
        <w:i w:val="0"/>
        <w:smallCaps w:val="0"/>
        <w:strike w:val="0"/>
        <w:color w:val="000000"/>
        <w:spacing w:val="0"/>
        <w:w w:val="100"/>
        <w:position w:val="0"/>
        <w:sz w:val="23"/>
        <w:u w:val="none"/>
      </w:rPr>
    </w:lvl>
    <w:lvl w:ilvl="5">
      <w:start w:val="1"/>
      <w:numFmt w:val="bullet"/>
      <w:lvlText w:val="&gt;"/>
      <w:lvlJc w:val="left"/>
      <w:rPr>
        <w:rFonts w:ascii="Times New Roman" w:hAnsi="Times New Roman"/>
        <w:b w:val="0"/>
        <w:i w:val="0"/>
        <w:smallCaps w:val="0"/>
        <w:strike w:val="0"/>
        <w:color w:val="000000"/>
        <w:spacing w:val="0"/>
        <w:w w:val="100"/>
        <w:position w:val="0"/>
        <w:sz w:val="23"/>
        <w:u w:val="none"/>
      </w:rPr>
    </w:lvl>
    <w:lvl w:ilvl="6">
      <w:start w:val="1"/>
      <w:numFmt w:val="bullet"/>
      <w:lvlText w:val="&gt;"/>
      <w:lvlJc w:val="left"/>
      <w:rPr>
        <w:rFonts w:ascii="Times New Roman" w:hAnsi="Times New Roman"/>
        <w:b w:val="0"/>
        <w:i w:val="0"/>
        <w:smallCaps w:val="0"/>
        <w:strike w:val="0"/>
        <w:color w:val="000000"/>
        <w:spacing w:val="0"/>
        <w:w w:val="100"/>
        <w:position w:val="0"/>
        <w:sz w:val="23"/>
        <w:u w:val="none"/>
      </w:rPr>
    </w:lvl>
    <w:lvl w:ilvl="7">
      <w:start w:val="1"/>
      <w:numFmt w:val="bullet"/>
      <w:lvlText w:val="&gt;"/>
      <w:lvlJc w:val="left"/>
      <w:rPr>
        <w:rFonts w:ascii="Times New Roman" w:hAnsi="Times New Roman"/>
        <w:b w:val="0"/>
        <w:i w:val="0"/>
        <w:smallCaps w:val="0"/>
        <w:strike w:val="0"/>
        <w:color w:val="000000"/>
        <w:spacing w:val="0"/>
        <w:w w:val="100"/>
        <w:position w:val="0"/>
        <w:sz w:val="23"/>
        <w:u w:val="none"/>
      </w:rPr>
    </w:lvl>
    <w:lvl w:ilvl="8">
      <w:start w:val="1"/>
      <w:numFmt w:val="bullet"/>
      <w:lvlText w:val="&gt;"/>
      <w:lvlJc w:val="left"/>
      <w:rPr>
        <w:rFonts w:ascii="Times New Roman" w:hAnsi="Times New Roman"/>
        <w:b w:val="0"/>
        <w:i w:val="0"/>
        <w:smallCaps w:val="0"/>
        <w:strike w:val="0"/>
        <w:color w:val="000000"/>
        <w:spacing w:val="0"/>
        <w:w w:val="100"/>
        <w:position w:val="0"/>
        <w:sz w:val="23"/>
        <w:u w:val="none"/>
      </w:rPr>
    </w:lvl>
  </w:abstractNum>
  <w:abstractNum w:abstractNumId="41">
    <w:nsid w:val="34B53563"/>
    <w:multiLevelType w:val="hybridMultilevel"/>
    <w:tmpl w:val="A0FED0D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3652201A"/>
    <w:multiLevelType w:val="hybridMultilevel"/>
    <w:tmpl w:val="619AD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70334CF"/>
    <w:multiLevelType w:val="hybridMultilevel"/>
    <w:tmpl w:val="5EAC4AB0"/>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38C230BF"/>
    <w:multiLevelType w:val="hybridMultilevel"/>
    <w:tmpl w:val="41C478F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3B0163A3"/>
    <w:multiLevelType w:val="multilevel"/>
    <w:tmpl w:val="84485DEE"/>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3C1111A7"/>
    <w:multiLevelType w:val="hybridMultilevel"/>
    <w:tmpl w:val="CCA46DB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7">
    <w:nsid w:val="4483241C"/>
    <w:multiLevelType w:val="hybridMultilevel"/>
    <w:tmpl w:val="148232E4"/>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8">
    <w:nsid w:val="49231475"/>
    <w:multiLevelType w:val="hybridMultilevel"/>
    <w:tmpl w:val="E0687AFE"/>
    <w:lvl w:ilvl="0" w:tplc="04020001">
      <w:start w:val="1"/>
      <w:numFmt w:val="bullet"/>
      <w:lvlText w:val=""/>
      <w:lvlJc w:val="left"/>
      <w:pPr>
        <w:ind w:left="360" w:hanging="360"/>
      </w:pPr>
      <w:rPr>
        <w:rFonts w:ascii="Symbol" w:hAnsi="Symbol" w:hint="default"/>
      </w:rPr>
    </w:lvl>
    <w:lvl w:ilvl="1" w:tplc="04020003" w:tentative="1">
      <w:start w:val="1"/>
      <w:numFmt w:val="bullet"/>
      <w:lvlText w:val="o"/>
      <w:lvlJc w:val="left"/>
      <w:pPr>
        <w:ind w:left="1222" w:hanging="360"/>
      </w:pPr>
      <w:rPr>
        <w:rFonts w:ascii="Courier New" w:hAnsi="Courier New" w:cs="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cs="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cs="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49">
    <w:nsid w:val="4A04463D"/>
    <w:multiLevelType w:val="multilevel"/>
    <w:tmpl w:val="B28058EA"/>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0">
    <w:nsid w:val="4A20746A"/>
    <w:multiLevelType w:val="hybridMultilevel"/>
    <w:tmpl w:val="C098FE1C"/>
    <w:lvl w:ilvl="0" w:tplc="0BEEF2E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51">
    <w:nsid w:val="4DEC29ED"/>
    <w:multiLevelType w:val="hybridMultilevel"/>
    <w:tmpl w:val="562EADA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F60529F"/>
    <w:multiLevelType w:val="hybridMultilevel"/>
    <w:tmpl w:val="812AA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06A3E00"/>
    <w:multiLevelType w:val="hybridMultilevel"/>
    <w:tmpl w:val="A4F24D06"/>
    <w:lvl w:ilvl="0" w:tplc="04020001">
      <w:start w:val="1"/>
      <w:numFmt w:val="bullet"/>
      <w:lvlText w:val=""/>
      <w:lvlJc w:val="left"/>
      <w:pPr>
        <w:ind w:left="644" w:hanging="360"/>
      </w:pPr>
      <w:rPr>
        <w:rFonts w:ascii="Symbol" w:hAnsi="Symbol"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54">
    <w:nsid w:val="54C5561F"/>
    <w:multiLevelType w:val="hybridMultilevel"/>
    <w:tmpl w:val="4EDE084C"/>
    <w:lvl w:ilvl="0" w:tplc="04020001">
      <w:start w:val="1"/>
      <w:numFmt w:val="bullet"/>
      <w:lvlText w:val=""/>
      <w:lvlJc w:val="left"/>
      <w:pPr>
        <w:ind w:left="1740" w:hanging="360"/>
      </w:pPr>
      <w:rPr>
        <w:rFonts w:ascii="Symbol" w:hAnsi="Symbol" w:hint="default"/>
      </w:rPr>
    </w:lvl>
    <w:lvl w:ilvl="1" w:tplc="04020003" w:tentative="1">
      <w:start w:val="1"/>
      <w:numFmt w:val="bullet"/>
      <w:lvlText w:val="o"/>
      <w:lvlJc w:val="left"/>
      <w:pPr>
        <w:ind w:left="2460" w:hanging="360"/>
      </w:pPr>
      <w:rPr>
        <w:rFonts w:ascii="Courier New" w:hAnsi="Courier New" w:cs="Courier New" w:hint="default"/>
      </w:rPr>
    </w:lvl>
    <w:lvl w:ilvl="2" w:tplc="04020005" w:tentative="1">
      <w:start w:val="1"/>
      <w:numFmt w:val="bullet"/>
      <w:lvlText w:val=""/>
      <w:lvlJc w:val="left"/>
      <w:pPr>
        <w:ind w:left="3180" w:hanging="360"/>
      </w:pPr>
      <w:rPr>
        <w:rFonts w:ascii="Wingdings" w:hAnsi="Wingdings" w:hint="default"/>
      </w:rPr>
    </w:lvl>
    <w:lvl w:ilvl="3" w:tplc="04020001" w:tentative="1">
      <w:start w:val="1"/>
      <w:numFmt w:val="bullet"/>
      <w:lvlText w:val=""/>
      <w:lvlJc w:val="left"/>
      <w:pPr>
        <w:ind w:left="3900" w:hanging="360"/>
      </w:pPr>
      <w:rPr>
        <w:rFonts w:ascii="Symbol" w:hAnsi="Symbol" w:hint="default"/>
      </w:rPr>
    </w:lvl>
    <w:lvl w:ilvl="4" w:tplc="04020003" w:tentative="1">
      <w:start w:val="1"/>
      <w:numFmt w:val="bullet"/>
      <w:lvlText w:val="o"/>
      <w:lvlJc w:val="left"/>
      <w:pPr>
        <w:ind w:left="4620" w:hanging="360"/>
      </w:pPr>
      <w:rPr>
        <w:rFonts w:ascii="Courier New" w:hAnsi="Courier New" w:cs="Courier New" w:hint="default"/>
      </w:rPr>
    </w:lvl>
    <w:lvl w:ilvl="5" w:tplc="04020005" w:tentative="1">
      <w:start w:val="1"/>
      <w:numFmt w:val="bullet"/>
      <w:lvlText w:val=""/>
      <w:lvlJc w:val="left"/>
      <w:pPr>
        <w:ind w:left="5340" w:hanging="360"/>
      </w:pPr>
      <w:rPr>
        <w:rFonts w:ascii="Wingdings" w:hAnsi="Wingdings" w:hint="default"/>
      </w:rPr>
    </w:lvl>
    <w:lvl w:ilvl="6" w:tplc="04020001" w:tentative="1">
      <w:start w:val="1"/>
      <w:numFmt w:val="bullet"/>
      <w:lvlText w:val=""/>
      <w:lvlJc w:val="left"/>
      <w:pPr>
        <w:ind w:left="6060" w:hanging="360"/>
      </w:pPr>
      <w:rPr>
        <w:rFonts w:ascii="Symbol" w:hAnsi="Symbol" w:hint="default"/>
      </w:rPr>
    </w:lvl>
    <w:lvl w:ilvl="7" w:tplc="04020003" w:tentative="1">
      <w:start w:val="1"/>
      <w:numFmt w:val="bullet"/>
      <w:lvlText w:val="o"/>
      <w:lvlJc w:val="left"/>
      <w:pPr>
        <w:ind w:left="6780" w:hanging="360"/>
      </w:pPr>
      <w:rPr>
        <w:rFonts w:ascii="Courier New" w:hAnsi="Courier New" w:cs="Courier New" w:hint="default"/>
      </w:rPr>
    </w:lvl>
    <w:lvl w:ilvl="8" w:tplc="04020005" w:tentative="1">
      <w:start w:val="1"/>
      <w:numFmt w:val="bullet"/>
      <w:lvlText w:val=""/>
      <w:lvlJc w:val="left"/>
      <w:pPr>
        <w:ind w:left="7500" w:hanging="360"/>
      </w:pPr>
      <w:rPr>
        <w:rFonts w:ascii="Wingdings" w:hAnsi="Wingdings" w:hint="default"/>
      </w:rPr>
    </w:lvl>
  </w:abstractNum>
  <w:abstractNum w:abstractNumId="55">
    <w:nsid w:val="578E2471"/>
    <w:multiLevelType w:val="hybridMultilevel"/>
    <w:tmpl w:val="650ABF7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599B654D"/>
    <w:multiLevelType w:val="hybridMultilevel"/>
    <w:tmpl w:val="1CF441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7">
    <w:nsid w:val="59B708E8"/>
    <w:multiLevelType w:val="hybridMultilevel"/>
    <w:tmpl w:val="AFDC38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nsid w:val="5CA2012A"/>
    <w:multiLevelType w:val="hybridMultilevel"/>
    <w:tmpl w:val="C4D2408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6006225F"/>
    <w:multiLevelType w:val="hybridMultilevel"/>
    <w:tmpl w:val="802A28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60A4325C"/>
    <w:multiLevelType w:val="multilevel"/>
    <w:tmpl w:val="7550FCB6"/>
    <w:lvl w:ilvl="0">
      <w:start w:val="1"/>
      <w:numFmt w:val="bullet"/>
      <w:lvlText w:val="•"/>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2">
      <w:start w:val="1"/>
      <w:numFmt w:val="bullet"/>
      <w:lvlText w:val=""/>
      <w:lvlJc w:val="left"/>
      <w:rPr>
        <w:rFonts w:ascii="Symbol" w:hAnsi="Symbol" w:hint="default"/>
        <w:b/>
        <w:bCs/>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4">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5">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6">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7">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lvl w:ilvl="8">
      <w:start w:val="1"/>
      <w:numFmt w:val="decimal"/>
      <w:lvlText w:val="%2."/>
      <w:lvlJc w:val="left"/>
      <w:rPr>
        <w:rFonts w:ascii="Times New Roman" w:hAnsi="Times New Roman" w:cs="Times New Roman"/>
        <w:b/>
        <w:bCs/>
        <w:i w:val="0"/>
        <w:iCs w:val="0"/>
        <w:smallCaps w:val="0"/>
        <w:strike w:val="0"/>
        <w:color w:val="000000"/>
        <w:spacing w:val="0"/>
        <w:w w:val="100"/>
        <w:position w:val="0"/>
        <w:sz w:val="22"/>
        <w:szCs w:val="22"/>
        <w:u w:val="single"/>
      </w:rPr>
    </w:lvl>
  </w:abstractNum>
  <w:abstractNum w:abstractNumId="61">
    <w:nsid w:val="659428CF"/>
    <w:multiLevelType w:val="hybridMultilevel"/>
    <w:tmpl w:val="A94679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69576F98"/>
    <w:multiLevelType w:val="multilevel"/>
    <w:tmpl w:val="DD1CF7C4"/>
    <w:lvl w:ilvl="0">
      <w:start w:val="1"/>
      <w:numFmt w:val="bullet"/>
      <w:lvlText w:val=""/>
      <w:lvlJc w:val="left"/>
      <w:rPr>
        <w:rFonts w:ascii="Symbol" w:hAnsi="Symbol" w:hint="default"/>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3">
    <w:nsid w:val="695F1C65"/>
    <w:multiLevelType w:val="hybridMultilevel"/>
    <w:tmpl w:val="F80A5FD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6C694B11"/>
    <w:multiLevelType w:val="hybridMultilevel"/>
    <w:tmpl w:val="310E3D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nsid w:val="6D77344C"/>
    <w:multiLevelType w:val="hybridMultilevel"/>
    <w:tmpl w:val="2C34412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6">
    <w:nsid w:val="6D8B4D81"/>
    <w:multiLevelType w:val="hybridMultilevel"/>
    <w:tmpl w:val="168ECD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6F224102"/>
    <w:multiLevelType w:val="hybridMultilevel"/>
    <w:tmpl w:val="420631E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72B01586"/>
    <w:multiLevelType w:val="hybridMultilevel"/>
    <w:tmpl w:val="39168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0D205F"/>
    <w:multiLevelType w:val="hybridMultilevel"/>
    <w:tmpl w:val="358C8ED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0">
    <w:nsid w:val="776C3AB2"/>
    <w:multiLevelType w:val="hybridMultilevel"/>
    <w:tmpl w:val="E6ACD1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78CC7A8A"/>
    <w:multiLevelType w:val="hybridMultilevel"/>
    <w:tmpl w:val="87D473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nsid w:val="7ABA7C41"/>
    <w:multiLevelType w:val="hybridMultilevel"/>
    <w:tmpl w:val="298E78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D132694"/>
    <w:multiLevelType w:val="hybridMultilevel"/>
    <w:tmpl w:val="572EEE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nsid w:val="7D1567AB"/>
    <w:multiLevelType w:val="hybridMultilevel"/>
    <w:tmpl w:val="FC1C6772"/>
    <w:lvl w:ilvl="0" w:tplc="DFEC0E6A">
      <w:start w:val="1"/>
      <w:numFmt w:val="upperRoman"/>
      <w:pStyle w:val="1"/>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E9B5736"/>
    <w:multiLevelType w:val="hybridMultilevel"/>
    <w:tmpl w:val="484E60B6"/>
    <w:lvl w:ilvl="0" w:tplc="0402000F">
      <w:start w:val="2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6">
    <w:nsid w:val="7ED57A92"/>
    <w:multiLevelType w:val="hybridMultilevel"/>
    <w:tmpl w:val="3078BA4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7FAF2A5D"/>
    <w:multiLevelType w:val="hybridMultilevel"/>
    <w:tmpl w:val="F1CCD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4"/>
  </w:num>
  <w:num w:numId="2">
    <w:abstractNumId w:val="0"/>
  </w:num>
  <w:num w:numId="3">
    <w:abstractNumId w:val="1"/>
  </w:num>
  <w:num w:numId="4">
    <w:abstractNumId w:val="38"/>
  </w:num>
  <w:num w:numId="5">
    <w:abstractNumId w:val="45"/>
  </w:num>
  <w:num w:numId="6">
    <w:abstractNumId w:val="11"/>
  </w:num>
  <w:num w:numId="7">
    <w:abstractNumId w:val="51"/>
  </w:num>
  <w:num w:numId="8">
    <w:abstractNumId w:val="69"/>
  </w:num>
  <w:num w:numId="9">
    <w:abstractNumId w:val="72"/>
  </w:num>
  <w:num w:numId="10">
    <w:abstractNumId w:val="34"/>
  </w:num>
  <w:num w:numId="11">
    <w:abstractNumId w:val="70"/>
  </w:num>
  <w:num w:numId="12">
    <w:abstractNumId w:val="37"/>
  </w:num>
  <w:num w:numId="13">
    <w:abstractNumId w:val="68"/>
  </w:num>
  <w:num w:numId="14">
    <w:abstractNumId w:val="42"/>
  </w:num>
  <w:num w:numId="15">
    <w:abstractNumId w:val="52"/>
  </w:num>
  <w:num w:numId="16">
    <w:abstractNumId w:val="17"/>
  </w:num>
  <w:num w:numId="17">
    <w:abstractNumId w:val="53"/>
  </w:num>
  <w:num w:numId="18">
    <w:abstractNumId w:val="44"/>
  </w:num>
  <w:num w:numId="19">
    <w:abstractNumId w:val="46"/>
  </w:num>
  <w:num w:numId="20">
    <w:abstractNumId w:val="28"/>
  </w:num>
  <w:num w:numId="21">
    <w:abstractNumId w:val="24"/>
  </w:num>
  <w:num w:numId="22">
    <w:abstractNumId w:val="73"/>
  </w:num>
  <w:num w:numId="23">
    <w:abstractNumId w:val="33"/>
  </w:num>
  <w:num w:numId="24">
    <w:abstractNumId w:val="47"/>
  </w:num>
  <w:num w:numId="25">
    <w:abstractNumId w:val="58"/>
  </w:num>
  <w:num w:numId="26">
    <w:abstractNumId w:val="62"/>
  </w:num>
  <w:num w:numId="27">
    <w:abstractNumId w:val="2"/>
  </w:num>
  <w:num w:numId="28">
    <w:abstractNumId w:val="26"/>
  </w:num>
  <w:num w:numId="29">
    <w:abstractNumId w:val="57"/>
  </w:num>
  <w:num w:numId="30">
    <w:abstractNumId w:val="67"/>
  </w:num>
  <w:num w:numId="31">
    <w:abstractNumId w:val="77"/>
  </w:num>
  <w:num w:numId="32">
    <w:abstractNumId w:val="43"/>
  </w:num>
  <w:num w:numId="33">
    <w:abstractNumId w:val="8"/>
  </w:num>
  <w:num w:numId="34">
    <w:abstractNumId w:val="65"/>
  </w:num>
  <w:num w:numId="35">
    <w:abstractNumId w:val="9"/>
  </w:num>
  <w:num w:numId="36">
    <w:abstractNumId w:val="22"/>
  </w:num>
  <w:num w:numId="37">
    <w:abstractNumId w:val="61"/>
  </w:num>
  <w:num w:numId="38">
    <w:abstractNumId w:val="12"/>
  </w:num>
  <w:num w:numId="39">
    <w:abstractNumId w:val="35"/>
  </w:num>
  <w:num w:numId="40">
    <w:abstractNumId w:val="30"/>
  </w:num>
  <w:num w:numId="41">
    <w:abstractNumId w:val="48"/>
  </w:num>
  <w:num w:numId="42">
    <w:abstractNumId w:val="56"/>
  </w:num>
  <w:num w:numId="43">
    <w:abstractNumId w:val="41"/>
  </w:num>
  <w:num w:numId="44">
    <w:abstractNumId w:val="64"/>
  </w:num>
  <w:num w:numId="45">
    <w:abstractNumId w:val="14"/>
  </w:num>
  <w:num w:numId="46">
    <w:abstractNumId w:val="13"/>
  </w:num>
  <w:num w:numId="47">
    <w:abstractNumId w:val="36"/>
  </w:num>
  <w:num w:numId="48">
    <w:abstractNumId w:val="63"/>
  </w:num>
  <w:num w:numId="49">
    <w:abstractNumId w:val="18"/>
  </w:num>
  <w:num w:numId="50">
    <w:abstractNumId w:val="66"/>
  </w:num>
  <w:num w:numId="51">
    <w:abstractNumId w:val="19"/>
  </w:num>
  <w:num w:numId="52">
    <w:abstractNumId w:val="15"/>
  </w:num>
  <w:num w:numId="53">
    <w:abstractNumId w:val="0"/>
    <w:lvlOverride w:ilvl="0">
      <w:startOverride w:val="1"/>
    </w:lvlOverride>
    <w:lvlOverride w:ilvl="1">
      <w:startOverride w:val="1"/>
    </w:lvlOverride>
  </w:num>
  <w:num w:numId="54">
    <w:abstractNumId w:val="3"/>
  </w:num>
  <w:num w:numId="55">
    <w:abstractNumId w:val="25"/>
  </w:num>
  <w:num w:numId="56">
    <w:abstractNumId w:val="38"/>
    <w:lvlOverride w:ilvl="0">
      <w:startOverride w:val="2"/>
    </w:lvlOverride>
    <w:lvlOverride w:ilvl="1">
      <w:startOverride w:val="1"/>
    </w:lvlOverride>
  </w:num>
  <w:num w:numId="57">
    <w:abstractNumId w:val="54"/>
  </w:num>
  <w:num w:numId="58">
    <w:abstractNumId w:val="5"/>
  </w:num>
  <w:num w:numId="59">
    <w:abstractNumId w:val="39"/>
  </w:num>
  <w:num w:numId="60">
    <w:abstractNumId w:val="59"/>
  </w:num>
  <w:num w:numId="61">
    <w:abstractNumId w:val="71"/>
  </w:num>
  <w:num w:numId="62">
    <w:abstractNumId w:val="29"/>
  </w:num>
  <w:num w:numId="63">
    <w:abstractNumId w:val="55"/>
  </w:num>
  <w:num w:numId="64">
    <w:abstractNumId w:val="23"/>
  </w:num>
  <w:num w:numId="65">
    <w:abstractNumId w:val="32"/>
  </w:num>
  <w:num w:numId="66">
    <w:abstractNumId w:val="49"/>
  </w:num>
  <w:num w:numId="67">
    <w:abstractNumId w:val="10"/>
  </w:num>
  <w:num w:numId="68">
    <w:abstractNumId w:val="50"/>
  </w:num>
  <w:num w:numId="69">
    <w:abstractNumId w:val="31"/>
  </w:num>
  <w:num w:numId="70">
    <w:abstractNumId w:val="75"/>
  </w:num>
  <w:num w:numId="71">
    <w:abstractNumId w:val="60"/>
  </w:num>
  <w:num w:numId="72">
    <w:abstractNumId w:val="7"/>
  </w:num>
  <w:num w:numId="73">
    <w:abstractNumId w:val="4"/>
  </w:num>
  <w:num w:numId="74">
    <w:abstractNumId w:val="76"/>
  </w:num>
  <w:num w:numId="75">
    <w:abstractNumId w:val="40"/>
  </w:num>
  <w:num w:numId="76">
    <w:abstractNumId w:val="6"/>
  </w:num>
  <w:num w:numId="77">
    <w:abstractNumId w:val="27"/>
  </w:num>
  <w:num w:numId="78">
    <w:abstractNumId w:val="21"/>
  </w:num>
  <w:num w:numId="79">
    <w:abstractNumId w:val="16"/>
  </w:num>
  <w:num w:numId="80">
    <w:abstractNumId w:val="2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7B0E"/>
    <w:rsid w:val="00000EAA"/>
    <w:rsid w:val="00003622"/>
    <w:rsid w:val="00004120"/>
    <w:rsid w:val="0000422A"/>
    <w:rsid w:val="000044A9"/>
    <w:rsid w:val="00004EB8"/>
    <w:rsid w:val="00006945"/>
    <w:rsid w:val="00007D35"/>
    <w:rsid w:val="00011672"/>
    <w:rsid w:val="00012236"/>
    <w:rsid w:val="00015D63"/>
    <w:rsid w:val="00017476"/>
    <w:rsid w:val="0001767E"/>
    <w:rsid w:val="000179B7"/>
    <w:rsid w:val="00020247"/>
    <w:rsid w:val="000244D3"/>
    <w:rsid w:val="00024EB4"/>
    <w:rsid w:val="000252A7"/>
    <w:rsid w:val="00031206"/>
    <w:rsid w:val="00031E02"/>
    <w:rsid w:val="00034F20"/>
    <w:rsid w:val="00034FA2"/>
    <w:rsid w:val="0003534D"/>
    <w:rsid w:val="00036A0A"/>
    <w:rsid w:val="00036EA8"/>
    <w:rsid w:val="000375DB"/>
    <w:rsid w:val="00042915"/>
    <w:rsid w:val="000440D6"/>
    <w:rsid w:val="0004448C"/>
    <w:rsid w:val="00045C0D"/>
    <w:rsid w:val="00045D77"/>
    <w:rsid w:val="0005231A"/>
    <w:rsid w:val="00055B4B"/>
    <w:rsid w:val="000565C0"/>
    <w:rsid w:val="00057255"/>
    <w:rsid w:val="00057377"/>
    <w:rsid w:val="00060727"/>
    <w:rsid w:val="00062896"/>
    <w:rsid w:val="0006384E"/>
    <w:rsid w:val="00063DD8"/>
    <w:rsid w:val="00063FB2"/>
    <w:rsid w:val="00064B8B"/>
    <w:rsid w:val="00064DA5"/>
    <w:rsid w:val="000657F8"/>
    <w:rsid w:val="00066043"/>
    <w:rsid w:val="00066A57"/>
    <w:rsid w:val="00067556"/>
    <w:rsid w:val="00067C1C"/>
    <w:rsid w:val="00071E65"/>
    <w:rsid w:val="0007376B"/>
    <w:rsid w:val="00073A6C"/>
    <w:rsid w:val="00073E3D"/>
    <w:rsid w:val="00073FCB"/>
    <w:rsid w:val="00074F15"/>
    <w:rsid w:val="00075203"/>
    <w:rsid w:val="00075569"/>
    <w:rsid w:val="000765C2"/>
    <w:rsid w:val="0007689B"/>
    <w:rsid w:val="00076B91"/>
    <w:rsid w:val="00077879"/>
    <w:rsid w:val="00080389"/>
    <w:rsid w:val="0008048D"/>
    <w:rsid w:val="00081C0D"/>
    <w:rsid w:val="000833A1"/>
    <w:rsid w:val="000835D3"/>
    <w:rsid w:val="000841C3"/>
    <w:rsid w:val="00085A5B"/>
    <w:rsid w:val="00086BC2"/>
    <w:rsid w:val="0008706C"/>
    <w:rsid w:val="00087BB5"/>
    <w:rsid w:val="00092055"/>
    <w:rsid w:val="000942B2"/>
    <w:rsid w:val="00094589"/>
    <w:rsid w:val="00094BD9"/>
    <w:rsid w:val="00095477"/>
    <w:rsid w:val="00096A39"/>
    <w:rsid w:val="00097239"/>
    <w:rsid w:val="00097373"/>
    <w:rsid w:val="000A114E"/>
    <w:rsid w:val="000A1B7A"/>
    <w:rsid w:val="000A2DF5"/>
    <w:rsid w:val="000A2E58"/>
    <w:rsid w:val="000A3873"/>
    <w:rsid w:val="000A3ABF"/>
    <w:rsid w:val="000A5810"/>
    <w:rsid w:val="000A6615"/>
    <w:rsid w:val="000A7AC2"/>
    <w:rsid w:val="000B0C1D"/>
    <w:rsid w:val="000B1184"/>
    <w:rsid w:val="000B132C"/>
    <w:rsid w:val="000B1E25"/>
    <w:rsid w:val="000B2296"/>
    <w:rsid w:val="000B328B"/>
    <w:rsid w:val="000B3FF5"/>
    <w:rsid w:val="000B47BC"/>
    <w:rsid w:val="000B50FC"/>
    <w:rsid w:val="000B51BD"/>
    <w:rsid w:val="000B52A0"/>
    <w:rsid w:val="000B5381"/>
    <w:rsid w:val="000B658C"/>
    <w:rsid w:val="000B6A64"/>
    <w:rsid w:val="000B773D"/>
    <w:rsid w:val="000B7DF0"/>
    <w:rsid w:val="000C05CE"/>
    <w:rsid w:val="000C162F"/>
    <w:rsid w:val="000C185E"/>
    <w:rsid w:val="000C1D7F"/>
    <w:rsid w:val="000C2C0C"/>
    <w:rsid w:val="000C3AAD"/>
    <w:rsid w:val="000C6E96"/>
    <w:rsid w:val="000D1297"/>
    <w:rsid w:val="000D1CB8"/>
    <w:rsid w:val="000D6A76"/>
    <w:rsid w:val="000E04A4"/>
    <w:rsid w:val="000E0E36"/>
    <w:rsid w:val="000E2E95"/>
    <w:rsid w:val="000E5ED2"/>
    <w:rsid w:val="000E607C"/>
    <w:rsid w:val="000E725C"/>
    <w:rsid w:val="000E7E43"/>
    <w:rsid w:val="000F0A53"/>
    <w:rsid w:val="000F204B"/>
    <w:rsid w:val="000F2715"/>
    <w:rsid w:val="000F2D1F"/>
    <w:rsid w:val="000F40A0"/>
    <w:rsid w:val="000F4D2E"/>
    <w:rsid w:val="000F5AA6"/>
    <w:rsid w:val="000F5E2E"/>
    <w:rsid w:val="000F61AA"/>
    <w:rsid w:val="00101786"/>
    <w:rsid w:val="00101846"/>
    <w:rsid w:val="001053EF"/>
    <w:rsid w:val="001113C4"/>
    <w:rsid w:val="00111DEC"/>
    <w:rsid w:val="00112546"/>
    <w:rsid w:val="001125A0"/>
    <w:rsid w:val="0011324F"/>
    <w:rsid w:val="001146EF"/>
    <w:rsid w:val="001148FF"/>
    <w:rsid w:val="00115DC9"/>
    <w:rsid w:val="00117E06"/>
    <w:rsid w:val="00125CB8"/>
    <w:rsid w:val="00126F2F"/>
    <w:rsid w:val="00131F6C"/>
    <w:rsid w:val="00132280"/>
    <w:rsid w:val="001342AA"/>
    <w:rsid w:val="00134491"/>
    <w:rsid w:val="001357F5"/>
    <w:rsid w:val="001365A5"/>
    <w:rsid w:val="00136A41"/>
    <w:rsid w:val="0013723C"/>
    <w:rsid w:val="001374C0"/>
    <w:rsid w:val="00140F50"/>
    <w:rsid w:val="00142067"/>
    <w:rsid w:val="00142AB1"/>
    <w:rsid w:val="0014394B"/>
    <w:rsid w:val="00144004"/>
    <w:rsid w:val="00146D27"/>
    <w:rsid w:val="0015132E"/>
    <w:rsid w:val="0015216F"/>
    <w:rsid w:val="00152D95"/>
    <w:rsid w:val="00153512"/>
    <w:rsid w:val="00156053"/>
    <w:rsid w:val="00160B88"/>
    <w:rsid w:val="00161CBF"/>
    <w:rsid w:val="0016255F"/>
    <w:rsid w:val="00164935"/>
    <w:rsid w:val="00164F88"/>
    <w:rsid w:val="00165D31"/>
    <w:rsid w:val="00166F4D"/>
    <w:rsid w:val="00167261"/>
    <w:rsid w:val="00170093"/>
    <w:rsid w:val="001722B4"/>
    <w:rsid w:val="001722FD"/>
    <w:rsid w:val="0017242A"/>
    <w:rsid w:val="001742BF"/>
    <w:rsid w:val="00174D04"/>
    <w:rsid w:val="00176609"/>
    <w:rsid w:val="00180DCF"/>
    <w:rsid w:val="001832AC"/>
    <w:rsid w:val="0018368E"/>
    <w:rsid w:val="00187F57"/>
    <w:rsid w:val="0019179A"/>
    <w:rsid w:val="0019428A"/>
    <w:rsid w:val="00194668"/>
    <w:rsid w:val="00194D53"/>
    <w:rsid w:val="00195790"/>
    <w:rsid w:val="00195EE4"/>
    <w:rsid w:val="001967A4"/>
    <w:rsid w:val="001968F3"/>
    <w:rsid w:val="001A0116"/>
    <w:rsid w:val="001A0AAE"/>
    <w:rsid w:val="001A0BCC"/>
    <w:rsid w:val="001A1DA9"/>
    <w:rsid w:val="001A2C35"/>
    <w:rsid w:val="001A5994"/>
    <w:rsid w:val="001B06AD"/>
    <w:rsid w:val="001B25D1"/>
    <w:rsid w:val="001B3EAF"/>
    <w:rsid w:val="001B4614"/>
    <w:rsid w:val="001B5B61"/>
    <w:rsid w:val="001B7230"/>
    <w:rsid w:val="001B771F"/>
    <w:rsid w:val="001B7BE3"/>
    <w:rsid w:val="001C0D92"/>
    <w:rsid w:val="001C0DE0"/>
    <w:rsid w:val="001C6E44"/>
    <w:rsid w:val="001C7405"/>
    <w:rsid w:val="001C7CC4"/>
    <w:rsid w:val="001D1AE5"/>
    <w:rsid w:val="001D45A7"/>
    <w:rsid w:val="001D575B"/>
    <w:rsid w:val="001D5E3D"/>
    <w:rsid w:val="001D6270"/>
    <w:rsid w:val="001D656C"/>
    <w:rsid w:val="001D6729"/>
    <w:rsid w:val="001D7637"/>
    <w:rsid w:val="001E002F"/>
    <w:rsid w:val="001E3168"/>
    <w:rsid w:val="001E3C4E"/>
    <w:rsid w:val="001E40C6"/>
    <w:rsid w:val="001E4E61"/>
    <w:rsid w:val="001E539E"/>
    <w:rsid w:val="001E606D"/>
    <w:rsid w:val="001E6530"/>
    <w:rsid w:val="001E6E16"/>
    <w:rsid w:val="001E6F7D"/>
    <w:rsid w:val="001E7BC8"/>
    <w:rsid w:val="001F3FD7"/>
    <w:rsid w:val="001F4C06"/>
    <w:rsid w:val="001F70CE"/>
    <w:rsid w:val="001F7BCD"/>
    <w:rsid w:val="00200220"/>
    <w:rsid w:val="00200E70"/>
    <w:rsid w:val="00201061"/>
    <w:rsid w:val="00201A89"/>
    <w:rsid w:val="00201EB1"/>
    <w:rsid w:val="002028D2"/>
    <w:rsid w:val="00203FAC"/>
    <w:rsid w:val="00204B9A"/>
    <w:rsid w:val="00204CA4"/>
    <w:rsid w:val="00205879"/>
    <w:rsid w:val="00205C5E"/>
    <w:rsid w:val="00206719"/>
    <w:rsid w:val="002069DD"/>
    <w:rsid w:val="002078EC"/>
    <w:rsid w:val="00211061"/>
    <w:rsid w:val="0021116A"/>
    <w:rsid w:val="00213156"/>
    <w:rsid w:val="00213A10"/>
    <w:rsid w:val="00216D27"/>
    <w:rsid w:val="00217CFE"/>
    <w:rsid w:val="002211A6"/>
    <w:rsid w:val="0022206E"/>
    <w:rsid w:val="0022364D"/>
    <w:rsid w:val="002242E3"/>
    <w:rsid w:val="00224614"/>
    <w:rsid w:val="00224D1B"/>
    <w:rsid w:val="00225AE6"/>
    <w:rsid w:val="00225C5E"/>
    <w:rsid w:val="002276DD"/>
    <w:rsid w:val="0023058B"/>
    <w:rsid w:val="00232628"/>
    <w:rsid w:val="00233D05"/>
    <w:rsid w:val="00235E45"/>
    <w:rsid w:val="00237E0B"/>
    <w:rsid w:val="00237E50"/>
    <w:rsid w:val="00240FA3"/>
    <w:rsid w:val="0024123D"/>
    <w:rsid w:val="002428C7"/>
    <w:rsid w:val="002428F2"/>
    <w:rsid w:val="002447EB"/>
    <w:rsid w:val="00247296"/>
    <w:rsid w:val="00250F20"/>
    <w:rsid w:val="00252A61"/>
    <w:rsid w:val="0025327A"/>
    <w:rsid w:val="00254680"/>
    <w:rsid w:val="00254A9A"/>
    <w:rsid w:val="00254E70"/>
    <w:rsid w:val="002556D0"/>
    <w:rsid w:val="002603B7"/>
    <w:rsid w:val="00260CE3"/>
    <w:rsid w:val="00260F33"/>
    <w:rsid w:val="00261276"/>
    <w:rsid w:val="0026354B"/>
    <w:rsid w:val="002648E8"/>
    <w:rsid w:val="00265FDC"/>
    <w:rsid w:val="00270887"/>
    <w:rsid w:val="00271288"/>
    <w:rsid w:val="002732A0"/>
    <w:rsid w:val="00273FDC"/>
    <w:rsid w:val="00276002"/>
    <w:rsid w:val="00280151"/>
    <w:rsid w:val="0028053D"/>
    <w:rsid w:val="00281E0B"/>
    <w:rsid w:val="00282A81"/>
    <w:rsid w:val="00285963"/>
    <w:rsid w:val="002877AD"/>
    <w:rsid w:val="00291550"/>
    <w:rsid w:val="0029342A"/>
    <w:rsid w:val="00295366"/>
    <w:rsid w:val="00297227"/>
    <w:rsid w:val="002A05D0"/>
    <w:rsid w:val="002A2558"/>
    <w:rsid w:val="002A2E73"/>
    <w:rsid w:val="002A345A"/>
    <w:rsid w:val="002A4892"/>
    <w:rsid w:val="002A58CF"/>
    <w:rsid w:val="002A73E7"/>
    <w:rsid w:val="002A7494"/>
    <w:rsid w:val="002A76F2"/>
    <w:rsid w:val="002B0E21"/>
    <w:rsid w:val="002B1396"/>
    <w:rsid w:val="002B21A9"/>
    <w:rsid w:val="002B293A"/>
    <w:rsid w:val="002B3296"/>
    <w:rsid w:val="002B36BB"/>
    <w:rsid w:val="002B3CD2"/>
    <w:rsid w:val="002B6763"/>
    <w:rsid w:val="002B7087"/>
    <w:rsid w:val="002C11D7"/>
    <w:rsid w:val="002C189A"/>
    <w:rsid w:val="002C3CEB"/>
    <w:rsid w:val="002C5AC3"/>
    <w:rsid w:val="002C5B57"/>
    <w:rsid w:val="002C7724"/>
    <w:rsid w:val="002C7C42"/>
    <w:rsid w:val="002D0F72"/>
    <w:rsid w:val="002D1D94"/>
    <w:rsid w:val="002D1D9A"/>
    <w:rsid w:val="002D303D"/>
    <w:rsid w:val="002D3E6E"/>
    <w:rsid w:val="002D4A96"/>
    <w:rsid w:val="002D4E48"/>
    <w:rsid w:val="002D6EE0"/>
    <w:rsid w:val="002D6F99"/>
    <w:rsid w:val="002D7C6B"/>
    <w:rsid w:val="002E0990"/>
    <w:rsid w:val="002E14EC"/>
    <w:rsid w:val="002E2136"/>
    <w:rsid w:val="002E3AA6"/>
    <w:rsid w:val="002E3C2F"/>
    <w:rsid w:val="002E3FF3"/>
    <w:rsid w:val="002E4DEA"/>
    <w:rsid w:val="002E5E39"/>
    <w:rsid w:val="002E5FDD"/>
    <w:rsid w:val="002F0F62"/>
    <w:rsid w:val="002F1541"/>
    <w:rsid w:val="002F2FCF"/>
    <w:rsid w:val="002F3B75"/>
    <w:rsid w:val="002F551F"/>
    <w:rsid w:val="002F7DAD"/>
    <w:rsid w:val="0030031D"/>
    <w:rsid w:val="00300F97"/>
    <w:rsid w:val="00301104"/>
    <w:rsid w:val="00301185"/>
    <w:rsid w:val="003025E1"/>
    <w:rsid w:val="003041F0"/>
    <w:rsid w:val="0030469E"/>
    <w:rsid w:val="003069BF"/>
    <w:rsid w:val="00307CAF"/>
    <w:rsid w:val="003103B1"/>
    <w:rsid w:val="00310C63"/>
    <w:rsid w:val="0031261B"/>
    <w:rsid w:val="003126E5"/>
    <w:rsid w:val="003147AC"/>
    <w:rsid w:val="00315C4B"/>
    <w:rsid w:val="00315EB0"/>
    <w:rsid w:val="00316478"/>
    <w:rsid w:val="003179BE"/>
    <w:rsid w:val="00320B4A"/>
    <w:rsid w:val="00321465"/>
    <w:rsid w:val="00321AE9"/>
    <w:rsid w:val="003222F7"/>
    <w:rsid w:val="00323B14"/>
    <w:rsid w:val="00326C71"/>
    <w:rsid w:val="003277D8"/>
    <w:rsid w:val="00327D96"/>
    <w:rsid w:val="00330C3A"/>
    <w:rsid w:val="00330F65"/>
    <w:rsid w:val="0033126F"/>
    <w:rsid w:val="00331C44"/>
    <w:rsid w:val="00334589"/>
    <w:rsid w:val="003350D3"/>
    <w:rsid w:val="0033514A"/>
    <w:rsid w:val="00335200"/>
    <w:rsid w:val="00335F89"/>
    <w:rsid w:val="00336DD3"/>
    <w:rsid w:val="003430AC"/>
    <w:rsid w:val="0034498C"/>
    <w:rsid w:val="00345772"/>
    <w:rsid w:val="0034753C"/>
    <w:rsid w:val="0034785C"/>
    <w:rsid w:val="0035066D"/>
    <w:rsid w:val="003507F5"/>
    <w:rsid w:val="00350E91"/>
    <w:rsid w:val="0035167E"/>
    <w:rsid w:val="00351FAD"/>
    <w:rsid w:val="00352574"/>
    <w:rsid w:val="0035494F"/>
    <w:rsid w:val="00354C70"/>
    <w:rsid w:val="00360321"/>
    <w:rsid w:val="00361F44"/>
    <w:rsid w:val="00364C1E"/>
    <w:rsid w:val="0037107C"/>
    <w:rsid w:val="00372D22"/>
    <w:rsid w:val="0037428D"/>
    <w:rsid w:val="003764AA"/>
    <w:rsid w:val="003769EA"/>
    <w:rsid w:val="00376A11"/>
    <w:rsid w:val="00380343"/>
    <w:rsid w:val="00380EED"/>
    <w:rsid w:val="003816AF"/>
    <w:rsid w:val="003816DB"/>
    <w:rsid w:val="003830E4"/>
    <w:rsid w:val="00384561"/>
    <w:rsid w:val="00384DC4"/>
    <w:rsid w:val="00385074"/>
    <w:rsid w:val="00385080"/>
    <w:rsid w:val="003858DB"/>
    <w:rsid w:val="00386AE1"/>
    <w:rsid w:val="00390004"/>
    <w:rsid w:val="0039064F"/>
    <w:rsid w:val="0039387D"/>
    <w:rsid w:val="00393D1B"/>
    <w:rsid w:val="003969E5"/>
    <w:rsid w:val="00397561"/>
    <w:rsid w:val="003A0359"/>
    <w:rsid w:val="003A04A3"/>
    <w:rsid w:val="003A1CE1"/>
    <w:rsid w:val="003A2653"/>
    <w:rsid w:val="003A2C3A"/>
    <w:rsid w:val="003A2DC5"/>
    <w:rsid w:val="003A2DE8"/>
    <w:rsid w:val="003A35C5"/>
    <w:rsid w:val="003A4A35"/>
    <w:rsid w:val="003A5A50"/>
    <w:rsid w:val="003A5B88"/>
    <w:rsid w:val="003A64B4"/>
    <w:rsid w:val="003A74EC"/>
    <w:rsid w:val="003A7EB2"/>
    <w:rsid w:val="003B1222"/>
    <w:rsid w:val="003B27C8"/>
    <w:rsid w:val="003B3F13"/>
    <w:rsid w:val="003B5548"/>
    <w:rsid w:val="003B5D13"/>
    <w:rsid w:val="003B7DF6"/>
    <w:rsid w:val="003C3649"/>
    <w:rsid w:val="003C5AD5"/>
    <w:rsid w:val="003C5E8A"/>
    <w:rsid w:val="003C6025"/>
    <w:rsid w:val="003C6EF1"/>
    <w:rsid w:val="003C7A3A"/>
    <w:rsid w:val="003D136D"/>
    <w:rsid w:val="003D4025"/>
    <w:rsid w:val="003D4173"/>
    <w:rsid w:val="003D6258"/>
    <w:rsid w:val="003D7747"/>
    <w:rsid w:val="003D7F13"/>
    <w:rsid w:val="003E23F1"/>
    <w:rsid w:val="003E37AC"/>
    <w:rsid w:val="003E433B"/>
    <w:rsid w:val="003E6F9D"/>
    <w:rsid w:val="003E6FC0"/>
    <w:rsid w:val="003F10D9"/>
    <w:rsid w:val="003F1B5A"/>
    <w:rsid w:val="003F1E18"/>
    <w:rsid w:val="003F1F64"/>
    <w:rsid w:val="003F4626"/>
    <w:rsid w:val="003F4D91"/>
    <w:rsid w:val="00400878"/>
    <w:rsid w:val="00402122"/>
    <w:rsid w:val="00403B5C"/>
    <w:rsid w:val="00403B8F"/>
    <w:rsid w:val="00407035"/>
    <w:rsid w:val="00407D78"/>
    <w:rsid w:val="00412B33"/>
    <w:rsid w:val="00412E40"/>
    <w:rsid w:val="00413B24"/>
    <w:rsid w:val="00414F2D"/>
    <w:rsid w:val="004200F3"/>
    <w:rsid w:val="004218AF"/>
    <w:rsid w:val="00423310"/>
    <w:rsid w:val="0042339D"/>
    <w:rsid w:val="0042346C"/>
    <w:rsid w:val="0042353B"/>
    <w:rsid w:val="00424589"/>
    <w:rsid w:val="00424C89"/>
    <w:rsid w:val="00430FF0"/>
    <w:rsid w:val="00431356"/>
    <w:rsid w:val="00431627"/>
    <w:rsid w:val="00433E6C"/>
    <w:rsid w:val="00434217"/>
    <w:rsid w:val="00436A7D"/>
    <w:rsid w:val="00436C85"/>
    <w:rsid w:val="00437FD4"/>
    <w:rsid w:val="00441DAD"/>
    <w:rsid w:val="004422F0"/>
    <w:rsid w:val="00443486"/>
    <w:rsid w:val="00443B98"/>
    <w:rsid w:val="00445A22"/>
    <w:rsid w:val="004461BB"/>
    <w:rsid w:val="004467D0"/>
    <w:rsid w:val="00446DD1"/>
    <w:rsid w:val="00447E90"/>
    <w:rsid w:val="0045149D"/>
    <w:rsid w:val="004517FB"/>
    <w:rsid w:val="00452BE9"/>
    <w:rsid w:val="00453A4D"/>
    <w:rsid w:val="0045465E"/>
    <w:rsid w:val="00454B04"/>
    <w:rsid w:val="00455C1E"/>
    <w:rsid w:val="00460A58"/>
    <w:rsid w:val="00461B74"/>
    <w:rsid w:val="00462937"/>
    <w:rsid w:val="00465ED2"/>
    <w:rsid w:val="00467247"/>
    <w:rsid w:val="0047068F"/>
    <w:rsid w:val="0047160A"/>
    <w:rsid w:val="00472261"/>
    <w:rsid w:val="00473061"/>
    <w:rsid w:val="004738D9"/>
    <w:rsid w:val="004743F6"/>
    <w:rsid w:val="00474ED7"/>
    <w:rsid w:val="004762FD"/>
    <w:rsid w:val="00483B66"/>
    <w:rsid w:val="00484653"/>
    <w:rsid w:val="00485DD4"/>
    <w:rsid w:val="00486D87"/>
    <w:rsid w:val="00490EB6"/>
    <w:rsid w:val="00490F9E"/>
    <w:rsid w:val="0049240F"/>
    <w:rsid w:val="00492B1F"/>
    <w:rsid w:val="00493ED8"/>
    <w:rsid w:val="0049515A"/>
    <w:rsid w:val="00495428"/>
    <w:rsid w:val="0049581A"/>
    <w:rsid w:val="004976AE"/>
    <w:rsid w:val="00497ED6"/>
    <w:rsid w:val="00497FD7"/>
    <w:rsid w:val="004A03D4"/>
    <w:rsid w:val="004A193D"/>
    <w:rsid w:val="004A251E"/>
    <w:rsid w:val="004A3254"/>
    <w:rsid w:val="004A33A5"/>
    <w:rsid w:val="004A3680"/>
    <w:rsid w:val="004A421F"/>
    <w:rsid w:val="004A476A"/>
    <w:rsid w:val="004A4803"/>
    <w:rsid w:val="004A60AD"/>
    <w:rsid w:val="004A6353"/>
    <w:rsid w:val="004A7537"/>
    <w:rsid w:val="004A76A8"/>
    <w:rsid w:val="004B0291"/>
    <w:rsid w:val="004B2A3F"/>
    <w:rsid w:val="004B6CD9"/>
    <w:rsid w:val="004C07AB"/>
    <w:rsid w:val="004C39F6"/>
    <w:rsid w:val="004C3DA6"/>
    <w:rsid w:val="004C578E"/>
    <w:rsid w:val="004C59C3"/>
    <w:rsid w:val="004C77E0"/>
    <w:rsid w:val="004C797E"/>
    <w:rsid w:val="004D3AE6"/>
    <w:rsid w:val="004D3C5C"/>
    <w:rsid w:val="004D5344"/>
    <w:rsid w:val="004D547C"/>
    <w:rsid w:val="004D7AC4"/>
    <w:rsid w:val="004E0D1C"/>
    <w:rsid w:val="004E1772"/>
    <w:rsid w:val="004E228A"/>
    <w:rsid w:val="004E3D23"/>
    <w:rsid w:val="004E5DB7"/>
    <w:rsid w:val="004E69DB"/>
    <w:rsid w:val="004E7EE0"/>
    <w:rsid w:val="004F2A3F"/>
    <w:rsid w:val="004F2FEE"/>
    <w:rsid w:val="004F35B9"/>
    <w:rsid w:val="004F43E4"/>
    <w:rsid w:val="004F5FD3"/>
    <w:rsid w:val="004F6440"/>
    <w:rsid w:val="004F6C20"/>
    <w:rsid w:val="004F7EB3"/>
    <w:rsid w:val="005000EE"/>
    <w:rsid w:val="00500417"/>
    <w:rsid w:val="00500493"/>
    <w:rsid w:val="0050053B"/>
    <w:rsid w:val="00500F81"/>
    <w:rsid w:val="005022B7"/>
    <w:rsid w:val="00502614"/>
    <w:rsid w:val="005038F9"/>
    <w:rsid w:val="00504AD4"/>
    <w:rsid w:val="00504D59"/>
    <w:rsid w:val="00505C11"/>
    <w:rsid w:val="00506745"/>
    <w:rsid w:val="00513696"/>
    <w:rsid w:val="0051391E"/>
    <w:rsid w:val="005154C9"/>
    <w:rsid w:val="00515A8C"/>
    <w:rsid w:val="00515F0B"/>
    <w:rsid w:val="005179E6"/>
    <w:rsid w:val="00517E88"/>
    <w:rsid w:val="0052342A"/>
    <w:rsid w:val="0052364A"/>
    <w:rsid w:val="005253DD"/>
    <w:rsid w:val="00526FF3"/>
    <w:rsid w:val="00527440"/>
    <w:rsid w:val="00531634"/>
    <w:rsid w:val="00532471"/>
    <w:rsid w:val="00532671"/>
    <w:rsid w:val="00536692"/>
    <w:rsid w:val="00537951"/>
    <w:rsid w:val="00537D72"/>
    <w:rsid w:val="005416E7"/>
    <w:rsid w:val="00541E4E"/>
    <w:rsid w:val="005430D9"/>
    <w:rsid w:val="00544C93"/>
    <w:rsid w:val="005456A5"/>
    <w:rsid w:val="0054606F"/>
    <w:rsid w:val="005478EF"/>
    <w:rsid w:val="00547E1C"/>
    <w:rsid w:val="00550139"/>
    <w:rsid w:val="00550684"/>
    <w:rsid w:val="00550B75"/>
    <w:rsid w:val="00550B9F"/>
    <w:rsid w:val="00550EBD"/>
    <w:rsid w:val="0055142E"/>
    <w:rsid w:val="00551F99"/>
    <w:rsid w:val="005522BD"/>
    <w:rsid w:val="0055233B"/>
    <w:rsid w:val="00553D63"/>
    <w:rsid w:val="005545D9"/>
    <w:rsid w:val="00554A3C"/>
    <w:rsid w:val="005564FD"/>
    <w:rsid w:val="00556FB2"/>
    <w:rsid w:val="00561979"/>
    <w:rsid w:val="005629D8"/>
    <w:rsid w:val="00562DF4"/>
    <w:rsid w:val="00563FA0"/>
    <w:rsid w:val="005641FF"/>
    <w:rsid w:val="00564355"/>
    <w:rsid w:val="00564B86"/>
    <w:rsid w:val="00565AA7"/>
    <w:rsid w:val="0056608E"/>
    <w:rsid w:val="00567628"/>
    <w:rsid w:val="00570D8E"/>
    <w:rsid w:val="005712B0"/>
    <w:rsid w:val="005743F0"/>
    <w:rsid w:val="00576451"/>
    <w:rsid w:val="00577152"/>
    <w:rsid w:val="00577E2D"/>
    <w:rsid w:val="005814A8"/>
    <w:rsid w:val="00581A56"/>
    <w:rsid w:val="00581F05"/>
    <w:rsid w:val="00582F63"/>
    <w:rsid w:val="00583165"/>
    <w:rsid w:val="00583D91"/>
    <w:rsid w:val="00584555"/>
    <w:rsid w:val="00585673"/>
    <w:rsid w:val="00585E36"/>
    <w:rsid w:val="00586BB9"/>
    <w:rsid w:val="00587747"/>
    <w:rsid w:val="0059251F"/>
    <w:rsid w:val="00593811"/>
    <w:rsid w:val="00593F64"/>
    <w:rsid w:val="0059513C"/>
    <w:rsid w:val="005959AD"/>
    <w:rsid w:val="00596CB8"/>
    <w:rsid w:val="005975AA"/>
    <w:rsid w:val="005A035E"/>
    <w:rsid w:val="005A0E13"/>
    <w:rsid w:val="005A2E1A"/>
    <w:rsid w:val="005B0587"/>
    <w:rsid w:val="005B0FC9"/>
    <w:rsid w:val="005B256E"/>
    <w:rsid w:val="005B3C5F"/>
    <w:rsid w:val="005B464F"/>
    <w:rsid w:val="005B7184"/>
    <w:rsid w:val="005B7D1B"/>
    <w:rsid w:val="005B7EF0"/>
    <w:rsid w:val="005C09FB"/>
    <w:rsid w:val="005C26F7"/>
    <w:rsid w:val="005C3551"/>
    <w:rsid w:val="005C3AB4"/>
    <w:rsid w:val="005C3D29"/>
    <w:rsid w:val="005C471A"/>
    <w:rsid w:val="005C52EA"/>
    <w:rsid w:val="005C7D23"/>
    <w:rsid w:val="005C7DC0"/>
    <w:rsid w:val="005C7E76"/>
    <w:rsid w:val="005D0FD3"/>
    <w:rsid w:val="005D1D01"/>
    <w:rsid w:val="005D1F6E"/>
    <w:rsid w:val="005D29F0"/>
    <w:rsid w:val="005D35B4"/>
    <w:rsid w:val="005D4117"/>
    <w:rsid w:val="005D42FB"/>
    <w:rsid w:val="005D59DE"/>
    <w:rsid w:val="005D5C6B"/>
    <w:rsid w:val="005D6302"/>
    <w:rsid w:val="005D6660"/>
    <w:rsid w:val="005D6D81"/>
    <w:rsid w:val="005D75AF"/>
    <w:rsid w:val="005D7CF7"/>
    <w:rsid w:val="005E073C"/>
    <w:rsid w:val="005E36FE"/>
    <w:rsid w:val="005E66BD"/>
    <w:rsid w:val="005E724A"/>
    <w:rsid w:val="005E7AC3"/>
    <w:rsid w:val="005E7DFE"/>
    <w:rsid w:val="005F0266"/>
    <w:rsid w:val="005F05C9"/>
    <w:rsid w:val="005F0AD9"/>
    <w:rsid w:val="005F1DB2"/>
    <w:rsid w:val="005F256A"/>
    <w:rsid w:val="005F2BA5"/>
    <w:rsid w:val="005F2EE8"/>
    <w:rsid w:val="005F3609"/>
    <w:rsid w:val="005F3FEE"/>
    <w:rsid w:val="005F4290"/>
    <w:rsid w:val="005F47CF"/>
    <w:rsid w:val="005F599A"/>
    <w:rsid w:val="005F7383"/>
    <w:rsid w:val="00601B69"/>
    <w:rsid w:val="0060226A"/>
    <w:rsid w:val="006023EF"/>
    <w:rsid w:val="00603267"/>
    <w:rsid w:val="006037CA"/>
    <w:rsid w:val="00605D6E"/>
    <w:rsid w:val="00606B49"/>
    <w:rsid w:val="00606B94"/>
    <w:rsid w:val="00606D96"/>
    <w:rsid w:val="0061012D"/>
    <w:rsid w:val="006104AB"/>
    <w:rsid w:val="00612D78"/>
    <w:rsid w:val="00612E2C"/>
    <w:rsid w:val="0061663C"/>
    <w:rsid w:val="006205D3"/>
    <w:rsid w:val="00620D2E"/>
    <w:rsid w:val="006227ED"/>
    <w:rsid w:val="00624834"/>
    <w:rsid w:val="00632B23"/>
    <w:rsid w:val="00633E96"/>
    <w:rsid w:val="006361BC"/>
    <w:rsid w:val="00637AE9"/>
    <w:rsid w:val="00637B0C"/>
    <w:rsid w:val="006412A2"/>
    <w:rsid w:val="00641804"/>
    <w:rsid w:val="00641E39"/>
    <w:rsid w:val="00642BE6"/>
    <w:rsid w:val="0064340A"/>
    <w:rsid w:val="006435D6"/>
    <w:rsid w:val="00643E63"/>
    <w:rsid w:val="00644C64"/>
    <w:rsid w:val="00645BF6"/>
    <w:rsid w:val="0064773D"/>
    <w:rsid w:val="00650035"/>
    <w:rsid w:val="00651490"/>
    <w:rsid w:val="0065258E"/>
    <w:rsid w:val="0065361A"/>
    <w:rsid w:val="00653880"/>
    <w:rsid w:val="00655414"/>
    <w:rsid w:val="0065794A"/>
    <w:rsid w:val="00660206"/>
    <w:rsid w:val="00661078"/>
    <w:rsid w:val="00662825"/>
    <w:rsid w:val="00662B12"/>
    <w:rsid w:val="006644D8"/>
    <w:rsid w:val="00665D39"/>
    <w:rsid w:val="0066664C"/>
    <w:rsid w:val="0066690C"/>
    <w:rsid w:val="006672A3"/>
    <w:rsid w:val="00667CD2"/>
    <w:rsid w:val="00670245"/>
    <w:rsid w:val="006709B6"/>
    <w:rsid w:val="0067123A"/>
    <w:rsid w:val="00671716"/>
    <w:rsid w:val="00671AB4"/>
    <w:rsid w:val="00672C4E"/>
    <w:rsid w:val="006737A7"/>
    <w:rsid w:val="006777C9"/>
    <w:rsid w:val="00677B7A"/>
    <w:rsid w:val="006800EC"/>
    <w:rsid w:val="00684AC7"/>
    <w:rsid w:val="00686253"/>
    <w:rsid w:val="00686522"/>
    <w:rsid w:val="00686AA7"/>
    <w:rsid w:val="00686B01"/>
    <w:rsid w:val="00687A2B"/>
    <w:rsid w:val="0069031C"/>
    <w:rsid w:val="00692BAF"/>
    <w:rsid w:val="00694C5B"/>
    <w:rsid w:val="00695F08"/>
    <w:rsid w:val="006963ED"/>
    <w:rsid w:val="0069644E"/>
    <w:rsid w:val="006977F1"/>
    <w:rsid w:val="006A0E47"/>
    <w:rsid w:val="006A21ED"/>
    <w:rsid w:val="006A33D4"/>
    <w:rsid w:val="006A4233"/>
    <w:rsid w:val="006A66DE"/>
    <w:rsid w:val="006A6F09"/>
    <w:rsid w:val="006A7C11"/>
    <w:rsid w:val="006A7E0D"/>
    <w:rsid w:val="006B0681"/>
    <w:rsid w:val="006B1152"/>
    <w:rsid w:val="006B2183"/>
    <w:rsid w:val="006B2ADD"/>
    <w:rsid w:val="006B3036"/>
    <w:rsid w:val="006B32F2"/>
    <w:rsid w:val="006B364D"/>
    <w:rsid w:val="006B5A23"/>
    <w:rsid w:val="006B65CB"/>
    <w:rsid w:val="006B6D80"/>
    <w:rsid w:val="006B7286"/>
    <w:rsid w:val="006B79CF"/>
    <w:rsid w:val="006B7CDF"/>
    <w:rsid w:val="006C0F77"/>
    <w:rsid w:val="006C2551"/>
    <w:rsid w:val="006C2B49"/>
    <w:rsid w:val="006C2CE0"/>
    <w:rsid w:val="006C4BA3"/>
    <w:rsid w:val="006C4D98"/>
    <w:rsid w:val="006C505C"/>
    <w:rsid w:val="006C54AD"/>
    <w:rsid w:val="006C5752"/>
    <w:rsid w:val="006C59E0"/>
    <w:rsid w:val="006C6B3D"/>
    <w:rsid w:val="006D08BC"/>
    <w:rsid w:val="006D4438"/>
    <w:rsid w:val="006D573E"/>
    <w:rsid w:val="006D625C"/>
    <w:rsid w:val="006E000B"/>
    <w:rsid w:val="006E03D1"/>
    <w:rsid w:val="006E2427"/>
    <w:rsid w:val="006E3EAC"/>
    <w:rsid w:val="006E6085"/>
    <w:rsid w:val="006E6B46"/>
    <w:rsid w:val="006E7B53"/>
    <w:rsid w:val="006F03BB"/>
    <w:rsid w:val="006F11FF"/>
    <w:rsid w:val="006F1449"/>
    <w:rsid w:val="006F37DB"/>
    <w:rsid w:val="006F4D95"/>
    <w:rsid w:val="006F5372"/>
    <w:rsid w:val="006F5423"/>
    <w:rsid w:val="006F62EB"/>
    <w:rsid w:val="00700693"/>
    <w:rsid w:val="00701348"/>
    <w:rsid w:val="00702031"/>
    <w:rsid w:val="00702A57"/>
    <w:rsid w:val="00702E67"/>
    <w:rsid w:val="00704C3F"/>
    <w:rsid w:val="00705CAD"/>
    <w:rsid w:val="00711518"/>
    <w:rsid w:val="00711A8B"/>
    <w:rsid w:val="00713615"/>
    <w:rsid w:val="00714749"/>
    <w:rsid w:val="007159AC"/>
    <w:rsid w:val="00716EA7"/>
    <w:rsid w:val="0071760C"/>
    <w:rsid w:val="007210AD"/>
    <w:rsid w:val="00721D26"/>
    <w:rsid w:val="007250E1"/>
    <w:rsid w:val="007276BE"/>
    <w:rsid w:val="007303DC"/>
    <w:rsid w:val="00730E6A"/>
    <w:rsid w:val="00731312"/>
    <w:rsid w:val="00733230"/>
    <w:rsid w:val="00735966"/>
    <w:rsid w:val="00735DC1"/>
    <w:rsid w:val="0074011B"/>
    <w:rsid w:val="00740489"/>
    <w:rsid w:val="00741048"/>
    <w:rsid w:val="00741A69"/>
    <w:rsid w:val="00743ECC"/>
    <w:rsid w:val="00745C1E"/>
    <w:rsid w:val="00745D67"/>
    <w:rsid w:val="007473EE"/>
    <w:rsid w:val="007475B4"/>
    <w:rsid w:val="007479B2"/>
    <w:rsid w:val="00750F7E"/>
    <w:rsid w:val="00754307"/>
    <w:rsid w:val="007555F2"/>
    <w:rsid w:val="0075563F"/>
    <w:rsid w:val="00755C0C"/>
    <w:rsid w:val="00762681"/>
    <w:rsid w:val="007635E0"/>
    <w:rsid w:val="00763CDC"/>
    <w:rsid w:val="00764148"/>
    <w:rsid w:val="007659D4"/>
    <w:rsid w:val="00766488"/>
    <w:rsid w:val="007667D9"/>
    <w:rsid w:val="007676C8"/>
    <w:rsid w:val="00767751"/>
    <w:rsid w:val="0077069C"/>
    <w:rsid w:val="00770BF1"/>
    <w:rsid w:val="007711B8"/>
    <w:rsid w:val="00771C2E"/>
    <w:rsid w:val="00772132"/>
    <w:rsid w:val="00772E9C"/>
    <w:rsid w:val="007745E7"/>
    <w:rsid w:val="00774C74"/>
    <w:rsid w:val="00775F05"/>
    <w:rsid w:val="007766B3"/>
    <w:rsid w:val="00776AB8"/>
    <w:rsid w:val="0077764A"/>
    <w:rsid w:val="00777A39"/>
    <w:rsid w:val="00780511"/>
    <w:rsid w:val="00780AE6"/>
    <w:rsid w:val="007822B4"/>
    <w:rsid w:val="007830F5"/>
    <w:rsid w:val="00785FF8"/>
    <w:rsid w:val="00786A35"/>
    <w:rsid w:val="00793245"/>
    <w:rsid w:val="00793877"/>
    <w:rsid w:val="00793D05"/>
    <w:rsid w:val="00794D75"/>
    <w:rsid w:val="007950FB"/>
    <w:rsid w:val="00795493"/>
    <w:rsid w:val="0079661C"/>
    <w:rsid w:val="00796F44"/>
    <w:rsid w:val="00797CD9"/>
    <w:rsid w:val="007A131B"/>
    <w:rsid w:val="007A1854"/>
    <w:rsid w:val="007A33CD"/>
    <w:rsid w:val="007A35CD"/>
    <w:rsid w:val="007A4D60"/>
    <w:rsid w:val="007A608E"/>
    <w:rsid w:val="007A6723"/>
    <w:rsid w:val="007A71A4"/>
    <w:rsid w:val="007B1B95"/>
    <w:rsid w:val="007B475D"/>
    <w:rsid w:val="007B6173"/>
    <w:rsid w:val="007B6487"/>
    <w:rsid w:val="007C0E8F"/>
    <w:rsid w:val="007C11CA"/>
    <w:rsid w:val="007C22BD"/>
    <w:rsid w:val="007C39E9"/>
    <w:rsid w:val="007C4218"/>
    <w:rsid w:val="007C44B7"/>
    <w:rsid w:val="007C626F"/>
    <w:rsid w:val="007C7435"/>
    <w:rsid w:val="007D000D"/>
    <w:rsid w:val="007D2A25"/>
    <w:rsid w:val="007D2F85"/>
    <w:rsid w:val="007D3B67"/>
    <w:rsid w:val="007D4368"/>
    <w:rsid w:val="007D66C0"/>
    <w:rsid w:val="007D7709"/>
    <w:rsid w:val="007E002E"/>
    <w:rsid w:val="007E07D0"/>
    <w:rsid w:val="007E105D"/>
    <w:rsid w:val="007E1FCE"/>
    <w:rsid w:val="007E2E5F"/>
    <w:rsid w:val="007E45C7"/>
    <w:rsid w:val="007E508B"/>
    <w:rsid w:val="007F2A12"/>
    <w:rsid w:val="007F379B"/>
    <w:rsid w:val="007F4B89"/>
    <w:rsid w:val="007F4B94"/>
    <w:rsid w:val="007F54BD"/>
    <w:rsid w:val="007F5694"/>
    <w:rsid w:val="007F60D3"/>
    <w:rsid w:val="007F631B"/>
    <w:rsid w:val="007F6F0C"/>
    <w:rsid w:val="007F754F"/>
    <w:rsid w:val="007F784C"/>
    <w:rsid w:val="007F7C36"/>
    <w:rsid w:val="0080024B"/>
    <w:rsid w:val="008002E9"/>
    <w:rsid w:val="00800BDE"/>
    <w:rsid w:val="00803B96"/>
    <w:rsid w:val="008069A9"/>
    <w:rsid w:val="008110ED"/>
    <w:rsid w:val="00811A3C"/>
    <w:rsid w:val="00812251"/>
    <w:rsid w:val="0081503E"/>
    <w:rsid w:val="00815916"/>
    <w:rsid w:val="00815B86"/>
    <w:rsid w:val="00816635"/>
    <w:rsid w:val="0081682E"/>
    <w:rsid w:val="00817673"/>
    <w:rsid w:val="008179EB"/>
    <w:rsid w:val="00817F6C"/>
    <w:rsid w:val="008201B4"/>
    <w:rsid w:val="00820777"/>
    <w:rsid w:val="00820C92"/>
    <w:rsid w:val="00823748"/>
    <w:rsid w:val="00825DCC"/>
    <w:rsid w:val="0082711C"/>
    <w:rsid w:val="00827A18"/>
    <w:rsid w:val="00827EF9"/>
    <w:rsid w:val="00827F23"/>
    <w:rsid w:val="00830251"/>
    <w:rsid w:val="008313D6"/>
    <w:rsid w:val="00831D93"/>
    <w:rsid w:val="00831F77"/>
    <w:rsid w:val="0083270E"/>
    <w:rsid w:val="008342A1"/>
    <w:rsid w:val="00834842"/>
    <w:rsid w:val="00836A02"/>
    <w:rsid w:val="00836D3D"/>
    <w:rsid w:val="00836F7C"/>
    <w:rsid w:val="00836FCD"/>
    <w:rsid w:val="00837AE1"/>
    <w:rsid w:val="00837D30"/>
    <w:rsid w:val="00842526"/>
    <w:rsid w:val="008436AF"/>
    <w:rsid w:val="00844CA6"/>
    <w:rsid w:val="00847ADD"/>
    <w:rsid w:val="00850156"/>
    <w:rsid w:val="008502E9"/>
    <w:rsid w:val="00852BED"/>
    <w:rsid w:val="008535F2"/>
    <w:rsid w:val="00853D76"/>
    <w:rsid w:val="00854271"/>
    <w:rsid w:val="00856EB1"/>
    <w:rsid w:val="0085773D"/>
    <w:rsid w:val="0086079E"/>
    <w:rsid w:val="00861119"/>
    <w:rsid w:val="00861278"/>
    <w:rsid w:val="00861645"/>
    <w:rsid w:val="008643AF"/>
    <w:rsid w:val="00864551"/>
    <w:rsid w:val="00864A59"/>
    <w:rsid w:val="00864E14"/>
    <w:rsid w:val="00864EFB"/>
    <w:rsid w:val="0086505A"/>
    <w:rsid w:val="008663C4"/>
    <w:rsid w:val="00872C20"/>
    <w:rsid w:val="00872FC9"/>
    <w:rsid w:val="00873035"/>
    <w:rsid w:val="00874CBD"/>
    <w:rsid w:val="00877EA9"/>
    <w:rsid w:val="00881B4D"/>
    <w:rsid w:val="00882951"/>
    <w:rsid w:val="00882EA0"/>
    <w:rsid w:val="00883219"/>
    <w:rsid w:val="008842D4"/>
    <w:rsid w:val="008854E4"/>
    <w:rsid w:val="00886128"/>
    <w:rsid w:val="0089149C"/>
    <w:rsid w:val="008921D0"/>
    <w:rsid w:val="00893461"/>
    <w:rsid w:val="00893FF7"/>
    <w:rsid w:val="008959D7"/>
    <w:rsid w:val="00895BA1"/>
    <w:rsid w:val="00896AE3"/>
    <w:rsid w:val="00897874"/>
    <w:rsid w:val="00897BD2"/>
    <w:rsid w:val="008A1C1E"/>
    <w:rsid w:val="008A207C"/>
    <w:rsid w:val="008A4762"/>
    <w:rsid w:val="008A671E"/>
    <w:rsid w:val="008A7610"/>
    <w:rsid w:val="008B0511"/>
    <w:rsid w:val="008B200D"/>
    <w:rsid w:val="008B2410"/>
    <w:rsid w:val="008B5977"/>
    <w:rsid w:val="008B67E7"/>
    <w:rsid w:val="008C0118"/>
    <w:rsid w:val="008C0617"/>
    <w:rsid w:val="008C14C9"/>
    <w:rsid w:val="008C3A5B"/>
    <w:rsid w:val="008C4117"/>
    <w:rsid w:val="008C74B9"/>
    <w:rsid w:val="008D290B"/>
    <w:rsid w:val="008D42AF"/>
    <w:rsid w:val="008D4D66"/>
    <w:rsid w:val="008D74A2"/>
    <w:rsid w:val="008E0385"/>
    <w:rsid w:val="008E1B77"/>
    <w:rsid w:val="008E323D"/>
    <w:rsid w:val="008E3C20"/>
    <w:rsid w:val="008E4774"/>
    <w:rsid w:val="008E4C45"/>
    <w:rsid w:val="008E511F"/>
    <w:rsid w:val="008E7DF7"/>
    <w:rsid w:val="008F07EE"/>
    <w:rsid w:val="008F08F5"/>
    <w:rsid w:val="008F1265"/>
    <w:rsid w:val="008F23D6"/>
    <w:rsid w:val="008F2AD7"/>
    <w:rsid w:val="008F4279"/>
    <w:rsid w:val="008F4D2E"/>
    <w:rsid w:val="009009AE"/>
    <w:rsid w:val="00901D76"/>
    <w:rsid w:val="009021E3"/>
    <w:rsid w:val="00903EB7"/>
    <w:rsid w:val="00905A79"/>
    <w:rsid w:val="00905F18"/>
    <w:rsid w:val="00907E54"/>
    <w:rsid w:val="00910E84"/>
    <w:rsid w:val="00911C75"/>
    <w:rsid w:val="009133F2"/>
    <w:rsid w:val="009137B2"/>
    <w:rsid w:val="009144BB"/>
    <w:rsid w:val="00915FA8"/>
    <w:rsid w:val="009165D7"/>
    <w:rsid w:val="0091765C"/>
    <w:rsid w:val="00917F06"/>
    <w:rsid w:val="00920D55"/>
    <w:rsid w:val="00921673"/>
    <w:rsid w:val="00923255"/>
    <w:rsid w:val="009255EF"/>
    <w:rsid w:val="009267C3"/>
    <w:rsid w:val="0092730C"/>
    <w:rsid w:val="00930128"/>
    <w:rsid w:val="009302B7"/>
    <w:rsid w:val="00931F99"/>
    <w:rsid w:val="00935B76"/>
    <w:rsid w:val="009364D7"/>
    <w:rsid w:val="00936CA5"/>
    <w:rsid w:val="00940D82"/>
    <w:rsid w:val="00942FDB"/>
    <w:rsid w:val="00943B88"/>
    <w:rsid w:val="00944ACD"/>
    <w:rsid w:val="00944CE9"/>
    <w:rsid w:val="009505A9"/>
    <w:rsid w:val="00951D6F"/>
    <w:rsid w:val="009524EA"/>
    <w:rsid w:val="0095324E"/>
    <w:rsid w:val="00953A03"/>
    <w:rsid w:val="00954B97"/>
    <w:rsid w:val="00956569"/>
    <w:rsid w:val="00961002"/>
    <w:rsid w:val="00961780"/>
    <w:rsid w:val="009627C7"/>
    <w:rsid w:val="00964345"/>
    <w:rsid w:val="00964A6C"/>
    <w:rsid w:val="00964F43"/>
    <w:rsid w:val="00966736"/>
    <w:rsid w:val="009700BE"/>
    <w:rsid w:val="00970E04"/>
    <w:rsid w:val="00970F5F"/>
    <w:rsid w:val="00973910"/>
    <w:rsid w:val="009766C3"/>
    <w:rsid w:val="00977A09"/>
    <w:rsid w:val="009805D2"/>
    <w:rsid w:val="00980987"/>
    <w:rsid w:val="00981F7B"/>
    <w:rsid w:val="0099019A"/>
    <w:rsid w:val="00995351"/>
    <w:rsid w:val="00995E9B"/>
    <w:rsid w:val="009A0216"/>
    <w:rsid w:val="009A4978"/>
    <w:rsid w:val="009A6BA2"/>
    <w:rsid w:val="009A6DE1"/>
    <w:rsid w:val="009B05BC"/>
    <w:rsid w:val="009B29A7"/>
    <w:rsid w:val="009B36A4"/>
    <w:rsid w:val="009B38A2"/>
    <w:rsid w:val="009B4529"/>
    <w:rsid w:val="009B57F0"/>
    <w:rsid w:val="009B5C03"/>
    <w:rsid w:val="009B64D8"/>
    <w:rsid w:val="009B78EE"/>
    <w:rsid w:val="009B7A66"/>
    <w:rsid w:val="009C021F"/>
    <w:rsid w:val="009C053A"/>
    <w:rsid w:val="009C1B3F"/>
    <w:rsid w:val="009C1CD8"/>
    <w:rsid w:val="009C239F"/>
    <w:rsid w:val="009C2ADF"/>
    <w:rsid w:val="009C3556"/>
    <w:rsid w:val="009C3A7B"/>
    <w:rsid w:val="009C4EAA"/>
    <w:rsid w:val="009C5C67"/>
    <w:rsid w:val="009C5E8B"/>
    <w:rsid w:val="009D03C5"/>
    <w:rsid w:val="009D115A"/>
    <w:rsid w:val="009D1262"/>
    <w:rsid w:val="009D2003"/>
    <w:rsid w:val="009D26C5"/>
    <w:rsid w:val="009D3086"/>
    <w:rsid w:val="009D5D74"/>
    <w:rsid w:val="009E051A"/>
    <w:rsid w:val="009E1131"/>
    <w:rsid w:val="009E1294"/>
    <w:rsid w:val="009E208E"/>
    <w:rsid w:val="009E344B"/>
    <w:rsid w:val="009E3AAD"/>
    <w:rsid w:val="009E3BDD"/>
    <w:rsid w:val="009E4771"/>
    <w:rsid w:val="009E56C7"/>
    <w:rsid w:val="009E6001"/>
    <w:rsid w:val="009E6273"/>
    <w:rsid w:val="009E7041"/>
    <w:rsid w:val="009E7A72"/>
    <w:rsid w:val="009F087F"/>
    <w:rsid w:val="009F3182"/>
    <w:rsid w:val="009F4A5E"/>
    <w:rsid w:val="009F5B4A"/>
    <w:rsid w:val="009F5F15"/>
    <w:rsid w:val="009F71F2"/>
    <w:rsid w:val="009F7984"/>
    <w:rsid w:val="00A012E9"/>
    <w:rsid w:val="00A012F5"/>
    <w:rsid w:val="00A05A3A"/>
    <w:rsid w:val="00A06BFF"/>
    <w:rsid w:val="00A10CFB"/>
    <w:rsid w:val="00A1143D"/>
    <w:rsid w:val="00A1255E"/>
    <w:rsid w:val="00A12BCC"/>
    <w:rsid w:val="00A1367B"/>
    <w:rsid w:val="00A13C6E"/>
    <w:rsid w:val="00A13F19"/>
    <w:rsid w:val="00A14D14"/>
    <w:rsid w:val="00A16955"/>
    <w:rsid w:val="00A16EBE"/>
    <w:rsid w:val="00A177A9"/>
    <w:rsid w:val="00A210AD"/>
    <w:rsid w:val="00A22FEA"/>
    <w:rsid w:val="00A25AD9"/>
    <w:rsid w:val="00A2623F"/>
    <w:rsid w:val="00A26FD2"/>
    <w:rsid w:val="00A30093"/>
    <w:rsid w:val="00A3056A"/>
    <w:rsid w:val="00A31E10"/>
    <w:rsid w:val="00A31FEB"/>
    <w:rsid w:val="00A32958"/>
    <w:rsid w:val="00A34CC6"/>
    <w:rsid w:val="00A3603C"/>
    <w:rsid w:val="00A360DC"/>
    <w:rsid w:val="00A37CC8"/>
    <w:rsid w:val="00A408D5"/>
    <w:rsid w:val="00A416DB"/>
    <w:rsid w:val="00A41F25"/>
    <w:rsid w:val="00A42A8F"/>
    <w:rsid w:val="00A44A98"/>
    <w:rsid w:val="00A4591D"/>
    <w:rsid w:val="00A45CEE"/>
    <w:rsid w:val="00A46749"/>
    <w:rsid w:val="00A5067B"/>
    <w:rsid w:val="00A50B78"/>
    <w:rsid w:val="00A512F3"/>
    <w:rsid w:val="00A51BEE"/>
    <w:rsid w:val="00A51DA3"/>
    <w:rsid w:val="00A55573"/>
    <w:rsid w:val="00A56DA3"/>
    <w:rsid w:val="00A57200"/>
    <w:rsid w:val="00A575F4"/>
    <w:rsid w:val="00A6464C"/>
    <w:rsid w:val="00A7080C"/>
    <w:rsid w:val="00A70AE0"/>
    <w:rsid w:val="00A72C8C"/>
    <w:rsid w:val="00A73124"/>
    <w:rsid w:val="00A75BD8"/>
    <w:rsid w:val="00A75D3D"/>
    <w:rsid w:val="00A76EA4"/>
    <w:rsid w:val="00A82A83"/>
    <w:rsid w:val="00A82FB9"/>
    <w:rsid w:val="00A830FB"/>
    <w:rsid w:val="00A855D7"/>
    <w:rsid w:val="00A86643"/>
    <w:rsid w:val="00A90327"/>
    <w:rsid w:val="00A91589"/>
    <w:rsid w:val="00A92BCE"/>
    <w:rsid w:val="00A92E54"/>
    <w:rsid w:val="00A94F86"/>
    <w:rsid w:val="00AA07D6"/>
    <w:rsid w:val="00AA2A95"/>
    <w:rsid w:val="00AA5190"/>
    <w:rsid w:val="00AA6C55"/>
    <w:rsid w:val="00AA7141"/>
    <w:rsid w:val="00AA740D"/>
    <w:rsid w:val="00AA7A6F"/>
    <w:rsid w:val="00AB101E"/>
    <w:rsid w:val="00AB1072"/>
    <w:rsid w:val="00AB1AF6"/>
    <w:rsid w:val="00AB1D15"/>
    <w:rsid w:val="00AB2BD7"/>
    <w:rsid w:val="00AC2DD7"/>
    <w:rsid w:val="00AC4597"/>
    <w:rsid w:val="00AC57B3"/>
    <w:rsid w:val="00AC76FD"/>
    <w:rsid w:val="00AD0513"/>
    <w:rsid w:val="00AD5090"/>
    <w:rsid w:val="00AD5C9C"/>
    <w:rsid w:val="00AD624C"/>
    <w:rsid w:val="00AE0FC5"/>
    <w:rsid w:val="00AE1C36"/>
    <w:rsid w:val="00AE3ADD"/>
    <w:rsid w:val="00AE6265"/>
    <w:rsid w:val="00AE69A3"/>
    <w:rsid w:val="00AF05B5"/>
    <w:rsid w:val="00AF108D"/>
    <w:rsid w:val="00AF3042"/>
    <w:rsid w:val="00AF3299"/>
    <w:rsid w:val="00AF4033"/>
    <w:rsid w:val="00AF6423"/>
    <w:rsid w:val="00AF6C92"/>
    <w:rsid w:val="00AF6E98"/>
    <w:rsid w:val="00B01916"/>
    <w:rsid w:val="00B01AF6"/>
    <w:rsid w:val="00B02C48"/>
    <w:rsid w:val="00B03C28"/>
    <w:rsid w:val="00B062BB"/>
    <w:rsid w:val="00B07128"/>
    <w:rsid w:val="00B075A7"/>
    <w:rsid w:val="00B07898"/>
    <w:rsid w:val="00B07A8E"/>
    <w:rsid w:val="00B1049D"/>
    <w:rsid w:val="00B11712"/>
    <w:rsid w:val="00B11B4F"/>
    <w:rsid w:val="00B125A6"/>
    <w:rsid w:val="00B14CBD"/>
    <w:rsid w:val="00B15231"/>
    <w:rsid w:val="00B171A4"/>
    <w:rsid w:val="00B17C0A"/>
    <w:rsid w:val="00B22843"/>
    <w:rsid w:val="00B235AA"/>
    <w:rsid w:val="00B24061"/>
    <w:rsid w:val="00B257BE"/>
    <w:rsid w:val="00B26193"/>
    <w:rsid w:val="00B30159"/>
    <w:rsid w:val="00B33117"/>
    <w:rsid w:val="00B34581"/>
    <w:rsid w:val="00B35155"/>
    <w:rsid w:val="00B3520D"/>
    <w:rsid w:val="00B354AC"/>
    <w:rsid w:val="00B35CA2"/>
    <w:rsid w:val="00B36032"/>
    <w:rsid w:val="00B420B0"/>
    <w:rsid w:val="00B42858"/>
    <w:rsid w:val="00B43011"/>
    <w:rsid w:val="00B431CF"/>
    <w:rsid w:val="00B44F5A"/>
    <w:rsid w:val="00B4532E"/>
    <w:rsid w:val="00B45393"/>
    <w:rsid w:val="00B46453"/>
    <w:rsid w:val="00B47DD3"/>
    <w:rsid w:val="00B5071D"/>
    <w:rsid w:val="00B522FB"/>
    <w:rsid w:val="00B5237A"/>
    <w:rsid w:val="00B52E84"/>
    <w:rsid w:val="00B53E16"/>
    <w:rsid w:val="00B5451C"/>
    <w:rsid w:val="00B57058"/>
    <w:rsid w:val="00B60D53"/>
    <w:rsid w:val="00B627CC"/>
    <w:rsid w:val="00B62A01"/>
    <w:rsid w:val="00B6589A"/>
    <w:rsid w:val="00B66ECC"/>
    <w:rsid w:val="00B67158"/>
    <w:rsid w:val="00B671ED"/>
    <w:rsid w:val="00B7009D"/>
    <w:rsid w:val="00B7045C"/>
    <w:rsid w:val="00B716B3"/>
    <w:rsid w:val="00B729B4"/>
    <w:rsid w:val="00B73F11"/>
    <w:rsid w:val="00B7466B"/>
    <w:rsid w:val="00B74E6B"/>
    <w:rsid w:val="00B75A12"/>
    <w:rsid w:val="00B76632"/>
    <w:rsid w:val="00B7700A"/>
    <w:rsid w:val="00B77ED5"/>
    <w:rsid w:val="00B77F66"/>
    <w:rsid w:val="00B80BB1"/>
    <w:rsid w:val="00B81166"/>
    <w:rsid w:val="00B8182E"/>
    <w:rsid w:val="00B82044"/>
    <w:rsid w:val="00B821B3"/>
    <w:rsid w:val="00B837A9"/>
    <w:rsid w:val="00B84740"/>
    <w:rsid w:val="00B85B1B"/>
    <w:rsid w:val="00B86571"/>
    <w:rsid w:val="00B870CD"/>
    <w:rsid w:val="00B871DC"/>
    <w:rsid w:val="00B87395"/>
    <w:rsid w:val="00B908E4"/>
    <w:rsid w:val="00B910D7"/>
    <w:rsid w:val="00B93EEA"/>
    <w:rsid w:val="00B95EE6"/>
    <w:rsid w:val="00B962A2"/>
    <w:rsid w:val="00B9631F"/>
    <w:rsid w:val="00BA0DD9"/>
    <w:rsid w:val="00BA15CC"/>
    <w:rsid w:val="00BA1E00"/>
    <w:rsid w:val="00BA2346"/>
    <w:rsid w:val="00BA5ACD"/>
    <w:rsid w:val="00BA5F96"/>
    <w:rsid w:val="00BA61C5"/>
    <w:rsid w:val="00BA7CC0"/>
    <w:rsid w:val="00BB051E"/>
    <w:rsid w:val="00BB1B0A"/>
    <w:rsid w:val="00BB30DE"/>
    <w:rsid w:val="00BB47D4"/>
    <w:rsid w:val="00BB4E2A"/>
    <w:rsid w:val="00BB79A1"/>
    <w:rsid w:val="00BC1067"/>
    <w:rsid w:val="00BC1BCE"/>
    <w:rsid w:val="00BC1D22"/>
    <w:rsid w:val="00BC2469"/>
    <w:rsid w:val="00BC3F61"/>
    <w:rsid w:val="00BC43FC"/>
    <w:rsid w:val="00BC4761"/>
    <w:rsid w:val="00BC5211"/>
    <w:rsid w:val="00BC5923"/>
    <w:rsid w:val="00BC600E"/>
    <w:rsid w:val="00BC6055"/>
    <w:rsid w:val="00BC63D3"/>
    <w:rsid w:val="00BD0581"/>
    <w:rsid w:val="00BD0A44"/>
    <w:rsid w:val="00BD1691"/>
    <w:rsid w:val="00BD25A0"/>
    <w:rsid w:val="00BD25DE"/>
    <w:rsid w:val="00BD2C49"/>
    <w:rsid w:val="00BD3789"/>
    <w:rsid w:val="00BD4281"/>
    <w:rsid w:val="00BD4828"/>
    <w:rsid w:val="00BD5B12"/>
    <w:rsid w:val="00BD71E6"/>
    <w:rsid w:val="00BD7AF7"/>
    <w:rsid w:val="00BD7D16"/>
    <w:rsid w:val="00BE0385"/>
    <w:rsid w:val="00BE255B"/>
    <w:rsid w:val="00BE26CB"/>
    <w:rsid w:val="00BE3042"/>
    <w:rsid w:val="00BE3358"/>
    <w:rsid w:val="00BE51EA"/>
    <w:rsid w:val="00BE5B6A"/>
    <w:rsid w:val="00BE715E"/>
    <w:rsid w:val="00BF1FA0"/>
    <w:rsid w:val="00BF2212"/>
    <w:rsid w:val="00BF3F9A"/>
    <w:rsid w:val="00BF4227"/>
    <w:rsid w:val="00BF5CBA"/>
    <w:rsid w:val="00BF616F"/>
    <w:rsid w:val="00C000A5"/>
    <w:rsid w:val="00C0055D"/>
    <w:rsid w:val="00C0207B"/>
    <w:rsid w:val="00C03B95"/>
    <w:rsid w:val="00C056E2"/>
    <w:rsid w:val="00C05F2F"/>
    <w:rsid w:val="00C074B3"/>
    <w:rsid w:val="00C11FD3"/>
    <w:rsid w:val="00C12FFC"/>
    <w:rsid w:val="00C15C32"/>
    <w:rsid w:val="00C1601E"/>
    <w:rsid w:val="00C17A98"/>
    <w:rsid w:val="00C203DA"/>
    <w:rsid w:val="00C204BB"/>
    <w:rsid w:val="00C217AC"/>
    <w:rsid w:val="00C21EA1"/>
    <w:rsid w:val="00C22D04"/>
    <w:rsid w:val="00C235D7"/>
    <w:rsid w:val="00C23969"/>
    <w:rsid w:val="00C25177"/>
    <w:rsid w:val="00C26D26"/>
    <w:rsid w:val="00C2740E"/>
    <w:rsid w:val="00C27564"/>
    <w:rsid w:val="00C30641"/>
    <w:rsid w:val="00C33C40"/>
    <w:rsid w:val="00C346B2"/>
    <w:rsid w:val="00C369F8"/>
    <w:rsid w:val="00C40C6E"/>
    <w:rsid w:val="00C4180A"/>
    <w:rsid w:val="00C437A8"/>
    <w:rsid w:val="00C43911"/>
    <w:rsid w:val="00C4412A"/>
    <w:rsid w:val="00C44867"/>
    <w:rsid w:val="00C51009"/>
    <w:rsid w:val="00C52364"/>
    <w:rsid w:val="00C5264D"/>
    <w:rsid w:val="00C57AD9"/>
    <w:rsid w:val="00C60434"/>
    <w:rsid w:val="00C61134"/>
    <w:rsid w:val="00C612DF"/>
    <w:rsid w:val="00C61BD1"/>
    <w:rsid w:val="00C62858"/>
    <w:rsid w:val="00C63A31"/>
    <w:rsid w:val="00C643B1"/>
    <w:rsid w:val="00C65A8E"/>
    <w:rsid w:val="00C666CE"/>
    <w:rsid w:val="00C7062D"/>
    <w:rsid w:val="00C7102E"/>
    <w:rsid w:val="00C7166E"/>
    <w:rsid w:val="00C71A68"/>
    <w:rsid w:val="00C731C3"/>
    <w:rsid w:val="00C73AC8"/>
    <w:rsid w:val="00C73C8A"/>
    <w:rsid w:val="00C744BB"/>
    <w:rsid w:val="00C745D4"/>
    <w:rsid w:val="00C76974"/>
    <w:rsid w:val="00C80075"/>
    <w:rsid w:val="00C82A2E"/>
    <w:rsid w:val="00C84FC1"/>
    <w:rsid w:val="00C861FB"/>
    <w:rsid w:val="00C863C9"/>
    <w:rsid w:val="00C90BB9"/>
    <w:rsid w:val="00C91152"/>
    <w:rsid w:val="00C93646"/>
    <w:rsid w:val="00C94168"/>
    <w:rsid w:val="00C94712"/>
    <w:rsid w:val="00C95F14"/>
    <w:rsid w:val="00C9610D"/>
    <w:rsid w:val="00C964E8"/>
    <w:rsid w:val="00C96F34"/>
    <w:rsid w:val="00C971EF"/>
    <w:rsid w:val="00C97718"/>
    <w:rsid w:val="00CA029D"/>
    <w:rsid w:val="00CA3045"/>
    <w:rsid w:val="00CA3334"/>
    <w:rsid w:val="00CA4714"/>
    <w:rsid w:val="00CA582B"/>
    <w:rsid w:val="00CA703D"/>
    <w:rsid w:val="00CA7D9A"/>
    <w:rsid w:val="00CB273A"/>
    <w:rsid w:val="00CB305F"/>
    <w:rsid w:val="00CB5459"/>
    <w:rsid w:val="00CB5702"/>
    <w:rsid w:val="00CB5727"/>
    <w:rsid w:val="00CB6505"/>
    <w:rsid w:val="00CB71DF"/>
    <w:rsid w:val="00CB7A5E"/>
    <w:rsid w:val="00CB7B0E"/>
    <w:rsid w:val="00CB7B43"/>
    <w:rsid w:val="00CC0BF5"/>
    <w:rsid w:val="00CC1DB7"/>
    <w:rsid w:val="00CC2744"/>
    <w:rsid w:val="00CC57B2"/>
    <w:rsid w:val="00CD0602"/>
    <w:rsid w:val="00CD0C8B"/>
    <w:rsid w:val="00CD0F7E"/>
    <w:rsid w:val="00CD10F7"/>
    <w:rsid w:val="00CD22D6"/>
    <w:rsid w:val="00CD42B0"/>
    <w:rsid w:val="00CD569D"/>
    <w:rsid w:val="00CD59D0"/>
    <w:rsid w:val="00CD5F53"/>
    <w:rsid w:val="00CD6F1C"/>
    <w:rsid w:val="00CE1515"/>
    <w:rsid w:val="00CE19B5"/>
    <w:rsid w:val="00CE32EB"/>
    <w:rsid w:val="00CE34CE"/>
    <w:rsid w:val="00CE4516"/>
    <w:rsid w:val="00CE4935"/>
    <w:rsid w:val="00CE4A4E"/>
    <w:rsid w:val="00CE4A5C"/>
    <w:rsid w:val="00CE574F"/>
    <w:rsid w:val="00CE7CD1"/>
    <w:rsid w:val="00CF1EF1"/>
    <w:rsid w:val="00CF2116"/>
    <w:rsid w:val="00CF649B"/>
    <w:rsid w:val="00CF6B91"/>
    <w:rsid w:val="00CF6EFA"/>
    <w:rsid w:val="00CF6FC4"/>
    <w:rsid w:val="00CF70A8"/>
    <w:rsid w:val="00D0157F"/>
    <w:rsid w:val="00D02A23"/>
    <w:rsid w:val="00D05617"/>
    <w:rsid w:val="00D0682B"/>
    <w:rsid w:val="00D07636"/>
    <w:rsid w:val="00D10AFA"/>
    <w:rsid w:val="00D146D0"/>
    <w:rsid w:val="00D147B0"/>
    <w:rsid w:val="00D14856"/>
    <w:rsid w:val="00D15836"/>
    <w:rsid w:val="00D16D55"/>
    <w:rsid w:val="00D16FB2"/>
    <w:rsid w:val="00D20850"/>
    <w:rsid w:val="00D20DA3"/>
    <w:rsid w:val="00D20FC1"/>
    <w:rsid w:val="00D212E0"/>
    <w:rsid w:val="00D22E66"/>
    <w:rsid w:val="00D247A1"/>
    <w:rsid w:val="00D25810"/>
    <w:rsid w:val="00D25839"/>
    <w:rsid w:val="00D2619A"/>
    <w:rsid w:val="00D2639E"/>
    <w:rsid w:val="00D26922"/>
    <w:rsid w:val="00D30150"/>
    <w:rsid w:val="00D306F9"/>
    <w:rsid w:val="00D31E2C"/>
    <w:rsid w:val="00D329D8"/>
    <w:rsid w:val="00D33BAB"/>
    <w:rsid w:val="00D34FF9"/>
    <w:rsid w:val="00D36F09"/>
    <w:rsid w:val="00D4062A"/>
    <w:rsid w:val="00D40A25"/>
    <w:rsid w:val="00D40E81"/>
    <w:rsid w:val="00D41407"/>
    <w:rsid w:val="00D41C81"/>
    <w:rsid w:val="00D422C0"/>
    <w:rsid w:val="00D4371B"/>
    <w:rsid w:val="00D44D42"/>
    <w:rsid w:val="00D450AB"/>
    <w:rsid w:val="00D461A7"/>
    <w:rsid w:val="00D461AA"/>
    <w:rsid w:val="00D46BD1"/>
    <w:rsid w:val="00D4754E"/>
    <w:rsid w:val="00D47B9D"/>
    <w:rsid w:val="00D5085A"/>
    <w:rsid w:val="00D50FF4"/>
    <w:rsid w:val="00D52092"/>
    <w:rsid w:val="00D52680"/>
    <w:rsid w:val="00D537E6"/>
    <w:rsid w:val="00D543EC"/>
    <w:rsid w:val="00D546DF"/>
    <w:rsid w:val="00D54AF4"/>
    <w:rsid w:val="00D57069"/>
    <w:rsid w:val="00D6141F"/>
    <w:rsid w:val="00D62062"/>
    <w:rsid w:val="00D62941"/>
    <w:rsid w:val="00D63712"/>
    <w:rsid w:val="00D63C1C"/>
    <w:rsid w:val="00D6420B"/>
    <w:rsid w:val="00D64FC7"/>
    <w:rsid w:val="00D65E69"/>
    <w:rsid w:val="00D67B8A"/>
    <w:rsid w:val="00D70BAD"/>
    <w:rsid w:val="00D72E26"/>
    <w:rsid w:val="00D73535"/>
    <w:rsid w:val="00D75E3A"/>
    <w:rsid w:val="00D81C7F"/>
    <w:rsid w:val="00D82AF6"/>
    <w:rsid w:val="00D845E4"/>
    <w:rsid w:val="00D863AD"/>
    <w:rsid w:val="00D86938"/>
    <w:rsid w:val="00D86B7B"/>
    <w:rsid w:val="00D90CA2"/>
    <w:rsid w:val="00D915E9"/>
    <w:rsid w:val="00D97507"/>
    <w:rsid w:val="00DA0D0E"/>
    <w:rsid w:val="00DA2912"/>
    <w:rsid w:val="00DA2F77"/>
    <w:rsid w:val="00DA3B19"/>
    <w:rsid w:val="00DA769F"/>
    <w:rsid w:val="00DA7FA9"/>
    <w:rsid w:val="00DB48E2"/>
    <w:rsid w:val="00DB660E"/>
    <w:rsid w:val="00DB663C"/>
    <w:rsid w:val="00DB664A"/>
    <w:rsid w:val="00DB6AEF"/>
    <w:rsid w:val="00DB72DB"/>
    <w:rsid w:val="00DC2016"/>
    <w:rsid w:val="00DC2179"/>
    <w:rsid w:val="00DC26B3"/>
    <w:rsid w:val="00DC3BFF"/>
    <w:rsid w:val="00DC5A82"/>
    <w:rsid w:val="00DC668D"/>
    <w:rsid w:val="00DC7A2D"/>
    <w:rsid w:val="00DD02DF"/>
    <w:rsid w:val="00DD134A"/>
    <w:rsid w:val="00DD258F"/>
    <w:rsid w:val="00DD3879"/>
    <w:rsid w:val="00DD5A67"/>
    <w:rsid w:val="00DD611D"/>
    <w:rsid w:val="00DD6E57"/>
    <w:rsid w:val="00DD6EA5"/>
    <w:rsid w:val="00DD71CC"/>
    <w:rsid w:val="00DD7B49"/>
    <w:rsid w:val="00DE150E"/>
    <w:rsid w:val="00DE1AF7"/>
    <w:rsid w:val="00DE211C"/>
    <w:rsid w:val="00DE3E12"/>
    <w:rsid w:val="00DE525C"/>
    <w:rsid w:val="00DE5532"/>
    <w:rsid w:val="00DE562A"/>
    <w:rsid w:val="00DE5AEA"/>
    <w:rsid w:val="00DE69D1"/>
    <w:rsid w:val="00DF1026"/>
    <w:rsid w:val="00DF2631"/>
    <w:rsid w:val="00DF2EFD"/>
    <w:rsid w:val="00DF3955"/>
    <w:rsid w:val="00DF3FE5"/>
    <w:rsid w:val="00DF60E1"/>
    <w:rsid w:val="00DF6CF2"/>
    <w:rsid w:val="00E00387"/>
    <w:rsid w:val="00E007CD"/>
    <w:rsid w:val="00E00FEE"/>
    <w:rsid w:val="00E01AAA"/>
    <w:rsid w:val="00E01F8D"/>
    <w:rsid w:val="00E05904"/>
    <w:rsid w:val="00E07025"/>
    <w:rsid w:val="00E07B8F"/>
    <w:rsid w:val="00E1119D"/>
    <w:rsid w:val="00E14C65"/>
    <w:rsid w:val="00E14D9A"/>
    <w:rsid w:val="00E160B9"/>
    <w:rsid w:val="00E161F3"/>
    <w:rsid w:val="00E17004"/>
    <w:rsid w:val="00E17194"/>
    <w:rsid w:val="00E1738C"/>
    <w:rsid w:val="00E20166"/>
    <w:rsid w:val="00E20565"/>
    <w:rsid w:val="00E211B3"/>
    <w:rsid w:val="00E225EB"/>
    <w:rsid w:val="00E2508E"/>
    <w:rsid w:val="00E253BB"/>
    <w:rsid w:val="00E25958"/>
    <w:rsid w:val="00E303B8"/>
    <w:rsid w:val="00E306EC"/>
    <w:rsid w:val="00E315CC"/>
    <w:rsid w:val="00E32223"/>
    <w:rsid w:val="00E34290"/>
    <w:rsid w:val="00E344CA"/>
    <w:rsid w:val="00E353EC"/>
    <w:rsid w:val="00E36383"/>
    <w:rsid w:val="00E41F89"/>
    <w:rsid w:val="00E423A0"/>
    <w:rsid w:val="00E42908"/>
    <w:rsid w:val="00E42A7B"/>
    <w:rsid w:val="00E43879"/>
    <w:rsid w:val="00E4469E"/>
    <w:rsid w:val="00E47599"/>
    <w:rsid w:val="00E5112F"/>
    <w:rsid w:val="00E51133"/>
    <w:rsid w:val="00E53A18"/>
    <w:rsid w:val="00E55A63"/>
    <w:rsid w:val="00E56FC8"/>
    <w:rsid w:val="00E5706D"/>
    <w:rsid w:val="00E61B96"/>
    <w:rsid w:val="00E62A91"/>
    <w:rsid w:val="00E6510E"/>
    <w:rsid w:val="00E677CA"/>
    <w:rsid w:val="00E70880"/>
    <w:rsid w:val="00E70FEF"/>
    <w:rsid w:val="00E719DE"/>
    <w:rsid w:val="00E73CD5"/>
    <w:rsid w:val="00E75407"/>
    <w:rsid w:val="00E75EE3"/>
    <w:rsid w:val="00E76F9D"/>
    <w:rsid w:val="00E77E0C"/>
    <w:rsid w:val="00E8103F"/>
    <w:rsid w:val="00E81554"/>
    <w:rsid w:val="00E849DA"/>
    <w:rsid w:val="00E84C87"/>
    <w:rsid w:val="00E8532B"/>
    <w:rsid w:val="00E8614F"/>
    <w:rsid w:val="00E91BE8"/>
    <w:rsid w:val="00E92411"/>
    <w:rsid w:val="00E9391B"/>
    <w:rsid w:val="00E939A5"/>
    <w:rsid w:val="00E9469B"/>
    <w:rsid w:val="00E95E54"/>
    <w:rsid w:val="00E97757"/>
    <w:rsid w:val="00E979CE"/>
    <w:rsid w:val="00EA3229"/>
    <w:rsid w:val="00EA4374"/>
    <w:rsid w:val="00EA5734"/>
    <w:rsid w:val="00EA5CAE"/>
    <w:rsid w:val="00EA6356"/>
    <w:rsid w:val="00EA6B5B"/>
    <w:rsid w:val="00EA6ED2"/>
    <w:rsid w:val="00EA78C9"/>
    <w:rsid w:val="00EB0717"/>
    <w:rsid w:val="00EB20D3"/>
    <w:rsid w:val="00EB4772"/>
    <w:rsid w:val="00EB4BA1"/>
    <w:rsid w:val="00EB66BD"/>
    <w:rsid w:val="00EB68C8"/>
    <w:rsid w:val="00EB698D"/>
    <w:rsid w:val="00EC0F11"/>
    <w:rsid w:val="00EC0F8E"/>
    <w:rsid w:val="00EC10A9"/>
    <w:rsid w:val="00EC1389"/>
    <w:rsid w:val="00EC2017"/>
    <w:rsid w:val="00EC4044"/>
    <w:rsid w:val="00EC55B5"/>
    <w:rsid w:val="00EC662B"/>
    <w:rsid w:val="00EC7012"/>
    <w:rsid w:val="00EC7058"/>
    <w:rsid w:val="00EC75ED"/>
    <w:rsid w:val="00EC7739"/>
    <w:rsid w:val="00ED246E"/>
    <w:rsid w:val="00ED2E2F"/>
    <w:rsid w:val="00ED480A"/>
    <w:rsid w:val="00EE03B6"/>
    <w:rsid w:val="00EE1AD6"/>
    <w:rsid w:val="00EE1AEC"/>
    <w:rsid w:val="00EF1F81"/>
    <w:rsid w:val="00EF3588"/>
    <w:rsid w:val="00EF46D1"/>
    <w:rsid w:val="00EF4835"/>
    <w:rsid w:val="00EF5119"/>
    <w:rsid w:val="00EF561C"/>
    <w:rsid w:val="00EF7361"/>
    <w:rsid w:val="00EF7B64"/>
    <w:rsid w:val="00F003FD"/>
    <w:rsid w:val="00F0045D"/>
    <w:rsid w:val="00F009EF"/>
    <w:rsid w:val="00F0173E"/>
    <w:rsid w:val="00F03048"/>
    <w:rsid w:val="00F0322F"/>
    <w:rsid w:val="00F0354C"/>
    <w:rsid w:val="00F03BF9"/>
    <w:rsid w:val="00F0634D"/>
    <w:rsid w:val="00F12F88"/>
    <w:rsid w:val="00F13AC5"/>
    <w:rsid w:val="00F1495E"/>
    <w:rsid w:val="00F1583E"/>
    <w:rsid w:val="00F15972"/>
    <w:rsid w:val="00F17445"/>
    <w:rsid w:val="00F17499"/>
    <w:rsid w:val="00F178EC"/>
    <w:rsid w:val="00F210FC"/>
    <w:rsid w:val="00F23D02"/>
    <w:rsid w:val="00F301DE"/>
    <w:rsid w:val="00F304D0"/>
    <w:rsid w:val="00F341D7"/>
    <w:rsid w:val="00F4016D"/>
    <w:rsid w:val="00F40A49"/>
    <w:rsid w:val="00F40BB8"/>
    <w:rsid w:val="00F40F07"/>
    <w:rsid w:val="00F4220C"/>
    <w:rsid w:val="00F45BF4"/>
    <w:rsid w:val="00F46266"/>
    <w:rsid w:val="00F466C9"/>
    <w:rsid w:val="00F46E01"/>
    <w:rsid w:val="00F46E50"/>
    <w:rsid w:val="00F54536"/>
    <w:rsid w:val="00F5457A"/>
    <w:rsid w:val="00F54AD2"/>
    <w:rsid w:val="00F54D6C"/>
    <w:rsid w:val="00F54EEC"/>
    <w:rsid w:val="00F562CD"/>
    <w:rsid w:val="00F56AF7"/>
    <w:rsid w:val="00F60FEA"/>
    <w:rsid w:val="00F627E5"/>
    <w:rsid w:val="00F65F4D"/>
    <w:rsid w:val="00F71F2C"/>
    <w:rsid w:val="00F72EF5"/>
    <w:rsid w:val="00F7315B"/>
    <w:rsid w:val="00F74AE1"/>
    <w:rsid w:val="00F74B5A"/>
    <w:rsid w:val="00F74BE1"/>
    <w:rsid w:val="00F75278"/>
    <w:rsid w:val="00F75308"/>
    <w:rsid w:val="00F81CA2"/>
    <w:rsid w:val="00F835A3"/>
    <w:rsid w:val="00F84DC3"/>
    <w:rsid w:val="00F863E9"/>
    <w:rsid w:val="00F86798"/>
    <w:rsid w:val="00F90B00"/>
    <w:rsid w:val="00F917D0"/>
    <w:rsid w:val="00F91DEA"/>
    <w:rsid w:val="00F91F1D"/>
    <w:rsid w:val="00F93478"/>
    <w:rsid w:val="00F963E5"/>
    <w:rsid w:val="00F97919"/>
    <w:rsid w:val="00F97FC8"/>
    <w:rsid w:val="00FA0AD6"/>
    <w:rsid w:val="00FA0DCC"/>
    <w:rsid w:val="00FA1689"/>
    <w:rsid w:val="00FA1D03"/>
    <w:rsid w:val="00FA2335"/>
    <w:rsid w:val="00FA59A0"/>
    <w:rsid w:val="00FA5B8E"/>
    <w:rsid w:val="00FA6C38"/>
    <w:rsid w:val="00FA6FA6"/>
    <w:rsid w:val="00FB029E"/>
    <w:rsid w:val="00FB1A08"/>
    <w:rsid w:val="00FB1B0E"/>
    <w:rsid w:val="00FB3411"/>
    <w:rsid w:val="00FB3893"/>
    <w:rsid w:val="00FB47A7"/>
    <w:rsid w:val="00FB52C5"/>
    <w:rsid w:val="00FB67A7"/>
    <w:rsid w:val="00FB77DB"/>
    <w:rsid w:val="00FC2166"/>
    <w:rsid w:val="00FC2437"/>
    <w:rsid w:val="00FC354C"/>
    <w:rsid w:val="00FC3D86"/>
    <w:rsid w:val="00FC4F57"/>
    <w:rsid w:val="00FC5119"/>
    <w:rsid w:val="00FC5762"/>
    <w:rsid w:val="00FC5CCA"/>
    <w:rsid w:val="00FC5F18"/>
    <w:rsid w:val="00FC5F4D"/>
    <w:rsid w:val="00FC639F"/>
    <w:rsid w:val="00FD0C9E"/>
    <w:rsid w:val="00FD12CF"/>
    <w:rsid w:val="00FD2710"/>
    <w:rsid w:val="00FD30F5"/>
    <w:rsid w:val="00FD34F3"/>
    <w:rsid w:val="00FD5148"/>
    <w:rsid w:val="00FD5747"/>
    <w:rsid w:val="00FD6359"/>
    <w:rsid w:val="00FD6CD3"/>
    <w:rsid w:val="00FE09A9"/>
    <w:rsid w:val="00FE1448"/>
    <w:rsid w:val="00FE1CFF"/>
    <w:rsid w:val="00FE1EDB"/>
    <w:rsid w:val="00FE2AC2"/>
    <w:rsid w:val="00FE411C"/>
    <w:rsid w:val="00FE46E2"/>
    <w:rsid w:val="00FE53A2"/>
    <w:rsid w:val="00FE63A9"/>
    <w:rsid w:val="00FE7C1B"/>
    <w:rsid w:val="00FF2575"/>
    <w:rsid w:val="00FF65CD"/>
    <w:rsid w:val="00FF6D7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14"/>
    <w:pPr>
      <w:jc w:val="both"/>
    </w:pPr>
    <w:rPr>
      <w:rFonts w:ascii="Times New Roman" w:hAnsi="Times New Roman"/>
      <w:sz w:val="24"/>
      <w:lang w:val="en-US"/>
    </w:rPr>
  </w:style>
  <w:style w:type="paragraph" w:styleId="1">
    <w:name w:val="heading 1"/>
    <w:basedOn w:val="a0"/>
    <w:next w:val="a"/>
    <w:link w:val="10"/>
    <w:uiPriority w:val="9"/>
    <w:qFormat/>
    <w:rsid w:val="009E344B"/>
    <w:pPr>
      <w:numPr>
        <w:numId w:val="1"/>
      </w:numPr>
      <w:shd w:val="clear" w:color="auto" w:fill="00863D"/>
      <w:spacing w:after="0" w:line="276" w:lineRule="auto"/>
      <w:jc w:val="center"/>
      <w:outlineLvl w:val="0"/>
    </w:pPr>
    <w:rPr>
      <w:rFonts w:cs="Times New Roman"/>
      <w:b/>
      <w:color w:val="000000" w:themeColor="text1"/>
      <w:szCs w:val="24"/>
      <w:lang w:val="bg-BG"/>
    </w:rPr>
  </w:style>
  <w:style w:type="paragraph" w:styleId="2">
    <w:name w:val="heading 2"/>
    <w:basedOn w:val="a0"/>
    <w:next w:val="a"/>
    <w:link w:val="20"/>
    <w:uiPriority w:val="9"/>
    <w:unhideWhenUsed/>
    <w:qFormat/>
    <w:rsid w:val="009D5D74"/>
    <w:pPr>
      <w:numPr>
        <w:ilvl w:val="1"/>
        <w:numId w:val="2"/>
      </w:numPr>
      <w:shd w:val="clear" w:color="auto" w:fill="92D050"/>
      <w:spacing w:after="0" w:line="276" w:lineRule="auto"/>
      <w:outlineLvl w:val="1"/>
    </w:pPr>
    <w:rPr>
      <w:rFonts w:cs="Times New Roman"/>
      <w:b/>
      <w:i/>
      <w:szCs w:val="24"/>
      <w:lang w:val="bg-BG"/>
    </w:rPr>
  </w:style>
  <w:style w:type="paragraph" w:styleId="3">
    <w:name w:val="heading 3"/>
    <w:basedOn w:val="a0"/>
    <w:next w:val="a"/>
    <w:link w:val="30"/>
    <w:uiPriority w:val="9"/>
    <w:unhideWhenUsed/>
    <w:qFormat/>
    <w:rsid w:val="009D5D74"/>
    <w:pPr>
      <w:numPr>
        <w:ilvl w:val="1"/>
        <w:numId w:val="4"/>
      </w:numPr>
      <w:shd w:val="clear" w:color="auto" w:fill="C5E0B3" w:themeFill="accent6" w:themeFillTint="66"/>
      <w:spacing w:after="0" w:line="276" w:lineRule="auto"/>
      <w:ind w:left="360"/>
      <w:jc w:val="center"/>
      <w:outlineLvl w:val="2"/>
    </w:pPr>
    <w:rPr>
      <w:rFonts w:cs="Times New Roman"/>
      <w:b/>
      <w:szCs w:val="24"/>
    </w:rPr>
  </w:style>
  <w:style w:type="paragraph" w:styleId="4">
    <w:name w:val="heading 4"/>
    <w:basedOn w:val="a"/>
    <w:next w:val="a"/>
    <w:link w:val="40"/>
    <w:uiPriority w:val="9"/>
    <w:unhideWhenUsed/>
    <w:qFormat/>
    <w:rsid w:val="00204CA4"/>
    <w:pPr>
      <w:shd w:val="clear" w:color="auto" w:fill="E2EFD9" w:themeFill="accent6" w:themeFillTint="33"/>
      <w:jc w:val="center"/>
      <w:outlineLvl w:val="3"/>
    </w:pPr>
    <w:rPr>
      <w:i/>
      <w:color w:val="000000" w:themeColor="text1"/>
      <w:szCs w:val="24"/>
      <w:lang w:eastAsia="bg-BG"/>
    </w:rPr>
  </w:style>
  <w:style w:type="paragraph" w:styleId="5">
    <w:name w:val="heading 5"/>
    <w:aliases w:val="ФигурА"/>
    <w:basedOn w:val="a"/>
    <w:next w:val="a"/>
    <w:link w:val="50"/>
    <w:uiPriority w:val="9"/>
    <w:unhideWhenUsed/>
    <w:qFormat/>
    <w:rsid w:val="0035494F"/>
    <w:pPr>
      <w:keepNext/>
      <w:keepLines/>
      <w:spacing w:before="40" w:after="0" w:line="240" w:lineRule="auto"/>
      <w:jc w:val="center"/>
      <w:outlineLvl w:val="4"/>
    </w:pPr>
    <w:rPr>
      <w:rFonts w:eastAsiaTheme="majorEastAsia" w:cs="Times New Roman"/>
      <w:b/>
      <w:i/>
      <w:color w:val="000000" w:themeColor="text1"/>
    </w:rPr>
  </w:style>
  <w:style w:type="paragraph" w:styleId="6">
    <w:name w:val="heading 6"/>
    <w:basedOn w:val="a"/>
    <w:next w:val="a"/>
    <w:link w:val="60"/>
    <w:uiPriority w:val="9"/>
    <w:semiHidden/>
    <w:unhideWhenUsed/>
    <w:qFormat/>
    <w:rsid w:val="00D450A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C43911"/>
    <w:pPr>
      <w:ind w:left="720"/>
      <w:contextualSpacing/>
    </w:pPr>
  </w:style>
  <w:style w:type="character" w:customStyle="1" w:styleId="a4">
    <w:name w:val="Основен текст_"/>
    <w:basedOn w:val="a1"/>
    <w:link w:val="11"/>
    <w:uiPriority w:val="99"/>
    <w:rsid w:val="00C43911"/>
    <w:rPr>
      <w:rFonts w:ascii="Times New Roman" w:hAnsi="Times New Roman" w:cs="Times New Roman"/>
      <w:shd w:val="clear" w:color="auto" w:fill="FFFFFF"/>
    </w:rPr>
  </w:style>
  <w:style w:type="character" w:customStyle="1" w:styleId="267">
    <w:name w:val="Основен текст267"/>
    <w:basedOn w:val="a4"/>
    <w:uiPriority w:val="99"/>
    <w:rsid w:val="00C43911"/>
    <w:rPr>
      <w:rFonts w:ascii="Times New Roman" w:hAnsi="Times New Roman" w:cs="Times New Roman"/>
      <w:shd w:val="clear" w:color="auto" w:fill="FFFFFF"/>
    </w:rPr>
  </w:style>
  <w:style w:type="character" w:customStyle="1" w:styleId="266">
    <w:name w:val="Основен текст266"/>
    <w:basedOn w:val="a4"/>
    <w:uiPriority w:val="99"/>
    <w:rsid w:val="00C43911"/>
    <w:rPr>
      <w:rFonts w:ascii="Times New Roman" w:hAnsi="Times New Roman" w:cs="Times New Roman"/>
      <w:noProof/>
      <w:shd w:val="clear" w:color="auto" w:fill="FFFFFF"/>
    </w:rPr>
  </w:style>
  <w:style w:type="character" w:customStyle="1" w:styleId="265">
    <w:name w:val="Основен текст265"/>
    <w:basedOn w:val="a4"/>
    <w:uiPriority w:val="99"/>
    <w:rsid w:val="00C43911"/>
    <w:rPr>
      <w:rFonts w:ascii="Times New Roman" w:hAnsi="Times New Roman" w:cs="Times New Roman"/>
      <w:shd w:val="clear" w:color="auto" w:fill="FFFFFF"/>
    </w:rPr>
  </w:style>
  <w:style w:type="paragraph" w:customStyle="1" w:styleId="11">
    <w:name w:val="Основен текст1"/>
    <w:basedOn w:val="a"/>
    <w:link w:val="a4"/>
    <w:uiPriority w:val="99"/>
    <w:rsid w:val="00C43911"/>
    <w:pPr>
      <w:shd w:val="clear" w:color="auto" w:fill="FFFFFF"/>
      <w:spacing w:before="1620" w:after="240" w:line="240" w:lineRule="atLeast"/>
      <w:ind w:hanging="460"/>
    </w:pPr>
    <w:rPr>
      <w:rFonts w:cs="Times New Roman"/>
      <w:lang w:val="bg-BG"/>
    </w:rPr>
  </w:style>
  <w:style w:type="character" w:customStyle="1" w:styleId="a5">
    <w:name w:val="Горен или долен колонтитул_"/>
    <w:basedOn w:val="a1"/>
    <w:link w:val="a6"/>
    <w:uiPriority w:val="99"/>
    <w:rsid w:val="00C43911"/>
    <w:rPr>
      <w:rFonts w:ascii="Times New Roman" w:hAnsi="Times New Roman" w:cs="Times New Roman"/>
      <w:sz w:val="20"/>
      <w:szCs w:val="20"/>
      <w:shd w:val="clear" w:color="auto" w:fill="FFFFFF"/>
    </w:rPr>
  </w:style>
  <w:style w:type="character" w:customStyle="1" w:styleId="7">
    <w:name w:val="Заглавие #7_"/>
    <w:basedOn w:val="a1"/>
    <w:link w:val="71"/>
    <w:uiPriority w:val="99"/>
    <w:rsid w:val="00C43911"/>
    <w:rPr>
      <w:rFonts w:ascii="Times New Roman" w:hAnsi="Times New Roman" w:cs="Times New Roman"/>
      <w:b/>
      <w:bCs/>
      <w:shd w:val="clear" w:color="auto" w:fill="FFFFFF"/>
    </w:rPr>
  </w:style>
  <w:style w:type="character" w:customStyle="1" w:styleId="Calibri6">
    <w:name w:val="Горен или долен колонтитул + Calibri6"/>
    <w:aliases w:val="103,5 pt10,Удебелен4"/>
    <w:basedOn w:val="a5"/>
    <w:uiPriority w:val="99"/>
    <w:rsid w:val="00C43911"/>
    <w:rPr>
      <w:rFonts w:ascii="Calibri" w:hAnsi="Calibri" w:cs="Calibri"/>
      <w:b/>
      <w:bCs/>
      <w:noProof/>
      <w:spacing w:val="0"/>
      <w:sz w:val="21"/>
      <w:szCs w:val="21"/>
      <w:shd w:val="clear" w:color="auto" w:fill="FFFFFF"/>
    </w:rPr>
  </w:style>
  <w:style w:type="character" w:customStyle="1" w:styleId="70">
    <w:name w:val="Основен текст (7)_"/>
    <w:basedOn w:val="a1"/>
    <w:link w:val="710"/>
    <w:uiPriority w:val="99"/>
    <w:rsid w:val="00C43911"/>
    <w:rPr>
      <w:rFonts w:ascii="Times New Roman" w:hAnsi="Times New Roman" w:cs="Times New Roman"/>
      <w:i/>
      <w:iCs/>
      <w:shd w:val="clear" w:color="auto" w:fill="FFFFFF"/>
    </w:rPr>
  </w:style>
  <w:style w:type="character" w:customStyle="1" w:styleId="12">
    <w:name w:val="Основен текст (12)_"/>
    <w:basedOn w:val="a1"/>
    <w:link w:val="121"/>
    <w:uiPriority w:val="99"/>
    <w:rsid w:val="00C43911"/>
    <w:rPr>
      <w:rFonts w:ascii="Times New Roman" w:hAnsi="Times New Roman" w:cs="Times New Roman"/>
      <w:b/>
      <w:bCs/>
      <w:shd w:val="clear" w:color="auto" w:fill="FFFFFF"/>
    </w:rPr>
  </w:style>
  <w:style w:type="character" w:customStyle="1" w:styleId="61">
    <w:name w:val="Заглавие #6_"/>
    <w:basedOn w:val="a1"/>
    <w:link w:val="610"/>
    <w:uiPriority w:val="99"/>
    <w:rsid w:val="00C43911"/>
    <w:rPr>
      <w:rFonts w:ascii="Times New Roman" w:hAnsi="Times New Roman" w:cs="Times New Roman"/>
      <w:b/>
      <w:bCs/>
      <w:shd w:val="clear" w:color="auto" w:fill="FFFFFF"/>
    </w:rPr>
  </w:style>
  <w:style w:type="character" w:customStyle="1" w:styleId="62">
    <w:name w:val="Заглавие #6"/>
    <w:basedOn w:val="61"/>
    <w:uiPriority w:val="99"/>
    <w:rsid w:val="00C43911"/>
    <w:rPr>
      <w:rFonts w:ascii="Times New Roman" w:hAnsi="Times New Roman" w:cs="Times New Roman"/>
      <w:b/>
      <w:bCs/>
      <w:shd w:val="clear" w:color="auto" w:fill="FFFFFF"/>
    </w:rPr>
  </w:style>
  <w:style w:type="character" w:customStyle="1" w:styleId="628">
    <w:name w:val="Заглавие #628"/>
    <w:basedOn w:val="61"/>
    <w:uiPriority w:val="99"/>
    <w:rsid w:val="00C43911"/>
    <w:rPr>
      <w:rFonts w:ascii="Times New Roman" w:hAnsi="Times New Roman" w:cs="Times New Roman"/>
      <w:b/>
      <w:bCs/>
      <w:noProof/>
      <w:shd w:val="clear" w:color="auto" w:fill="FFFFFF"/>
    </w:rPr>
  </w:style>
  <w:style w:type="character" w:customStyle="1" w:styleId="1241">
    <w:name w:val="Основен текст (12)41"/>
    <w:basedOn w:val="12"/>
    <w:uiPriority w:val="99"/>
    <w:rsid w:val="00C43911"/>
    <w:rPr>
      <w:rFonts w:ascii="Times New Roman" w:hAnsi="Times New Roman" w:cs="Times New Roman"/>
      <w:b/>
      <w:bCs/>
      <w:shd w:val="clear" w:color="auto" w:fill="FFFFFF"/>
    </w:rPr>
  </w:style>
  <w:style w:type="character" w:customStyle="1" w:styleId="263">
    <w:name w:val="Основен текст263"/>
    <w:basedOn w:val="a4"/>
    <w:uiPriority w:val="99"/>
    <w:rsid w:val="00C43911"/>
    <w:rPr>
      <w:rFonts w:ascii="Times New Roman" w:hAnsi="Times New Roman" w:cs="Times New Roman"/>
      <w:spacing w:val="0"/>
      <w:sz w:val="22"/>
      <w:szCs w:val="22"/>
      <w:shd w:val="clear" w:color="auto" w:fill="FFFFFF"/>
    </w:rPr>
  </w:style>
  <w:style w:type="character" w:customStyle="1" w:styleId="262">
    <w:name w:val="Основен текст262"/>
    <w:basedOn w:val="a4"/>
    <w:uiPriority w:val="99"/>
    <w:rsid w:val="00C43911"/>
    <w:rPr>
      <w:rFonts w:ascii="Times New Roman" w:hAnsi="Times New Roman" w:cs="Times New Roman"/>
      <w:noProof/>
      <w:spacing w:val="0"/>
      <w:sz w:val="22"/>
      <w:szCs w:val="22"/>
      <w:shd w:val="clear" w:color="auto" w:fill="FFFFFF"/>
    </w:rPr>
  </w:style>
  <w:style w:type="character" w:customStyle="1" w:styleId="13">
    <w:name w:val="Основен текст + Удебелен13"/>
    <w:basedOn w:val="a4"/>
    <w:uiPriority w:val="99"/>
    <w:rsid w:val="00C43911"/>
    <w:rPr>
      <w:rFonts w:ascii="Times New Roman" w:hAnsi="Times New Roman" w:cs="Times New Roman"/>
      <w:b/>
      <w:bCs/>
      <w:spacing w:val="0"/>
      <w:sz w:val="22"/>
      <w:szCs w:val="22"/>
      <w:shd w:val="clear" w:color="auto" w:fill="FFFFFF"/>
    </w:rPr>
  </w:style>
  <w:style w:type="character" w:customStyle="1" w:styleId="1240">
    <w:name w:val="Основен текст (12)40"/>
    <w:basedOn w:val="12"/>
    <w:uiPriority w:val="99"/>
    <w:rsid w:val="00C43911"/>
    <w:rPr>
      <w:rFonts w:ascii="Times New Roman" w:hAnsi="Times New Roman" w:cs="Times New Roman"/>
      <w:b/>
      <w:bCs/>
      <w:u w:val="single"/>
      <w:shd w:val="clear" w:color="auto" w:fill="FFFFFF"/>
    </w:rPr>
  </w:style>
  <w:style w:type="character" w:customStyle="1" w:styleId="716">
    <w:name w:val="Основен текст (7)16"/>
    <w:basedOn w:val="70"/>
    <w:uiPriority w:val="99"/>
    <w:rsid w:val="00C43911"/>
    <w:rPr>
      <w:rFonts w:ascii="Times New Roman" w:hAnsi="Times New Roman" w:cs="Times New Roman"/>
      <w:i/>
      <w:iCs/>
      <w:shd w:val="clear" w:color="auto" w:fill="FFFFFF"/>
    </w:rPr>
  </w:style>
  <w:style w:type="character" w:customStyle="1" w:styleId="261">
    <w:name w:val="Основен текст261"/>
    <w:basedOn w:val="a4"/>
    <w:uiPriority w:val="99"/>
    <w:rsid w:val="00C43911"/>
    <w:rPr>
      <w:rFonts w:ascii="Times New Roman" w:hAnsi="Times New Roman" w:cs="Times New Roman"/>
      <w:spacing w:val="0"/>
      <w:sz w:val="22"/>
      <w:szCs w:val="22"/>
      <w:shd w:val="clear" w:color="auto" w:fill="FFFFFF"/>
    </w:rPr>
  </w:style>
  <w:style w:type="character" w:customStyle="1" w:styleId="260">
    <w:name w:val="Основен текст260"/>
    <w:basedOn w:val="a4"/>
    <w:uiPriority w:val="99"/>
    <w:rsid w:val="00C43911"/>
    <w:rPr>
      <w:rFonts w:ascii="Times New Roman" w:hAnsi="Times New Roman" w:cs="Times New Roman"/>
      <w:noProof/>
      <w:spacing w:val="0"/>
      <w:sz w:val="22"/>
      <w:szCs w:val="22"/>
      <w:shd w:val="clear" w:color="auto" w:fill="FFFFFF"/>
    </w:rPr>
  </w:style>
  <w:style w:type="character" w:customStyle="1" w:styleId="715">
    <w:name w:val="Основен текст (7)15"/>
    <w:basedOn w:val="70"/>
    <w:uiPriority w:val="99"/>
    <w:rsid w:val="00C43911"/>
    <w:rPr>
      <w:rFonts w:ascii="Times New Roman" w:hAnsi="Times New Roman" w:cs="Times New Roman"/>
      <w:i/>
      <w:iCs/>
      <w:shd w:val="clear" w:color="auto" w:fill="FFFFFF"/>
    </w:rPr>
  </w:style>
  <w:style w:type="character" w:customStyle="1" w:styleId="741">
    <w:name w:val="Заглавие #741"/>
    <w:basedOn w:val="7"/>
    <w:uiPriority w:val="99"/>
    <w:rsid w:val="00C43911"/>
    <w:rPr>
      <w:rFonts w:ascii="Times New Roman" w:hAnsi="Times New Roman" w:cs="Times New Roman"/>
      <w:b/>
      <w:bCs/>
      <w:shd w:val="clear" w:color="auto" w:fill="FFFFFF"/>
    </w:rPr>
  </w:style>
  <w:style w:type="character" w:customStyle="1" w:styleId="740">
    <w:name w:val="Заглавие #740"/>
    <w:basedOn w:val="7"/>
    <w:uiPriority w:val="99"/>
    <w:rsid w:val="00C43911"/>
    <w:rPr>
      <w:rFonts w:ascii="Times New Roman" w:hAnsi="Times New Roman" w:cs="Times New Roman"/>
      <w:b/>
      <w:bCs/>
      <w:u w:val="single"/>
      <w:shd w:val="clear" w:color="auto" w:fill="FFFFFF"/>
    </w:rPr>
  </w:style>
  <w:style w:type="paragraph" w:customStyle="1" w:styleId="a6">
    <w:name w:val="Горен или долен колонтитул"/>
    <w:basedOn w:val="a"/>
    <w:link w:val="a5"/>
    <w:uiPriority w:val="99"/>
    <w:rsid w:val="00C43911"/>
    <w:pPr>
      <w:shd w:val="clear" w:color="auto" w:fill="FFFFFF"/>
      <w:spacing w:after="0" w:line="240" w:lineRule="auto"/>
    </w:pPr>
    <w:rPr>
      <w:rFonts w:cs="Times New Roman"/>
      <w:sz w:val="20"/>
      <w:szCs w:val="20"/>
      <w:lang w:val="bg-BG"/>
    </w:rPr>
  </w:style>
  <w:style w:type="paragraph" w:customStyle="1" w:styleId="71">
    <w:name w:val="Заглавие #71"/>
    <w:basedOn w:val="a"/>
    <w:link w:val="7"/>
    <w:uiPriority w:val="99"/>
    <w:rsid w:val="00C43911"/>
    <w:pPr>
      <w:shd w:val="clear" w:color="auto" w:fill="FFFFFF"/>
      <w:spacing w:after="120" w:line="264" w:lineRule="exact"/>
      <w:ind w:hanging="500"/>
      <w:outlineLvl w:val="6"/>
    </w:pPr>
    <w:rPr>
      <w:rFonts w:cs="Times New Roman"/>
      <w:b/>
      <w:bCs/>
      <w:lang w:val="bg-BG"/>
    </w:rPr>
  </w:style>
  <w:style w:type="paragraph" w:customStyle="1" w:styleId="710">
    <w:name w:val="Основен текст (7)1"/>
    <w:basedOn w:val="a"/>
    <w:link w:val="70"/>
    <w:uiPriority w:val="99"/>
    <w:rsid w:val="00C43911"/>
    <w:pPr>
      <w:shd w:val="clear" w:color="auto" w:fill="FFFFFF"/>
      <w:spacing w:before="1020" w:after="0" w:line="240" w:lineRule="atLeast"/>
      <w:ind w:hanging="360"/>
    </w:pPr>
    <w:rPr>
      <w:rFonts w:cs="Times New Roman"/>
      <w:i/>
      <w:iCs/>
      <w:lang w:val="bg-BG"/>
    </w:rPr>
  </w:style>
  <w:style w:type="paragraph" w:customStyle="1" w:styleId="121">
    <w:name w:val="Основен текст (12)1"/>
    <w:basedOn w:val="a"/>
    <w:link w:val="12"/>
    <w:uiPriority w:val="99"/>
    <w:rsid w:val="00C43911"/>
    <w:pPr>
      <w:shd w:val="clear" w:color="auto" w:fill="FFFFFF"/>
      <w:spacing w:before="300" w:after="180" w:line="240" w:lineRule="atLeast"/>
      <w:ind w:hanging="380"/>
    </w:pPr>
    <w:rPr>
      <w:rFonts w:cs="Times New Roman"/>
      <w:b/>
      <w:bCs/>
      <w:lang w:val="bg-BG"/>
    </w:rPr>
  </w:style>
  <w:style w:type="paragraph" w:customStyle="1" w:styleId="610">
    <w:name w:val="Заглавие #61"/>
    <w:basedOn w:val="a"/>
    <w:link w:val="61"/>
    <w:uiPriority w:val="99"/>
    <w:rsid w:val="00C43911"/>
    <w:pPr>
      <w:shd w:val="clear" w:color="auto" w:fill="FFFFFF"/>
      <w:spacing w:before="300" w:after="300" w:line="283" w:lineRule="exact"/>
      <w:ind w:hanging="460"/>
      <w:outlineLvl w:val="5"/>
    </w:pPr>
    <w:rPr>
      <w:rFonts w:cs="Times New Roman"/>
      <w:b/>
      <w:bCs/>
      <w:lang w:val="bg-BG"/>
    </w:rPr>
  </w:style>
  <w:style w:type="paragraph" w:styleId="a7">
    <w:name w:val="No Spacing"/>
    <w:link w:val="a8"/>
    <w:uiPriority w:val="1"/>
    <w:qFormat/>
    <w:rsid w:val="000C2C0C"/>
    <w:pPr>
      <w:spacing w:after="0" w:line="240" w:lineRule="auto"/>
    </w:pPr>
    <w:rPr>
      <w:rFonts w:eastAsiaTheme="minorEastAsia"/>
      <w:lang w:val="en-US"/>
    </w:rPr>
  </w:style>
  <w:style w:type="character" w:customStyle="1" w:styleId="a8">
    <w:name w:val="Без разредка Знак"/>
    <w:basedOn w:val="a1"/>
    <w:link w:val="a7"/>
    <w:uiPriority w:val="1"/>
    <w:rsid w:val="000C2C0C"/>
    <w:rPr>
      <w:rFonts w:eastAsiaTheme="minorEastAsia"/>
      <w:lang w:val="en-US"/>
    </w:rPr>
  </w:style>
  <w:style w:type="table" w:styleId="a9">
    <w:name w:val="Table Grid"/>
    <w:basedOn w:val="a2"/>
    <w:uiPriority w:val="39"/>
    <w:rsid w:val="000C2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FC5F18"/>
    <w:pPr>
      <w:tabs>
        <w:tab w:val="center" w:pos="4536"/>
        <w:tab w:val="right" w:pos="9072"/>
      </w:tabs>
      <w:spacing w:after="0" w:line="240" w:lineRule="auto"/>
    </w:pPr>
  </w:style>
  <w:style w:type="character" w:customStyle="1" w:styleId="ab">
    <w:name w:val="Горен колонтитул Знак"/>
    <w:basedOn w:val="a1"/>
    <w:link w:val="aa"/>
    <w:uiPriority w:val="99"/>
    <w:rsid w:val="00FC5F18"/>
    <w:rPr>
      <w:lang w:val="en-US"/>
    </w:rPr>
  </w:style>
  <w:style w:type="paragraph" w:styleId="ac">
    <w:name w:val="footer"/>
    <w:basedOn w:val="a"/>
    <w:link w:val="ad"/>
    <w:uiPriority w:val="99"/>
    <w:unhideWhenUsed/>
    <w:rsid w:val="00FC5F18"/>
    <w:pPr>
      <w:tabs>
        <w:tab w:val="center" w:pos="4536"/>
        <w:tab w:val="right" w:pos="9072"/>
      </w:tabs>
      <w:spacing w:after="0" w:line="240" w:lineRule="auto"/>
    </w:pPr>
  </w:style>
  <w:style w:type="character" w:customStyle="1" w:styleId="ad">
    <w:name w:val="Долен колонтитул Знак"/>
    <w:basedOn w:val="a1"/>
    <w:link w:val="ac"/>
    <w:uiPriority w:val="99"/>
    <w:rsid w:val="00FC5F18"/>
    <w:rPr>
      <w:lang w:val="en-US"/>
    </w:rPr>
  </w:style>
  <w:style w:type="character" w:customStyle="1" w:styleId="10">
    <w:name w:val="Заглавие 1 Знак"/>
    <w:basedOn w:val="a1"/>
    <w:link w:val="1"/>
    <w:uiPriority w:val="9"/>
    <w:rsid w:val="009E344B"/>
    <w:rPr>
      <w:rFonts w:ascii="Times New Roman" w:hAnsi="Times New Roman" w:cs="Times New Roman"/>
      <w:b/>
      <w:color w:val="000000" w:themeColor="text1"/>
      <w:sz w:val="24"/>
      <w:szCs w:val="24"/>
      <w:shd w:val="clear" w:color="auto" w:fill="00863D"/>
    </w:rPr>
  </w:style>
  <w:style w:type="character" w:customStyle="1" w:styleId="20">
    <w:name w:val="Заглавие 2 Знак"/>
    <w:basedOn w:val="a1"/>
    <w:link w:val="2"/>
    <w:uiPriority w:val="9"/>
    <w:rsid w:val="009D5D74"/>
    <w:rPr>
      <w:rFonts w:ascii="Times New Roman" w:hAnsi="Times New Roman" w:cs="Times New Roman"/>
      <w:b/>
      <w:i/>
      <w:sz w:val="24"/>
      <w:szCs w:val="24"/>
      <w:shd w:val="clear" w:color="auto" w:fill="92D050"/>
    </w:rPr>
  </w:style>
  <w:style w:type="character" w:customStyle="1" w:styleId="30">
    <w:name w:val="Заглавие 3 Знак"/>
    <w:basedOn w:val="a1"/>
    <w:link w:val="3"/>
    <w:uiPriority w:val="9"/>
    <w:rsid w:val="009D5D74"/>
    <w:rPr>
      <w:rFonts w:ascii="Times New Roman" w:hAnsi="Times New Roman" w:cs="Times New Roman"/>
      <w:b/>
      <w:sz w:val="24"/>
      <w:szCs w:val="24"/>
      <w:shd w:val="clear" w:color="auto" w:fill="C5E0B3" w:themeFill="accent6" w:themeFillTint="66"/>
      <w:lang w:val="en-US"/>
    </w:rPr>
  </w:style>
  <w:style w:type="paragraph" w:styleId="14">
    <w:name w:val="toc 1"/>
    <w:basedOn w:val="a"/>
    <w:next w:val="a"/>
    <w:autoRedefine/>
    <w:uiPriority w:val="39"/>
    <w:unhideWhenUsed/>
    <w:rsid w:val="00D63C1C"/>
    <w:pPr>
      <w:spacing w:after="100"/>
    </w:pPr>
  </w:style>
  <w:style w:type="paragraph" w:styleId="21">
    <w:name w:val="toc 2"/>
    <w:basedOn w:val="a"/>
    <w:next w:val="a"/>
    <w:autoRedefine/>
    <w:uiPriority w:val="39"/>
    <w:unhideWhenUsed/>
    <w:rsid w:val="00D63C1C"/>
    <w:pPr>
      <w:spacing w:after="100"/>
      <w:ind w:left="220"/>
    </w:pPr>
  </w:style>
  <w:style w:type="paragraph" w:styleId="31">
    <w:name w:val="toc 3"/>
    <w:basedOn w:val="a"/>
    <w:next w:val="a"/>
    <w:autoRedefine/>
    <w:uiPriority w:val="39"/>
    <w:unhideWhenUsed/>
    <w:rsid w:val="00D63C1C"/>
    <w:pPr>
      <w:spacing w:after="100"/>
      <w:ind w:left="440"/>
    </w:pPr>
  </w:style>
  <w:style w:type="character" w:styleId="ae">
    <w:name w:val="Hyperlink"/>
    <w:basedOn w:val="a1"/>
    <w:uiPriority w:val="99"/>
    <w:unhideWhenUsed/>
    <w:rsid w:val="00D63C1C"/>
    <w:rPr>
      <w:color w:val="0563C1" w:themeColor="hyperlink"/>
      <w:u w:val="single"/>
    </w:rPr>
  </w:style>
  <w:style w:type="character" w:customStyle="1" w:styleId="40">
    <w:name w:val="Заглавие 4 Знак"/>
    <w:basedOn w:val="a1"/>
    <w:link w:val="4"/>
    <w:uiPriority w:val="9"/>
    <w:rsid w:val="00204CA4"/>
    <w:rPr>
      <w:rFonts w:ascii="Times New Roman" w:hAnsi="Times New Roman"/>
      <w:i/>
      <w:color w:val="000000" w:themeColor="text1"/>
      <w:sz w:val="24"/>
      <w:szCs w:val="24"/>
      <w:shd w:val="clear" w:color="auto" w:fill="E2EFD9" w:themeFill="accent6" w:themeFillTint="33"/>
      <w:lang w:val="en-US" w:eastAsia="bg-BG"/>
    </w:rPr>
  </w:style>
  <w:style w:type="character" w:customStyle="1" w:styleId="1237">
    <w:name w:val="Основен текст (12)37"/>
    <w:basedOn w:val="12"/>
    <w:uiPriority w:val="99"/>
    <w:rsid w:val="007210AD"/>
    <w:rPr>
      <w:rFonts w:ascii="Times New Roman" w:hAnsi="Times New Roman" w:cs="Times New Roman"/>
      <w:b/>
      <w:bCs/>
      <w:spacing w:val="0"/>
      <w:sz w:val="22"/>
      <w:szCs w:val="22"/>
      <w:u w:val="single"/>
      <w:shd w:val="clear" w:color="auto" w:fill="FFFFFF"/>
    </w:rPr>
  </w:style>
  <w:style w:type="character" w:customStyle="1" w:styleId="1236">
    <w:name w:val="Основен текст (12)36"/>
    <w:basedOn w:val="12"/>
    <w:uiPriority w:val="99"/>
    <w:rsid w:val="007210AD"/>
    <w:rPr>
      <w:rFonts w:ascii="Times New Roman" w:hAnsi="Times New Roman" w:cs="Times New Roman"/>
      <w:b/>
      <w:bCs/>
      <w:spacing w:val="0"/>
      <w:sz w:val="22"/>
      <w:szCs w:val="22"/>
      <w:shd w:val="clear" w:color="auto" w:fill="FFFFFF"/>
    </w:rPr>
  </w:style>
  <w:style w:type="character" w:customStyle="1" w:styleId="728">
    <w:name w:val="Заглавие #728"/>
    <w:basedOn w:val="7"/>
    <w:uiPriority w:val="99"/>
    <w:rsid w:val="0029342A"/>
    <w:rPr>
      <w:rFonts w:ascii="Times New Roman" w:hAnsi="Times New Roman" w:cs="Times New Roman"/>
      <w:b/>
      <w:bCs/>
      <w:spacing w:val="0"/>
      <w:sz w:val="22"/>
      <w:szCs w:val="22"/>
      <w:shd w:val="clear" w:color="auto" w:fill="FFFFFF"/>
    </w:rPr>
  </w:style>
  <w:style w:type="character" w:customStyle="1" w:styleId="727">
    <w:name w:val="Заглавие #727"/>
    <w:basedOn w:val="7"/>
    <w:uiPriority w:val="99"/>
    <w:rsid w:val="0029342A"/>
    <w:rPr>
      <w:rFonts w:ascii="Times New Roman" w:hAnsi="Times New Roman" w:cs="Times New Roman"/>
      <w:b/>
      <w:bCs/>
      <w:spacing w:val="0"/>
      <w:sz w:val="22"/>
      <w:szCs w:val="22"/>
      <w:u w:val="single"/>
      <w:shd w:val="clear" w:color="auto" w:fill="FFFFFF"/>
    </w:rPr>
  </w:style>
  <w:style w:type="character" w:customStyle="1" w:styleId="726">
    <w:name w:val="Заглавие #726"/>
    <w:basedOn w:val="7"/>
    <w:uiPriority w:val="99"/>
    <w:rsid w:val="00B75A12"/>
    <w:rPr>
      <w:rFonts w:ascii="Times New Roman" w:hAnsi="Times New Roman" w:cs="Times New Roman"/>
      <w:b/>
      <w:bCs/>
      <w:spacing w:val="0"/>
      <w:sz w:val="22"/>
      <w:szCs w:val="22"/>
      <w:shd w:val="clear" w:color="auto" w:fill="FFFFFF"/>
    </w:rPr>
  </w:style>
  <w:style w:type="character" w:customStyle="1" w:styleId="725">
    <w:name w:val="Заглавие #725"/>
    <w:basedOn w:val="7"/>
    <w:uiPriority w:val="99"/>
    <w:rsid w:val="00B75A12"/>
    <w:rPr>
      <w:rFonts w:ascii="Times New Roman" w:hAnsi="Times New Roman" w:cs="Times New Roman"/>
      <w:b/>
      <w:bCs/>
      <w:noProof/>
      <w:spacing w:val="0"/>
      <w:sz w:val="22"/>
      <w:szCs w:val="22"/>
      <w:shd w:val="clear" w:color="auto" w:fill="FFFFFF"/>
    </w:rPr>
  </w:style>
  <w:style w:type="character" w:customStyle="1" w:styleId="724">
    <w:name w:val="Заглавие #724"/>
    <w:basedOn w:val="7"/>
    <w:uiPriority w:val="99"/>
    <w:rsid w:val="003A2DE8"/>
    <w:rPr>
      <w:rFonts w:ascii="Times New Roman" w:hAnsi="Times New Roman" w:cs="Times New Roman"/>
      <w:b/>
      <w:bCs/>
      <w:spacing w:val="0"/>
      <w:sz w:val="22"/>
      <w:szCs w:val="22"/>
      <w:shd w:val="clear" w:color="auto" w:fill="FFFFFF"/>
    </w:rPr>
  </w:style>
  <w:style w:type="character" w:customStyle="1" w:styleId="723">
    <w:name w:val="Заглавие #723"/>
    <w:basedOn w:val="7"/>
    <w:uiPriority w:val="99"/>
    <w:rsid w:val="00A76EA4"/>
    <w:rPr>
      <w:rFonts w:ascii="Times New Roman" w:hAnsi="Times New Roman" w:cs="Times New Roman"/>
      <w:b/>
      <w:bCs/>
      <w:noProof/>
      <w:spacing w:val="0"/>
      <w:sz w:val="22"/>
      <w:szCs w:val="22"/>
      <w:shd w:val="clear" w:color="auto" w:fill="FFFFFF"/>
    </w:rPr>
  </w:style>
  <w:style w:type="character" w:customStyle="1" w:styleId="1233">
    <w:name w:val="Основен текст (12)33"/>
    <w:basedOn w:val="12"/>
    <w:uiPriority w:val="99"/>
    <w:rsid w:val="009A0216"/>
    <w:rPr>
      <w:rFonts w:ascii="Times New Roman" w:hAnsi="Times New Roman" w:cs="Times New Roman"/>
      <w:b/>
      <w:bCs/>
      <w:spacing w:val="0"/>
      <w:sz w:val="22"/>
      <w:szCs w:val="22"/>
      <w:shd w:val="clear" w:color="auto" w:fill="FFFFFF"/>
    </w:rPr>
  </w:style>
  <w:style w:type="character" w:customStyle="1" w:styleId="1232">
    <w:name w:val="Основен текст (12)32"/>
    <w:basedOn w:val="12"/>
    <w:uiPriority w:val="99"/>
    <w:rsid w:val="009A0216"/>
    <w:rPr>
      <w:rFonts w:ascii="Times New Roman" w:hAnsi="Times New Roman" w:cs="Times New Roman"/>
      <w:b/>
      <w:bCs/>
      <w:noProof/>
      <w:spacing w:val="0"/>
      <w:sz w:val="22"/>
      <w:szCs w:val="22"/>
      <w:shd w:val="clear" w:color="auto" w:fill="FFFFFF"/>
    </w:rPr>
  </w:style>
  <w:style w:type="character" w:customStyle="1" w:styleId="721">
    <w:name w:val="Заглавие #721"/>
    <w:basedOn w:val="7"/>
    <w:uiPriority w:val="99"/>
    <w:rsid w:val="00AA07D6"/>
    <w:rPr>
      <w:rFonts w:ascii="Times New Roman" w:hAnsi="Times New Roman" w:cs="Times New Roman"/>
      <w:b/>
      <w:bCs/>
      <w:spacing w:val="0"/>
      <w:sz w:val="22"/>
      <w:szCs w:val="22"/>
      <w:shd w:val="clear" w:color="auto" w:fill="FFFFFF"/>
    </w:rPr>
  </w:style>
  <w:style w:type="character" w:customStyle="1" w:styleId="720">
    <w:name w:val="Заглавие #720"/>
    <w:basedOn w:val="7"/>
    <w:uiPriority w:val="99"/>
    <w:rsid w:val="00AA07D6"/>
    <w:rPr>
      <w:rFonts w:ascii="Times New Roman" w:hAnsi="Times New Roman" w:cs="Times New Roman"/>
      <w:b/>
      <w:bCs/>
      <w:noProof/>
      <w:spacing w:val="0"/>
      <w:sz w:val="22"/>
      <w:szCs w:val="22"/>
      <w:shd w:val="clear" w:color="auto" w:fill="FFFFFF"/>
    </w:rPr>
  </w:style>
  <w:style w:type="character" w:customStyle="1" w:styleId="719">
    <w:name w:val="Заглавие #719"/>
    <w:basedOn w:val="7"/>
    <w:uiPriority w:val="99"/>
    <w:rsid w:val="00BE3358"/>
    <w:rPr>
      <w:rFonts w:ascii="Times New Roman" w:hAnsi="Times New Roman" w:cs="Times New Roman"/>
      <w:b/>
      <w:bCs/>
      <w:spacing w:val="0"/>
      <w:sz w:val="22"/>
      <w:szCs w:val="22"/>
      <w:u w:val="single"/>
      <w:shd w:val="clear" w:color="auto" w:fill="FFFFFF"/>
    </w:rPr>
  </w:style>
  <w:style w:type="character" w:customStyle="1" w:styleId="1231">
    <w:name w:val="Основен текст (12)31"/>
    <w:basedOn w:val="12"/>
    <w:uiPriority w:val="99"/>
    <w:rsid w:val="00BE3358"/>
    <w:rPr>
      <w:rFonts w:ascii="Times New Roman" w:hAnsi="Times New Roman" w:cs="Times New Roman"/>
      <w:b/>
      <w:bCs/>
      <w:spacing w:val="0"/>
      <w:sz w:val="22"/>
      <w:szCs w:val="22"/>
      <w:shd w:val="clear" w:color="auto" w:fill="FFFFFF"/>
    </w:rPr>
  </w:style>
  <w:style w:type="character" w:customStyle="1" w:styleId="1230">
    <w:name w:val="Основен текст (12)30"/>
    <w:basedOn w:val="12"/>
    <w:uiPriority w:val="99"/>
    <w:rsid w:val="00BE3358"/>
    <w:rPr>
      <w:rFonts w:ascii="Times New Roman" w:hAnsi="Times New Roman" w:cs="Times New Roman"/>
      <w:b/>
      <w:bCs/>
      <w:spacing w:val="0"/>
      <w:sz w:val="22"/>
      <w:szCs w:val="22"/>
      <w:u w:val="single"/>
      <w:shd w:val="clear" w:color="auto" w:fill="FFFFFF"/>
    </w:rPr>
  </w:style>
  <w:style w:type="character" w:customStyle="1" w:styleId="627">
    <w:name w:val="Заглавие #627"/>
    <w:basedOn w:val="61"/>
    <w:uiPriority w:val="99"/>
    <w:rsid w:val="00BE3358"/>
    <w:rPr>
      <w:rFonts w:ascii="Times New Roman" w:hAnsi="Times New Roman" w:cs="Times New Roman"/>
      <w:b/>
      <w:bCs/>
      <w:spacing w:val="0"/>
      <w:sz w:val="22"/>
      <w:szCs w:val="22"/>
      <w:shd w:val="clear" w:color="auto" w:fill="FFFFFF"/>
    </w:rPr>
  </w:style>
  <w:style w:type="character" w:customStyle="1" w:styleId="626">
    <w:name w:val="Заглавие #626"/>
    <w:basedOn w:val="61"/>
    <w:uiPriority w:val="99"/>
    <w:rsid w:val="00BE3358"/>
    <w:rPr>
      <w:rFonts w:ascii="Times New Roman" w:hAnsi="Times New Roman" w:cs="Times New Roman"/>
      <w:b/>
      <w:bCs/>
      <w:spacing w:val="0"/>
      <w:sz w:val="22"/>
      <w:szCs w:val="22"/>
      <w:u w:val="single"/>
      <w:shd w:val="clear" w:color="auto" w:fill="FFFFFF"/>
    </w:rPr>
  </w:style>
  <w:style w:type="character" w:customStyle="1" w:styleId="625">
    <w:name w:val="Заглавие #625"/>
    <w:basedOn w:val="61"/>
    <w:uiPriority w:val="99"/>
    <w:rsid w:val="006E6B46"/>
    <w:rPr>
      <w:rFonts w:ascii="Times New Roman" w:hAnsi="Times New Roman" w:cs="Times New Roman"/>
      <w:b/>
      <w:bCs/>
      <w:spacing w:val="0"/>
      <w:sz w:val="22"/>
      <w:szCs w:val="22"/>
      <w:shd w:val="clear" w:color="auto" w:fill="FFFFFF"/>
    </w:rPr>
  </w:style>
  <w:style w:type="character" w:customStyle="1" w:styleId="623">
    <w:name w:val="Заглавие #623"/>
    <w:basedOn w:val="61"/>
    <w:uiPriority w:val="99"/>
    <w:rsid w:val="00F1583E"/>
    <w:rPr>
      <w:rFonts w:ascii="Times New Roman" w:hAnsi="Times New Roman" w:cs="Times New Roman"/>
      <w:b/>
      <w:bCs/>
      <w:spacing w:val="0"/>
      <w:sz w:val="22"/>
      <w:szCs w:val="22"/>
      <w:shd w:val="clear" w:color="auto" w:fill="FFFFFF"/>
    </w:rPr>
  </w:style>
  <w:style w:type="character" w:customStyle="1" w:styleId="621">
    <w:name w:val="Заглавие #621"/>
    <w:basedOn w:val="61"/>
    <w:uiPriority w:val="99"/>
    <w:rsid w:val="00F1583E"/>
    <w:rPr>
      <w:rFonts w:ascii="Times New Roman" w:hAnsi="Times New Roman" w:cs="Times New Roman"/>
      <w:b/>
      <w:bCs/>
      <w:spacing w:val="0"/>
      <w:sz w:val="22"/>
      <w:szCs w:val="22"/>
      <w:u w:val="single"/>
      <w:shd w:val="clear" w:color="auto" w:fill="FFFFFF"/>
    </w:rPr>
  </w:style>
  <w:style w:type="character" w:customStyle="1" w:styleId="718">
    <w:name w:val="Заглавие #718"/>
    <w:basedOn w:val="7"/>
    <w:uiPriority w:val="99"/>
    <w:rsid w:val="00F1583E"/>
    <w:rPr>
      <w:rFonts w:ascii="Times New Roman" w:hAnsi="Times New Roman" w:cs="Times New Roman"/>
      <w:b/>
      <w:bCs/>
      <w:spacing w:val="0"/>
      <w:sz w:val="22"/>
      <w:szCs w:val="22"/>
      <w:shd w:val="clear" w:color="auto" w:fill="FFFFFF"/>
    </w:rPr>
  </w:style>
  <w:style w:type="character" w:customStyle="1" w:styleId="717">
    <w:name w:val="Заглавие #717"/>
    <w:basedOn w:val="7"/>
    <w:uiPriority w:val="99"/>
    <w:rsid w:val="00F1583E"/>
    <w:rPr>
      <w:rFonts w:ascii="Times New Roman" w:hAnsi="Times New Roman" w:cs="Times New Roman"/>
      <w:b/>
      <w:bCs/>
      <w:spacing w:val="0"/>
      <w:sz w:val="22"/>
      <w:szCs w:val="22"/>
      <w:u w:val="single"/>
      <w:shd w:val="clear" w:color="auto" w:fill="FFFFFF"/>
    </w:rPr>
  </w:style>
  <w:style w:type="character" w:customStyle="1" w:styleId="1229">
    <w:name w:val="Основен текст (12)29"/>
    <w:basedOn w:val="12"/>
    <w:uiPriority w:val="99"/>
    <w:rsid w:val="00554A3C"/>
    <w:rPr>
      <w:rFonts w:ascii="Times New Roman" w:hAnsi="Times New Roman" w:cs="Times New Roman"/>
      <w:b/>
      <w:bCs/>
      <w:spacing w:val="0"/>
      <w:sz w:val="22"/>
      <w:szCs w:val="22"/>
      <w:shd w:val="clear" w:color="auto" w:fill="FFFFFF"/>
    </w:rPr>
  </w:style>
  <w:style w:type="character" w:customStyle="1" w:styleId="1228">
    <w:name w:val="Основен текст (12)28"/>
    <w:basedOn w:val="12"/>
    <w:uiPriority w:val="99"/>
    <w:rsid w:val="00554A3C"/>
    <w:rPr>
      <w:rFonts w:ascii="Times New Roman" w:hAnsi="Times New Roman" w:cs="Times New Roman"/>
      <w:b/>
      <w:bCs/>
      <w:spacing w:val="0"/>
      <w:sz w:val="22"/>
      <w:szCs w:val="22"/>
      <w:u w:val="single"/>
      <w:shd w:val="clear" w:color="auto" w:fill="FFFFFF"/>
    </w:rPr>
  </w:style>
  <w:style w:type="character" w:customStyle="1" w:styleId="615">
    <w:name w:val="Заглавие #615"/>
    <w:basedOn w:val="61"/>
    <w:uiPriority w:val="99"/>
    <w:rsid w:val="00D15836"/>
    <w:rPr>
      <w:rFonts w:ascii="Times New Roman" w:hAnsi="Times New Roman" w:cs="Times New Roman"/>
      <w:b/>
      <w:bCs/>
      <w:spacing w:val="0"/>
      <w:sz w:val="22"/>
      <w:szCs w:val="22"/>
      <w:u w:val="single"/>
      <w:shd w:val="clear" w:color="auto" w:fill="FFFFFF"/>
    </w:rPr>
  </w:style>
  <w:style w:type="character" w:customStyle="1" w:styleId="614">
    <w:name w:val="Заглавие #614"/>
    <w:basedOn w:val="61"/>
    <w:uiPriority w:val="99"/>
    <w:rsid w:val="00D15836"/>
    <w:rPr>
      <w:rFonts w:ascii="Times New Roman" w:hAnsi="Times New Roman" w:cs="Times New Roman"/>
      <w:b/>
      <w:bCs/>
      <w:spacing w:val="0"/>
      <w:sz w:val="22"/>
      <w:szCs w:val="22"/>
      <w:shd w:val="clear" w:color="auto" w:fill="FFFFFF"/>
    </w:rPr>
  </w:style>
  <w:style w:type="character" w:customStyle="1" w:styleId="714">
    <w:name w:val="Заглавие #714"/>
    <w:basedOn w:val="7"/>
    <w:uiPriority w:val="99"/>
    <w:rsid w:val="007766B3"/>
    <w:rPr>
      <w:rFonts w:ascii="Times New Roman" w:hAnsi="Times New Roman" w:cs="Times New Roman"/>
      <w:b/>
      <w:bCs/>
      <w:spacing w:val="0"/>
      <w:sz w:val="22"/>
      <w:szCs w:val="22"/>
      <w:shd w:val="clear" w:color="auto" w:fill="FFFFFF"/>
    </w:rPr>
  </w:style>
  <w:style w:type="character" w:customStyle="1" w:styleId="611">
    <w:name w:val="Заглавие #611"/>
    <w:basedOn w:val="61"/>
    <w:uiPriority w:val="99"/>
    <w:rsid w:val="00A70AE0"/>
    <w:rPr>
      <w:rFonts w:ascii="Times New Roman" w:hAnsi="Times New Roman" w:cs="Times New Roman"/>
      <w:b/>
      <w:bCs/>
      <w:spacing w:val="0"/>
      <w:sz w:val="22"/>
      <w:szCs w:val="22"/>
      <w:shd w:val="clear" w:color="auto" w:fill="FFFFFF"/>
    </w:rPr>
  </w:style>
  <w:style w:type="character" w:customStyle="1" w:styleId="6100">
    <w:name w:val="Заглавие #610"/>
    <w:basedOn w:val="61"/>
    <w:uiPriority w:val="99"/>
    <w:rsid w:val="00A70AE0"/>
    <w:rPr>
      <w:rFonts w:ascii="Times New Roman" w:hAnsi="Times New Roman" w:cs="Times New Roman"/>
      <w:b/>
      <w:bCs/>
      <w:noProof/>
      <w:spacing w:val="0"/>
      <w:sz w:val="22"/>
      <w:szCs w:val="22"/>
      <w:shd w:val="clear" w:color="auto" w:fill="FFFFFF"/>
    </w:rPr>
  </w:style>
  <w:style w:type="character" w:customStyle="1" w:styleId="69">
    <w:name w:val="Заглавие #69"/>
    <w:basedOn w:val="61"/>
    <w:uiPriority w:val="99"/>
    <w:rsid w:val="00A70AE0"/>
    <w:rPr>
      <w:rFonts w:ascii="Times New Roman" w:hAnsi="Times New Roman" w:cs="Times New Roman"/>
      <w:b/>
      <w:bCs/>
      <w:spacing w:val="0"/>
      <w:sz w:val="22"/>
      <w:szCs w:val="22"/>
      <w:u w:val="single"/>
      <w:shd w:val="clear" w:color="auto" w:fill="FFFFFF"/>
    </w:rPr>
  </w:style>
  <w:style w:type="character" w:customStyle="1" w:styleId="713">
    <w:name w:val="Заглавие #713"/>
    <w:basedOn w:val="7"/>
    <w:uiPriority w:val="99"/>
    <w:rsid w:val="00A70AE0"/>
    <w:rPr>
      <w:rFonts w:ascii="Times New Roman" w:hAnsi="Times New Roman" w:cs="Times New Roman"/>
      <w:b/>
      <w:bCs/>
      <w:spacing w:val="0"/>
      <w:sz w:val="22"/>
      <w:szCs w:val="22"/>
      <w:shd w:val="clear" w:color="auto" w:fill="FFFFFF"/>
    </w:rPr>
  </w:style>
  <w:style w:type="character" w:customStyle="1" w:styleId="712">
    <w:name w:val="Заглавие #712"/>
    <w:basedOn w:val="7"/>
    <w:uiPriority w:val="99"/>
    <w:rsid w:val="00A70AE0"/>
    <w:rPr>
      <w:rFonts w:ascii="Times New Roman" w:hAnsi="Times New Roman" w:cs="Times New Roman"/>
      <w:b/>
      <w:bCs/>
      <w:spacing w:val="0"/>
      <w:sz w:val="22"/>
      <w:szCs w:val="22"/>
      <w:u w:val="single"/>
      <w:shd w:val="clear" w:color="auto" w:fill="FFFFFF"/>
    </w:rPr>
  </w:style>
  <w:style w:type="character" w:customStyle="1" w:styleId="711">
    <w:name w:val="Заглавие #711"/>
    <w:basedOn w:val="7"/>
    <w:uiPriority w:val="99"/>
    <w:rsid w:val="000F40A0"/>
    <w:rPr>
      <w:rFonts w:ascii="Times New Roman" w:hAnsi="Times New Roman" w:cs="Times New Roman"/>
      <w:b/>
      <w:bCs/>
      <w:noProof/>
      <w:spacing w:val="0"/>
      <w:sz w:val="22"/>
      <w:szCs w:val="22"/>
      <w:shd w:val="clear" w:color="auto" w:fill="FFFFFF"/>
    </w:rPr>
  </w:style>
  <w:style w:type="paragraph" w:styleId="41">
    <w:name w:val="toc 4"/>
    <w:basedOn w:val="a"/>
    <w:next w:val="a"/>
    <w:autoRedefine/>
    <w:uiPriority w:val="39"/>
    <w:unhideWhenUsed/>
    <w:rsid w:val="00B44F5A"/>
    <w:pPr>
      <w:spacing w:after="100"/>
      <w:ind w:left="660"/>
    </w:pPr>
  </w:style>
  <w:style w:type="paragraph" w:styleId="af">
    <w:name w:val="Balloon Text"/>
    <w:basedOn w:val="a"/>
    <w:link w:val="af0"/>
    <w:uiPriority w:val="99"/>
    <w:semiHidden/>
    <w:unhideWhenUsed/>
    <w:rsid w:val="003C7A3A"/>
    <w:pPr>
      <w:spacing w:after="0" w:line="240" w:lineRule="auto"/>
    </w:pPr>
    <w:rPr>
      <w:rFonts w:ascii="Segoe UI" w:hAnsi="Segoe UI" w:cs="Segoe UI"/>
      <w:sz w:val="18"/>
      <w:szCs w:val="18"/>
    </w:rPr>
  </w:style>
  <w:style w:type="character" w:customStyle="1" w:styleId="af0">
    <w:name w:val="Изнесен текст Знак"/>
    <w:basedOn w:val="a1"/>
    <w:link w:val="af"/>
    <w:uiPriority w:val="99"/>
    <w:semiHidden/>
    <w:rsid w:val="003C7A3A"/>
    <w:rPr>
      <w:rFonts w:ascii="Segoe UI" w:hAnsi="Segoe UI" w:cs="Segoe UI"/>
      <w:sz w:val="18"/>
      <w:szCs w:val="18"/>
      <w:lang w:val="en-US"/>
    </w:rPr>
  </w:style>
  <w:style w:type="character" w:customStyle="1" w:styleId="historyreference">
    <w:name w:val="historyreference"/>
    <w:basedOn w:val="a1"/>
    <w:rsid w:val="006C5752"/>
  </w:style>
  <w:style w:type="character" w:customStyle="1" w:styleId="apple-converted-space">
    <w:name w:val="apple-converted-space"/>
    <w:basedOn w:val="a1"/>
    <w:rsid w:val="006C5752"/>
  </w:style>
  <w:style w:type="character" w:customStyle="1" w:styleId="samedocreference">
    <w:name w:val="samedocreference"/>
    <w:basedOn w:val="a1"/>
    <w:rsid w:val="006C5752"/>
  </w:style>
  <w:style w:type="paragraph" w:customStyle="1" w:styleId="Title1">
    <w:name w:val="Title1"/>
    <w:basedOn w:val="a"/>
    <w:rsid w:val="006C5752"/>
    <w:pPr>
      <w:spacing w:before="100" w:beforeAutospacing="1" w:after="100" w:afterAutospacing="1" w:line="240" w:lineRule="auto"/>
    </w:pPr>
    <w:rPr>
      <w:rFonts w:eastAsia="Times New Roman" w:cs="Times New Roman"/>
      <w:szCs w:val="24"/>
    </w:rPr>
  </w:style>
  <w:style w:type="paragraph" w:customStyle="1" w:styleId="Default">
    <w:name w:val="Default"/>
    <w:rsid w:val="006C575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66">
    <w:name w:val="Основен текст66"/>
    <w:basedOn w:val="a4"/>
    <w:uiPriority w:val="99"/>
    <w:rsid w:val="00484653"/>
    <w:rPr>
      <w:rFonts w:ascii="Times New Roman" w:hAnsi="Times New Roman" w:cs="Times New Roman"/>
      <w:spacing w:val="0"/>
      <w:sz w:val="22"/>
      <w:szCs w:val="22"/>
      <w:shd w:val="clear" w:color="auto" w:fill="FFFFFF"/>
    </w:rPr>
  </w:style>
  <w:style w:type="character" w:customStyle="1" w:styleId="65">
    <w:name w:val="Основен текст65"/>
    <w:basedOn w:val="a4"/>
    <w:uiPriority w:val="99"/>
    <w:rsid w:val="00484653"/>
    <w:rPr>
      <w:rFonts w:ascii="Times New Roman" w:hAnsi="Times New Roman" w:cs="Times New Roman"/>
      <w:noProof/>
      <w:spacing w:val="0"/>
      <w:sz w:val="22"/>
      <w:szCs w:val="22"/>
      <w:shd w:val="clear" w:color="auto" w:fill="FFFFFF"/>
    </w:rPr>
  </w:style>
  <w:style w:type="character" w:customStyle="1" w:styleId="64">
    <w:name w:val="Основен текст64"/>
    <w:basedOn w:val="a4"/>
    <w:uiPriority w:val="99"/>
    <w:rsid w:val="00484653"/>
    <w:rPr>
      <w:rFonts w:ascii="Times New Roman" w:hAnsi="Times New Roman" w:cs="Times New Roman"/>
      <w:noProof/>
      <w:spacing w:val="0"/>
      <w:sz w:val="22"/>
      <w:szCs w:val="22"/>
      <w:shd w:val="clear" w:color="auto" w:fill="FFFFFF"/>
    </w:rPr>
  </w:style>
  <w:style w:type="character" w:customStyle="1" w:styleId="63">
    <w:name w:val="Основен текст63"/>
    <w:basedOn w:val="a4"/>
    <w:uiPriority w:val="99"/>
    <w:rsid w:val="00484653"/>
    <w:rPr>
      <w:rFonts w:ascii="Times New Roman" w:hAnsi="Times New Roman" w:cs="Times New Roman"/>
      <w:spacing w:val="0"/>
      <w:sz w:val="22"/>
      <w:szCs w:val="22"/>
      <w:shd w:val="clear" w:color="auto" w:fill="FFFFFF"/>
    </w:rPr>
  </w:style>
  <w:style w:type="character" w:customStyle="1" w:styleId="612">
    <w:name w:val="Основен текст61"/>
    <w:basedOn w:val="a4"/>
    <w:uiPriority w:val="99"/>
    <w:rsid w:val="00484653"/>
    <w:rPr>
      <w:rFonts w:ascii="Times New Roman" w:hAnsi="Times New Roman" w:cs="Times New Roman"/>
      <w:noProof/>
      <w:spacing w:val="0"/>
      <w:sz w:val="22"/>
      <w:szCs w:val="22"/>
      <w:shd w:val="clear" w:color="auto" w:fill="FFFFFF"/>
    </w:rPr>
  </w:style>
  <w:style w:type="character" w:customStyle="1" w:styleId="600">
    <w:name w:val="Основен текст60"/>
    <w:basedOn w:val="a4"/>
    <w:uiPriority w:val="99"/>
    <w:rsid w:val="00484653"/>
    <w:rPr>
      <w:rFonts w:ascii="Times New Roman" w:hAnsi="Times New Roman" w:cs="Times New Roman"/>
      <w:spacing w:val="0"/>
      <w:sz w:val="22"/>
      <w:szCs w:val="22"/>
      <w:shd w:val="clear" w:color="auto" w:fill="FFFFFF"/>
    </w:rPr>
  </w:style>
  <w:style w:type="character" w:customStyle="1" w:styleId="hps">
    <w:name w:val="hps"/>
    <w:rsid w:val="004F6C20"/>
  </w:style>
  <w:style w:type="character" w:styleId="af1">
    <w:name w:val="Strong"/>
    <w:basedOn w:val="a1"/>
    <w:uiPriority w:val="22"/>
    <w:qFormat/>
    <w:rsid w:val="004F6C20"/>
    <w:rPr>
      <w:b/>
      <w:bCs/>
    </w:rPr>
  </w:style>
  <w:style w:type="character" w:styleId="af2">
    <w:name w:val="annotation reference"/>
    <w:basedOn w:val="a1"/>
    <w:uiPriority w:val="99"/>
    <w:semiHidden/>
    <w:unhideWhenUsed/>
    <w:rsid w:val="00C861FB"/>
    <w:rPr>
      <w:sz w:val="16"/>
      <w:szCs w:val="16"/>
    </w:rPr>
  </w:style>
  <w:style w:type="paragraph" w:styleId="af3">
    <w:name w:val="annotation text"/>
    <w:basedOn w:val="a"/>
    <w:link w:val="af4"/>
    <w:uiPriority w:val="99"/>
    <w:semiHidden/>
    <w:unhideWhenUsed/>
    <w:rsid w:val="00C861FB"/>
    <w:pPr>
      <w:spacing w:line="240" w:lineRule="auto"/>
    </w:pPr>
    <w:rPr>
      <w:sz w:val="20"/>
      <w:szCs w:val="20"/>
    </w:rPr>
  </w:style>
  <w:style w:type="character" w:customStyle="1" w:styleId="af4">
    <w:name w:val="Текст на коментар Знак"/>
    <w:basedOn w:val="a1"/>
    <w:link w:val="af3"/>
    <w:uiPriority w:val="99"/>
    <w:semiHidden/>
    <w:rsid w:val="00C861FB"/>
    <w:rPr>
      <w:sz w:val="20"/>
      <w:szCs w:val="20"/>
      <w:lang w:val="en-US"/>
    </w:rPr>
  </w:style>
  <w:style w:type="paragraph" w:styleId="af5">
    <w:name w:val="annotation subject"/>
    <w:basedOn w:val="af3"/>
    <w:next w:val="af3"/>
    <w:link w:val="af6"/>
    <w:uiPriority w:val="99"/>
    <w:semiHidden/>
    <w:unhideWhenUsed/>
    <w:rsid w:val="00C861FB"/>
    <w:rPr>
      <w:b/>
      <w:bCs/>
    </w:rPr>
  </w:style>
  <w:style w:type="character" w:customStyle="1" w:styleId="af6">
    <w:name w:val="Предмет на коментар Знак"/>
    <w:basedOn w:val="af4"/>
    <w:link w:val="af5"/>
    <w:uiPriority w:val="99"/>
    <w:semiHidden/>
    <w:rsid w:val="00C861FB"/>
    <w:rPr>
      <w:b/>
      <w:bCs/>
      <w:sz w:val="20"/>
      <w:szCs w:val="20"/>
      <w:lang w:val="en-US"/>
    </w:rPr>
  </w:style>
  <w:style w:type="character" w:customStyle="1" w:styleId="163">
    <w:name w:val="Основен текст163"/>
    <w:basedOn w:val="a4"/>
    <w:uiPriority w:val="99"/>
    <w:rsid w:val="00F304D0"/>
    <w:rPr>
      <w:rFonts w:ascii="Times New Roman" w:hAnsi="Times New Roman" w:cs="Times New Roman"/>
      <w:spacing w:val="0"/>
      <w:sz w:val="22"/>
      <w:szCs w:val="22"/>
      <w:shd w:val="clear" w:color="auto" w:fill="FFFFFF"/>
    </w:rPr>
  </w:style>
  <w:style w:type="character" w:customStyle="1" w:styleId="162">
    <w:name w:val="Основен текст162"/>
    <w:basedOn w:val="a4"/>
    <w:uiPriority w:val="99"/>
    <w:rsid w:val="00F304D0"/>
    <w:rPr>
      <w:rFonts w:ascii="Times New Roman" w:hAnsi="Times New Roman" w:cs="Times New Roman"/>
      <w:noProof/>
      <w:spacing w:val="0"/>
      <w:sz w:val="22"/>
      <w:szCs w:val="22"/>
      <w:shd w:val="clear" w:color="auto" w:fill="FFFFFF"/>
    </w:rPr>
  </w:style>
  <w:style w:type="character" w:customStyle="1" w:styleId="161">
    <w:name w:val="Основен текст161"/>
    <w:basedOn w:val="a4"/>
    <w:uiPriority w:val="99"/>
    <w:rsid w:val="00F304D0"/>
    <w:rPr>
      <w:rFonts w:ascii="Times New Roman" w:hAnsi="Times New Roman" w:cs="Times New Roman"/>
      <w:spacing w:val="0"/>
      <w:sz w:val="22"/>
      <w:szCs w:val="22"/>
      <w:shd w:val="clear" w:color="auto" w:fill="FFFFFF"/>
    </w:rPr>
  </w:style>
  <w:style w:type="character" w:customStyle="1" w:styleId="158">
    <w:name w:val="Основен текст158"/>
    <w:basedOn w:val="a4"/>
    <w:uiPriority w:val="99"/>
    <w:rsid w:val="00F304D0"/>
    <w:rPr>
      <w:rFonts w:ascii="Times New Roman" w:hAnsi="Times New Roman" w:cs="Times New Roman"/>
      <w:spacing w:val="0"/>
      <w:sz w:val="22"/>
      <w:szCs w:val="22"/>
      <w:shd w:val="clear" w:color="auto" w:fill="FFFFFF"/>
    </w:rPr>
  </w:style>
  <w:style w:type="character" w:customStyle="1" w:styleId="60">
    <w:name w:val="Заглавие 6 Знак"/>
    <w:basedOn w:val="a1"/>
    <w:link w:val="6"/>
    <w:uiPriority w:val="9"/>
    <w:semiHidden/>
    <w:rsid w:val="00D450AB"/>
    <w:rPr>
      <w:rFonts w:asciiTheme="majorHAnsi" w:eastAsiaTheme="majorEastAsia" w:hAnsiTheme="majorHAnsi" w:cstheme="majorBidi"/>
      <w:color w:val="1F4D78" w:themeColor="accent1" w:themeShade="7F"/>
      <w:lang w:val="en-US"/>
    </w:rPr>
  </w:style>
  <w:style w:type="paragraph" w:styleId="af7">
    <w:name w:val="footnote text"/>
    <w:basedOn w:val="a"/>
    <w:link w:val="af8"/>
    <w:semiHidden/>
    <w:unhideWhenUsed/>
    <w:rsid w:val="00D450AB"/>
    <w:pPr>
      <w:spacing w:after="0" w:line="240" w:lineRule="auto"/>
    </w:pPr>
    <w:rPr>
      <w:sz w:val="20"/>
      <w:szCs w:val="20"/>
    </w:rPr>
  </w:style>
  <w:style w:type="character" w:customStyle="1" w:styleId="af8">
    <w:name w:val="Текст под линия Знак"/>
    <w:basedOn w:val="a1"/>
    <w:link w:val="af7"/>
    <w:uiPriority w:val="99"/>
    <w:semiHidden/>
    <w:rsid w:val="00D450AB"/>
    <w:rPr>
      <w:rFonts w:ascii="Times New Roman" w:hAnsi="Times New Roman"/>
      <w:sz w:val="20"/>
      <w:szCs w:val="20"/>
      <w:lang w:val="en-US"/>
    </w:rPr>
  </w:style>
  <w:style w:type="character" w:styleId="af9">
    <w:name w:val="footnote reference"/>
    <w:basedOn w:val="a1"/>
    <w:semiHidden/>
    <w:unhideWhenUsed/>
    <w:rsid w:val="00D450AB"/>
    <w:rPr>
      <w:vertAlign w:val="superscript"/>
    </w:rPr>
  </w:style>
  <w:style w:type="paragraph" w:styleId="afa">
    <w:name w:val="Title"/>
    <w:aliases w:val="Карта"/>
    <w:basedOn w:val="a"/>
    <w:next w:val="a"/>
    <w:link w:val="afb"/>
    <w:uiPriority w:val="10"/>
    <w:qFormat/>
    <w:rsid w:val="00D450AB"/>
    <w:pPr>
      <w:jc w:val="center"/>
    </w:pPr>
    <w:rPr>
      <w:rFonts w:cs="Times New Roman"/>
      <w:b/>
      <w:i/>
      <w:szCs w:val="24"/>
    </w:rPr>
  </w:style>
  <w:style w:type="character" w:customStyle="1" w:styleId="afb">
    <w:name w:val="Заглавие Знак"/>
    <w:aliases w:val="Карта Знак"/>
    <w:basedOn w:val="a1"/>
    <w:link w:val="afa"/>
    <w:uiPriority w:val="10"/>
    <w:rsid w:val="00D450AB"/>
    <w:rPr>
      <w:rFonts w:ascii="Times New Roman" w:hAnsi="Times New Roman" w:cs="Times New Roman"/>
      <w:b/>
      <w:i/>
      <w:sz w:val="24"/>
      <w:szCs w:val="24"/>
      <w:lang w:val="en-US"/>
    </w:rPr>
  </w:style>
  <w:style w:type="table" w:customStyle="1" w:styleId="GridTable4-Accent61">
    <w:name w:val="Grid Table 4 - Accent 61"/>
    <w:basedOn w:val="a2"/>
    <w:uiPriority w:val="49"/>
    <w:rsid w:val="00677B7A"/>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c">
    <w:name w:val="Subtitle"/>
    <w:aliases w:val="Таблица"/>
    <w:basedOn w:val="a"/>
    <w:next w:val="a"/>
    <w:link w:val="afd"/>
    <w:uiPriority w:val="11"/>
    <w:qFormat/>
    <w:rsid w:val="00677B7A"/>
    <w:pPr>
      <w:jc w:val="center"/>
    </w:pPr>
    <w:rPr>
      <w:rFonts w:cs="Times New Roman"/>
      <w:b/>
      <w:i/>
      <w:szCs w:val="24"/>
    </w:rPr>
  </w:style>
  <w:style w:type="character" w:customStyle="1" w:styleId="afd">
    <w:name w:val="Подзаглавие Знак"/>
    <w:aliases w:val="Таблица Знак"/>
    <w:basedOn w:val="a1"/>
    <w:link w:val="afc"/>
    <w:uiPriority w:val="11"/>
    <w:rsid w:val="00677B7A"/>
    <w:rPr>
      <w:rFonts w:ascii="Times New Roman" w:hAnsi="Times New Roman" w:cs="Times New Roman"/>
      <w:b/>
      <w:i/>
      <w:sz w:val="24"/>
      <w:szCs w:val="24"/>
      <w:lang w:val="en-US"/>
    </w:rPr>
  </w:style>
  <w:style w:type="character" w:customStyle="1" w:styleId="32">
    <w:name w:val="Основен текст (3)_"/>
    <w:basedOn w:val="a1"/>
    <w:link w:val="310"/>
    <w:uiPriority w:val="99"/>
    <w:rsid w:val="000179B7"/>
    <w:rPr>
      <w:rFonts w:ascii="Times New Roman" w:hAnsi="Times New Roman" w:cs="Times New Roman"/>
      <w:b/>
      <w:bCs/>
      <w:shd w:val="clear" w:color="auto" w:fill="FFFFFF"/>
    </w:rPr>
  </w:style>
  <w:style w:type="character" w:customStyle="1" w:styleId="36">
    <w:name w:val="Основен текст (3)6"/>
    <w:basedOn w:val="32"/>
    <w:uiPriority w:val="99"/>
    <w:rsid w:val="000179B7"/>
    <w:rPr>
      <w:rFonts w:ascii="Times New Roman" w:hAnsi="Times New Roman" w:cs="Times New Roman"/>
      <w:b/>
      <w:bCs/>
      <w:u w:val="single"/>
      <w:shd w:val="clear" w:color="auto" w:fill="FFFFFF"/>
    </w:rPr>
  </w:style>
  <w:style w:type="character" w:customStyle="1" w:styleId="42">
    <w:name w:val="Основен текст4"/>
    <w:basedOn w:val="a4"/>
    <w:uiPriority w:val="99"/>
    <w:rsid w:val="000179B7"/>
    <w:rPr>
      <w:rFonts w:ascii="Times New Roman" w:hAnsi="Times New Roman" w:cs="Times New Roman"/>
      <w:spacing w:val="0"/>
      <w:sz w:val="22"/>
      <w:szCs w:val="22"/>
      <w:u w:val="single"/>
      <w:shd w:val="clear" w:color="auto" w:fill="FFFFFF"/>
    </w:rPr>
  </w:style>
  <w:style w:type="character" w:customStyle="1" w:styleId="43">
    <w:name w:val="Основен текст + Курсив4"/>
    <w:basedOn w:val="a4"/>
    <w:uiPriority w:val="99"/>
    <w:rsid w:val="000179B7"/>
    <w:rPr>
      <w:rFonts w:ascii="Times New Roman" w:hAnsi="Times New Roman" w:cs="Times New Roman"/>
      <w:i/>
      <w:iCs/>
      <w:spacing w:val="0"/>
      <w:sz w:val="22"/>
      <w:szCs w:val="22"/>
      <w:u w:val="single"/>
      <w:shd w:val="clear" w:color="auto" w:fill="FFFFFF"/>
    </w:rPr>
  </w:style>
  <w:style w:type="character" w:customStyle="1" w:styleId="37">
    <w:name w:val="Основен текст (3) + Не е удебелен7"/>
    <w:basedOn w:val="32"/>
    <w:uiPriority w:val="99"/>
    <w:rsid w:val="000179B7"/>
    <w:rPr>
      <w:rFonts w:ascii="Times New Roman" w:hAnsi="Times New Roman" w:cs="Times New Roman"/>
      <w:b w:val="0"/>
      <w:bCs w:val="0"/>
      <w:shd w:val="clear" w:color="auto" w:fill="FFFFFF"/>
    </w:rPr>
  </w:style>
  <w:style w:type="character" w:customStyle="1" w:styleId="8">
    <w:name w:val="Основен текст + Удебелен8"/>
    <w:basedOn w:val="a4"/>
    <w:uiPriority w:val="99"/>
    <w:rsid w:val="000179B7"/>
    <w:rPr>
      <w:rFonts w:ascii="Times New Roman" w:hAnsi="Times New Roman" w:cs="Times New Roman"/>
      <w:b/>
      <w:bCs/>
      <w:spacing w:val="0"/>
      <w:sz w:val="22"/>
      <w:szCs w:val="22"/>
      <w:shd w:val="clear" w:color="auto" w:fill="FFFFFF"/>
    </w:rPr>
  </w:style>
  <w:style w:type="paragraph" w:customStyle="1" w:styleId="310">
    <w:name w:val="Основен текст (3)1"/>
    <w:basedOn w:val="a"/>
    <w:link w:val="32"/>
    <w:uiPriority w:val="99"/>
    <w:rsid w:val="000179B7"/>
    <w:pPr>
      <w:shd w:val="clear" w:color="auto" w:fill="FFFFFF"/>
      <w:spacing w:after="0" w:line="240" w:lineRule="atLeast"/>
      <w:jc w:val="left"/>
    </w:pPr>
    <w:rPr>
      <w:rFonts w:cs="Times New Roman"/>
      <w:b/>
      <w:bCs/>
      <w:sz w:val="22"/>
      <w:lang w:val="bg-BG"/>
    </w:rPr>
  </w:style>
  <w:style w:type="character" w:customStyle="1" w:styleId="50">
    <w:name w:val="Заглавие 5 Знак"/>
    <w:aliases w:val="ФигурА Знак"/>
    <w:basedOn w:val="a1"/>
    <w:link w:val="5"/>
    <w:uiPriority w:val="9"/>
    <w:rsid w:val="0035494F"/>
    <w:rPr>
      <w:rFonts w:ascii="Times New Roman" w:eastAsiaTheme="majorEastAsia" w:hAnsi="Times New Roman" w:cs="Times New Roman"/>
      <w:b/>
      <w:i/>
      <w:color w:val="000000" w:themeColor="text1"/>
      <w:sz w:val="24"/>
      <w:lang w:val="en-US"/>
    </w:rPr>
  </w:style>
  <w:style w:type="paragraph" w:styleId="afe">
    <w:name w:val="Body Text Indent"/>
    <w:basedOn w:val="a"/>
    <w:link w:val="aff"/>
    <w:rsid w:val="001E6530"/>
    <w:pPr>
      <w:spacing w:after="0" w:line="240" w:lineRule="auto"/>
      <w:ind w:left="1500" w:hanging="780"/>
    </w:pPr>
    <w:rPr>
      <w:rFonts w:ascii="Arial" w:eastAsia="Times New Roman" w:hAnsi="Arial" w:cs="Times New Roman"/>
      <w:szCs w:val="20"/>
      <w:lang w:val="bg-BG" w:eastAsia="bg-BG"/>
    </w:rPr>
  </w:style>
  <w:style w:type="character" w:customStyle="1" w:styleId="aff">
    <w:name w:val="Основен текст с отстъп Знак"/>
    <w:basedOn w:val="a1"/>
    <w:link w:val="afe"/>
    <w:rsid w:val="001E6530"/>
    <w:rPr>
      <w:rFonts w:ascii="Arial" w:eastAsia="Times New Roman" w:hAnsi="Arial" w:cs="Times New Roman"/>
      <w:sz w:val="24"/>
      <w:szCs w:val="20"/>
      <w:lang w:eastAsia="bg-BG"/>
    </w:rPr>
  </w:style>
  <w:style w:type="character" w:customStyle="1" w:styleId="733">
    <w:name w:val="Заглавие #733"/>
    <w:basedOn w:val="7"/>
    <w:uiPriority w:val="99"/>
    <w:rsid w:val="00F84DC3"/>
    <w:rPr>
      <w:rFonts w:ascii="Times New Roman" w:hAnsi="Times New Roman" w:cs="Times New Roman"/>
      <w:b/>
      <w:bCs/>
      <w:spacing w:val="0"/>
      <w:sz w:val="22"/>
      <w:szCs w:val="22"/>
      <w:shd w:val="clear" w:color="auto" w:fill="FFFFFF"/>
    </w:rPr>
  </w:style>
  <w:style w:type="character" w:customStyle="1" w:styleId="244">
    <w:name w:val="Основен текст244"/>
    <w:basedOn w:val="a4"/>
    <w:uiPriority w:val="99"/>
    <w:rsid w:val="00F84DC3"/>
    <w:rPr>
      <w:rFonts w:ascii="Times New Roman" w:hAnsi="Times New Roman" w:cs="Times New Roman"/>
      <w:spacing w:val="0"/>
      <w:sz w:val="22"/>
      <w:szCs w:val="22"/>
      <w:shd w:val="clear" w:color="auto" w:fill="FFFFFF"/>
    </w:rPr>
  </w:style>
  <w:style w:type="character" w:customStyle="1" w:styleId="243">
    <w:name w:val="Основен текст243"/>
    <w:basedOn w:val="a4"/>
    <w:uiPriority w:val="99"/>
    <w:rsid w:val="00F84DC3"/>
    <w:rPr>
      <w:rFonts w:ascii="Times New Roman" w:hAnsi="Times New Roman" w:cs="Times New Roman"/>
      <w:spacing w:val="0"/>
      <w:sz w:val="22"/>
      <w:szCs w:val="22"/>
      <w:shd w:val="clear" w:color="auto" w:fill="FFFFFF"/>
    </w:rPr>
  </w:style>
  <w:style w:type="character" w:customStyle="1" w:styleId="242">
    <w:name w:val="Основен текст242"/>
    <w:basedOn w:val="a4"/>
    <w:uiPriority w:val="99"/>
    <w:rsid w:val="00F84DC3"/>
    <w:rPr>
      <w:rFonts w:ascii="Times New Roman" w:hAnsi="Times New Roman" w:cs="Times New Roman"/>
      <w:noProof/>
      <w:spacing w:val="0"/>
      <w:sz w:val="22"/>
      <w:szCs w:val="22"/>
      <w:shd w:val="clear" w:color="auto" w:fill="FFFFFF"/>
    </w:rPr>
  </w:style>
  <w:style w:type="character" w:customStyle="1" w:styleId="241">
    <w:name w:val="Основен текст241"/>
    <w:basedOn w:val="a4"/>
    <w:uiPriority w:val="99"/>
    <w:rsid w:val="00F84DC3"/>
    <w:rPr>
      <w:rFonts w:ascii="Times New Roman" w:hAnsi="Times New Roman" w:cs="Times New Roman"/>
      <w:noProof/>
      <w:spacing w:val="0"/>
      <w:sz w:val="22"/>
      <w:szCs w:val="22"/>
      <w:shd w:val="clear" w:color="auto" w:fill="FFFFFF"/>
    </w:rPr>
  </w:style>
  <w:style w:type="character" w:customStyle="1" w:styleId="239">
    <w:name w:val="Основен текст239"/>
    <w:basedOn w:val="a4"/>
    <w:uiPriority w:val="99"/>
    <w:rsid w:val="00F84DC3"/>
    <w:rPr>
      <w:rFonts w:ascii="Times New Roman" w:hAnsi="Times New Roman" w:cs="Times New Roman"/>
      <w:spacing w:val="0"/>
      <w:sz w:val="22"/>
      <w:szCs w:val="22"/>
      <w:u w:val="single"/>
      <w:shd w:val="clear" w:color="auto" w:fill="FFFFFF"/>
    </w:rPr>
  </w:style>
  <w:style w:type="character" w:customStyle="1" w:styleId="238">
    <w:name w:val="Основен текст238"/>
    <w:basedOn w:val="a4"/>
    <w:uiPriority w:val="99"/>
    <w:rsid w:val="00F84DC3"/>
    <w:rPr>
      <w:rFonts w:ascii="Times New Roman" w:hAnsi="Times New Roman" w:cs="Times New Roman"/>
      <w:spacing w:val="0"/>
      <w:sz w:val="22"/>
      <w:szCs w:val="22"/>
      <w:u w:val="single"/>
      <w:shd w:val="clear" w:color="auto" w:fill="FFFFFF"/>
    </w:rPr>
  </w:style>
  <w:style w:type="character" w:customStyle="1" w:styleId="237">
    <w:name w:val="Основен текст237"/>
    <w:basedOn w:val="a4"/>
    <w:uiPriority w:val="99"/>
    <w:rsid w:val="00F84DC3"/>
    <w:rPr>
      <w:rFonts w:ascii="Times New Roman" w:hAnsi="Times New Roman" w:cs="Times New Roman"/>
      <w:spacing w:val="0"/>
      <w:sz w:val="22"/>
      <w:szCs w:val="22"/>
      <w:shd w:val="clear" w:color="auto" w:fill="FFFFFF"/>
    </w:rPr>
  </w:style>
  <w:style w:type="character" w:customStyle="1" w:styleId="236">
    <w:name w:val="Основен текст236"/>
    <w:basedOn w:val="a4"/>
    <w:uiPriority w:val="99"/>
    <w:rsid w:val="00F84DC3"/>
    <w:rPr>
      <w:rFonts w:ascii="Times New Roman" w:hAnsi="Times New Roman" w:cs="Times New Roman"/>
      <w:spacing w:val="0"/>
      <w:sz w:val="22"/>
      <w:szCs w:val="22"/>
      <w:u w:val="single"/>
      <w:shd w:val="clear" w:color="auto" w:fill="FFFFFF"/>
    </w:rPr>
  </w:style>
  <w:style w:type="character" w:customStyle="1" w:styleId="235">
    <w:name w:val="Основен текст235"/>
    <w:basedOn w:val="a4"/>
    <w:uiPriority w:val="99"/>
    <w:rsid w:val="00F84DC3"/>
    <w:rPr>
      <w:rFonts w:ascii="Times New Roman" w:hAnsi="Times New Roman" w:cs="Times New Roman"/>
      <w:noProof/>
      <w:spacing w:val="0"/>
      <w:sz w:val="22"/>
      <w:szCs w:val="22"/>
      <w:u w:val="single"/>
      <w:shd w:val="clear" w:color="auto" w:fill="FFFFFF"/>
    </w:rPr>
  </w:style>
  <w:style w:type="character" w:customStyle="1" w:styleId="234">
    <w:name w:val="Основен текст234"/>
    <w:basedOn w:val="a4"/>
    <w:uiPriority w:val="99"/>
    <w:rsid w:val="00F84DC3"/>
    <w:rPr>
      <w:rFonts w:ascii="Times New Roman" w:hAnsi="Times New Roman" w:cs="Times New Roman"/>
      <w:spacing w:val="0"/>
      <w:sz w:val="22"/>
      <w:szCs w:val="22"/>
      <w:u w:val="single"/>
      <w:shd w:val="clear" w:color="auto" w:fill="FFFFFF"/>
    </w:rPr>
  </w:style>
  <w:style w:type="character" w:customStyle="1" w:styleId="233">
    <w:name w:val="Основен текст233"/>
    <w:basedOn w:val="a4"/>
    <w:uiPriority w:val="99"/>
    <w:rsid w:val="00F84DC3"/>
    <w:rPr>
      <w:rFonts w:ascii="Times New Roman" w:hAnsi="Times New Roman" w:cs="Times New Roman"/>
      <w:spacing w:val="0"/>
      <w:sz w:val="22"/>
      <w:szCs w:val="22"/>
      <w:shd w:val="clear" w:color="auto" w:fill="FFFFFF"/>
    </w:rPr>
  </w:style>
  <w:style w:type="character" w:customStyle="1" w:styleId="232">
    <w:name w:val="Основен текст232"/>
    <w:basedOn w:val="a4"/>
    <w:uiPriority w:val="99"/>
    <w:rsid w:val="00F84DC3"/>
    <w:rPr>
      <w:rFonts w:ascii="Times New Roman" w:hAnsi="Times New Roman" w:cs="Times New Roman"/>
      <w:noProof/>
      <w:spacing w:val="0"/>
      <w:sz w:val="22"/>
      <w:szCs w:val="22"/>
      <w:shd w:val="clear" w:color="auto" w:fill="FFFFFF"/>
    </w:rPr>
  </w:style>
  <w:style w:type="character" w:customStyle="1" w:styleId="231">
    <w:name w:val="Основен текст231"/>
    <w:basedOn w:val="a4"/>
    <w:uiPriority w:val="99"/>
    <w:rsid w:val="00F84DC3"/>
    <w:rPr>
      <w:rFonts w:ascii="Times New Roman" w:hAnsi="Times New Roman" w:cs="Times New Roman"/>
      <w:noProof/>
      <w:spacing w:val="0"/>
      <w:sz w:val="22"/>
      <w:szCs w:val="22"/>
      <w:shd w:val="clear" w:color="auto" w:fill="FFFFFF"/>
    </w:rPr>
  </w:style>
  <w:style w:type="character" w:customStyle="1" w:styleId="230">
    <w:name w:val="Основен текст230"/>
    <w:basedOn w:val="a4"/>
    <w:uiPriority w:val="99"/>
    <w:rsid w:val="00F84DC3"/>
    <w:rPr>
      <w:rFonts w:ascii="Times New Roman" w:hAnsi="Times New Roman" w:cs="Times New Roman"/>
      <w:spacing w:val="0"/>
      <w:sz w:val="22"/>
      <w:szCs w:val="22"/>
      <w:shd w:val="clear" w:color="auto" w:fill="FFFFFF"/>
    </w:rPr>
  </w:style>
  <w:style w:type="character" w:customStyle="1" w:styleId="229">
    <w:name w:val="Основен текст229"/>
    <w:basedOn w:val="a4"/>
    <w:uiPriority w:val="99"/>
    <w:rsid w:val="00F84DC3"/>
    <w:rPr>
      <w:rFonts w:ascii="Times New Roman" w:hAnsi="Times New Roman" w:cs="Times New Roman"/>
      <w:noProof/>
      <w:spacing w:val="0"/>
      <w:sz w:val="22"/>
      <w:szCs w:val="22"/>
      <w:shd w:val="clear" w:color="auto" w:fill="FFFFFF"/>
    </w:rPr>
  </w:style>
  <w:style w:type="character" w:customStyle="1" w:styleId="227">
    <w:name w:val="Основен текст227"/>
    <w:basedOn w:val="a4"/>
    <w:uiPriority w:val="99"/>
    <w:rsid w:val="00F84DC3"/>
    <w:rPr>
      <w:rFonts w:ascii="Times New Roman" w:hAnsi="Times New Roman" w:cs="Times New Roman"/>
      <w:spacing w:val="0"/>
      <w:sz w:val="22"/>
      <w:szCs w:val="22"/>
      <w:shd w:val="clear" w:color="auto" w:fill="FFFFFF"/>
    </w:rPr>
  </w:style>
  <w:style w:type="character" w:customStyle="1" w:styleId="223">
    <w:name w:val="Основен текст223"/>
    <w:basedOn w:val="a4"/>
    <w:uiPriority w:val="99"/>
    <w:rsid w:val="00F84DC3"/>
    <w:rPr>
      <w:rFonts w:ascii="Times New Roman" w:hAnsi="Times New Roman" w:cs="Times New Roman"/>
      <w:spacing w:val="0"/>
      <w:sz w:val="22"/>
      <w:szCs w:val="22"/>
      <w:shd w:val="clear" w:color="auto" w:fill="FFFFFF"/>
    </w:rPr>
  </w:style>
  <w:style w:type="character" w:customStyle="1" w:styleId="220">
    <w:name w:val="Основен текст220"/>
    <w:basedOn w:val="a4"/>
    <w:uiPriority w:val="99"/>
    <w:rsid w:val="00F84DC3"/>
    <w:rPr>
      <w:rFonts w:ascii="Times New Roman" w:hAnsi="Times New Roman" w:cs="Times New Roman"/>
      <w:spacing w:val="0"/>
      <w:sz w:val="22"/>
      <w:szCs w:val="22"/>
      <w:shd w:val="clear" w:color="auto" w:fill="FFFFFF"/>
    </w:rPr>
  </w:style>
  <w:style w:type="character" w:customStyle="1" w:styleId="218">
    <w:name w:val="Основен текст218"/>
    <w:basedOn w:val="a4"/>
    <w:uiPriority w:val="99"/>
    <w:rsid w:val="00F84DC3"/>
    <w:rPr>
      <w:rFonts w:ascii="Times New Roman" w:hAnsi="Times New Roman" w:cs="Times New Roman"/>
      <w:spacing w:val="0"/>
      <w:sz w:val="22"/>
      <w:szCs w:val="22"/>
      <w:shd w:val="clear" w:color="auto" w:fill="FFFFFF"/>
    </w:rPr>
  </w:style>
  <w:style w:type="character" w:customStyle="1" w:styleId="217">
    <w:name w:val="Основен текст217"/>
    <w:basedOn w:val="a4"/>
    <w:uiPriority w:val="99"/>
    <w:rsid w:val="00F84DC3"/>
    <w:rPr>
      <w:rFonts w:ascii="Times New Roman" w:hAnsi="Times New Roman" w:cs="Times New Roman"/>
      <w:spacing w:val="0"/>
      <w:sz w:val="22"/>
      <w:szCs w:val="22"/>
      <w:u w:val="single"/>
      <w:shd w:val="clear" w:color="auto" w:fill="FFFFFF"/>
    </w:rPr>
  </w:style>
  <w:style w:type="character" w:customStyle="1" w:styleId="216">
    <w:name w:val="Основен текст216"/>
    <w:basedOn w:val="a4"/>
    <w:uiPriority w:val="99"/>
    <w:rsid w:val="00F84DC3"/>
    <w:rPr>
      <w:rFonts w:ascii="Times New Roman" w:hAnsi="Times New Roman" w:cs="Times New Roman"/>
      <w:noProof/>
      <w:spacing w:val="0"/>
      <w:sz w:val="22"/>
      <w:szCs w:val="22"/>
      <w:shd w:val="clear" w:color="auto" w:fill="FFFFFF"/>
    </w:rPr>
  </w:style>
  <w:style w:type="character" w:customStyle="1" w:styleId="46">
    <w:name w:val="Основен текст46"/>
    <w:basedOn w:val="a4"/>
    <w:uiPriority w:val="99"/>
    <w:rsid w:val="00F84DC3"/>
    <w:rPr>
      <w:rFonts w:ascii="Times New Roman" w:hAnsi="Times New Roman" w:cs="Times New Roman"/>
      <w:spacing w:val="0"/>
      <w:sz w:val="23"/>
      <w:szCs w:val="23"/>
      <w:u w:val="single"/>
      <w:shd w:val="clear" w:color="auto" w:fill="FFFFFF"/>
    </w:rPr>
  </w:style>
  <w:style w:type="character" w:customStyle="1" w:styleId="215">
    <w:name w:val="Основен текст215"/>
    <w:basedOn w:val="a4"/>
    <w:uiPriority w:val="99"/>
    <w:rsid w:val="004C3DA6"/>
    <w:rPr>
      <w:rFonts w:ascii="Times New Roman" w:hAnsi="Times New Roman" w:cs="Times New Roman"/>
      <w:spacing w:val="0"/>
      <w:sz w:val="22"/>
      <w:szCs w:val="22"/>
      <w:shd w:val="clear" w:color="auto" w:fill="FFFFFF"/>
    </w:rPr>
  </w:style>
  <w:style w:type="character" w:customStyle="1" w:styleId="214">
    <w:name w:val="Основен текст214"/>
    <w:basedOn w:val="a4"/>
    <w:uiPriority w:val="99"/>
    <w:rsid w:val="004C3DA6"/>
    <w:rPr>
      <w:rFonts w:ascii="Times New Roman" w:hAnsi="Times New Roman" w:cs="Times New Roman"/>
      <w:noProof/>
      <w:spacing w:val="0"/>
      <w:sz w:val="22"/>
      <w:szCs w:val="22"/>
      <w:shd w:val="clear" w:color="auto" w:fill="FFFFFF"/>
    </w:rPr>
  </w:style>
  <w:style w:type="character" w:customStyle="1" w:styleId="212">
    <w:name w:val="Основен текст212"/>
    <w:basedOn w:val="a4"/>
    <w:uiPriority w:val="99"/>
    <w:rsid w:val="001125A0"/>
    <w:rPr>
      <w:rFonts w:ascii="Times New Roman" w:hAnsi="Times New Roman" w:cs="Times New Roman"/>
      <w:spacing w:val="0"/>
      <w:sz w:val="22"/>
      <w:szCs w:val="22"/>
      <w:shd w:val="clear" w:color="auto" w:fill="FFFFFF"/>
    </w:rPr>
  </w:style>
  <w:style w:type="character" w:customStyle="1" w:styleId="211">
    <w:name w:val="Основен текст211"/>
    <w:basedOn w:val="a4"/>
    <w:uiPriority w:val="99"/>
    <w:rsid w:val="001125A0"/>
    <w:rPr>
      <w:rFonts w:ascii="Times New Roman" w:hAnsi="Times New Roman" w:cs="Times New Roman"/>
      <w:noProof/>
      <w:spacing w:val="0"/>
      <w:sz w:val="22"/>
      <w:szCs w:val="22"/>
      <w:shd w:val="clear" w:color="auto" w:fill="FFFFFF"/>
    </w:rPr>
  </w:style>
  <w:style w:type="character" w:customStyle="1" w:styleId="27">
    <w:name w:val="Основен текст + Курсив27"/>
    <w:basedOn w:val="a4"/>
    <w:uiPriority w:val="99"/>
    <w:rsid w:val="001125A0"/>
    <w:rPr>
      <w:rFonts w:ascii="Times New Roman" w:hAnsi="Times New Roman" w:cs="Times New Roman"/>
      <w:i/>
      <w:iCs/>
      <w:spacing w:val="0"/>
      <w:sz w:val="23"/>
      <w:szCs w:val="23"/>
      <w:shd w:val="clear" w:color="auto" w:fill="FFFFFF"/>
    </w:rPr>
  </w:style>
  <w:style w:type="character" w:customStyle="1" w:styleId="19">
    <w:name w:val="Основен текст19"/>
    <w:basedOn w:val="a4"/>
    <w:uiPriority w:val="99"/>
    <w:rsid w:val="001125A0"/>
    <w:rPr>
      <w:rFonts w:ascii="Times New Roman" w:hAnsi="Times New Roman" w:cs="Times New Roman"/>
      <w:spacing w:val="0"/>
      <w:sz w:val="23"/>
      <w:szCs w:val="23"/>
      <w:shd w:val="clear" w:color="auto" w:fill="FFFFFF"/>
    </w:rPr>
  </w:style>
  <w:style w:type="character" w:customStyle="1" w:styleId="18">
    <w:name w:val="Основен текст18"/>
    <w:basedOn w:val="a4"/>
    <w:uiPriority w:val="99"/>
    <w:rsid w:val="001125A0"/>
    <w:rPr>
      <w:rFonts w:ascii="Times New Roman" w:hAnsi="Times New Roman" w:cs="Times New Roman"/>
      <w:spacing w:val="0"/>
      <w:sz w:val="23"/>
      <w:szCs w:val="23"/>
      <w:u w:val="single"/>
      <w:shd w:val="clear" w:color="auto" w:fill="FFFFFF"/>
    </w:rPr>
  </w:style>
  <w:style w:type="character" w:customStyle="1" w:styleId="210">
    <w:name w:val="Основен текст210"/>
    <w:basedOn w:val="a4"/>
    <w:uiPriority w:val="99"/>
    <w:rsid w:val="001125A0"/>
    <w:rPr>
      <w:rFonts w:ascii="Times New Roman" w:hAnsi="Times New Roman" w:cs="Times New Roman"/>
      <w:spacing w:val="0"/>
      <w:sz w:val="22"/>
      <w:szCs w:val="22"/>
      <w:shd w:val="clear" w:color="auto" w:fill="FFFFFF"/>
    </w:rPr>
  </w:style>
  <w:style w:type="character" w:customStyle="1" w:styleId="209">
    <w:name w:val="Основен текст209"/>
    <w:basedOn w:val="a4"/>
    <w:uiPriority w:val="99"/>
    <w:rsid w:val="001125A0"/>
    <w:rPr>
      <w:rFonts w:ascii="Times New Roman" w:hAnsi="Times New Roman" w:cs="Times New Roman"/>
      <w:spacing w:val="0"/>
      <w:sz w:val="22"/>
      <w:szCs w:val="22"/>
      <w:shd w:val="clear" w:color="auto" w:fill="FFFFFF"/>
    </w:rPr>
  </w:style>
  <w:style w:type="character" w:customStyle="1" w:styleId="208">
    <w:name w:val="Основен текст208"/>
    <w:basedOn w:val="a4"/>
    <w:uiPriority w:val="99"/>
    <w:rsid w:val="001125A0"/>
    <w:rPr>
      <w:rFonts w:ascii="Times New Roman" w:hAnsi="Times New Roman" w:cs="Times New Roman"/>
      <w:noProof/>
      <w:spacing w:val="0"/>
      <w:sz w:val="22"/>
      <w:szCs w:val="22"/>
      <w:shd w:val="clear" w:color="auto" w:fill="FFFFFF"/>
    </w:rPr>
  </w:style>
  <w:style w:type="character" w:customStyle="1" w:styleId="207">
    <w:name w:val="Основен текст207"/>
    <w:basedOn w:val="a4"/>
    <w:uiPriority w:val="99"/>
    <w:rsid w:val="001125A0"/>
    <w:rPr>
      <w:rFonts w:ascii="Times New Roman" w:hAnsi="Times New Roman" w:cs="Times New Roman"/>
      <w:noProof/>
      <w:spacing w:val="0"/>
      <w:sz w:val="22"/>
      <w:szCs w:val="22"/>
      <w:shd w:val="clear" w:color="auto" w:fill="FFFFFF"/>
    </w:rPr>
  </w:style>
  <w:style w:type="character" w:customStyle="1" w:styleId="206">
    <w:name w:val="Основен текст206"/>
    <w:basedOn w:val="a4"/>
    <w:uiPriority w:val="99"/>
    <w:rsid w:val="001125A0"/>
    <w:rPr>
      <w:rFonts w:ascii="Times New Roman" w:hAnsi="Times New Roman" w:cs="Times New Roman"/>
      <w:spacing w:val="0"/>
      <w:sz w:val="22"/>
      <w:szCs w:val="22"/>
      <w:shd w:val="clear" w:color="auto" w:fill="FFFFFF"/>
    </w:rPr>
  </w:style>
  <w:style w:type="character" w:customStyle="1" w:styleId="205">
    <w:name w:val="Основен текст205"/>
    <w:basedOn w:val="a4"/>
    <w:uiPriority w:val="99"/>
    <w:rsid w:val="001125A0"/>
    <w:rPr>
      <w:rFonts w:ascii="Times New Roman" w:hAnsi="Times New Roman" w:cs="Times New Roman"/>
      <w:noProof/>
      <w:spacing w:val="0"/>
      <w:sz w:val="22"/>
      <w:szCs w:val="22"/>
      <w:shd w:val="clear" w:color="auto" w:fill="FFFFFF"/>
    </w:rPr>
  </w:style>
  <w:style w:type="character" w:customStyle="1" w:styleId="204">
    <w:name w:val="Основен текст204"/>
    <w:basedOn w:val="a4"/>
    <w:uiPriority w:val="99"/>
    <w:rsid w:val="00384DC4"/>
    <w:rPr>
      <w:rFonts w:ascii="Times New Roman" w:hAnsi="Times New Roman" w:cs="Times New Roman"/>
      <w:noProof/>
      <w:spacing w:val="0"/>
      <w:sz w:val="22"/>
      <w:szCs w:val="22"/>
      <w:shd w:val="clear" w:color="auto" w:fill="FFFFFF"/>
    </w:rPr>
  </w:style>
  <w:style w:type="character" w:customStyle="1" w:styleId="203">
    <w:name w:val="Основен текст203"/>
    <w:basedOn w:val="a4"/>
    <w:uiPriority w:val="99"/>
    <w:rsid w:val="00384DC4"/>
    <w:rPr>
      <w:rFonts w:ascii="Times New Roman" w:hAnsi="Times New Roman" w:cs="Times New Roman"/>
      <w:spacing w:val="0"/>
      <w:sz w:val="22"/>
      <w:szCs w:val="22"/>
      <w:shd w:val="clear" w:color="auto" w:fill="FFFFFF"/>
    </w:rPr>
  </w:style>
  <w:style w:type="character" w:customStyle="1" w:styleId="202">
    <w:name w:val="Основен текст202"/>
    <w:basedOn w:val="a4"/>
    <w:uiPriority w:val="99"/>
    <w:rsid w:val="00384DC4"/>
    <w:rPr>
      <w:rFonts w:ascii="Times New Roman" w:hAnsi="Times New Roman" w:cs="Times New Roman"/>
      <w:noProof/>
      <w:spacing w:val="0"/>
      <w:sz w:val="22"/>
      <w:szCs w:val="22"/>
      <w:shd w:val="clear" w:color="auto" w:fill="FFFFFF"/>
    </w:rPr>
  </w:style>
  <w:style w:type="character" w:customStyle="1" w:styleId="aff0">
    <w:name w:val="Заглавие на таблица_"/>
    <w:basedOn w:val="a1"/>
    <w:link w:val="aff1"/>
    <w:uiPriority w:val="99"/>
    <w:rsid w:val="00B716B3"/>
    <w:rPr>
      <w:rFonts w:ascii="Times New Roman" w:hAnsi="Times New Roman" w:cs="Times New Roman"/>
      <w:b/>
      <w:bCs/>
      <w:sz w:val="23"/>
      <w:szCs w:val="23"/>
      <w:shd w:val="clear" w:color="auto" w:fill="FFFFFF"/>
    </w:rPr>
  </w:style>
  <w:style w:type="character" w:customStyle="1" w:styleId="22">
    <w:name w:val="Заглавие на таблица (2)_"/>
    <w:basedOn w:val="a1"/>
    <w:link w:val="23"/>
    <w:uiPriority w:val="99"/>
    <w:rsid w:val="00B716B3"/>
    <w:rPr>
      <w:rFonts w:ascii="Times New Roman" w:hAnsi="Times New Roman" w:cs="Times New Roman"/>
      <w:i/>
      <w:iCs/>
      <w:sz w:val="19"/>
      <w:szCs w:val="19"/>
      <w:shd w:val="clear" w:color="auto" w:fill="FFFFFF"/>
    </w:rPr>
  </w:style>
  <w:style w:type="paragraph" w:customStyle="1" w:styleId="72">
    <w:name w:val="Основен текст (7)"/>
    <w:basedOn w:val="a"/>
    <w:uiPriority w:val="99"/>
    <w:rsid w:val="00B716B3"/>
    <w:pPr>
      <w:shd w:val="clear" w:color="auto" w:fill="FFFFFF"/>
      <w:spacing w:after="0" w:line="240" w:lineRule="atLeast"/>
      <w:jc w:val="left"/>
    </w:pPr>
    <w:rPr>
      <w:rFonts w:eastAsia="Arial Unicode MS" w:cs="Times New Roman"/>
      <w:b/>
      <w:bCs/>
      <w:sz w:val="23"/>
      <w:szCs w:val="23"/>
      <w:lang w:val="bg-BG" w:eastAsia="bg-BG"/>
    </w:rPr>
  </w:style>
  <w:style w:type="paragraph" w:customStyle="1" w:styleId="aff1">
    <w:name w:val="Заглавие на таблица"/>
    <w:basedOn w:val="a"/>
    <w:link w:val="aff0"/>
    <w:uiPriority w:val="99"/>
    <w:rsid w:val="00B716B3"/>
    <w:pPr>
      <w:shd w:val="clear" w:color="auto" w:fill="FFFFFF"/>
      <w:spacing w:after="0" w:line="240" w:lineRule="atLeast"/>
      <w:jc w:val="left"/>
    </w:pPr>
    <w:rPr>
      <w:rFonts w:cs="Times New Roman"/>
      <w:b/>
      <w:bCs/>
      <w:sz w:val="23"/>
      <w:szCs w:val="23"/>
      <w:lang w:val="bg-BG"/>
    </w:rPr>
  </w:style>
  <w:style w:type="paragraph" w:customStyle="1" w:styleId="23">
    <w:name w:val="Заглавие на таблица (2)"/>
    <w:basedOn w:val="a"/>
    <w:link w:val="22"/>
    <w:uiPriority w:val="99"/>
    <w:rsid w:val="00B716B3"/>
    <w:pPr>
      <w:shd w:val="clear" w:color="auto" w:fill="FFFFFF"/>
      <w:spacing w:after="0" w:line="240" w:lineRule="atLeast"/>
      <w:jc w:val="left"/>
    </w:pPr>
    <w:rPr>
      <w:rFonts w:cs="Times New Roman"/>
      <w:i/>
      <w:iCs/>
      <w:sz w:val="19"/>
      <w:szCs w:val="19"/>
      <w:lang w:val="bg-BG"/>
    </w:rPr>
  </w:style>
  <w:style w:type="character" w:styleId="aff2">
    <w:name w:val="Subtle Emphasis"/>
    <w:aliases w:val="Фигура"/>
    <w:uiPriority w:val="19"/>
    <w:rsid w:val="00B671ED"/>
    <w:rPr>
      <w:b/>
      <w:i/>
    </w:rPr>
  </w:style>
  <w:style w:type="character" w:customStyle="1" w:styleId="ArialNarrow">
    <w:name w:val="Основен текст + Arial Narrow"/>
    <w:aliases w:val="8,5 pt21,Удебелен10"/>
    <w:basedOn w:val="a4"/>
    <w:uiPriority w:val="99"/>
    <w:rsid w:val="00EC4044"/>
    <w:rPr>
      <w:rFonts w:ascii="Arial Narrow" w:hAnsi="Arial Narrow" w:cs="Arial Narrow"/>
      <w:b/>
      <w:bCs/>
      <w:spacing w:val="0"/>
      <w:sz w:val="17"/>
      <w:szCs w:val="17"/>
      <w:shd w:val="clear" w:color="auto" w:fill="FFFFFF"/>
    </w:rPr>
  </w:style>
  <w:style w:type="character" w:customStyle="1" w:styleId="44">
    <w:name w:val="Заглавие #4_"/>
    <w:basedOn w:val="a1"/>
    <w:link w:val="45"/>
    <w:uiPriority w:val="99"/>
    <w:rsid w:val="00EC4044"/>
    <w:rPr>
      <w:rFonts w:ascii="Times New Roman" w:hAnsi="Times New Roman" w:cs="Times New Roman"/>
      <w:sz w:val="21"/>
      <w:szCs w:val="21"/>
      <w:shd w:val="clear" w:color="auto" w:fill="FFFFFF"/>
    </w:rPr>
  </w:style>
  <w:style w:type="character" w:customStyle="1" w:styleId="420">
    <w:name w:val="Заглавие #4 (2)_"/>
    <w:basedOn w:val="a1"/>
    <w:link w:val="421"/>
    <w:uiPriority w:val="99"/>
    <w:rsid w:val="00EC4044"/>
    <w:rPr>
      <w:rFonts w:ascii="Times New Roman" w:hAnsi="Times New Roman" w:cs="Times New Roman"/>
      <w:b/>
      <w:bCs/>
      <w:sz w:val="20"/>
      <w:szCs w:val="20"/>
      <w:shd w:val="clear" w:color="auto" w:fill="FFFFFF"/>
    </w:rPr>
  </w:style>
  <w:style w:type="paragraph" w:customStyle="1" w:styleId="45">
    <w:name w:val="Заглавие #4"/>
    <w:basedOn w:val="a"/>
    <w:link w:val="44"/>
    <w:uiPriority w:val="99"/>
    <w:rsid w:val="00EC4044"/>
    <w:pPr>
      <w:shd w:val="clear" w:color="auto" w:fill="FFFFFF"/>
      <w:spacing w:after="0" w:line="240" w:lineRule="exact"/>
      <w:outlineLvl w:val="3"/>
    </w:pPr>
    <w:rPr>
      <w:rFonts w:cs="Times New Roman"/>
      <w:sz w:val="21"/>
      <w:szCs w:val="21"/>
      <w:lang w:val="bg-BG"/>
    </w:rPr>
  </w:style>
  <w:style w:type="paragraph" w:customStyle="1" w:styleId="421">
    <w:name w:val="Заглавие #4 (2)"/>
    <w:basedOn w:val="a"/>
    <w:link w:val="420"/>
    <w:uiPriority w:val="99"/>
    <w:rsid w:val="00EC4044"/>
    <w:pPr>
      <w:shd w:val="clear" w:color="auto" w:fill="FFFFFF"/>
      <w:spacing w:after="0" w:line="240" w:lineRule="exact"/>
      <w:outlineLvl w:val="3"/>
    </w:pPr>
    <w:rPr>
      <w:rFonts w:cs="Times New Roman"/>
      <w:b/>
      <w:bCs/>
      <w:sz w:val="20"/>
      <w:szCs w:val="20"/>
      <w:lang w:val="bg-BG"/>
    </w:rPr>
  </w:style>
  <w:style w:type="character" w:customStyle="1" w:styleId="112">
    <w:name w:val="Основен текст + 112"/>
    <w:aliases w:val="5 pt14,Удебелен7"/>
    <w:basedOn w:val="a4"/>
    <w:uiPriority w:val="99"/>
    <w:rsid w:val="000765C2"/>
    <w:rPr>
      <w:rFonts w:ascii="Times New Roman" w:hAnsi="Times New Roman" w:cs="Times New Roman"/>
      <w:b/>
      <w:bCs/>
      <w:spacing w:val="0"/>
      <w:sz w:val="23"/>
      <w:szCs w:val="23"/>
      <w:shd w:val="clear" w:color="auto" w:fill="FFFFFF"/>
    </w:rPr>
  </w:style>
  <w:style w:type="character" w:customStyle="1" w:styleId="24">
    <w:name w:val="Основен текст2"/>
    <w:basedOn w:val="a4"/>
    <w:uiPriority w:val="99"/>
    <w:rsid w:val="000765C2"/>
    <w:rPr>
      <w:rFonts w:ascii="Times New Roman" w:hAnsi="Times New Roman" w:cs="Times New Roman"/>
      <w:spacing w:val="0"/>
      <w:sz w:val="21"/>
      <w:szCs w:val="21"/>
      <w:shd w:val="clear" w:color="auto" w:fill="FFFFFF"/>
    </w:rPr>
  </w:style>
  <w:style w:type="character" w:customStyle="1" w:styleId="111">
    <w:name w:val="Основен текст + 111"/>
    <w:aliases w:val="5 pt13,Удебелен6"/>
    <w:basedOn w:val="a4"/>
    <w:uiPriority w:val="99"/>
    <w:rsid w:val="000765C2"/>
    <w:rPr>
      <w:rFonts w:ascii="Times New Roman" w:hAnsi="Times New Roman" w:cs="Times New Roman"/>
      <w:b/>
      <w:bCs/>
      <w:spacing w:val="0"/>
      <w:sz w:val="23"/>
      <w:szCs w:val="23"/>
      <w:shd w:val="clear" w:color="auto" w:fill="FFFFFF"/>
    </w:rPr>
  </w:style>
  <w:style w:type="paragraph" w:customStyle="1" w:styleId="33">
    <w:name w:val="Основен текст3"/>
    <w:basedOn w:val="a"/>
    <w:uiPriority w:val="99"/>
    <w:rsid w:val="00455C1E"/>
    <w:pPr>
      <w:shd w:val="clear" w:color="auto" w:fill="FFFFFF"/>
      <w:spacing w:before="180" w:after="0" w:line="274" w:lineRule="exact"/>
      <w:ind w:hanging="340"/>
    </w:pPr>
    <w:rPr>
      <w:rFonts w:eastAsia="Times New Roman" w:cs="Times New Roman"/>
      <w:szCs w:val="24"/>
      <w:lang w:val="bg-BG" w:eastAsia="bg-BG"/>
    </w:rPr>
  </w:style>
  <w:style w:type="paragraph" w:styleId="aff3">
    <w:name w:val="Normal (Web)"/>
    <w:basedOn w:val="a"/>
    <w:uiPriority w:val="99"/>
    <w:semiHidden/>
    <w:unhideWhenUsed/>
    <w:rsid w:val="00AA7A6F"/>
    <w:pPr>
      <w:spacing w:before="100" w:beforeAutospacing="1" w:after="100" w:afterAutospacing="1" w:line="240" w:lineRule="auto"/>
      <w:jc w:val="left"/>
    </w:pPr>
    <w:rPr>
      <w:rFonts w:eastAsia="Times New Roman" w:cs="Times New Roman"/>
      <w:szCs w:val="24"/>
      <w:lang w:val="bg-BG" w:eastAsia="bg-BG"/>
    </w:rPr>
  </w:style>
  <w:style w:type="character" w:customStyle="1" w:styleId="100">
    <w:name w:val="Основен текст (10)_"/>
    <w:basedOn w:val="a1"/>
    <w:link w:val="101"/>
    <w:uiPriority w:val="99"/>
    <w:rsid w:val="00DF2EFD"/>
    <w:rPr>
      <w:rFonts w:ascii="Times New Roman" w:hAnsi="Times New Roman" w:cs="Times New Roman"/>
      <w:sz w:val="21"/>
      <w:szCs w:val="21"/>
      <w:shd w:val="clear" w:color="auto" w:fill="FFFFFF"/>
    </w:rPr>
  </w:style>
  <w:style w:type="character" w:customStyle="1" w:styleId="330">
    <w:name w:val="Основен текст (33)_"/>
    <w:basedOn w:val="a1"/>
    <w:link w:val="331"/>
    <w:uiPriority w:val="99"/>
    <w:rsid w:val="00DF2EFD"/>
    <w:rPr>
      <w:rFonts w:ascii="Times New Roman" w:hAnsi="Times New Roman" w:cs="Times New Roman"/>
      <w:b/>
      <w:bCs/>
      <w:sz w:val="19"/>
      <w:szCs w:val="19"/>
      <w:shd w:val="clear" w:color="auto" w:fill="FFFFFF"/>
    </w:rPr>
  </w:style>
  <w:style w:type="paragraph" w:customStyle="1" w:styleId="101">
    <w:name w:val="Основен текст (10)1"/>
    <w:basedOn w:val="a"/>
    <w:link w:val="100"/>
    <w:uiPriority w:val="99"/>
    <w:rsid w:val="00DF2EFD"/>
    <w:pPr>
      <w:shd w:val="clear" w:color="auto" w:fill="FFFFFF"/>
      <w:spacing w:before="180" w:after="2460" w:line="240" w:lineRule="atLeast"/>
      <w:ind w:hanging="340"/>
      <w:jc w:val="left"/>
    </w:pPr>
    <w:rPr>
      <w:rFonts w:cs="Times New Roman"/>
      <w:sz w:val="21"/>
      <w:szCs w:val="21"/>
      <w:lang w:val="bg-BG"/>
    </w:rPr>
  </w:style>
  <w:style w:type="paragraph" w:customStyle="1" w:styleId="213">
    <w:name w:val="Заглавие на таблица (2)1"/>
    <w:basedOn w:val="a"/>
    <w:uiPriority w:val="99"/>
    <w:rsid w:val="00DF2EFD"/>
    <w:pPr>
      <w:shd w:val="clear" w:color="auto" w:fill="FFFFFF"/>
      <w:spacing w:after="0" w:line="240" w:lineRule="atLeast"/>
      <w:jc w:val="left"/>
    </w:pPr>
    <w:rPr>
      <w:rFonts w:eastAsia="Arial Unicode MS" w:cs="Times New Roman"/>
      <w:b/>
      <w:bCs/>
      <w:sz w:val="23"/>
      <w:szCs w:val="23"/>
      <w:lang w:val="bg-BG" w:eastAsia="bg-BG"/>
    </w:rPr>
  </w:style>
  <w:style w:type="paragraph" w:customStyle="1" w:styleId="331">
    <w:name w:val="Основен текст (33)1"/>
    <w:basedOn w:val="a"/>
    <w:link w:val="330"/>
    <w:uiPriority w:val="99"/>
    <w:rsid w:val="00DF2EFD"/>
    <w:pPr>
      <w:shd w:val="clear" w:color="auto" w:fill="FFFFFF"/>
      <w:spacing w:after="0" w:line="240" w:lineRule="atLeast"/>
      <w:jc w:val="left"/>
    </w:pPr>
    <w:rPr>
      <w:rFonts w:cs="Times New Roman"/>
      <w:b/>
      <w:bCs/>
      <w:sz w:val="19"/>
      <w:szCs w:val="19"/>
      <w:lang w:val="bg-BG"/>
    </w:rPr>
  </w:style>
  <w:style w:type="character" w:customStyle="1" w:styleId="34">
    <w:name w:val="Основен текст3"/>
    <w:basedOn w:val="a4"/>
    <w:uiPriority w:val="99"/>
    <w:rsid w:val="005C7D23"/>
    <w:rPr>
      <w:rFonts w:ascii="Times New Roman" w:hAnsi="Times New Roman" w:cs="Times New Roman"/>
      <w:color w:val="FFFFFF"/>
      <w:spacing w:val="0"/>
      <w:sz w:val="35"/>
      <w:szCs w:val="35"/>
      <w:shd w:val="clear" w:color="auto" w:fill="FFFFFF"/>
    </w:rPr>
  </w:style>
  <w:style w:type="character" w:customStyle="1" w:styleId="9">
    <w:name w:val="Заглавие #9_"/>
    <w:basedOn w:val="a1"/>
    <w:link w:val="91"/>
    <w:uiPriority w:val="99"/>
    <w:rsid w:val="00260F33"/>
    <w:rPr>
      <w:rFonts w:ascii="Times New Roman" w:hAnsi="Times New Roman" w:cs="Times New Roman"/>
      <w:b/>
      <w:bCs/>
      <w:sz w:val="23"/>
      <w:szCs w:val="23"/>
      <w:shd w:val="clear" w:color="auto" w:fill="FFFFFF"/>
    </w:rPr>
  </w:style>
  <w:style w:type="paragraph" w:customStyle="1" w:styleId="91">
    <w:name w:val="Заглавие #91"/>
    <w:basedOn w:val="a"/>
    <w:link w:val="9"/>
    <w:uiPriority w:val="99"/>
    <w:rsid w:val="00260F33"/>
    <w:pPr>
      <w:shd w:val="clear" w:color="auto" w:fill="FFFFFF"/>
      <w:spacing w:before="720" w:after="360" w:line="240" w:lineRule="atLeast"/>
      <w:outlineLvl w:val="8"/>
    </w:pPr>
    <w:rPr>
      <w:rFonts w:cs="Times New Roman"/>
      <w:b/>
      <w:bCs/>
      <w:sz w:val="23"/>
      <w:szCs w:val="23"/>
      <w:lang w:val="bg-BG"/>
    </w:rPr>
  </w:style>
  <w:style w:type="paragraph" w:customStyle="1" w:styleId="Table">
    <w:name w:val="Table"/>
    <w:basedOn w:val="a"/>
    <w:link w:val="TableCharChar"/>
    <w:rsid w:val="0047160A"/>
    <w:pPr>
      <w:spacing w:before="60" w:after="60" w:line="264" w:lineRule="auto"/>
      <w:jc w:val="left"/>
    </w:pPr>
    <w:rPr>
      <w:rFonts w:ascii="Tahoma" w:eastAsia="Times New Roman" w:hAnsi="Tahoma" w:cs="Times New Roman"/>
      <w:sz w:val="18"/>
      <w:szCs w:val="24"/>
    </w:rPr>
  </w:style>
  <w:style w:type="character" w:customStyle="1" w:styleId="TableCharChar">
    <w:name w:val="Table Char Char"/>
    <w:link w:val="Table"/>
    <w:locked/>
    <w:rsid w:val="0047160A"/>
    <w:rPr>
      <w:rFonts w:ascii="Tahoma" w:eastAsia="Times New Roman" w:hAnsi="Tahoma" w:cs="Times New Roman"/>
      <w:sz w:val="18"/>
      <w:szCs w:val="24"/>
      <w:lang w:val="en-US"/>
    </w:rPr>
  </w:style>
  <w:style w:type="character" w:customStyle="1" w:styleId="15">
    <w:name w:val="Основен текст15"/>
    <w:basedOn w:val="a4"/>
    <w:uiPriority w:val="99"/>
    <w:rsid w:val="00FA0AD6"/>
    <w:rPr>
      <w:rFonts w:ascii="Times New Roman" w:hAnsi="Times New Roman" w:cs="Times New Roman"/>
      <w:spacing w:val="0"/>
      <w:sz w:val="23"/>
      <w:szCs w:val="23"/>
      <w:shd w:val="clear" w:color="auto" w:fill="FFFFFF"/>
    </w:rPr>
  </w:style>
  <w:style w:type="character" w:customStyle="1" w:styleId="140">
    <w:name w:val="Основен текст14"/>
    <w:basedOn w:val="a4"/>
    <w:uiPriority w:val="99"/>
    <w:rsid w:val="00FA0AD6"/>
    <w:rPr>
      <w:rFonts w:ascii="Times New Roman" w:hAnsi="Times New Roman" w:cs="Times New Roman"/>
      <w:noProof/>
      <w:spacing w:val="0"/>
      <w:sz w:val="23"/>
      <w:szCs w:val="23"/>
      <w:shd w:val="clear" w:color="auto" w:fill="FFFFFF"/>
    </w:rPr>
  </w:style>
  <w:style w:type="paragraph" w:styleId="aff4">
    <w:name w:val="Body Text"/>
    <w:basedOn w:val="a"/>
    <w:link w:val="aff5"/>
    <w:uiPriority w:val="99"/>
    <w:semiHidden/>
    <w:unhideWhenUsed/>
    <w:rsid w:val="00905F18"/>
    <w:pPr>
      <w:spacing w:after="120"/>
    </w:pPr>
  </w:style>
  <w:style w:type="character" w:customStyle="1" w:styleId="aff5">
    <w:name w:val="Основен текст Знак"/>
    <w:basedOn w:val="a1"/>
    <w:link w:val="aff4"/>
    <w:uiPriority w:val="99"/>
    <w:semiHidden/>
    <w:rsid w:val="00905F18"/>
    <w:rPr>
      <w:rFonts w:ascii="Times New Roman" w:hAnsi="Times New Roman"/>
      <w:sz w:val="24"/>
      <w:lang w:val="en-US"/>
    </w:rPr>
  </w:style>
  <w:style w:type="character" w:customStyle="1" w:styleId="47">
    <w:name w:val="Основен текст (4)_"/>
    <w:link w:val="48"/>
    <w:uiPriority w:val="99"/>
    <w:rsid w:val="00905F18"/>
    <w:rPr>
      <w:rFonts w:ascii="Tahoma" w:hAnsi="Tahoma" w:cs="Tahoma"/>
      <w:noProof/>
      <w:shd w:val="clear" w:color="auto" w:fill="FFFFFF"/>
    </w:rPr>
  </w:style>
  <w:style w:type="paragraph" w:customStyle="1" w:styleId="48">
    <w:name w:val="Основен текст (4)"/>
    <w:basedOn w:val="a"/>
    <w:link w:val="47"/>
    <w:uiPriority w:val="99"/>
    <w:rsid w:val="00905F18"/>
    <w:pPr>
      <w:shd w:val="clear" w:color="auto" w:fill="FFFFFF"/>
      <w:spacing w:after="0" w:line="240" w:lineRule="atLeast"/>
      <w:jc w:val="left"/>
    </w:pPr>
    <w:rPr>
      <w:rFonts w:ascii="Tahoma" w:hAnsi="Tahoma" w:cs="Tahoma"/>
      <w:noProof/>
      <w:sz w:val="22"/>
      <w:lang w:val="bg-BG"/>
    </w:rPr>
  </w:style>
  <w:style w:type="character" w:customStyle="1" w:styleId="Tahoma6">
    <w:name w:val="Основен текст + Tahoma6"/>
    <w:basedOn w:val="a4"/>
    <w:uiPriority w:val="99"/>
    <w:rsid w:val="002242E3"/>
    <w:rPr>
      <w:rFonts w:ascii="Tahoma" w:hAnsi="Tahoma" w:cs="Tahoma"/>
      <w:noProof/>
      <w:spacing w:val="0"/>
      <w:sz w:val="23"/>
      <w:szCs w:val="23"/>
      <w:shd w:val="clear" w:color="auto" w:fill="FFFFFF"/>
    </w:rPr>
  </w:style>
  <w:style w:type="paragraph" w:styleId="25">
    <w:name w:val="Body Text Indent 2"/>
    <w:basedOn w:val="a"/>
    <w:link w:val="26"/>
    <w:uiPriority w:val="99"/>
    <w:semiHidden/>
    <w:unhideWhenUsed/>
    <w:rsid w:val="00D537E6"/>
    <w:pPr>
      <w:spacing w:after="120" w:line="480" w:lineRule="auto"/>
      <w:ind w:left="283"/>
    </w:pPr>
  </w:style>
  <w:style w:type="character" w:customStyle="1" w:styleId="26">
    <w:name w:val="Основен текст с отстъп 2 Знак"/>
    <w:basedOn w:val="a1"/>
    <w:link w:val="25"/>
    <w:uiPriority w:val="99"/>
    <w:semiHidden/>
    <w:rsid w:val="00D537E6"/>
    <w:rPr>
      <w:rFonts w:ascii="Times New Roman" w:hAnsi="Times New Roman"/>
      <w:sz w:val="24"/>
      <w:lang w:val="en-US"/>
    </w:rPr>
  </w:style>
  <w:style w:type="character" w:customStyle="1" w:styleId="49">
    <w:name w:val="Основен текст + Удебелен4"/>
    <w:basedOn w:val="a4"/>
    <w:uiPriority w:val="99"/>
    <w:rsid w:val="00780511"/>
    <w:rPr>
      <w:rFonts w:ascii="Times New Roman" w:hAnsi="Times New Roman" w:cs="Times New Roman"/>
      <w:b/>
      <w:bCs/>
      <w:spacing w:val="0"/>
      <w:sz w:val="23"/>
      <w:szCs w:val="23"/>
      <w:shd w:val="clear" w:color="auto" w:fill="FFFFFF"/>
    </w:rPr>
  </w:style>
  <w:style w:type="character" w:customStyle="1" w:styleId="Tahoma4">
    <w:name w:val="Основен текст + Tahoma4"/>
    <w:basedOn w:val="a4"/>
    <w:uiPriority w:val="99"/>
    <w:rsid w:val="00780511"/>
    <w:rPr>
      <w:rFonts w:ascii="Tahoma" w:hAnsi="Tahoma" w:cs="Tahoma"/>
      <w:noProof/>
      <w:spacing w:val="0"/>
      <w:sz w:val="23"/>
      <w:szCs w:val="23"/>
      <w:shd w:val="clear" w:color="auto" w:fill="FFFFFF"/>
    </w:rPr>
  </w:style>
  <w:style w:type="character" w:customStyle="1" w:styleId="1pt2">
    <w:name w:val="Основен текст + Разредка 1 pt2"/>
    <w:basedOn w:val="a4"/>
    <w:uiPriority w:val="99"/>
    <w:rsid w:val="00780511"/>
    <w:rPr>
      <w:rFonts w:ascii="Times New Roman" w:hAnsi="Times New Roman" w:cs="Times New Roman"/>
      <w:spacing w:val="30"/>
      <w:sz w:val="23"/>
      <w:szCs w:val="23"/>
      <w:shd w:val="clear" w:color="auto" w:fill="FFFFFF"/>
    </w:rPr>
  </w:style>
  <w:style w:type="character" w:customStyle="1" w:styleId="1pt1">
    <w:name w:val="Основен текст + Разредка 1 pt1"/>
    <w:basedOn w:val="a4"/>
    <w:uiPriority w:val="99"/>
    <w:rsid w:val="00780511"/>
    <w:rPr>
      <w:rFonts w:ascii="Times New Roman" w:hAnsi="Times New Roman" w:cs="Times New Roman"/>
      <w:spacing w:val="30"/>
      <w:sz w:val="23"/>
      <w:szCs w:val="23"/>
      <w:shd w:val="clear" w:color="auto" w:fill="FFFFFF"/>
    </w:rPr>
  </w:style>
  <w:style w:type="paragraph" w:customStyle="1" w:styleId="Standard">
    <w:name w:val="Standard"/>
    <w:rsid w:val="00DD71CC"/>
    <w:pPr>
      <w:spacing w:after="0" w:line="240" w:lineRule="auto"/>
    </w:pPr>
    <w:rPr>
      <w:rFonts w:ascii="Times New Roman" w:eastAsia="Times New Roman" w:hAnsi="Times New Roman" w:cs="Times New Roman"/>
      <w:snapToGrid w:val="0"/>
      <w:sz w:val="24"/>
      <w:szCs w:val="20"/>
      <w:lang w:val="en-AU"/>
    </w:rPr>
  </w:style>
  <w:style w:type="character" w:customStyle="1" w:styleId="FontStyle13">
    <w:name w:val="Font Style13"/>
    <w:basedOn w:val="a1"/>
    <w:rsid w:val="00704C3F"/>
    <w:rPr>
      <w:rFonts w:ascii="Times New Roman" w:hAnsi="Times New Roman" w:cs="Times New Roman"/>
      <w:b/>
      <w:bCs/>
      <w:sz w:val="22"/>
      <w:szCs w:val="22"/>
    </w:rPr>
  </w:style>
  <w:style w:type="character" w:customStyle="1" w:styleId="16">
    <w:name w:val="Основен текст (16)_"/>
    <w:basedOn w:val="a1"/>
    <w:link w:val="1610"/>
    <w:uiPriority w:val="99"/>
    <w:locked/>
    <w:rsid w:val="00CD59D0"/>
    <w:rPr>
      <w:rFonts w:ascii="Times New Roman" w:hAnsi="Times New Roman" w:cs="Times New Roman"/>
      <w:sz w:val="19"/>
      <w:szCs w:val="19"/>
      <w:shd w:val="clear" w:color="auto" w:fill="FFFFFF"/>
    </w:rPr>
  </w:style>
  <w:style w:type="paragraph" w:customStyle="1" w:styleId="1610">
    <w:name w:val="Основен текст (16)1"/>
    <w:basedOn w:val="a"/>
    <w:link w:val="16"/>
    <w:uiPriority w:val="99"/>
    <w:rsid w:val="00CD59D0"/>
    <w:pPr>
      <w:shd w:val="clear" w:color="auto" w:fill="FFFFFF"/>
      <w:spacing w:after="0" w:line="240" w:lineRule="atLeast"/>
    </w:pPr>
    <w:rPr>
      <w:rFonts w:cs="Times New Roman"/>
      <w:sz w:val="19"/>
      <w:szCs w:val="19"/>
      <w:lang w:val="bg-BG"/>
    </w:rPr>
  </w:style>
  <w:style w:type="character" w:customStyle="1" w:styleId="134">
    <w:name w:val="Основен текст134"/>
    <w:basedOn w:val="a4"/>
    <w:uiPriority w:val="99"/>
    <w:rsid w:val="00AA7141"/>
    <w:rPr>
      <w:rFonts w:ascii="Times New Roman" w:hAnsi="Times New Roman" w:cs="Times New Roman"/>
      <w:spacing w:val="0"/>
      <w:sz w:val="22"/>
      <w:szCs w:val="22"/>
      <w:shd w:val="clear" w:color="auto" w:fill="FFFFFF"/>
    </w:rPr>
  </w:style>
  <w:style w:type="character" w:customStyle="1" w:styleId="28">
    <w:name w:val="Основен текст + Курсив28"/>
    <w:basedOn w:val="a4"/>
    <w:uiPriority w:val="99"/>
    <w:rsid w:val="00AA7141"/>
    <w:rPr>
      <w:rFonts w:ascii="Times New Roman" w:hAnsi="Times New Roman" w:cs="Times New Roman"/>
      <w:i/>
      <w:iCs/>
      <w:spacing w:val="0"/>
      <w:sz w:val="22"/>
      <w:szCs w:val="22"/>
      <w:shd w:val="clear" w:color="auto" w:fill="FFFFFF"/>
    </w:rPr>
  </w:style>
  <w:style w:type="character" w:customStyle="1" w:styleId="aff6">
    <w:name w:val="Долен колонтитул_"/>
    <w:basedOn w:val="a1"/>
    <w:link w:val="17"/>
    <w:uiPriority w:val="99"/>
    <w:locked/>
    <w:rsid w:val="00E8103F"/>
    <w:rPr>
      <w:rFonts w:ascii="Times New Roman" w:hAnsi="Times New Roman" w:cs="Times New Roman"/>
      <w:shd w:val="clear" w:color="auto" w:fill="FFFFFF"/>
    </w:rPr>
  </w:style>
  <w:style w:type="paragraph" w:customStyle="1" w:styleId="17">
    <w:name w:val="Долен колонтитул1"/>
    <w:basedOn w:val="a"/>
    <w:link w:val="aff6"/>
    <w:uiPriority w:val="99"/>
    <w:rsid w:val="00E8103F"/>
    <w:pPr>
      <w:shd w:val="clear" w:color="auto" w:fill="FFFFFF"/>
      <w:spacing w:after="0" w:line="240" w:lineRule="atLeast"/>
      <w:ind w:hanging="360"/>
      <w:jc w:val="left"/>
    </w:pPr>
    <w:rPr>
      <w:rFonts w:cs="Times New Roman"/>
      <w:sz w:val="22"/>
      <w:lang w:val="bg-BG"/>
    </w:rPr>
  </w:style>
  <w:style w:type="character" w:customStyle="1" w:styleId="10pt">
    <w:name w:val="Основен текст + 10 pt"/>
    <w:basedOn w:val="a4"/>
    <w:uiPriority w:val="99"/>
    <w:rsid w:val="00E8614F"/>
    <w:rPr>
      <w:rFonts w:ascii="Times New Roman" w:hAnsi="Times New Roman" w:cs="Times New Roman"/>
      <w:spacing w:val="0"/>
      <w:sz w:val="20"/>
      <w:szCs w:val="20"/>
      <w:shd w:val="clear" w:color="auto" w:fill="FFFFFF"/>
    </w:rPr>
  </w:style>
  <w:style w:type="character" w:customStyle="1" w:styleId="35">
    <w:name w:val="Основен текст + Курсив3"/>
    <w:basedOn w:val="a4"/>
    <w:uiPriority w:val="99"/>
    <w:rsid w:val="00E8614F"/>
    <w:rPr>
      <w:rFonts w:ascii="Times New Roman" w:hAnsi="Times New Roman" w:cs="Times New Roman"/>
      <w:i/>
      <w:iCs/>
      <w:spacing w:val="0"/>
      <w:sz w:val="23"/>
      <w:szCs w:val="23"/>
      <w:shd w:val="clear" w:color="auto" w:fill="FFFFFF"/>
    </w:rPr>
  </w:style>
  <w:style w:type="paragraph" w:customStyle="1" w:styleId="410">
    <w:name w:val="Заглавие #41"/>
    <w:basedOn w:val="a"/>
    <w:uiPriority w:val="99"/>
    <w:rsid w:val="00E8614F"/>
    <w:pPr>
      <w:shd w:val="clear" w:color="auto" w:fill="FFFFFF"/>
      <w:spacing w:before="240" w:after="180" w:line="240" w:lineRule="atLeast"/>
      <w:ind w:hanging="1680"/>
      <w:jc w:val="center"/>
      <w:outlineLvl w:val="3"/>
    </w:pPr>
    <w:rPr>
      <w:rFonts w:eastAsia="Arial Unicode MS" w:cs="Times New Roman"/>
      <w:b/>
      <w:bCs/>
      <w:sz w:val="23"/>
      <w:szCs w:val="23"/>
      <w:lang w:val="bg-BG" w:eastAsia="bg-BG"/>
    </w:rPr>
  </w:style>
  <w:style w:type="character" w:customStyle="1" w:styleId="52">
    <w:name w:val="Заглавие #5 (2)_"/>
    <w:basedOn w:val="a1"/>
    <w:link w:val="520"/>
    <w:uiPriority w:val="99"/>
    <w:rsid w:val="00F562CD"/>
    <w:rPr>
      <w:rFonts w:ascii="Times New Roman" w:hAnsi="Times New Roman" w:cs="Times New Roman"/>
      <w:b/>
      <w:bCs/>
      <w:i/>
      <w:iCs/>
      <w:sz w:val="23"/>
      <w:szCs w:val="23"/>
      <w:shd w:val="clear" w:color="auto" w:fill="FFFFFF"/>
    </w:rPr>
  </w:style>
  <w:style w:type="character" w:customStyle="1" w:styleId="51">
    <w:name w:val="Заглавие #5_"/>
    <w:basedOn w:val="a1"/>
    <w:link w:val="53"/>
    <w:uiPriority w:val="99"/>
    <w:rsid w:val="00F562CD"/>
    <w:rPr>
      <w:rFonts w:ascii="Times New Roman" w:hAnsi="Times New Roman" w:cs="Times New Roman"/>
      <w:b/>
      <w:bCs/>
      <w:sz w:val="23"/>
      <w:szCs w:val="23"/>
      <w:shd w:val="clear" w:color="auto" w:fill="FFFFFF"/>
    </w:rPr>
  </w:style>
  <w:style w:type="character" w:customStyle="1" w:styleId="80">
    <w:name w:val="Основен текст (8)_"/>
    <w:basedOn w:val="a1"/>
    <w:link w:val="81"/>
    <w:uiPriority w:val="99"/>
    <w:rsid w:val="00F562CD"/>
    <w:rPr>
      <w:rFonts w:ascii="Times New Roman" w:hAnsi="Times New Roman" w:cs="Times New Roman"/>
      <w:i/>
      <w:iCs/>
      <w:sz w:val="23"/>
      <w:szCs w:val="23"/>
      <w:shd w:val="clear" w:color="auto" w:fill="FFFFFF"/>
    </w:rPr>
  </w:style>
  <w:style w:type="paragraph" w:customStyle="1" w:styleId="520">
    <w:name w:val="Заглавие #5 (2)"/>
    <w:basedOn w:val="a"/>
    <w:link w:val="52"/>
    <w:uiPriority w:val="99"/>
    <w:rsid w:val="00F562CD"/>
    <w:pPr>
      <w:shd w:val="clear" w:color="auto" w:fill="FFFFFF"/>
      <w:spacing w:before="540" w:after="360" w:line="240" w:lineRule="atLeast"/>
      <w:jc w:val="left"/>
      <w:outlineLvl w:val="4"/>
    </w:pPr>
    <w:rPr>
      <w:rFonts w:cs="Times New Roman"/>
      <w:b/>
      <w:bCs/>
      <w:i/>
      <w:iCs/>
      <w:sz w:val="23"/>
      <w:szCs w:val="23"/>
      <w:lang w:val="bg-BG"/>
    </w:rPr>
  </w:style>
  <w:style w:type="paragraph" w:customStyle="1" w:styleId="38">
    <w:name w:val="Основен текст (3)"/>
    <w:basedOn w:val="a"/>
    <w:uiPriority w:val="99"/>
    <w:rsid w:val="00F562CD"/>
    <w:pPr>
      <w:shd w:val="clear" w:color="auto" w:fill="FFFFFF"/>
      <w:spacing w:after="360" w:line="240" w:lineRule="atLeast"/>
    </w:pPr>
    <w:rPr>
      <w:rFonts w:eastAsia="Arial Unicode MS" w:cs="Times New Roman"/>
      <w:b/>
      <w:bCs/>
      <w:i/>
      <w:iCs/>
      <w:sz w:val="23"/>
      <w:szCs w:val="23"/>
      <w:lang w:val="bg-BG" w:eastAsia="bg-BG"/>
    </w:rPr>
  </w:style>
  <w:style w:type="paragraph" w:customStyle="1" w:styleId="53">
    <w:name w:val="Заглавие #5"/>
    <w:basedOn w:val="a"/>
    <w:link w:val="51"/>
    <w:uiPriority w:val="99"/>
    <w:rsid w:val="00F562CD"/>
    <w:pPr>
      <w:shd w:val="clear" w:color="auto" w:fill="FFFFFF"/>
      <w:spacing w:before="360" w:after="240" w:line="283" w:lineRule="exact"/>
      <w:ind w:hanging="440"/>
      <w:outlineLvl w:val="4"/>
    </w:pPr>
    <w:rPr>
      <w:rFonts w:cs="Times New Roman"/>
      <w:b/>
      <w:bCs/>
      <w:sz w:val="23"/>
      <w:szCs w:val="23"/>
      <w:lang w:val="bg-BG"/>
    </w:rPr>
  </w:style>
  <w:style w:type="paragraph" w:customStyle="1" w:styleId="81">
    <w:name w:val="Основен текст (8)1"/>
    <w:basedOn w:val="a"/>
    <w:link w:val="80"/>
    <w:uiPriority w:val="99"/>
    <w:rsid w:val="00F562CD"/>
    <w:pPr>
      <w:shd w:val="clear" w:color="auto" w:fill="FFFFFF"/>
      <w:spacing w:before="240" w:after="240" w:line="278" w:lineRule="exact"/>
      <w:ind w:hanging="340"/>
    </w:pPr>
    <w:rPr>
      <w:rFonts w:cs="Times New Roman"/>
      <w:i/>
      <w:iCs/>
      <w:sz w:val="23"/>
      <w:szCs w:val="23"/>
      <w:lang w:val="bg-BG"/>
    </w:rPr>
  </w:style>
  <w:style w:type="character" w:customStyle="1" w:styleId="39">
    <w:name w:val="Основен текст (3) + Не е удебелен"/>
    <w:aliases w:val="Не е курсив"/>
    <w:basedOn w:val="32"/>
    <w:uiPriority w:val="99"/>
    <w:rsid w:val="00DF3FE5"/>
    <w:rPr>
      <w:rFonts w:ascii="Times New Roman" w:hAnsi="Times New Roman" w:cs="Times New Roman"/>
      <w:b w:val="0"/>
      <w:bCs w:val="0"/>
      <w:spacing w:val="0"/>
      <w:sz w:val="23"/>
      <w:szCs w:val="23"/>
      <w:shd w:val="clear" w:color="auto" w:fill="FFFFFF"/>
    </w:rPr>
  </w:style>
  <w:style w:type="character" w:customStyle="1" w:styleId="29">
    <w:name w:val="Основен текст + Курсив2"/>
    <w:basedOn w:val="a4"/>
    <w:uiPriority w:val="99"/>
    <w:rsid w:val="00EB66BD"/>
    <w:rPr>
      <w:rFonts w:ascii="Times New Roman" w:hAnsi="Times New Roman" w:cs="Times New Roman"/>
      <w:i/>
      <w:iCs/>
      <w:spacing w:val="0"/>
      <w:sz w:val="23"/>
      <w:szCs w:val="23"/>
      <w:shd w:val="clear" w:color="auto" w:fill="FFFFFF"/>
    </w:rPr>
  </w:style>
  <w:style w:type="character" w:customStyle="1" w:styleId="73">
    <w:name w:val="Основен текст + Удебелен7"/>
    <w:basedOn w:val="a4"/>
    <w:uiPriority w:val="99"/>
    <w:rsid w:val="00EB66BD"/>
    <w:rPr>
      <w:rFonts w:ascii="Times New Roman" w:hAnsi="Times New Roman" w:cs="Times New Roman"/>
      <w:b/>
      <w:bCs/>
      <w:spacing w:val="0"/>
      <w:sz w:val="23"/>
      <w:szCs w:val="23"/>
      <w:shd w:val="clear" w:color="auto" w:fill="FFFFFF"/>
    </w:rPr>
  </w:style>
  <w:style w:type="character" w:customStyle="1" w:styleId="67">
    <w:name w:val="Основен текст (6)_"/>
    <w:link w:val="613"/>
    <w:uiPriority w:val="99"/>
    <w:rsid w:val="00CE1515"/>
    <w:rPr>
      <w:rFonts w:ascii="Times New Roman" w:hAnsi="Times New Roman" w:cs="Times New Roman"/>
      <w:sz w:val="20"/>
      <w:szCs w:val="20"/>
      <w:shd w:val="clear" w:color="auto" w:fill="FFFFFF"/>
    </w:rPr>
  </w:style>
  <w:style w:type="character" w:customStyle="1" w:styleId="54">
    <w:name w:val="Основен текст + Удебелен5"/>
    <w:uiPriority w:val="99"/>
    <w:rsid w:val="00CE1515"/>
    <w:rPr>
      <w:rFonts w:ascii="Times New Roman" w:hAnsi="Times New Roman" w:cs="Times New Roman"/>
      <w:b/>
      <w:bCs/>
      <w:spacing w:val="0"/>
      <w:sz w:val="23"/>
      <w:szCs w:val="23"/>
    </w:rPr>
  </w:style>
  <w:style w:type="character" w:customStyle="1" w:styleId="6111">
    <w:name w:val="Основен текст (6) + 111"/>
    <w:aliases w:val="5 pt4"/>
    <w:uiPriority w:val="99"/>
    <w:rsid w:val="00CE1515"/>
    <w:rPr>
      <w:rFonts w:ascii="Times New Roman" w:hAnsi="Times New Roman" w:cs="Times New Roman"/>
      <w:spacing w:val="0"/>
      <w:sz w:val="23"/>
      <w:szCs w:val="23"/>
    </w:rPr>
  </w:style>
  <w:style w:type="paragraph" w:customStyle="1" w:styleId="613">
    <w:name w:val="Основен текст (6)1"/>
    <w:basedOn w:val="a"/>
    <w:link w:val="67"/>
    <w:uiPriority w:val="99"/>
    <w:rsid w:val="00CE1515"/>
    <w:pPr>
      <w:shd w:val="clear" w:color="auto" w:fill="FFFFFF"/>
      <w:spacing w:after="0" w:line="226" w:lineRule="exact"/>
    </w:pPr>
    <w:rPr>
      <w:rFonts w:cs="Times New Roman"/>
      <w:sz w:val="20"/>
      <w:szCs w:val="20"/>
      <w:lang w:val="bg-BG"/>
    </w:rPr>
  </w:style>
  <w:style w:type="character" w:customStyle="1" w:styleId="6120">
    <w:name w:val="Основен текст (6)12"/>
    <w:uiPriority w:val="99"/>
    <w:rsid w:val="00CE1515"/>
    <w:rPr>
      <w:rFonts w:ascii="Times New Roman" w:hAnsi="Times New Roman" w:cs="Times New Roman"/>
      <w:spacing w:val="0"/>
      <w:sz w:val="20"/>
      <w:szCs w:val="20"/>
      <w:u w:val="single"/>
    </w:rPr>
  </w:style>
  <w:style w:type="character" w:customStyle="1" w:styleId="3a">
    <w:name w:val="Основен текст + Удебелен3"/>
    <w:basedOn w:val="a4"/>
    <w:uiPriority w:val="99"/>
    <w:rsid w:val="008002E9"/>
    <w:rPr>
      <w:rFonts w:ascii="Times New Roman" w:hAnsi="Times New Roman" w:cs="Times New Roman"/>
      <w:b/>
      <w:bCs/>
      <w:spacing w:val="0"/>
      <w:sz w:val="23"/>
      <w:szCs w:val="23"/>
      <w:shd w:val="clear" w:color="auto" w:fill="FFFFFF"/>
    </w:rPr>
  </w:style>
  <w:style w:type="character" w:customStyle="1" w:styleId="530">
    <w:name w:val="Заглавие #5 (3)_"/>
    <w:basedOn w:val="a1"/>
    <w:link w:val="531"/>
    <w:uiPriority w:val="99"/>
    <w:rsid w:val="008002E9"/>
    <w:rPr>
      <w:rFonts w:ascii="Times New Roman" w:hAnsi="Times New Roman" w:cs="Times New Roman"/>
      <w:sz w:val="23"/>
      <w:szCs w:val="23"/>
      <w:shd w:val="clear" w:color="auto" w:fill="FFFFFF"/>
    </w:rPr>
  </w:style>
  <w:style w:type="character" w:customStyle="1" w:styleId="5310">
    <w:name w:val="Заглавие #5 (3) + Удебелен1"/>
    <w:basedOn w:val="530"/>
    <w:uiPriority w:val="99"/>
    <w:rsid w:val="008002E9"/>
    <w:rPr>
      <w:rFonts w:ascii="Times New Roman" w:hAnsi="Times New Roman" w:cs="Times New Roman"/>
      <w:b/>
      <w:bCs/>
      <w:sz w:val="23"/>
      <w:szCs w:val="23"/>
      <w:shd w:val="clear" w:color="auto" w:fill="FFFFFF"/>
    </w:rPr>
  </w:style>
  <w:style w:type="paragraph" w:customStyle="1" w:styleId="531">
    <w:name w:val="Заглавие #5 (3)1"/>
    <w:basedOn w:val="a"/>
    <w:link w:val="530"/>
    <w:uiPriority w:val="99"/>
    <w:rsid w:val="008002E9"/>
    <w:pPr>
      <w:shd w:val="clear" w:color="auto" w:fill="FFFFFF"/>
      <w:spacing w:before="240" w:after="0" w:line="288" w:lineRule="exact"/>
      <w:jc w:val="left"/>
      <w:outlineLvl w:val="4"/>
    </w:pPr>
    <w:rPr>
      <w:rFonts w:cs="Times New Roman"/>
      <w:sz w:val="23"/>
      <w:szCs w:val="23"/>
      <w:lang w:val="bg-BG"/>
    </w:rPr>
  </w:style>
  <w:style w:type="character" w:customStyle="1" w:styleId="2a">
    <w:name w:val="Основен текст + Удебелен2"/>
    <w:basedOn w:val="a4"/>
    <w:uiPriority w:val="99"/>
    <w:rsid w:val="008002E9"/>
    <w:rPr>
      <w:rFonts w:ascii="Times New Roman" w:hAnsi="Times New Roman" w:cs="Times New Roman"/>
      <w:b/>
      <w:bCs/>
      <w:spacing w:val="0"/>
      <w:sz w:val="23"/>
      <w:szCs w:val="23"/>
      <w:shd w:val="clear" w:color="auto" w:fill="FFFFFF"/>
    </w:rPr>
  </w:style>
  <w:style w:type="character" w:customStyle="1" w:styleId="120">
    <w:name w:val="Заглавие #1 (2)_"/>
    <w:basedOn w:val="a1"/>
    <w:link w:val="1210"/>
    <w:uiPriority w:val="99"/>
    <w:rsid w:val="002428F2"/>
    <w:rPr>
      <w:rFonts w:ascii="Times New Roman" w:hAnsi="Times New Roman" w:cs="Times New Roman"/>
      <w:b/>
      <w:bCs/>
      <w:sz w:val="27"/>
      <w:szCs w:val="27"/>
      <w:shd w:val="clear" w:color="auto" w:fill="FFFFFF"/>
    </w:rPr>
  </w:style>
  <w:style w:type="character" w:customStyle="1" w:styleId="122">
    <w:name w:val="Заглавие #1 (2)"/>
    <w:basedOn w:val="120"/>
    <w:uiPriority w:val="99"/>
    <w:rsid w:val="002428F2"/>
    <w:rPr>
      <w:rFonts w:ascii="Times New Roman" w:hAnsi="Times New Roman" w:cs="Times New Roman"/>
      <w:b/>
      <w:bCs/>
      <w:sz w:val="27"/>
      <w:szCs w:val="27"/>
      <w:shd w:val="clear" w:color="auto" w:fill="FFFFFF"/>
    </w:rPr>
  </w:style>
  <w:style w:type="paragraph" w:customStyle="1" w:styleId="1210">
    <w:name w:val="Заглавие #1 (2)1"/>
    <w:basedOn w:val="a"/>
    <w:link w:val="120"/>
    <w:uiPriority w:val="99"/>
    <w:rsid w:val="002428F2"/>
    <w:pPr>
      <w:shd w:val="clear" w:color="auto" w:fill="FFFFFF"/>
      <w:spacing w:after="240" w:line="322" w:lineRule="exact"/>
      <w:outlineLvl w:val="0"/>
    </w:pPr>
    <w:rPr>
      <w:rFonts w:cs="Times New Roman"/>
      <w:b/>
      <w:bCs/>
      <w:sz w:val="27"/>
      <w:szCs w:val="27"/>
      <w:lang w:val="bg-BG"/>
    </w:rPr>
  </w:style>
  <w:style w:type="character" w:customStyle="1" w:styleId="221">
    <w:name w:val="Заглавие #2 (2)_"/>
    <w:basedOn w:val="a1"/>
    <w:link w:val="2210"/>
    <w:uiPriority w:val="99"/>
    <w:rsid w:val="00515A8C"/>
    <w:rPr>
      <w:rFonts w:ascii="Times New Roman" w:hAnsi="Times New Roman" w:cs="Times New Roman"/>
      <w:b/>
      <w:bCs/>
      <w:sz w:val="23"/>
      <w:szCs w:val="23"/>
      <w:shd w:val="clear" w:color="auto" w:fill="FFFFFF"/>
    </w:rPr>
  </w:style>
  <w:style w:type="character" w:customStyle="1" w:styleId="222">
    <w:name w:val="Заглавие #2 (2)"/>
    <w:basedOn w:val="221"/>
    <w:uiPriority w:val="99"/>
    <w:rsid w:val="00515A8C"/>
    <w:rPr>
      <w:rFonts w:ascii="Times New Roman" w:hAnsi="Times New Roman" w:cs="Times New Roman"/>
      <w:b/>
      <w:bCs/>
      <w:sz w:val="23"/>
      <w:szCs w:val="23"/>
      <w:shd w:val="clear" w:color="auto" w:fill="FFFFFF"/>
    </w:rPr>
  </w:style>
  <w:style w:type="paragraph" w:customStyle="1" w:styleId="2210">
    <w:name w:val="Заглавие #2 (2)1"/>
    <w:basedOn w:val="a"/>
    <w:link w:val="221"/>
    <w:uiPriority w:val="99"/>
    <w:rsid w:val="00515A8C"/>
    <w:pPr>
      <w:shd w:val="clear" w:color="auto" w:fill="FFFFFF"/>
      <w:spacing w:before="240" w:after="240" w:line="274" w:lineRule="exact"/>
      <w:outlineLvl w:val="1"/>
    </w:pPr>
    <w:rPr>
      <w:rFonts w:cs="Times New Roman"/>
      <w:b/>
      <w:bCs/>
      <w:sz w:val="23"/>
      <w:szCs w:val="23"/>
      <w:lang w:val="bg-BG"/>
    </w:rPr>
  </w:style>
  <w:style w:type="character" w:customStyle="1" w:styleId="1a">
    <w:name w:val="Основен текст + Удебелен1"/>
    <w:aliases w:val="Курсив1"/>
    <w:basedOn w:val="a4"/>
    <w:uiPriority w:val="99"/>
    <w:rsid w:val="00515A8C"/>
    <w:rPr>
      <w:rFonts w:ascii="Times New Roman" w:hAnsi="Times New Roman" w:cs="Times New Roman"/>
      <w:b/>
      <w:bCs/>
      <w:spacing w:val="0"/>
      <w:sz w:val="23"/>
      <w:szCs w:val="23"/>
      <w:shd w:val="clear" w:color="auto" w:fill="FFFFFF"/>
    </w:rPr>
  </w:style>
  <w:style w:type="character" w:customStyle="1" w:styleId="224">
    <w:name w:val="Заглавие #2 (2)4"/>
    <w:basedOn w:val="221"/>
    <w:uiPriority w:val="99"/>
    <w:rsid w:val="00564B86"/>
    <w:rPr>
      <w:rFonts w:ascii="Times New Roman" w:hAnsi="Times New Roman" w:cs="Times New Roman"/>
      <w:b/>
      <w:bCs/>
      <w:spacing w:val="0"/>
      <w:sz w:val="23"/>
      <w:szCs w:val="23"/>
      <w:shd w:val="clear" w:color="auto" w:fill="FFFFFF"/>
    </w:rPr>
  </w:style>
  <w:style w:type="character" w:customStyle="1" w:styleId="Tahoma15">
    <w:name w:val="Основен текст + Tahoma15"/>
    <w:basedOn w:val="a4"/>
    <w:uiPriority w:val="99"/>
    <w:rsid w:val="000B773D"/>
    <w:rPr>
      <w:rFonts w:ascii="Tahoma" w:hAnsi="Tahoma" w:cs="Tahoma"/>
      <w:noProof/>
      <w:spacing w:val="0"/>
      <w:sz w:val="23"/>
      <w:szCs w:val="23"/>
      <w:shd w:val="clear" w:color="auto" w:fill="FFFFFF"/>
    </w:rPr>
  </w:style>
  <w:style w:type="character" w:customStyle="1" w:styleId="Tahoma14">
    <w:name w:val="Основен текст + Tahoma14"/>
    <w:basedOn w:val="a4"/>
    <w:uiPriority w:val="99"/>
    <w:rsid w:val="000B773D"/>
    <w:rPr>
      <w:rFonts w:ascii="Tahoma" w:hAnsi="Tahoma" w:cs="Tahoma"/>
      <w:noProof/>
      <w:spacing w:val="0"/>
      <w:sz w:val="23"/>
      <w:szCs w:val="23"/>
      <w:shd w:val="clear" w:color="auto" w:fill="FFFFFF"/>
    </w:rPr>
  </w:style>
  <w:style w:type="character" w:customStyle="1" w:styleId="Tahoma13">
    <w:name w:val="Основен текст + Tahoma13"/>
    <w:basedOn w:val="a4"/>
    <w:uiPriority w:val="99"/>
    <w:rsid w:val="000B773D"/>
    <w:rPr>
      <w:rFonts w:ascii="Tahoma" w:hAnsi="Tahoma" w:cs="Tahoma"/>
      <w:noProof/>
      <w:spacing w:val="0"/>
      <w:sz w:val="23"/>
      <w:szCs w:val="23"/>
      <w:shd w:val="clear" w:color="auto" w:fill="FFFFFF"/>
    </w:rPr>
  </w:style>
  <w:style w:type="character" w:customStyle="1" w:styleId="332">
    <w:name w:val="Основен текст + Удебелен33"/>
    <w:basedOn w:val="a4"/>
    <w:uiPriority w:val="99"/>
    <w:rsid w:val="005D6D81"/>
    <w:rPr>
      <w:rFonts w:ascii="Times New Roman" w:hAnsi="Times New Roman" w:cs="Times New Roman"/>
      <w:b/>
      <w:bCs/>
      <w:spacing w:val="0"/>
      <w:sz w:val="23"/>
      <w:szCs w:val="23"/>
      <w:shd w:val="clear" w:color="auto" w:fill="FFFFFF"/>
    </w:rPr>
  </w:style>
  <w:style w:type="character" w:customStyle="1" w:styleId="320">
    <w:name w:val="Основен текст + Удебелен32"/>
    <w:basedOn w:val="a4"/>
    <w:uiPriority w:val="99"/>
    <w:rsid w:val="005D6D81"/>
    <w:rPr>
      <w:rFonts w:ascii="Times New Roman" w:hAnsi="Times New Roman" w:cs="Times New Roman"/>
      <w:b/>
      <w:bCs/>
      <w:spacing w:val="0"/>
      <w:sz w:val="23"/>
      <w:szCs w:val="23"/>
      <w:shd w:val="clear" w:color="auto" w:fill="FFFFFF"/>
    </w:rPr>
  </w:style>
  <w:style w:type="character" w:customStyle="1" w:styleId="300">
    <w:name w:val="Основен текст + Удебелен30"/>
    <w:basedOn w:val="a4"/>
    <w:uiPriority w:val="99"/>
    <w:rsid w:val="005D6D81"/>
    <w:rPr>
      <w:rFonts w:ascii="Times New Roman" w:hAnsi="Times New Roman" w:cs="Times New Roman"/>
      <w:b/>
      <w:bCs/>
      <w:spacing w:val="0"/>
      <w:sz w:val="23"/>
      <w:szCs w:val="23"/>
      <w:shd w:val="clear" w:color="auto" w:fill="FFFFFF"/>
    </w:rPr>
  </w:style>
  <w:style w:type="character" w:customStyle="1" w:styleId="82">
    <w:name w:val="Горен или долен колонтитул + 8"/>
    <w:aliases w:val="5 pt86"/>
    <w:basedOn w:val="a5"/>
    <w:uiPriority w:val="99"/>
    <w:rsid w:val="00935B76"/>
    <w:rPr>
      <w:rFonts w:ascii="Times New Roman" w:hAnsi="Times New Roman" w:cs="Times New Roman"/>
      <w:spacing w:val="0"/>
      <w:sz w:val="17"/>
      <w:szCs w:val="17"/>
      <w:shd w:val="clear" w:color="auto" w:fill="FFFFFF"/>
    </w:rPr>
  </w:style>
  <w:style w:type="paragraph" w:customStyle="1" w:styleId="CharCharCharChar">
    <w:name w:val="Char Знак Char Char Char"/>
    <w:basedOn w:val="a"/>
    <w:rsid w:val="00EC0F8E"/>
    <w:pPr>
      <w:tabs>
        <w:tab w:val="left" w:pos="709"/>
      </w:tabs>
      <w:spacing w:after="0" w:line="240" w:lineRule="auto"/>
      <w:jc w:val="left"/>
    </w:pPr>
    <w:rPr>
      <w:rFonts w:ascii="Tahoma" w:eastAsia="Times New Roman" w:hAnsi="Tahoma" w:cs="Times New Roman"/>
      <w:szCs w:val="24"/>
      <w:lang w:val="pl-PL" w:eastAsia="pl-PL"/>
    </w:rPr>
  </w:style>
  <w:style w:type="character" w:customStyle="1" w:styleId="102">
    <w:name w:val="Основен текст + Удебелен10"/>
    <w:basedOn w:val="a4"/>
    <w:uiPriority w:val="99"/>
    <w:rsid w:val="00073E3D"/>
    <w:rPr>
      <w:rFonts w:ascii="Times New Roman" w:hAnsi="Times New Roman" w:cs="Times New Roman"/>
      <w:b/>
      <w:bCs/>
      <w:spacing w:val="0"/>
      <w:sz w:val="23"/>
      <w:szCs w:val="23"/>
      <w:shd w:val="clear" w:color="auto" w:fill="FFFFFF"/>
    </w:rPr>
  </w:style>
  <w:style w:type="character" w:customStyle="1" w:styleId="90">
    <w:name w:val="Основен текст + Удебелен9"/>
    <w:basedOn w:val="a4"/>
    <w:uiPriority w:val="99"/>
    <w:rsid w:val="003B27C8"/>
    <w:rPr>
      <w:rFonts w:ascii="Times New Roman" w:hAnsi="Times New Roman" w:cs="Times New Roman"/>
      <w:b/>
      <w:bCs/>
      <w:spacing w:val="0"/>
      <w:sz w:val="23"/>
      <w:szCs w:val="23"/>
      <w:shd w:val="clear" w:color="auto" w:fill="FFFFFF"/>
    </w:rPr>
  </w:style>
  <w:style w:type="character" w:styleId="aff7">
    <w:name w:val="FollowedHyperlink"/>
    <w:basedOn w:val="a1"/>
    <w:uiPriority w:val="99"/>
    <w:semiHidden/>
    <w:unhideWhenUsed/>
    <w:rsid w:val="000942B2"/>
    <w:rPr>
      <w:color w:val="800080"/>
      <w:u w:val="single"/>
    </w:rPr>
  </w:style>
  <w:style w:type="paragraph" w:customStyle="1" w:styleId="font5">
    <w:name w:val="font5"/>
    <w:basedOn w:val="a"/>
    <w:rsid w:val="000942B2"/>
    <w:pPr>
      <w:spacing w:before="100" w:beforeAutospacing="1" w:after="100" w:afterAutospacing="1" w:line="240" w:lineRule="auto"/>
      <w:jc w:val="left"/>
    </w:pPr>
    <w:rPr>
      <w:rFonts w:eastAsia="Times New Roman" w:cs="Times New Roman"/>
      <w:b/>
      <w:bCs/>
      <w:color w:val="000000"/>
      <w:sz w:val="20"/>
      <w:szCs w:val="20"/>
      <w:lang w:val="bg-BG" w:eastAsia="bg-BG"/>
    </w:rPr>
  </w:style>
  <w:style w:type="paragraph" w:customStyle="1" w:styleId="xl66">
    <w:name w:val="xl66"/>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67">
    <w:name w:val="xl67"/>
    <w:basedOn w:val="a"/>
    <w:rsid w:val="000942B2"/>
    <w:pP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68">
    <w:name w:val="xl68"/>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69">
    <w:name w:val="xl69"/>
    <w:basedOn w:val="a"/>
    <w:rsid w:val="000942B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eastAsia="Times New Roman" w:cs="Times New Roman"/>
      <w:sz w:val="20"/>
      <w:szCs w:val="20"/>
      <w:lang w:val="bg-BG" w:eastAsia="bg-BG"/>
    </w:rPr>
  </w:style>
  <w:style w:type="paragraph" w:customStyle="1" w:styleId="xl70">
    <w:name w:val="xl70"/>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71">
    <w:name w:val="xl71"/>
    <w:basedOn w:val="a"/>
    <w:rsid w:val="000942B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16"/>
      <w:szCs w:val="16"/>
      <w:lang w:val="bg-BG" w:eastAsia="bg-BG"/>
    </w:rPr>
  </w:style>
  <w:style w:type="paragraph" w:customStyle="1" w:styleId="xl72">
    <w:name w:val="xl72"/>
    <w:basedOn w:val="a"/>
    <w:rsid w:val="000942B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73">
    <w:name w:val="xl73"/>
    <w:basedOn w:val="a"/>
    <w:rsid w:val="000942B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pPr>
    <w:rPr>
      <w:rFonts w:eastAsia="Times New Roman" w:cs="Times New Roman"/>
      <w:sz w:val="20"/>
      <w:szCs w:val="20"/>
      <w:lang w:val="bg-BG" w:eastAsia="bg-BG"/>
    </w:rPr>
  </w:style>
  <w:style w:type="paragraph" w:customStyle="1" w:styleId="xl74">
    <w:name w:val="xl74"/>
    <w:basedOn w:val="a"/>
    <w:rsid w:val="000942B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color w:val="000000"/>
      <w:sz w:val="16"/>
      <w:szCs w:val="16"/>
      <w:lang w:val="bg-BG" w:eastAsia="bg-BG"/>
    </w:rPr>
  </w:style>
  <w:style w:type="paragraph" w:customStyle="1" w:styleId="xl75">
    <w:name w:val="xl75"/>
    <w:basedOn w:val="a"/>
    <w:rsid w:val="000942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0"/>
      <w:szCs w:val="20"/>
      <w:lang w:val="bg-BG" w:eastAsia="bg-BG"/>
    </w:rPr>
  </w:style>
  <w:style w:type="paragraph" w:customStyle="1" w:styleId="xl76">
    <w:name w:val="xl76"/>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77">
    <w:name w:val="xl77"/>
    <w:basedOn w:val="a"/>
    <w:rsid w:val="000942B2"/>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78">
    <w:name w:val="xl78"/>
    <w:basedOn w:val="a"/>
    <w:rsid w:val="000942B2"/>
    <w:pPr>
      <w:pBdr>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79">
    <w:name w:val="xl79"/>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80">
    <w:name w:val="xl80"/>
    <w:basedOn w:val="a"/>
    <w:rsid w:val="000942B2"/>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81">
    <w:name w:val="xl81"/>
    <w:basedOn w:val="a"/>
    <w:rsid w:val="000942B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82">
    <w:name w:val="xl82"/>
    <w:basedOn w:val="a"/>
    <w:rsid w:val="000942B2"/>
    <w:pPr>
      <w:pBdr>
        <w:top w:val="single" w:sz="4" w:space="0" w:color="auto"/>
        <w:left w:val="single" w:sz="4" w:space="0" w:color="auto"/>
        <w:right w:val="single" w:sz="4" w:space="0" w:color="auto"/>
      </w:pBdr>
      <w:shd w:val="clear" w:color="000000" w:fill="808080"/>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83">
    <w:name w:val="xl83"/>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84">
    <w:name w:val="xl84"/>
    <w:basedOn w:val="a"/>
    <w:rsid w:val="000942B2"/>
    <w:pP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85">
    <w:name w:val="xl85"/>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18"/>
      <w:szCs w:val="18"/>
      <w:lang w:val="bg-BG" w:eastAsia="bg-BG"/>
    </w:rPr>
  </w:style>
  <w:style w:type="paragraph" w:customStyle="1" w:styleId="xl86">
    <w:name w:val="xl86"/>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87">
    <w:name w:val="xl87"/>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18"/>
      <w:szCs w:val="18"/>
      <w:lang w:val="bg-BG" w:eastAsia="bg-BG"/>
    </w:rPr>
  </w:style>
  <w:style w:type="paragraph" w:customStyle="1" w:styleId="xl88">
    <w:name w:val="xl88"/>
    <w:basedOn w:val="a"/>
    <w:rsid w:val="000942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89">
    <w:name w:val="xl89"/>
    <w:basedOn w:val="a"/>
    <w:rsid w:val="000942B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0"/>
      <w:szCs w:val="20"/>
      <w:lang w:val="bg-BG" w:eastAsia="bg-BG"/>
    </w:rPr>
  </w:style>
  <w:style w:type="paragraph" w:customStyle="1" w:styleId="xl90">
    <w:name w:val="xl90"/>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91">
    <w:name w:val="xl91"/>
    <w:basedOn w:val="a"/>
    <w:rsid w:val="000942B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92">
    <w:name w:val="xl92"/>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93">
    <w:name w:val="xl93"/>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94">
    <w:name w:val="xl94"/>
    <w:basedOn w:val="a"/>
    <w:rsid w:val="000942B2"/>
    <w:pPr>
      <w:pBdr>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95">
    <w:name w:val="xl95"/>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96">
    <w:name w:val="xl96"/>
    <w:basedOn w:val="a"/>
    <w:rsid w:val="000942B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right"/>
      <w:textAlignment w:val="center"/>
    </w:pPr>
    <w:rPr>
      <w:rFonts w:eastAsia="Times New Roman" w:cs="Times New Roman"/>
      <w:b/>
      <w:bCs/>
      <w:sz w:val="20"/>
      <w:szCs w:val="20"/>
      <w:lang w:val="bg-BG" w:eastAsia="bg-BG"/>
    </w:rPr>
  </w:style>
  <w:style w:type="paragraph" w:customStyle="1" w:styleId="xl97">
    <w:name w:val="xl97"/>
    <w:basedOn w:val="a"/>
    <w:rsid w:val="000942B2"/>
    <w:pPr>
      <w:pBdr>
        <w:top w:val="single" w:sz="4" w:space="0" w:color="auto"/>
        <w:bottom w:val="single" w:sz="4" w:space="0" w:color="auto"/>
      </w:pBdr>
      <w:shd w:val="clear" w:color="000000" w:fill="92D050"/>
      <w:spacing w:before="100" w:beforeAutospacing="1" w:after="100" w:afterAutospacing="1" w:line="240" w:lineRule="auto"/>
      <w:jc w:val="right"/>
      <w:textAlignment w:val="center"/>
    </w:pPr>
    <w:rPr>
      <w:rFonts w:eastAsia="Times New Roman" w:cs="Times New Roman"/>
      <w:b/>
      <w:bCs/>
      <w:sz w:val="20"/>
      <w:szCs w:val="20"/>
      <w:lang w:val="bg-BG" w:eastAsia="bg-BG"/>
    </w:rPr>
  </w:style>
  <w:style w:type="paragraph" w:customStyle="1" w:styleId="xl98">
    <w:name w:val="xl98"/>
    <w:basedOn w:val="a"/>
    <w:rsid w:val="000942B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eastAsia="Times New Roman" w:cs="Times New Roman"/>
      <w:b/>
      <w:bCs/>
      <w:sz w:val="20"/>
      <w:szCs w:val="20"/>
      <w:lang w:val="bg-BG" w:eastAsia="bg-BG"/>
    </w:rPr>
  </w:style>
  <w:style w:type="paragraph" w:customStyle="1" w:styleId="xl99">
    <w:name w:val="xl99"/>
    <w:basedOn w:val="a"/>
    <w:rsid w:val="000942B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00">
    <w:name w:val="xl100"/>
    <w:basedOn w:val="a"/>
    <w:rsid w:val="000942B2"/>
    <w:pPr>
      <w:pBdr>
        <w:top w:val="single" w:sz="4" w:space="0" w:color="auto"/>
        <w:bottom w:val="single" w:sz="4" w:space="0" w:color="auto"/>
      </w:pBdr>
      <w:shd w:val="clear" w:color="000000" w:fill="92D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01">
    <w:name w:val="xl101"/>
    <w:basedOn w:val="a"/>
    <w:rsid w:val="000942B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02">
    <w:name w:val="xl102"/>
    <w:basedOn w:val="a"/>
    <w:rsid w:val="000942B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03">
    <w:name w:val="xl103"/>
    <w:basedOn w:val="a"/>
    <w:rsid w:val="000942B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04">
    <w:name w:val="xl104"/>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105">
    <w:name w:val="xl105"/>
    <w:basedOn w:val="a"/>
    <w:rsid w:val="000942B2"/>
    <w:pPr>
      <w:pBdr>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106">
    <w:name w:val="xl106"/>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107">
    <w:name w:val="xl107"/>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108">
    <w:name w:val="xl108"/>
    <w:basedOn w:val="a"/>
    <w:rsid w:val="000942B2"/>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109">
    <w:name w:val="xl109"/>
    <w:basedOn w:val="a"/>
    <w:rsid w:val="000942B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val="bg-BG" w:eastAsia="bg-BG"/>
    </w:rPr>
  </w:style>
  <w:style w:type="paragraph" w:customStyle="1" w:styleId="xl110">
    <w:name w:val="xl110"/>
    <w:basedOn w:val="a"/>
    <w:rsid w:val="000942B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11">
    <w:name w:val="xl111"/>
    <w:basedOn w:val="a"/>
    <w:rsid w:val="000942B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left"/>
      <w:textAlignment w:val="center"/>
    </w:pPr>
    <w:rPr>
      <w:rFonts w:eastAsia="Times New Roman" w:cs="Times New Roman"/>
      <w:b/>
      <w:bCs/>
      <w:sz w:val="20"/>
      <w:szCs w:val="20"/>
      <w:lang w:val="bg-BG" w:eastAsia="bg-BG"/>
    </w:rPr>
  </w:style>
  <w:style w:type="paragraph" w:customStyle="1" w:styleId="xl112">
    <w:name w:val="xl112"/>
    <w:basedOn w:val="a"/>
    <w:rsid w:val="000942B2"/>
    <w:pPr>
      <w:pBdr>
        <w:top w:val="single" w:sz="4" w:space="0" w:color="auto"/>
        <w:bottom w:val="single" w:sz="4" w:space="0" w:color="auto"/>
      </w:pBdr>
      <w:shd w:val="clear" w:color="000000" w:fill="92D050"/>
      <w:spacing w:before="100" w:beforeAutospacing="1" w:after="100" w:afterAutospacing="1" w:line="240" w:lineRule="auto"/>
      <w:jc w:val="left"/>
      <w:textAlignment w:val="center"/>
    </w:pPr>
    <w:rPr>
      <w:rFonts w:eastAsia="Times New Roman" w:cs="Times New Roman"/>
      <w:b/>
      <w:bCs/>
      <w:sz w:val="20"/>
      <w:szCs w:val="20"/>
      <w:lang w:val="bg-BG" w:eastAsia="bg-BG"/>
    </w:rPr>
  </w:style>
  <w:style w:type="paragraph" w:customStyle="1" w:styleId="xl113">
    <w:name w:val="xl113"/>
    <w:basedOn w:val="a"/>
    <w:rsid w:val="000942B2"/>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left"/>
      <w:textAlignment w:val="center"/>
    </w:pPr>
    <w:rPr>
      <w:rFonts w:eastAsia="Times New Roman" w:cs="Times New Roman"/>
      <w:b/>
      <w:bCs/>
      <w:sz w:val="20"/>
      <w:szCs w:val="20"/>
      <w:lang w:val="bg-BG" w:eastAsia="bg-BG"/>
    </w:rPr>
  </w:style>
  <w:style w:type="paragraph" w:customStyle="1" w:styleId="xl114">
    <w:name w:val="xl114"/>
    <w:basedOn w:val="a"/>
    <w:rsid w:val="000942B2"/>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15">
    <w:name w:val="xl115"/>
    <w:basedOn w:val="a"/>
    <w:rsid w:val="000942B2"/>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16">
    <w:name w:val="xl116"/>
    <w:basedOn w:val="a"/>
    <w:rsid w:val="000942B2"/>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17">
    <w:name w:val="xl117"/>
    <w:basedOn w:val="a"/>
    <w:rsid w:val="000942B2"/>
    <w:pPr>
      <w:pBdr>
        <w:top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18">
    <w:name w:val="xl118"/>
    <w:basedOn w:val="a"/>
    <w:rsid w:val="000942B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eastAsia="Times New Roman" w:cs="Times New Roman"/>
      <w:b/>
      <w:bCs/>
      <w:sz w:val="20"/>
      <w:szCs w:val="20"/>
      <w:lang w:val="bg-BG" w:eastAsia="bg-BG"/>
    </w:rPr>
  </w:style>
  <w:style w:type="paragraph" w:customStyle="1" w:styleId="xl119">
    <w:name w:val="xl119"/>
    <w:basedOn w:val="a"/>
    <w:rsid w:val="000942B2"/>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eastAsia="Times New Roman" w:cs="Times New Roman"/>
      <w:b/>
      <w:bCs/>
      <w:sz w:val="20"/>
      <w:szCs w:val="20"/>
      <w:lang w:val="bg-BG" w:eastAsia="bg-BG"/>
    </w:rPr>
  </w:style>
  <w:style w:type="paragraph" w:customStyle="1" w:styleId="xl120">
    <w:name w:val="xl120"/>
    <w:basedOn w:val="a"/>
    <w:rsid w:val="000942B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eastAsia="Times New Roman" w:cs="Times New Roman"/>
      <w:b/>
      <w:bCs/>
      <w:sz w:val="20"/>
      <w:szCs w:val="20"/>
      <w:lang w:val="bg-BG" w:eastAsia="bg-BG"/>
    </w:rPr>
  </w:style>
  <w:style w:type="paragraph" w:customStyle="1" w:styleId="xl121">
    <w:name w:val="xl121"/>
    <w:basedOn w:val="a"/>
    <w:rsid w:val="000942B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eastAsia="Times New Roman" w:cs="Times New Roman"/>
      <w:b/>
      <w:bCs/>
      <w:sz w:val="20"/>
      <w:szCs w:val="20"/>
      <w:lang w:val="bg-BG" w:eastAsia="bg-BG"/>
    </w:rPr>
  </w:style>
  <w:style w:type="paragraph" w:customStyle="1" w:styleId="xl122">
    <w:name w:val="xl122"/>
    <w:basedOn w:val="a"/>
    <w:rsid w:val="000942B2"/>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23">
    <w:name w:val="xl123"/>
    <w:basedOn w:val="a"/>
    <w:rsid w:val="000942B2"/>
    <w:pPr>
      <w:pBdr>
        <w:top w:val="single" w:sz="4" w:space="0" w:color="auto"/>
        <w:bottom w:val="single" w:sz="4" w:space="0" w:color="auto"/>
      </w:pBdr>
      <w:shd w:val="clear" w:color="000000" w:fill="00B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24">
    <w:name w:val="xl124"/>
    <w:basedOn w:val="a"/>
    <w:rsid w:val="000942B2"/>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25">
    <w:name w:val="xl125"/>
    <w:basedOn w:val="a"/>
    <w:rsid w:val="000942B2"/>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20"/>
      <w:szCs w:val="20"/>
      <w:lang w:val="bg-BG" w:eastAsia="bg-BG"/>
    </w:rPr>
  </w:style>
  <w:style w:type="paragraph" w:customStyle="1" w:styleId="xl126">
    <w:name w:val="xl126"/>
    <w:basedOn w:val="a"/>
    <w:rsid w:val="000942B2"/>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20"/>
      <w:szCs w:val="20"/>
      <w:lang w:val="bg-BG" w:eastAsia="bg-BG"/>
    </w:rPr>
  </w:style>
  <w:style w:type="paragraph" w:customStyle="1" w:styleId="xl127">
    <w:name w:val="xl127"/>
    <w:basedOn w:val="a"/>
    <w:rsid w:val="000942B2"/>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20"/>
      <w:szCs w:val="20"/>
      <w:lang w:val="bg-BG" w:eastAsia="bg-BG"/>
    </w:rPr>
  </w:style>
  <w:style w:type="paragraph" w:customStyle="1" w:styleId="xl128">
    <w:name w:val="xl128"/>
    <w:basedOn w:val="a"/>
    <w:rsid w:val="000942B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16"/>
      <w:szCs w:val="16"/>
      <w:lang w:val="bg-BG" w:eastAsia="bg-BG"/>
    </w:rPr>
  </w:style>
  <w:style w:type="paragraph" w:customStyle="1" w:styleId="xl129">
    <w:name w:val="xl129"/>
    <w:basedOn w:val="a"/>
    <w:rsid w:val="000942B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16"/>
      <w:szCs w:val="16"/>
      <w:lang w:val="bg-BG" w:eastAsia="bg-BG"/>
    </w:rPr>
  </w:style>
  <w:style w:type="paragraph" w:customStyle="1" w:styleId="xl130">
    <w:name w:val="xl130"/>
    <w:basedOn w:val="a"/>
    <w:rsid w:val="000942B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20"/>
      <w:szCs w:val="20"/>
      <w:lang w:val="bg-BG" w:eastAsia="bg-BG"/>
    </w:rPr>
  </w:style>
  <w:style w:type="paragraph" w:customStyle="1" w:styleId="xl131">
    <w:name w:val="xl131"/>
    <w:basedOn w:val="a"/>
    <w:rsid w:val="000942B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color w:val="000000"/>
      <w:sz w:val="20"/>
      <w:szCs w:val="20"/>
      <w:lang w:val="bg-BG" w:eastAsia="bg-BG"/>
    </w:rPr>
  </w:style>
  <w:style w:type="paragraph" w:customStyle="1" w:styleId="xl132">
    <w:name w:val="xl132"/>
    <w:basedOn w:val="a"/>
    <w:rsid w:val="000942B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16"/>
      <w:szCs w:val="16"/>
      <w:lang w:val="bg-BG" w:eastAsia="bg-BG"/>
    </w:rPr>
  </w:style>
  <w:style w:type="paragraph" w:customStyle="1" w:styleId="xl133">
    <w:name w:val="xl133"/>
    <w:basedOn w:val="a"/>
    <w:rsid w:val="000942B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16"/>
      <w:szCs w:val="16"/>
      <w:lang w:val="bg-BG" w:eastAsia="bg-BG"/>
    </w:rPr>
  </w:style>
  <w:style w:type="paragraph" w:customStyle="1" w:styleId="xl134">
    <w:name w:val="xl134"/>
    <w:basedOn w:val="a"/>
    <w:rsid w:val="000942B2"/>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35">
    <w:name w:val="xl135"/>
    <w:basedOn w:val="a"/>
    <w:rsid w:val="000942B2"/>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eastAsia="Times New Roman" w:cs="Times New Roman"/>
      <w:b/>
      <w:bCs/>
      <w:sz w:val="20"/>
      <w:szCs w:val="20"/>
      <w:lang w:val="bg-BG" w:eastAsia="bg-BG"/>
    </w:rPr>
  </w:style>
  <w:style w:type="paragraph" w:customStyle="1" w:styleId="xl136">
    <w:name w:val="xl136"/>
    <w:basedOn w:val="a"/>
    <w:rsid w:val="000942B2"/>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37">
    <w:name w:val="xl137"/>
    <w:basedOn w:val="a"/>
    <w:rsid w:val="000942B2"/>
    <w:pPr>
      <w:pBdr>
        <w:top w:val="single" w:sz="4" w:space="0" w:color="auto"/>
        <w:bottom w:val="single" w:sz="4" w:space="0" w:color="auto"/>
      </w:pBdr>
      <w:shd w:val="clear" w:color="000000" w:fill="92D050"/>
      <w:spacing w:before="100" w:beforeAutospacing="1" w:after="100" w:afterAutospacing="1" w:line="240" w:lineRule="auto"/>
      <w:jc w:val="left"/>
    </w:pPr>
    <w:rPr>
      <w:rFonts w:eastAsia="Times New Roman" w:cs="Times New Roman"/>
      <w:b/>
      <w:bCs/>
      <w:sz w:val="20"/>
      <w:szCs w:val="20"/>
      <w:lang w:val="bg-BG" w:eastAsia="bg-BG"/>
    </w:rPr>
  </w:style>
  <w:style w:type="paragraph" w:customStyle="1" w:styleId="xl138">
    <w:name w:val="xl138"/>
    <w:basedOn w:val="a"/>
    <w:rsid w:val="000942B2"/>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lang w:val="bg-BG" w:eastAsia="bg-BG"/>
    </w:rPr>
  </w:style>
  <w:style w:type="paragraph" w:customStyle="1" w:styleId="xl139">
    <w:name w:val="xl139"/>
    <w:basedOn w:val="a"/>
    <w:rsid w:val="000942B2"/>
    <w:pPr>
      <w:pBdr>
        <w:left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lang w:val="bg-BG" w:eastAsia="bg-BG"/>
    </w:rPr>
  </w:style>
  <w:style w:type="paragraph" w:customStyle="1" w:styleId="xl140">
    <w:name w:val="xl140"/>
    <w:basedOn w:val="a"/>
    <w:rsid w:val="000942B2"/>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lang w:val="bg-BG" w:eastAsia="bg-BG"/>
    </w:rPr>
  </w:style>
  <w:style w:type="paragraph" w:customStyle="1" w:styleId="xl141">
    <w:name w:val="xl141"/>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142">
    <w:name w:val="xl142"/>
    <w:basedOn w:val="a"/>
    <w:rsid w:val="000942B2"/>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0"/>
      <w:szCs w:val="20"/>
      <w:lang w:val="bg-BG" w:eastAsia="bg-BG"/>
    </w:rPr>
  </w:style>
  <w:style w:type="paragraph" w:customStyle="1" w:styleId="xl143">
    <w:name w:val="xl143"/>
    <w:basedOn w:val="a"/>
    <w:rsid w:val="000942B2"/>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cs="Times New Roman"/>
      <w:sz w:val="20"/>
      <w:szCs w:val="20"/>
      <w:lang w:val="bg-BG" w:eastAsia="bg-BG"/>
    </w:rPr>
  </w:style>
  <w:style w:type="paragraph" w:customStyle="1" w:styleId="xl144">
    <w:name w:val="xl144"/>
    <w:basedOn w:val="a"/>
    <w:rsid w:val="000942B2"/>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cs="Times New Roman"/>
      <w:sz w:val="20"/>
      <w:szCs w:val="20"/>
      <w:lang w:val="bg-BG" w:eastAsia="bg-BG"/>
    </w:rPr>
  </w:style>
  <w:style w:type="paragraph" w:customStyle="1" w:styleId="xl145">
    <w:name w:val="xl145"/>
    <w:basedOn w:val="a"/>
    <w:rsid w:val="000942B2"/>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left"/>
    </w:pPr>
    <w:rPr>
      <w:rFonts w:eastAsia="Times New Roman" w:cs="Times New Roman"/>
      <w:sz w:val="20"/>
      <w:szCs w:val="20"/>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797458">
      <w:bodyDiv w:val="1"/>
      <w:marLeft w:val="0"/>
      <w:marRight w:val="0"/>
      <w:marTop w:val="0"/>
      <w:marBottom w:val="0"/>
      <w:divBdr>
        <w:top w:val="none" w:sz="0" w:space="0" w:color="auto"/>
        <w:left w:val="none" w:sz="0" w:space="0" w:color="auto"/>
        <w:bottom w:val="none" w:sz="0" w:space="0" w:color="auto"/>
        <w:right w:val="none" w:sz="0" w:space="0" w:color="auto"/>
      </w:divBdr>
    </w:div>
    <w:div w:id="61755454">
      <w:bodyDiv w:val="1"/>
      <w:marLeft w:val="0"/>
      <w:marRight w:val="0"/>
      <w:marTop w:val="0"/>
      <w:marBottom w:val="0"/>
      <w:divBdr>
        <w:top w:val="none" w:sz="0" w:space="0" w:color="auto"/>
        <w:left w:val="none" w:sz="0" w:space="0" w:color="auto"/>
        <w:bottom w:val="none" w:sz="0" w:space="0" w:color="auto"/>
        <w:right w:val="none" w:sz="0" w:space="0" w:color="auto"/>
      </w:divBdr>
    </w:div>
    <w:div w:id="214122496">
      <w:bodyDiv w:val="1"/>
      <w:marLeft w:val="0"/>
      <w:marRight w:val="0"/>
      <w:marTop w:val="0"/>
      <w:marBottom w:val="0"/>
      <w:divBdr>
        <w:top w:val="none" w:sz="0" w:space="0" w:color="auto"/>
        <w:left w:val="none" w:sz="0" w:space="0" w:color="auto"/>
        <w:bottom w:val="none" w:sz="0" w:space="0" w:color="auto"/>
        <w:right w:val="none" w:sz="0" w:space="0" w:color="auto"/>
      </w:divBdr>
    </w:div>
    <w:div w:id="246157685">
      <w:bodyDiv w:val="1"/>
      <w:marLeft w:val="0"/>
      <w:marRight w:val="0"/>
      <w:marTop w:val="0"/>
      <w:marBottom w:val="0"/>
      <w:divBdr>
        <w:top w:val="none" w:sz="0" w:space="0" w:color="auto"/>
        <w:left w:val="none" w:sz="0" w:space="0" w:color="auto"/>
        <w:bottom w:val="none" w:sz="0" w:space="0" w:color="auto"/>
        <w:right w:val="none" w:sz="0" w:space="0" w:color="auto"/>
      </w:divBdr>
    </w:div>
    <w:div w:id="302388354">
      <w:bodyDiv w:val="1"/>
      <w:marLeft w:val="0"/>
      <w:marRight w:val="0"/>
      <w:marTop w:val="0"/>
      <w:marBottom w:val="0"/>
      <w:divBdr>
        <w:top w:val="none" w:sz="0" w:space="0" w:color="auto"/>
        <w:left w:val="none" w:sz="0" w:space="0" w:color="auto"/>
        <w:bottom w:val="none" w:sz="0" w:space="0" w:color="auto"/>
        <w:right w:val="none" w:sz="0" w:space="0" w:color="auto"/>
      </w:divBdr>
    </w:div>
    <w:div w:id="302587912">
      <w:bodyDiv w:val="1"/>
      <w:marLeft w:val="0"/>
      <w:marRight w:val="0"/>
      <w:marTop w:val="0"/>
      <w:marBottom w:val="0"/>
      <w:divBdr>
        <w:top w:val="none" w:sz="0" w:space="0" w:color="auto"/>
        <w:left w:val="none" w:sz="0" w:space="0" w:color="auto"/>
        <w:bottom w:val="none" w:sz="0" w:space="0" w:color="auto"/>
        <w:right w:val="none" w:sz="0" w:space="0" w:color="auto"/>
      </w:divBdr>
    </w:div>
    <w:div w:id="415831261">
      <w:bodyDiv w:val="1"/>
      <w:marLeft w:val="0"/>
      <w:marRight w:val="0"/>
      <w:marTop w:val="0"/>
      <w:marBottom w:val="0"/>
      <w:divBdr>
        <w:top w:val="none" w:sz="0" w:space="0" w:color="auto"/>
        <w:left w:val="none" w:sz="0" w:space="0" w:color="auto"/>
        <w:bottom w:val="none" w:sz="0" w:space="0" w:color="auto"/>
        <w:right w:val="none" w:sz="0" w:space="0" w:color="auto"/>
      </w:divBdr>
      <w:divsChild>
        <w:div w:id="682780983">
          <w:marLeft w:val="0"/>
          <w:marRight w:val="0"/>
          <w:marTop w:val="0"/>
          <w:marBottom w:val="0"/>
          <w:divBdr>
            <w:top w:val="none" w:sz="0" w:space="0" w:color="auto"/>
            <w:left w:val="none" w:sz="0" w:space="0" w:color="auto"/>
            <w:bottom w:val="none" w:sz="0" w:space="0" w:color="auto"/>
            <w:right w:val="none" w:sz="0" w:space="0" w:color="auto"/>
          </w:divBdr>
        </w:div>
        <w:div w:id="440489473">
          <w:marLeft w:val="0"/>
          <w:marRight w:val="0"/>
          <w:marTop w:val="0"/>
          <w:marBottom w:val="0"/>
          <w:divBdr>
            <w:top w:val="none" w:sz="0" w:space="0" w:color="auto"/>
            <w:left w:val="none" w:sz="0" w:space="0" w:color="auto"/>
            <w:bottom w:val="none" w:sz="0" w:space="0" w:color="auto"/>
            <w:right w:val="none" w:sz="0" w:space="0" w:color="auto"/>
          </w:divBdr>
        </w:div>
      </w:divsChild>
    </w:div>
    <w:div w:id="620037469">
      <w:bodyDiv w:val="1"/>
      <w:marLeft w:val="0"/>
      <w:marRight w:val="0"/>
      <w:marTop w:val="0"/>
      <w:marBottom w:val="0"/>
      <w:divBdr>
        <w:top w:val="none" w:sz="0" w:space="0" w:color="auto"/>
        <w:left w:val="none" w:sz="0" w:space="0" w:color="auto"/>
        <w:bottom w:val="none" w:sz="0" w:space="0" w:color="auto"/>
        <w:right w:val="none" w:sz="0" w:space="0" w:color="auto"/>
      </w:divBdr>
    </w:div>
    <w:div w:id="821041668">
      <w:bodyDiv w:val="1"/>
      <w:marLeft w:val="0"/>
      <w:marRight w:val="0"/>
      <w:marTop w:val="0"/>
      <w:marBottom w:val="0"/>
      <w:divBdr>
        <w:top w:val="none" w:sz="0" w:space="0" w:color="auto"/>
        <w:left w:val="none" w:sz="0" w:space="0" w:color="auto"/>
        <w:bottom w:val="none" w:sz="0" w:space="0" w:color="auto"/>
        <w:right w:val="none" w:sz="0" w:space="0" w:color="auto"/>
      </w:divBdr>
    </w:div>
    <w:div w:id="1089544588">
      <w:bodyDiv w:val="1"/>
      <w:marLeft w:val="0"/>
      <w:marRight w:val="0"/>
      <w:marTop w:val="0"/>
      <w:marBottom w:val="0"/>
      <w:divBdr>
        <w:top w:val="none" w:sz="0" w:space="0" w:color="auto"/>
        <w:left w:val="none" w:sz="0" w:space="0" w:color="auto"/>
        <w:bottom w:val="none" w:sz="0" w:space="0" w:color="auto"/>
        <w:right w:val="none" w:sz="0" w:space="0" w:color="auto"/>
      </w:divBdr>
    </w:div>
    <w:div w:id="1157723803">
      <w:bodyDiv w:val="1"/>
      <w:marLeft w:val="0"/>
      <w:marRight w:val="0"/>
      <w:marTop w:val="0"/>
      <w:marBottom w:val="0"/>
      <w:divBdr>
        <w:top w:val="none" w:sz="0" w:space="0" w:color="auto"/>
        <w:left w:val="none" w:sz="0" w:space="0" w:color="auto"/>
        <w:bottom w:val="none" w:sz="0" w:space="0" w:color="auto"/>
        <w:right w:val="none" w:sz="0" w:space="0" w:color="auto"/>
      </w:divBdr>
    </w:div>
    <w:div w:id="1261791140">
      <w:bodyDiv w:val="1"/>
      <w:marLeft w:val="0"/>
      <w:marRight w:val="0"/>
      <w:marTop w:val="0"/>
      <w:marBottom w:val="0"/>
      <w:divBdr>
        <w:top w:val="none" w:sz="0" w:space="0" w:color="auto"/>
        <w:left w:val="none" w:sz="0" w:space="0" w:color="auto"/>
        <w:bottom w:val="none" w:sz="0" w:space="0" w:color="auto"/>
        <w:right w:val="none" w:sz="0" w:space="0" w:color="auto"/>
      </w:divBdr>
    </w:div>
    <w:div w:id="1403262137">
      <w:bodyDiv w:val="1"/>
      <w:marLeft w:val="0"/>
      <w:marRight w:val="0"/>
      <w:marTop w:val="0"/>
      <w:marBottom w:val="0"/>
      <w:divBdr>
        <w:top w:val="none" w:sz="0" w:space="0" w:color="auto"/>
        <w:left w:val="none" w:sz="0" w:space="0" w:color="auto"/>
        <w:bottom w:val="none" w:sz="0" w:space="0" w:color="auto"/>
        <w:right w:val="none" w:sz="0" w:space="0" w:color="auto"/>
      </w:divBdr>
    </w:div>
    <w:div w:id="1404789114">
      <w:bodyDiv w:val="1"/>
      <w:marLeft w:val="0"/>
      <w:marRight w:val="0"/>
      <w:marTop w:val="0"/>
      <w:marBottom w:val="0"/>
      <w:divBdr>
        <w:top w:val="none" w:sz="0" w:space="0" w:color="auto"/>
        <w:left w:val="none" w:sz="0" w:space="0" w:color="auto"/>
        <w:bottom w:val="none" w:sz="0" w:space="0" w:color="auto"/>
        <w:right w:val="none" w:sz="0" w:space="0" w:color="auto"/>
      </w:divBdr>
    </w:div>
    <w:div w:id="1423182928">
      <w:bodyDiv w:val="1"/>
      <w:marLeft w:val="0"/>
      <w:marRight w:val="0"/>
      <w:marTop w:val="0"/>
      <w:marBottom w:val="0"/>
      <w:divBdr>
        <w:top w:val="none" w:sz="0" w:space="0" w:color="auto"/>
        <w:left w:val="none" w:sz="0" w:space="0" w:color="auto"/>
        <w:bottom w:val="none" w:sz="0" w:space="0" w:color="auto"/>
        <w:right w:val="none" w:sz="0" w:space="0" w:color="auto"/>
      </w:divBdr>
      <w:divsChild>
        <w:div w:id="353044655">
          <w:marLeft w:val="0"/>
          <w:marRight w:val="0"/>
          <w:marTop w:val="0"/>
          <w:marBottom w:val="0"/>
          <w:divBdr>
            <w:top w:val="none" w:sz="0" w:space="0" w:color="auto"/>
            <w:left w:val="none" w:sz="0" w:space="0" w:color="auto"/>
            <w:bottom w:val="none" w:sz="0" w:space="0" w:color="auto"/>
            <w:right w:val="none" w:sz="0" w:space="0" w:color="auto"/>
          </w:divBdr>
        </w:div>
        <w:div w:id="930161378">
          <w:marLeft w:val="0"/>
          <w:marRight w:val="0"/>
          <w:marTop w:val="0"/>
          <w:marBottom w:val="0"/>
          <w:divBdr>
            <w:top w:val="none" w:sz="0" w:space="0" w:color="auto"/>
            <w:left w:val="none" w:sz="0" w:space="0" w:color="auto"/>
            <w:bottom w:val="none" w:sz="0" w:space="0" w:color="auto"/>
            <w:right w:val="none" w:sz="0" w:space="0" w:color="auto"/>
          </w:divBdr>
        </w:div>
      </w:divsChild>
    </w:div>
    <w:div w:id="1553078872">
      <w:bodyDiv w:val="1"/>
      <w:marLeft w:val="0"/>
      <w:marRight w:val="0"/>
      <w:marTop w:val="0"/>
      <w:marBottom w:val="0"/>
      <w:divBdr>
        <w:top w:val="none" w:sz="0" w:space="0" w:color="auto"/>
        <w:left w:val="none" w:sz="0" w:space="0" w:color="auto"/>
        <w:bottom w:val="none" w:sz="0" w:space="0" w:color="auto"/>
        <w:right w:val="none" w:sz="0" w:space="0" w:color="auto"/>
      </w:divBdr>
    </w:div>
    <w:div w:id="1601329406">
      <w:bodyDiv w:val="1"/>
      <w:marLeft w:val="0"/>
      <w:marRight w:val="0"/>
      <w:marTop w:val="0"/>
      <w:marBottom w:val="0"/>
      <w:divBdr>
        <w:top w:val="none" w:sz="0" w:space="0" w:color="auto"/>
        <w:left w:val="none" w:sz="0" w:space="0" w:color="auto"/>
        <w:bottom w:val="none" w:sz="0" w:space="0" w:color="auto"/>
        <w:right w:val="none" w:sz="0" w:space="0" w:color="auto"/>
      </w:divBdr>
    </w:div>
    <w:div w:id="1610359962">
      <w:bodyDiv w:val="1"/>
      <w:marLeft w:val="0"/>
      <w:marRight w:val="0"/>
      <w:marTop w:val="0"/>
      <w:marBottom w:val="0"/>
      <w:divBdr>
        <w:top w:val="none" w:sz="0" w:space="0" w:color="auto"/>
        <w:left w:val="none" w:sz="0" w:space="0" w:color="auto"/>
        <w:bottom w:val="none" w:sz="0" w:space="0" w:color="auto"/>
        <w:right w:val="none" w:sz="0" w:space="0" w:color="auto"/>
      </w:divBdr>
    </w:div>
    <w:div w:id="1770081407">
      <w:bodyDiv w:val="1"/>
      <w:marLeft w:val="0"/>
      <w:marRight w:val="0"/>
      <w:marTop w:val="0"/>
      <w:marBottom w:val="0"/>
      <w:divBdr>
        <w:top w:val="none" w:sz="0" w:space="0" w:color="auto"/>
        <w:left w:val="none" w:sz="0" w:space="0" w:color="auto"/>
        <w:bottom w:val="none" w:sz="0" w:space="0" w:color="auto"/>
        <w:right w:val="none" w:sz="0" w:space="0" w:color="auto"/>
      </w:divBdr>
    </w:div>
    <w:div w:id="1889955032">
      <w:bodyDiv w:val="1"/>
      <w:marLeft w:val="0"/>
      <w:marRight w:val="0"/>
      <w:marTop w:val="0"/>
      <w:marBottom w:val="0"/>
      <w:divBdr>
        <w:top w:val="none" w:sz="0" w:space="0" w:color="auto"/>
        <w:left w:val="none" w:sz="0" w:space="0" w:color="auto"/>
        <w:bottom w:val="none" w:sz="0" w:space="0" w:color="auto"/>
        <w:right w:val="none" w:sz="0" w:space="0" w:color="auto"/>
      </w:divBdr>
    </w:div>
    <w:div w:id="2048286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tura2000.moew.government.bg/Home/ProtectedSite?code=BG0000107&amp;siteType=HabitatDirective" TargetMode="Externa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chart" Target="charts/chart16.xml"/><Relationship Id="rId21" Type="http://schemas.openxmlformats.org/officeDocument/2006/relationships/chart" Target="charts/chart2.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6.xml"/><Relationship Id="rId55" Type="http://schemas.openxmlformats.org/officeDocument/2006/relationships/chart" Target="charts/chart31.xml"/><Relationship Id="rId7" Type="http://schemas.openxmlformats.org/officeDocument/2006/relationships/footnotes" Target="footnotes.xml"/><Relationship Id="rId12" Type="http://schemas.openxmlformats.org/officeDocument/2006/relationships/hyperlink" Target="http://natura2000.moew.government.bg/Home/ProtectedSite?code=BG0000102&amp;siteType=HabitatDirective"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dobrichka.bg/" TargetMode="External"/><Relationship Id="rId29" Type="http://schemas.openxmlformats.org/officeDocument/2006/relationships/chart" Target="charts/chart6.xml"/><Relationship Id="rId41" Type="http://schemas.openxmlformats.org/officeDocument/2006/relationships/chart" Target="charts/chart18.xml"/><Relationship Id="rId54"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ea.government.bg/bg/nsmos/waste/registri-spravki" TargetMode="Externa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29.xml"/><Relationship Id="rId58" Type="http://schemas.openxmlformats.org/officeDocument/2006/relationships/chart" Target="charts/chart34.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hart" Target="charts/chart4.xml"/><Relationship Id="rId28" Type="http://schemas.openxmlformats.org/officeDocument/2006/relationships/hyperlink" Target="http://bg/292-%d0%b4%d0%be%d0%ba%d1%83%d0%bc%d0%b5%d0%bd%d1%82%d0%b8-%d0%bd%d0%b0-%d0%be%d0%b1%d1%89%d0%b8%d0%bd%d0%b0-%d0%b4%d0%be%d0%b1%d1%80%d0%b8%d1%87%d0%ba%d0%b0" TargetMode="External"/><Relationship Id="rId36" Type="http://schemas.openxmlformats.org/officeDocument/2006/relationships/chart" Target="charts/chart13.xml"/><Relationship Id="rId49" Type="http://schemas.openxmlformats.org/officeDocument/2006/relationships/image" Target="media/image8.png"/><Relationship Id="rId57" Type="http://schemas.openxmlformats.org/officeDocument/2006/relationships/chart" Target="charts/chart33.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8.xm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chart" Target="charts/chart3.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2.xml"/><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___________Microsoft_Excel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___________Microsoft_Excel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___________Microsoft_Excel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_______Microsoft_Excel10.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___________Microsoft_Excel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___________Microsoft_Excel12.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___________Microsoft_Excel13.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___________Microsoft_Excel14.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___________Microsoft_Excel15.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________Microsoft_Excel16.xlsx"/></Relationships>
</file>

<file path=word/charts/_rels/chart2.xml.rels><?xml version="1.0" encoding="UTF-8" standalone="yes"?>
<Relationships xmlns="http://schemas.openxmlformats.org/package/2006/relationships"><Relationship Id="rId1" Type="http://schemas.openxmlformats.org/officeDocument/2006/relationships/oleObject" Target="file:///\\fserver\Data\OBSHTI\Projects_raboteshti\Razrabotvane%20na%20proekti\POOS%20&amp;%20PUO_Dobrichka\Rabotna\Pomoshten_statistika_prognozi.xlsx"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___________Microsoft_Excel17.xlsx"/><Relationship Id="rId1" Type="http://schemas.openxmlformats.org/officeDocument/2006/relationships/themeOverride" Target="../theme/themeOverride16.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___________Microsoft_Excel18.xlsx"/><Relationship Id="rId1" Type="http://schemas.openxmlformats.org/officeDocument/2006/relationships/themeOverride" Target="../theme/themeOverride17.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___________Microsoft_Excel19.xlsx"/><Relationship Id="rId1" Type="http://schemas.openxmlformats.org/officeDocument/2006/relationships/themeOverride" Target="../theme/themeOverride18.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___________Microsoft_Excel20.xlsx"/><Relationship Id="rId1" Type="http://schemas.openxmlformats.org/officeDocument/2006/relationships/themeOverride" Target="../theme/themeOverride1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___________Microsoft_Excel21.xlsx"/><Relationship Id="rId1" Type="http://schemas.openxmlformats.org/officeDocument/2006/relationships/themeOverride" Target="../theme/themeOverride20.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___________Microsoft_Excel22.xlsx"/><Relationship Id="rId1" Type="http://schemas.openxmlformats.org/officeDocument/2006/relationships/themeOverride" Target="../theme/themeOverride2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___________Microsoft_Excel23.xlsx"/><Relationship Id="rId1" Type="http://schemas.openxmlformats.org/officeDocument/2006/relationships/themeOverride" Target="../theme/themeOverride2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___________Microsoft_Excel24.xlsx"/><Relationship Id="rId1" Type="http://schemas.openxmlformats.org/officeDocument/2006/relationships/themeOverride" Target="../theme/themeOverride2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___________Microsoft_Excel25.xlsx"/><Relationship Id="rId1" Type="http://schemas.openxmlformats.org/officeDocument/2006/relationships/themeOverride" Target="../theme/themeOverride2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___________Microsoft_Excel26.xlsx"/><Relationship Id="rId1" Type="http://schemas.openxmlformats.org/officeDocument/2006/relationships/themeOverride" Target="../theme/themeOverride25.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___________Microsoft_Excel27.xlsx"/><Relationship Id="rId1" Type="http://schemas.openxmlformats.org/officeDocument/2006/relationships/themeOverride" Target="../theme/themeOverride2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___________Microsoft_Excel28.xlsx"/><Relationship Id="rId1" Type="http://schemas.openxmlformats.org/officeDocument/2006/relationships/themeOverride" Target="../theme/themeOverride2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___________Microsoft_Excel29.xlsx"/><Relationship Id="rId1" Type="http://schemas.openxmlformats.org/officeDocument/2006/relationships/themeOverride" Target="../theme/themeOverride2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___________Microsoft_Excel30.xlsx"/><Relationship Id="rId1" Type="http://schemas.openxmlformats.org/officeDocument/2006/relationships/themeOverride" Target="../theme/themeOverride29.xml"/></Relationships>
</file>

<file path=word/charts/_rels/chart34.xml.rels><?xml version="1.0" encoding="UTF-8" standalone="yes"?>
<Relationships xmlns="http://schemas.openxmlformats.org/package/2006/relationships"><Relationship Id="rId1" Type="http://schemas.openxmlformats.org/officeDocument/2006/relationships/oleObject" Target="file:///\\fserver\Data\OBSHTI\Projects_raboteshti\Razrabotvane%20na%20proekti\POOS%20&amp;%20PUO_Dobrichka\Rabotna\Pomoshten_statistika_progno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server\Data\OBSHTI\Projects_raboteshti\Razrabotvane%20na%20proekti\POOS%20&amp;%20PUO_Dobrichka\Rabotna\Pomoshten_statistika_prognoz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server\Data\OBSHTI\Projects_raboteshti\Razrabotvane%20na%20proekti\POOS%20&amp;%20PUO_Dobrichka\Rabotna\Pomoshten_statistika_prognozi.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_______Microsoft_Excel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__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layout>
                <c:manualLayout>
                  <c:x val="-5.7436351706036795E-2"/>
                  <c:y val="8.7582416809158903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11251224846894138"/>
                  <c:y val="3.142457058819390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10152340332458443"/>
                  <c:y val="-8.2270024557922219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action_plan!$D$58:$D$65</c:f>
              <c:strCache>
                <c:ptCount val="8"/>
                <c:pt idx="0">
                  <c:v>Подпрограма №1 Предотвратяване</c:v>
                </c:pt>
                <c:pt idx="1">
                  <c:v>Подпрограма №2 Отпадъци от опаковки</c:v>
                </c:pt>
                <c:pt idx="2">
                  <c:v>Подпрограма №3 Биоотпадъци</c:v>
                </c:pt>
                <c:pt idx="3">
                  <c:v>Подпрограма №4 Строителни отпадъци</c:v>
                </c:pt>
                <c:pt idx="4">
                  <c:v>Подпрограма №5 Масоворазпространени отпадъци</c:v>
                </c:pt>
                <c:pt idx="5">
                  <c:v>Подпрограма №6 Битови и други отпадъци</c:v>
                </c:pt>
                <c:pt idx="6">
                  <c:v>Подпрограма №7 Административен капацитет</c:v>
                </c:pt>
                <c:pt idx="7">
                  <c:v>Подпрограма №8 Информация и публичност</c:v>
                </c:pt>
              </c:strCache>
            </c:strRef>
          </c:cat>
          <c:val>
            <c:numRef>
              <c:f>action_plan!$E$58:$E$65</c:f>
              <c:numCache>
                <c:formatCode>General</c:formatCode>
                <c:ptCount val="8"/>
                <c:pt idx="0">
                  <c:v>471</c:v>
                </c:pt>
                <c:pt idx="1">
                  <c:v>12</c:v>
                </c:pt>
                <c:pt idx="2">
                  <c:v>805</c:v>
                </c:pt>
                <c:pt idx="3">
                  <c:v>300</c:v>
                </c:pt>
                <c:pt idx="4">
                  <c:v>2</c:v>
                </c:pt>
                <c:pt idx="5">
                  <c:v>3200</c:v>
                </c:pt>
                <c:pt idx="6">
                  <c:v>20</c:v>
                </c:pt>
                <c:pt idx="7">
                  <c:v>10</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944444444444446"/>
          <c:y val="2.8593021046631896E-2"/>
          <c:w val="0.36388888888888887"/>
          <c:h val="0.9535375370303913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layout>
                <c:manualLayout>
                  <c:x val="5.9915271785056734E-2"/>
                  <c:y val="6.7636251350934123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Sheet1!$A$56:$A$58</c:f>
              <c:strCache>
                <c:ptCount val="3"/>
                <c:pt idx="0">
                  <c:v> Да </c:v>
                </c:pt>
                <c:pt idx="1">
                  <c:v> Не</c:v>
                </c:pt>
                <c:pt idx="2">
                  <c:v> Не ме интересува</c:v>
                </c:pt>
              </c:strCache>
            </c:strRef>
          </c:cat>
          <c:val>
            <c:numRef>
              <c:f>Sheet1!$B$56:$B$58</c:f>
              <c:numCache>
                <c:formatCode>General</c:formatCode>
                <c:ptCount val="3"/>
                <c:pt idx="0">
                  <c:v>27</c:v>
                </c:pt>
                <c:pt idx="1">
                  <c:v>4</c:v>
                </c:pt>
                <c:pt idx="2">
                  <c:v>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3440286822936751"/>
          <c:y val="0.20293654469661881"/>
          <c:w val="0.2489302381870859"/>
          <c:h val="0.690940250115795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77465802735796E-2"/>
          <c:y val="0.17519645865162403"/>
          <c:w val="0.96832255542525258"/>
          <c:h val="0.7313855917264074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layout>
                <c:manualLayout>
                  <c:x val="5.6497225103881527E-2"/>
                  <c:y val="0.10786498821405278"/>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Sheet1!$A$73:$A$75</c:f>
              <c:strCache>
                <c:ptCount val="3"/>
                <c:pt idx="0">
                  <c:v> Да </c:v>
                </c:pt>
                <c:pt idx="1">
                  <c:v> Не</c:v>
                </c:pt>
                <c:pt idx="2">
                  <c:v> Не ме интересува</c:v>
                </c:pt>
              </c:strCache>
            </c:strRef>
          </c:cat>
          <c:val>
            <c:numRef>
              <c:f>Sheet1!$B$73:$B$75</c:f>
              <c:numCache>
                <c:formatCode>General</c:formatCode>
                <c:ptCount val="3"/>
                <c:pt idx="0">
                  <c:v>25</c:v>
                </c:pt>
                <c:pt idx="1">
                  <c:v>10</c:v>
                </c:pt>
                <c:pt idx="2">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480775429387327"/>
          <c:y val="0.1461595078392979"/>
          <c:w val="0.20558456508725884"/>
          <c:h val="0.7358996792067669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2"/>
              <c:layout>
                <c:manualLayout>
                  <c:x val="2.1579875549264289E-2"/>
                  <c:y val="3.2250310816411207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Sheet1!$A$92:$A$95</c:f>
              <c:strCache>
                <c:ptCount val="4"/>
                <c:pt idx="0">
                  <c:v> Да изцяло</c:v>
                </c:pt>
                <c:pt idx="1">
                  <c:v> Отчасти</c:v>
                </c:pt>
                <c:pt idx="2">
                  <c:v> Изобщо не съм доволен</c:v>
                </c:pt>
                <c:pt idx="3">
                  <c:v> Не мога да преценя</c:v>
                </c:pt>
              </c:strCache>
            </c:strRef>
          </c:cat>
          <c:val>
            <c:numRef>
              <c:f>Sheet1!$B$92:$B$95</c:f>
              <c:numCache>
                <c:formatCode>General</c:formatCode>
                <c:ptCount val="4"/>
                <c:pt idx="0">
                  <c:v>14</c:v>
                </c:pt>
                <c:pt idx="1">
                  <c:v>19</c:v>
                </c:pt>
                <c:pt idx="2">
                  <c:v>0</c:v>
                </c:pt>
                <c:pt idx="3">
                  <c:v>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5.0132961774839821E-2"/>
                  <c:y val="0.10174192511650323"/>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Sheet1!$A$112:$A$115</c:f>
              <c:strCache>
                <c:ptCount val="4"/>
                <c:pt idx="0">
                  <c:v> Да, изцяло</c:v>
                </c:pt>
                <c:pt idx="1">
                  <c:v> Отчасти</c:v>
                </c:pt>
                <c:pt idx="2">
                  <c:v> Изобщо не съм доволен</c:v>
                </c:pt>
                <c:pt idx="3">
                  <c:v> Не мога да преценя</c:v>
                </c:pt>
              </c:strCache>
            </c:strRef>
          </c:cat>
          <c:val>
            <c:numRef>
              <c:f>Sheet1!$B$112:$B$115</c:f>
              <c:numCache>
                <c:formatCode>General</c:formatCode>
                <c:ptCount val="4"/>
                <c:pt idx="0">
                  <c:v>11</c:v>
                </c:pt>
                <c:pt idx="1">
                  <c:v>24</c:v>
                </c:pt>
                <c:pt idx="2">
                  <c:v>0</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929875401262584"/>
          <c:y val="5.7886954271561132E-2"/>
          <c:w val="0.30096146903570198"/>
          <c:h val="0.884226091456877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1677465802735796E-2"/>
          <c:y val="5.8333333333333473E-2"/>
          <c:w val="0.96832253419726333"/>
          <c:h val="0.8500000000000006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3"/>
              <c:layout>
                <c:manualLayout>
                  <c:x val="-1.1337675663640297E-6"/>
                  <c:y val="0.13058661417322831"/>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Sheet1!$A$132:$A$135</c:f>
              <c:strCache>
                <c:ptCount val="4"/>
                <c:pt idx="0">
                  <c:v> Да </c:v>
                </c:pt>
                <c:pt idx="1">
                  <c:v> Не</c:v>
                </c:pt>
                <c:pt idx="2">
                  <c:v> Не мога да преценя</c:v>
                </c:pt>
                <c:pt idx="3">
                  <c:v> Не ме интересува</c:v>
                </c:pt>
              </c:strCache>
            </c:strRef>
          </c:cat>
          <c:val>
            <c:numRef>
              <c:f>Sheet1!$B$132:$B$135</c:f>
              <c:numCache>
                <c:formatCode>General</c:formatCode>
                <c:ptCount val="4"/>
                <c:pt idx="0">
                  <c:v>12</c:v>
                </c:pt>
                <c:pt idx="1">
                  <c:v>8</c:v>
                </c:pt>
                <c:pt idx="2">
                  <c:v>15</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7791464679014866"/>
          <c:y val="0.10762467191601087"/>
          <c:w val="0.22208535320985232"/>
          <c:h val="0.8347506561679801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3"/>
              <c:layout>
                <c:manualLayout>
                  <c:x val="1.9601804972421189E-2"/>
                  <c:y val="0.10394974371418496"/>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Sheet1!$A$150:$A$153</c:f>
              <c:strCache>
                <c:ptCount val="4"/>
                <c:pt idx="0">
                  <c:v> Да </c:v>
                </c:pt>
                <c:pt idx="1">
                  <c:v> Не</c:v>
                </c:pt>
                <c:pt idx="2">
                  <c:v> Не мога да преценя</c:v>
                </c:pt>
                <c:pt idx="3">
                  <c:v> Не ме интересува</c:v>
                </c:pt>
              </c:strCache>
            </c:strRef>
          </c:cat>
          <c:val>
            <c:numRef>
              <c:f>Sheet1!$B$150:$B$153</c:f>
              <c:numCache>
                <c:formatCode>General</c:formatCode>
                <c:ptCount val="4"/>
                <c:pt idx="0">
                  <c:v>24</c:v>
                </c:pt>
                <c:pt idx="1">
                  <c:v>7</c:v>
                </c:pt>
                <c:pt idx="2">
                  <c:v>2</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1269620143635892"/>
          <c:y val="0.16805655574460227"/>
          <c:w val="0.26532577658561962"/>
          <c:h val="0.650486025930175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3.7881496696970905E-2"/>
                  <c:y val="0.1487613445909628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9324685863542447E-2"/>
                  <c:y val="8.4520760206179241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Sheet1!$A$171:$A$174</c:f>
              <c:strCache>
                <c:ptCount val="4"/>
                <c:pt idx="0">
                  <c:v> Да изцяло</c:v>
                </c:pt>
                <c:pt idx="1">
                  <c:v> Отчасти</c:v>
                </c:pt>
                <c:pt idx="2">
                  <c:v> Не</c:v>
                </c:pt>
                <c:pt idx="3">
                  <c:v> Не, но смятам да започна</c:v>
                </c:pt>
              </c:strCache>
            </c:strRef>
          </c:cat>
          <c:val>
            <c:numRef>
              <c:f>Sheet1!$B$171:$B$174</c:f>
              <c:numCache>
                <c:formatCode>General</c:formatCode>
                <c:ptCount val="4"/>
                <c:pt idx="0">
                  <c:v>5</c:v>
                </c:pt>
                <c:pt idx="1">
                  <c:v>12</c:v>
                </c:pt>
                <c:pt idx="2">
                  <c:v>20</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266182306921892"/>
          <c:y val="8.6655282547513091E-2"/>
          <c:w val="0.34801450543319762"/>
          <c:h val="0.8266894349049754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00962082625988E-2"/>
          <c:y val="0.11344235816676748"/>
          <c:w val="0.63038149093842144"/>
          <c:h val="0.7731599703883184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Sheet1!$A$192:$A$195</c:f>
              <c:strCache>
                <c:ptCount val="4"/>
                <c:pt idx="0">
                  <c:v> Това ме затруднява</c:v>
                </c:pt>
                <c:pt idx="1">
                  <c:v> Няма съдове за разделно събиране</c:v>
                </c:pt>
                <c:pt idx="2">
                  <c:v> Не знам къде има съдове за разделно събиране</c:v>
                </c:pt>
                <c:pt idx="3">
                  <c:v> Не ме интересува</c:v>
                </c:pt>
              </c:strCache>
            </c:strRef>
          </c:cat>
          <c:val>
            <c:numRef>
              <c:f>Sheet1!$B$192:$B$195</c:f>
              <c:numCache>
                <c:formatCode>General</c:formatCode>
                <c:ptCount val="4"/>
                <c:pt idx="0">
                  <c:v>16</c:v>
                </c:pt>
                <c:pt idx="1">
                  <c:v>9</c:v>
                </c:pt>
                <c:pt idx="2">
                  <c:v>0</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56665884244144393"/>
          <c:y val="9.8607195058701566E-2"/>
          <c:w val="0.41610396261442972"/>
          <c:h val="0.837650054222264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bg-BG" sz="1000">
                <a:solidFill>
                  <a:schemeClr val="tx1"/>
                </a:solidFill>
                <a:latin typeface="Times New Roman" panose="02020603050405020304" pitchFamily="18" charset="0"/>
                <a:cs typeface="Times New Roman" panose="02020603050405020304" pitchFamily="18" charset="0"/>
              </a:rPr>
              <a:t>Знаете ли къде може да предадете разделно събрани различни видове отпадъци? </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98412698412698"/>
          <c:y val="8.2942097026604059E-2"/>
          <c:w val="0.79617262127948363"/>
          <c:h val="0.7793427230046956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0"/>
              <c:layout>
                <c:manualLayout>
                  <c:x val="-4.4390857392825923E-2"/>
                  <c:y val="0.1547016346845624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9.4736936292054652E-2"/>
                  <c:y val="6.489996907486263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7788713910761203E-3"/>
                  <c:y val="3.8901919737374252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Sheet1!$A$214:$A$218</c:f>
              <c:strCache>
                <c:ptCount val="5"/>
                <c:pt idx="0">
                  <c:v> Да, знам</c:v>
                </c:pt>
                <c:pt idx="1">
                  <c:v> Знам само за следните видове отпадъци: /Може да посочите повече от един отговор/</c:v>
                </c:pt>
                <c:pt idx="2">
                  <c:v> Не знам</c:v>
                </c:pt>
                <c:pt idx="3">
                  <c:v> Не знам, но смятам да проуча</c:v>
                </c:pt>
                <c:pt idx="4">
                  <c:v> Не ме интересува</c:v>
                </c:pt>
              </c:strCache>
            </c:strRef>
          </c:cat>
          <c:val>
            <c:numRef>
              <c:f>Sheet1!$B$214:$B$218</c:f>
              <c:numCache>
                <c:formatCode>General</c:formatCode>
                <c:ptCount val="5"/>
                <c:pt idx="0">
                  <c:v>3</c:v>
                </c:pt>
                <c:pt idx="1">
                  <c:v>25</c:v>
                </c:pt>
                <c:pt idx="2">
                  <c:v>4</c:v>
                </c:pt>
                <c:pt idx="3">
                  <c:v>2</c:v>
                </c:pt>
                <c:pt idx="4">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4.3650972199903638E-2"/>
          <c:y val="0.70135571081783787"/>
          <c:w val="0.9336218686949862"/>
          <c:h val="0.2811228173943054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bg-BG" sz="1200">
                <a:latin typeface="Times New Roman" panose="02020603050405020304" pitchFamily="18" charset="0"/>
                <a:cs typeface="Times New Roman" panose="02020603050405020304" pitchFamily="18" charset="0"/>
              </a:rPr>
              <a:t> Знам само за следните видове отпадъци</a:t>
            </a:r>
            <a:endParaRPr lang="en-US" sz="1200">
              <a:latin typeface="Times New Roman" panose="02020603050405020304" pitchFamily="18" charset="0"/>
              <a:cs typeface="Times New Roman" panose="02020603050405020304" pitchFamily="18" charset="0"/>
            </a:endParaRPr>
          </a:p>
        </c:rich>
      </c:tx>
      <c:layout>
        <c:manualLayout>
          <c:xMode val="edge"/>
          <c:yMode val="edge"/>
          <c:x val="7.5186890421513539E-2"/>
          <c:y val="3.7558685446009404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781081064150988"/>
          <c:y val="0.12775892450063461"/>
          <c:w val="0.56897725493143902"/>
          <c:h val="0.5373427969391150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rgbClr val="7030A0"/>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Sheet1!$B$235:$B$243</c:f>
              <c:strCache>
                <c:ptCount val="9"/>
                <c:pt idx="0">
                  <c:v> хартия/картон</c:v>
                </c:pt>
                <c:pt idx="1">
                  <c:v> метали</c:v>
                </c:pt>
                <c:pt idx="2">
                  <c:v> строителни отпадъци</c:v>
                </c:pt>
                <c:pt idx="3">
                  <c:v> гуми</c:v>
                </c:pt>
                <c:pt idx="4">
                  <c:v> пластмаса</c:v>
                </c:pt>
                <c:pt idx="5">
                  <c:v> батерии и акумулатори</c:v>
                </c:pt>
                <c:pt idx="6">
                  <c:v> стъкло  </c:v>
                </c:pt>
                <c:pt idx="7">
                  <c:v> излезли от употреба МПС</c:v>
                </c:pt>
                <c:pt idx="8">
                  <c:v> излязло от употреба електрическо и електронно оборудване</c:v>
                </c:pt>
              </c:strCache>
            </c:strRef>
          </c:cat>
          <c:val>
            <c:numRef>
              <c:f>Sheet1!$C$235:$C$243</c:f>
              <c:numCache>
                <c:formatCode>General</c:formatCode>
                <c:ptCount val="9"/>
                <c:pt idx="0">
                  <c:v>22</c:v>
                </c:pt>
                <c:pt idx="1">
                  <c:v>19</c:v>
                </c:pt>
                <c:pt idx="2">
                  <c:v>10</c:v>
                </c:pt>
                <c:pt idx="3">
                  <c:v>0</c:v>
                </c:pt>
                <c:pt idx="4">
                  <c:v>4</c:v>
                </c:pt>
                <c:pt idx="5">
                  <c:v>15</c:v>
                </c:pt>
                <c:pt idx="6">
                  <c:v>22</c:v>
                </c:pt>
                <c:pt idx="7">
                  <c:v>18</c:v>
                </c:pt>
                <c:pt idx="8">
                  <c:v>13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5.5688146380270379E-2"/>
          <c:y val="0.63019999260656001"/>
          <c:w val="0.83293556085918863"/>
          <c:h val="0.321602898229271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statistika!$B$3</c:f>
              <c:strCache>
                <c:ptCount val="1"/>
                <c:pt idx="0">
                  <c:v>Количество смесени битови отпадъци (в т.) в община Добричка </c:v>
                </c:pt>
              </c:strCache>
            </c:strRef>
          </c:tx>
          <c:spPr>
            <a:solidFill>
              <a:schemeClr val="accent6">
                <a:alpha val="85000"/>
              </a:schemeClr>
            </a:solidFill>
            <a:ln w="9525" cap="flat" cmpd="sng" algn="ctr">
              <a:solidFill>
                <a:schemeClr val="accent6">
                  <a:lumMod val="75000"/>
                </a:schemeClr>
              </a:solidFill>
              <a:round/>
            </a:ln>
            <a:effectLst/>
            <a:sp3d contourW="9525">
              <a:contourClr>
                <a:schemeClr val="accent6">
                  <a:lumMod val="75000"/>
                </a:schemeClr>
              </a:contourClr>
            </a:sp3d>
          </c:spPr>
          <c:invertIfNegative val="0"/>
          <c:cat>
            <c:strRef>
              <c:f>statistika!$C$2:$G$2</c:f>
              <c:strCache>
                <c:ptCount val="5"/>
                <c:pt idx="0">
                  <c:v>2010 г.</c:v>
                </c:pt>
                <c:pt idx="1">
                  <c:v>2011 г.</c:v>
                </c:pt>
                <c:pt idx="2">
                  <c:v>2012 г.</c:v>
                </c:pt>
                <c:pt idx="3">
                  <c:v>2013 г.</c:v>
                </c:pt>
                <c:pt idx="4">
                  <c:v>2014 г.</c:v>
                </c:pt>
              </c:strCache>
            </c:strRef>
          </c:cat>
          <c:val>
            <c:numRef>
              <c:f>statistika!$C$3:$G$3</c:f>
              <c:numCache>
                <c:formatCode>General</c:formatCode>
                <c:ptCount val="5"/>
                <c:pt idx="0">
                  <c:v>4144</c:v>
                </c:pt>
                <c:pt idx="1">
                  <c:v>4646</c:v>
                </c:pt>
                <c:pt idx="2">
                  <c:v>5146</c:v>
                </c:pt>
                <c:pt idx="3">
                  <c:v>4909</c:v>
                </c:pt>
                <c:pt idx="4">
                  <c:v>3801</c:v>
                </c:pt>
              </c:numCache>
            </c:numRef>
          </c:val>
        </c:ser>
        <c:dLbls>
          <c:showLegendKey val="0"/>
          <c:showVal val="0"/>
          <c:showCatName val="0"/>
          <c:showSerName val="0"/>
          <c:showPercent val="0"/>
          <c:showBubbleSize val="0"/>
        </c:dLbls>
        <c:gapWidth val="65"/>
        <c:shape val="box"/>
        <c:axId val="123472512"/>
        <c:axId val="123982208"/>
        <c:axId val="0"/>
      </c:bar3DChart>
      <c:catAx>
        <c:axId val="1234725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3982208"/>
        <c:crosses val="autoZero"/>
        <c:auto val="1"/>
        <c:lblAlgn val="ctr"/>
        <c:lblOffset val="100"/>
        <c:noMultiLvlLbl val="0"/>
      </c:catAx>
      <c:valAx>
        <c:axId val="123982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34725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0072859744990877E-2"/>
          <c:y val="0.11363636363636358"/>
          <c:w val="0.83395637020782243"/>
          <c:h val="0.8787878787878797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1"/>
              <c:layout>
                <c:manualLayout>
                  <c:x val="2.3971429800783033E-2"/>
                  <c:y val="9.454545454545472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3.2716320296028535E-2"/>
                  <c:y val="0.13404259126700074"/>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Sheet1!$A$246:$A$250</c:f>
              <c:strCache>
                <c:ptCount val="5"/>
                <c:pt idx="0">
                  <c:v>Кмета на общината</c:v>
                </c:pt>
                <c:pt idx="1">
                  <c:v>Служители в общината</c:v>
                </c:pt>
                <c:pt idx="2">
                  <c:v>Общински съвет</c:v>
                </c:pt>
                <c:pt idx="3">
                  <c:v>Министерски съвет</c:v>
                </c:pt>
                <c:pt idx="4">
                  <c:v> Не знам</c:v>
                </c:pt>
              </c:strCache>
            </c:strRef>
          </c:cat>
          <c:val>
            <c:numRef>
              <c:f>Sheet1!$B$246:$B$250</c:f>
              <c:numCache>
                <c:formatCode>General</c:formatCode>
                <c:ptCount val="5"/>
                <c:pt idx="0">
                  <c:v>1</c:v>
                </c:pt>
                <c:pt idx="1">
                  <c:v>0</c:v>
                </c:pt>
                <c:pt idx="2">
                  <c:v>28</c:v>
                </c:pt>
                <c:pt idx="3">
                  <c:v>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76836025578117"/>
          <c:y val="0.12816469816272971"/>
          <c:w val="0.25674270390997916"/>
          <c:h val="0.8343608644664097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869009148422936E-3"/>
          <c:y val="0.10468234023938502"/>
          <c:w val="0.9596774193548403"/>
          <c:h val="0.8596491228070184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1"/>
              <c:layout>
                <c:manualLayout>
                  <c:x val="4.3704809076284795E-2"/>
                  <c:y val="0.1245936363217756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1.4723774447548866E-2"/>
                  <c:y val="0.170922318920661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6127973922614412E-2"/>
                  <c:y val="6.1760525548341598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Sheet1!$A$268:$A$271</c:f>
              <c:strCache>
                <c:ptCount val="4"/>
                <c:pt idx="0">
                  <c:v> Да </c:v>
                </c:pt>
                <c:pt idx="1">
                  <c:v> Не</c:v>
                </c:pt>
                <c:pt idx="2">
                  <c:v> Не мога да преценя</c:v>
                </c:pt>
                <c:pt idx="3">
                  <c:v> Не ме интересува</c:v>
                </c:pt>
              </c:strCache>
            </c:strRef>
          </c:cat>
          <c:val>
            <c:numRef>
              <c:f>Sheet1!$B$268:$B$271</c:f>
              <c:numCache>
                <c:formatCode>General</c:formatCode>
                <c:ptCount val="4"/>
                <c:pt idx="0">
                  <c:v>25</c:v>
                </c:pt>
                <c:pt idx="1">
                  <c:v>8</c:v>
                </c:pt>
                <c:pt idx="2">
                  <c:v>1</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2342451413226516"/>
          <c:y val="0.13709505610044387"/>
          <c:w val="0.25621925871982765"/>
          <c:h val="0.772592899571764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5.4743914905373829E-2"/>
                  <c:y val="0.13652786644912629"/>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4741925680342592E-2"/>
                  <c:y val="0.13052186044312028"/>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Sheet1!$A$289:$A$292</c:f>
              <c:strCache>
                <c:ptCount val="4"/>
                <c:pt idx="0">
                  <c:v> Да </c:v>
                </c:pt>
                <c:pt idx="1">
                  <c:v> Не</c:v>
                </c:pt>
                <c:pt idx="2">
                  <c:v> Не мога да преценя</c:v>
                </c:pt>
                <c:pt idx="3">
                  <c:v> Не ме интересува</c:v>
                </c:pt>
              </c:strCache>
            </c:strRef>
          </c:cat>
          <c:val>
            <c:numRef>
              <c:f>Sheet1!$B$289:$B$292</c:f>
              <c:numCache>
                <c:formatCode>General</c:formatCode>
                <c:ptCount val="4"/>
                <c:pt idx="0">
                  <c:v>7</c:v>
                </c:pt>
                <c:pt idx="1">
                  <c:v>21</c:v>
                </c:pt>
                <c:pt idx="2">
                  <c:v>7</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1"/>
              <c:layout>
                <c:manualLayout>
                  <c:x val="3.9196285723248736E-2"/>
                  <c:y val="0.11131360596054521"/>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1421610147337114E-2"/>
                  <c:y val="0.22676869020404708"/>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1.6055993000874878E-2"/>
                  <c:y val="0.1096890492855061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Sheet1!$A$312:$A$315</c:f>
              <c:strCache>
                <c:ptCount val="4"/>
                <c:pt idx="0">
                  <c:v> Да </c:v>
                </c:pt>
                <c:pt idx="1">
                  <c:v> Не</c:v>
                </c:pt>
                <c:pt idx="2">
                  <c:v> Не мога да преценя</c:v>
                </c:pt>
                <c:pt idx="3">
                  <c:v> Не ме интересува</c:v>
                </c:pt>
              </c:strCache>
            </c:strRef>
          </c:cat>
          <c:val>
            <c:numRef>
              <c:f>Sheet1!$B$312:$B$315</c:f>
              <c:numCache>
                <c:formatCode>General</c:formatCode>
                <c:ptCount val="4"/>
                <c:pt idx="0">
                  <c:v>28</c:v>
                </c:pt>
                <c:pt idx="1">
                  <c:v>4</c:v>
                </c:pt>
                <c:pt idx="2">
                  <c:v>0</c:v>
                </c:pt>
                <c:pt idx="3">
                  <c:v>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Sheet1!$A$335:$A$338</c:f>
              <c:strCache>
                <c:ptCount val="4"/>
                <c:pt idx="0">
                  <c:v> Да </c:v>
                </c:pt>
                <c:pt idx="1">
                  <c:v> Не</c:v>
                </c:pt>
                <c:pt idx="2">
                  <c:v> Не, но смятам да проуча</c:v>
                </c:pt>
                <c:pt idx="3">
                  <c:v> Не ме интересува</c:v>
                </c:pt>
              </c:strCache>
            </c:strRef>
          </c:cat>
          <c:val>
            <c:numRef>
              <c:f>Sheet1!$B$335:$B$338</c:f>
              <c:numCache>
                <c:formatCode>General</c:formatCode>
                <c:ptCount val="4"/>
                <c:pt idx="0">
                  <c:v>12</c:v>
                </c:pt>
                <c:pt idx="1">
                  <c:v>9</c:v>
                </c:pt>
                <c:pt idx="2">
                  <c:v>6</c:v>
                </c:pt>
                <c:pt idx="3">
                  <c:v>5</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bg-BG" sz="1000">
                <a:solidFill>
                  <a:schemeClr val="tx1"/>
                </a:solidFill>
                <a:latin typeface="Times New Roman" panose="02020603050405020304" pitchFamily="18" charset="0"/>
                <a:cs typeface="Times New Roman" panose="02020603050405020304" pitchFamily="18" charset="0"/>
              </a:rPr>
              <a:t>Плащате ли в срок дължимата такса битови отпадъци?</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82E-2"/>
          <c:y val="0.14583333333333359"/>
          <c:w val="0.63783617672790849"/>
          <c:h val="0.8032407407407405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Sheet1!$A$356:$A$358</c:f>
              <c:strCache>
                <c:ptCount val="3"/>
                <c:pt idx="0">
                  <c:v> Да винаги</c:v>
                </c:pt>
                <c:pt idx="1">
                  <c:v> Понякога</c:v>
                </c:pt>
                <c:pt idx="2">
                  <c:v> Никога не плащам в срок</c:v>
                </c:pt>
              </c:strCache>
            </c:strRef>
          </c:cat>
          <c:val>
            <c:numRef>
              <c:f>Sheet1!$B$356:$B$358</c:f>
              <c:numCache>
                <c:formatCode>General</c:formatCode>
                <c:ptCount val="3"/>
                <c:pt idx="0">
                  <c:v>19</c:v>
                </c:pt>
                <c:pt idx="1">
                  <c:v>11</c:v>
                </c:pt>
                <c:pt idx="2">
                  <c:v>1</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Sheet1!$A$398:$A$399</c:f>
              <c:strCache>
                <c:ptCount val="2"/>
                <c:pt idx="0">
                  <c:v> според количеството на битовите отпадъци, които се изхвърлят</c:v>
                </c:pt>
                <c:pt idx="1">
                  <c:v> по друг начин</c:v>
                </c:pt>
              </c:strCache>
            </c:strRef>
          </c:cat>
          <c:val>
            <c:numRef>
              <c:f>Sheet1!$B$398:$B$399</c:f>
              <c:numCache>
                <c:formatCode>General</c:formatCode>
                <c:ptCount val="2"/>
                <c:pt idx="0">
                  <c:v>24</c:v>
                </c:pt>
                <c:pt idx="1">
                  <c:v>2</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1539824978236757"/>
          <c:y val="4.8904919143171716E-2"/>
          <c:w val="0.36465162552935282"/>
          <c:h val="0.866078062822792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3"/>
              <c:layout>
                <c:manualLayout>
                  <c:x val="1.9712598425196851E-2"/>
                  <c:y val="0.10183253135024786"/>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Sheet1!$A$417:$A$420</c:f>
              <c:strCache>
                <c:ptCount val="4"/>
                <c:pt idx="0">
                  <c:v> Никога</c:v>
                </c:pt>
                <c:pt idx="1">
                  <c:v> Много рядко</c:v>
                </c:pt>
                <c:pt idx="2">
                  <c:v> Често</c:v>
                </c:pt>
                <c:pt idx="3">
                  <c:v> Да, винаги</c:v>
                </c:pt>
              </c:strCache>
            </c:strRef>
          </c:cat>
          <c:val>
            <c:numRef>
              <c:f>Sheet1!$B$417:$B$420</c:f>
              <c:numCache>
                <c:formatCode>General</c:formatCode>
                <c:ptCount val="4"/>
                <c:pt idx="0">
                  <c:v>22</c:v>
                </c:pt>
                <c:pt idx="1">
                  <c:v>10</c:v>
                </c:pt>
                <c:pt idx="2">
                  <c:v>0</c:v>
                </c:pt>
                <c:pt idx="3">
                  <c:v>1</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0041158414520133"/>
          <c:y val="9.6241536686895029E-2"/>
          <c:w val="0.27246977178700194"/>
          <c:h val="0.8075162579199892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bg-BG" sz="1000">
                <a:solidFill>
                  <a:schemeClr val="tx1"/>
                </a:solidFill>
                <a:latin typeface="Times New Roman" panose="02020603050405020304" pitchFamily="18" charset="0"/>
                <a:cs typeface="Times New Roman" panose="02020603050405020304" pitchFamily="18" charset="0"/>
              </a:rPr>
              <a:t>Според вас има ли проблеми свързани с околната среда на територията на общината?</a:t>
            </a:r>
            <a:endParaRPr lang="en-US" sz="10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56512141280353E-2"/>
          <c:y val="0.14755555555555555"/>
          <c:w val="0.57199144808885771"/>
          <c:h val="0.8133333333333333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Sheet1!$A$439:$A$442</c:f>
              <c:strCache>
                <c:ptCount val="4"/>
                <c:pt idx="0">
                  <c:v> Да, като те са свързани със следното</c:v>
                </c:pt>
                <c:pt idx="1">
                  <c:v> Не</c:v>
                </c:pt>
                <c:pt idx="2">
                  <c:v> Не мога да преценя</c:v>
                </c:pt>
                <c:pt idx="3">
                  <c:v> Не ме интересува</c:v>
                </c:pt>
              </c:strCache>
            </c:strRef>
          </c:cat>
          <c:val>
            <c:numRef>
              <c:f>Sheet1!$B$439:$B$442</c:f>
              <c:numCache>
                <c:formatCode>General</c:formatCode>
                <c:ptCount val="4"/>
                <c:pt idx="0">
                  <c:v>21</c:v>
                </c:pt>
                <c:pt idx="1">
                  <c:v>2</c:v>
                </c:pt>
                <c:pt idx="2">
                  <c:v>8</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bg-BG" sz="1000">
                <a:solidFill>
                  <a:schemeClr val="tx1"/>
                </a:solidFill>
                <a:latin typeface="Times New Roman" panose="02020603050405020304" pitchFamily="18" charset="0"/>
                <a:cs typeface="Times New Roman" panose="02020603050405020304" pitchFamily="18" charset="0"/>
              </a:rPr>
              <a:t>Да, като те са свързани със следното</a:t>
            </a:r>
            <a:endParaRPr lang="en-US" sz="1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0329288250733349E-2"/>
          <c:y val="4.2553191489361722E-2"/>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496453900709232E-2"/>
          <c:w val="0.68862745098039313"/>
          <c:h val="0.94503546099290758"/>
        </c:manualLayout>
      </c:layout>
      <c:pie3DChart>
        <c:varyColors val="1"/>
        <c:ser>
          <c:idx val="0"/>
          <c:order val="0"/>
          <c:dPt>
            <c:idx val="0"/>
            <c:bubble3D val="0"/>
            <c:spPr>
              <a:solidFill>
                <a:srgbClr val="00B0F0"/>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rgbClr val="92D050"/>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rgbClr val="FFC000"/>
              </a:solidFill>
              <a:ln>
                <a:noFill/>
              </a:ln>
              <a:effectLst>
                <a:outerShdw blurRad="254000" sx="102000" sy="102000" algn="ctr" rotWithShape="0">
                  <a:prstClr val="black">
                    <a:alpha val="20000"/>
                  </a:prstClr>
                </a:outerShdw>
              </a:effectLst>
              <a:sp3d/>
            </c:spPr>
          </c:dPt>
          <c:dLbls>
            <c:dLbl>
              <c:idx val="0"/>
              <c:layout>
                <c:manualLayout>
                  <c:x val="-4.0996016674386369E-2"/>
                  <c:y val="8.3325515161668792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5.2751335494827863E-2"/>
                  <c:y val="5.1755179538727866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6.5834429519839532E-2"/>
                  <c:y val="6.961188362093040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Sheet1!$A$460:$A$467</c:f>
              <c:strCache>
                <c:ptCount val="8"/>
                <c:pt idx="0">
                  <c:v> Води  </c:v>
                </c:pt>
                <c:pt idx="1">
                  <c:v> Шум</c:v>
                </c:pt>
                <c:pt idx="2">
                  <c:v> Защитени територии</c:v>
                </c:pt>
                <c:pt idx="3">
                  <c:v> Въздух  </c:v>
                </c:pt>
                <c:pt idx="4">
                  <c:v> Растения  </c:v>
                </c:pt>
                <c:pt idx="5">
                  <c:v> Зелени площи в населените места</c:v>
                </c:pt>
                <c:pt idx="6">
                  <c:v> Почви  </c:v>
                </c:pt>
                <c:pt idx="7">
                  <c:v> Животни</c:v>
                </c:pt>
              </c:strCache>
            </c:strRef>
          </c:cat>
          <c:val>
            <c:numRef>
              <c:f>Sheet1!$B$460:$B$467</c:f>
              <c:numCache>
                <c:formatCode>General</c:formatCode>
                <c:ptCount val="8"/>
                <c:pt idx="0">
                  <c:v>2</c:v>
                </c:pt>
                <c:pt idx="1">
                  <c:v>1</c:v>
                </c:pt>
                <c:pt idx="2">
                  <c:v>0</c:v>
                </c:pt>
                <c:pt idx="3">
                  <c:v>3</c:v>
                </c:pt>
                <c:pt idx="4">
                  <c:v>6</c:v>
                </c:pt>
                <c:pt idx="5">
                  <c:v>5</c:v>
                </c:pt>
                <c:pt idx="6">
                  <c:v>3</c:v>
                </c:pt>
                <c:pt idx="7">
                  <c:v>13</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6980392156862845"/>
          <c:y val="4.2836600212207636E-2"/>
          <c:w val="0.31137254901960898"/>
          <c:h val="0.95716339978779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statistika!$B$5</c:f>
              <c:strCache>
                <c:ptCount val="1"/>
                <c:pt idx="0">
                  <c:v>Норма на натрупване (в кг./ч./год.) в община Добричка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statistika!$C$2:$F$2</c:f>
              <c:strCache>
                <c:ptCount val="4"/>
                <c:pt idx="0">
                  <c:v>2010 г.</c:v>
                </c:pt>
                <c:pt idx="1">
                  <c:v>2011 г.</c:v>
                </c:pt>
                <c:pt idx="2">
                  <c:v>2012 г.</c:v>
                </c:pt>
                <c:pt idx="3">
                  <c:v>2013 г.</c:v>
                </c:pt>
              </c:strCache>
            </c:strRef>
          </c:cat>
          <c:val>
            <c:numRef>
              <c:f>statistika!$C$5:$F$5</c:f>
              <c:numCache>
                <c:formatCode>0.00</c:formatCode>
                <c:ptCount val="4"/>
                <c:pt idx="0">
                  <c:v>172.10731788354536</c:v>
                </c:pt>
                <c:pt idx="1">
                  <c:v>211.28746191277483</c:v>
                </c:pt>
                <c:pt idx="2">
                  <c:v>237.36162361623624</c:v>
                </c:pt>
                <c:pt idx="3">
                  <c:v>229.41396392186132</c:v>
                </c:pt>
              </c:numCache>
            </c:numRef>
          </c:val>
        </c:ser>
        <c:ser>
          <c:idx val="1"/>
          <c:order val="1"/>
          <c:tx>
            <c:strRef>
              <c:f>statistika!$B$6</c:f>
              <c:strCache>
                <c:ptCount val="1"/>
                <c:pt idx="0">
                  <c:v>Норма на натрупване (в кг./ч./год.) в Област Добрич</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statistika!$C$2:$F$2</c:f>
              <c:strCache>
                <c:ptCount val="4"/>
                <c:pt idx="0">
                  <c:v>2010 г.</c:v>
                </c:pt>
                <c:pt idx="1">
                  <c:v>2011 г.</c:v>
                </c:pt>
                <c:pt idx="2">
                  <c:v>2012 г.</c:v>
                </c:pt>
                <c:pt idx="3">
                  <c:v>2013 г.</c:v>
                </c:pt>
              </c:strCache>
            </c:strRef>
          </c:cat>
          <c:val>
            <c:numRef>
              <c:f>statistika!$C$6:$F$6</c:f>
              <c:numCache>
                <c:formatCode>0</c:formatCode>
                <c:ptCount val="4"/>
                <c:pt idx="0">
                  <c:v>625</c:v>
                </c:pt>
                <c:pt idx="1">
                  <c:v>421</c:v>
                </c:pt>
                <c:pt idx="2">
                  <c:v>407</c:v>
                </c:pt>
                <c:pt idx="3">
                  <c:v>485</c:v>
                </c:pt>
              </c:numCache>
            </c:numRef>
          </c:val>
        </c:ser>
        <c:ser>
          <c:idx val="2"/>
          <c:order val="2"/>
          <c:tx>
            <c:strRef>
              <c:f>statistika!$B$7</c:f>
              <c:strCache>
                <c:ptCount val="1"/>
                <c:pt idx="0">
                  <c:v>Норма на натрупване (в кг./ч./год.) в България</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cat>
            <c:strRef>
              <c:f>statistika!$C$2:$F$2</c:f>
              <c:strCache>
                <c:ptCount val="4"/>
                <c:pt idx="0">
                  <c:v>2010 г.</c:v>
                </c:pt>
                <c:pt idx="1">
                  <c:v>2011 г.</c:v>
                </c:pt>
                <c:pt idx="2">
                  <c:v>2012 г.</c:v>
                </c:pt>
                <c:pt idx="3">
                  <c:v>2013 г.</c:v>
                </c:pt>
              </c:strCache>
            </c:strRef>
          </c:cat>
          <c:val>
            <c:numRef>
              <c:f>statistika!$C$7:$F$7</c:f>
              <c:numCache>
                <c:formatCode>0</c:formatCode>
                <c:ptCount val="4"/>
                <c:pt idx="0">
                  <c:v>403.65528333112417</c:v>
                </c:pt>
                <c:pt idx="1">
                  <c:v>376.21658442512165</c:v>
                </c:pt>
                <c:pt idx="2">
                  <c:v>347.00216301221423</c:v>
                </c:pt>
                <c:pt idx="3">
                  <c:v>434</c:v>
                </c:pt>
              </c:numCache>
            </c:numRef>
          </c:val>
        </c:ser>
        <c:dLbls>
          <c:showLegendKey val="0"/>
          <c:showVal val="0"/>
          <c:showCatName val="0"/>
          <c:showSerName val="0"/>
          <c:showPercent val="0"/>
          <c:showBubbleSize val="0"/>
        </c:dLbls>
        <c:gapWidth val="65"/>
        <c:shape val="box"/>
        <c:axId val="123729408"/>
        <c:axId val="123730944"/>
        <c:axId val="0"/>
      </c:bar3DChart>
      <c:catAx>
        <c:axId val="1237294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3730944"/>
        <c:crosses val="autoZero"/>
        <c:auto val="1"/>
        <c:lblAlgn val="ctr"/>
        <c:lblOffset val="100"/>
        <c:noMultiLvlLbl val="0"/>
      </c:catAx>
      <c:valAx>
        <c:axId val="123730944"/>
        <c:scaling>
          <c:orientation val="minMax"/>
        </c:scaling>
        <c:delete val="0"/>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crossAx val="12372940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5.6429743940870351E-2"/>
                  <c:y val="0.1450858774232168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Sheet1!$A$486:$A$489</c:f>
              <c:strCache>
                <c:ptCount val="4"/>
                <c:pt idx="0">
                  <c:v> Да </c:v>
                </c:pt>
                <c:pt idx="1">
                  <c:v> Не</c:v>
                </c:pt>
                <c:pt idx="2">
                  <c:v> Не мога да преценя</c:v>
                </c:pt>
                <c:pt idx="3">
                  <c:v> Не ме интересува</c:v>
                </c:pt>
              </c:strCache>
            </c:strRef>
          </c:cat>
          <c:val>
            <c:numRef>
              <c:f>Sheet1!$B$486:$B$489</c:f>
              <c:numCache>
                <c:formatCode>General</c:formatCode>
                <c:ptCount val="4"/>
                <c:pt idx="0">
                  <c:v>10</c:v>
                </c:pt>
                <c:pt idx="1">
                  <c:v>13</c:v>
                </c:pt>
                <c:pt idx="2">
                  <c:v>22</c:v>
                </c:pt>
                <c:pt idx="3">
                  <c:v>0</c:v>
                </c:pt>
              </c:numCache>
            </c:numRef>
          </c:val>
        </c:ser>
        <c:dLbls>
          <c:showLegendKey val="0"/>
          <c:showVal val="0"/>
          <c:showCatName val="0"/>
          <c:showSerName val="0"/>
          <c:showPercent val="1"/>
          <c:showBubbleSize val="0"/>
          <c:showLeaderLines val="1"/>
        </c:dLbls>
      </c:pie3DChart>
      <c:spPr>
        <a:noFill/>
        <a:ln w="25400">
          <a:noFill/>
        </a:ln>
        <a:effectLst/>
      </c:spPr>
    </c:plotArea>
    <c:legend>
      <c:legendPos val="r"/>
      <c:layout>
        <c:manualLayout>
          <c:xMode val="edge"/>
          <c:yMode val="edge"/>
          <c:x val="0.6542172551011779"/>
          <c:y val="0.15036846355744049"/>
          <c:w val="0.32232233434163915"/>
          <c:h val="0.705673329295376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1"/>
              <c:layout>
                <c:manualLayout>
                  <c:x val="5.0637212015164752E-2"/>
                  <c:y val="0.1375356768928474"/>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7793088363954545E-3"/>
                  <c:y val="7.910542432195981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Sheet1!$A$508:$A$511</c:f>
              <c:strCache>
                <c:ptCount val="4"/>
                <c:pt idx="0">
                  <c:v> Да</c:v>
                </c:pt>
                <c:pt idx="1">
                  <c:v> Не</c:v>
                </c:pt>
                <c:pt idx="2">
                  <c:v> Не мога да преценя</c:v>
                </c:pt>
                <c:pt idx="3">
                  <c:v> Не ме интересува</c:v>
                </c:pt>
              </c:strCache>
            </c:strRef>
          </c:cat>
          <c:val>
            <c:numRef>
              <c:f>Sheet1!$B$508:$B$511</c:f>
              <c:numCache>
                <c:formatCode>General</c:formatCode>
                <c:ptCount val="4"/>
                <c:pt idx="0">
                  <c:v>31</c:v>
                </c:pt>
                <c:pt idx="1">
                  <c:v>2</c:v>
                </c:pt>
                <c:pt idx="2">
                  <c:v>2</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manualLayout>
                  <c:x val="-3.120247469066369E-2"/>
                  <c:y val="7.9576538288362433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Sheet1!$A$530:$A$532</c:f>
              <c:strCache>
                <c:ptCount val="3"/>
                <c:pt idx="0">
                  <c:v> Да</c:v>
                </c:pt>
                <c:pt idx="1">
                  <c:v> Не</c:v>
                </c:pt>
                <c:pt idx="2">
                  <c:v> Не ме интересува</c:v>
                </c:pt>
              </c:strCache>
            </c:strRef>
          </c:cat>
          <c:val>
            <c:numRef>
              <c:f>Sheet1!$B$530:$B$532</c:f>
              <c:numCache>
                <c:formatCode>General</c:formatCode>
                <c:ptCount val="3"/>
                <c:pt idx="0">
                  <c:v>5</c:v>
                </c:pt>
                <c:pt idx="1">
                  <c:v>29</c:v>
                </c:pt>
                <c:pt idx="2">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302668101739051"/>
          <c:y val="0.14098464964606719"/>
          <c:w val="0.27819634056534293"/>
          <c:h val="0.765168747845913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Sheet1!$A$550:$A$553</c:f>
              <c:strCache>
                <c:ptCount val="4"/>
                <c:pt idx="0">
                  <c:v> Да</c:v>
                </c:pt>
                <c:pt idx="1">
                  <c:v> Не</c:v>
                </c:pt>
                <c:pt idx="2">
                  <c:v> Зависи кое е лицето</c:v>
                </c:pt>
                <c:pt idx="3">
                  <c:v> Не мога да преценя</c:v>
                </c:pt>
              </c:strCache>
            </c:strRef>
          </c:cat>
          <c:val>
            <c:numRef>
              <c:f>Sheet1!$B$550:$B$553</c:f>
              <c:numCache>
                <c:formatCode>General</c:formatCode>
                <c:ptCount val="4"/>
                <c:pt idx="0">
                  <c:v>13</c:v>
                </c:pt>
                <c:pt idx="1">
                  <c:v>7</c:v>
                </c:pt>
                <c:pt idx="2">
                  <c:v>7</c:v>
                </c:pt>
                <c:pt idx="3">
                  <c:v>6</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49991452217908"/>
          <c:y val="0.13402899880233446"/>
          <c:w val="0.33405858750414918"/>
          <c:h val="0.751359478123489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statistika!$C$119:$H$119</c:f>
              <c:strCache>
                <c:ptCount val="6"/>
                <c:pt idx="0">
                  <c:v>2015 г.</c:v>
                </c:pt>
                <c:pt idx="1">
                  <c:v>2016 г.</c:v>
                </c:pt>
                <c:pt idx="2">
                  <c:v>2017 г.</c:v>
                </c:pt>
                <c:pt idx="3">
                  <c:v>2018 г.</c:v>
                </c:pt>
                <c:pt idx="4">
                  <c:v>2019 г.</c:v>
                </c:pt>
                <c:pt idx="5">
                  <c:v>2020 г.</c:v>
                </c:pt>
              </c:strCache>
            </c:strRef>
          </c:cat>
          <c:val>
            <c:numRef>
              <c:f>statistika!$C$120:$H$120</c:f>
              <c:numCache>
                <c:formatCode>General</c:formatCode>
                <c:ptCount val="6"/>
                <c:pt idx="0">
                  <c:v>28675</c:v>
                </c:pt>
                <c:pt idx="1">
                  <c:v>37607</c:v>
                </c:pt>
                <c:pt idx="2">
                  <c:v>47175</c:v>
                </c:pt>
                <c:pt idx="3">
                  <c:v>57378</c:v>
                </c:pt>
                <c:pt idx="4">
                  <c:v>68217</c:v>
                </c:pt>
                <c:pt idx="5">
                  <c:v>79691</c:v>
                </c:pt>
              </c:numCache>
            </c:numRef>
          </c:val>
        </c:ser>
        <c:dLbls>
          <c:showLegendKey val="0"/>
          <c:showVal val="1"/>
          <c:showCatName val="0"/>
          <c:showSerName val="0"/>
          <c:showPercent val="0"/>
          <c:showBubbleSize val="0"/>
        </c:dLbls>
        <c:gapWidth val="41"/>
        <c:axId val="190390272"/>
        <c:axId val="190391808"/>
      </c:barChart>
      <c:catAx>
        <c:axId val="190390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bg-BG"/>
          </a:p>
        </c:txPr>
        <c:crossAx val="190391808"/>
        <c:crosses val="autoZero"/>
        <c:auto val="1"/>
        <c:lblAlgn val="ctr"/>
        <c:lblOffset val="100"/>
        <c:noMultiLvlLbl val="0"/>
      </c:catAx>
      <c:valAx>
        <c:axId val="190391808"/>
        <c:scaling>
          <c:orientation val="minMax"/>
        </c:scaling>
        <c:delete val="1"/>
        <c:axPos val="l"/>
        <c:numFmt formatCode="General" sourceLinked="1"/>
        <c:majorTickMark val="none"/>
        <c:minorTickMark val="none"/>
        <c:tickLblPos val="none"/>
        <c:crossAx val="190390272"/>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bg-BG"/>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rgbClr val="C00000"/>
              </a:solidFill>
              <a:ln>
                <a:noFill/>
              </a:ln>
              <a:effectLst>
                <a:outerShdw blurRad="254000" sx="102000" sy="102000" algn="ctr" rotWithShape="0">
                  <a:prstClr val="black">
                    <a:alpha val="20000"/>
                  </a:prstClr>
                </a:outerShdw>
              </a:effectLst>
              <a:sp3d/>
            </c:spPr>
          </c:dPt>
          <c:dPt>
            <c:idx val="8"/>
            <c:bubble3D val="0"/>
            <c:spPr>
              <a:solidFill>
                <a:srgbClr val="00B050"/>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dPt>
          <c:dLbls>
            <c:dLbl>
              <c:idx val="4"/>
              <c:layout>
                <c:manualLayout>
                  <c:x val="4.1507913309548831E-2"/>
                  <c:y val="-0.18535723679066263"/>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5"/>
              <c:layout>
                <c:manualLayout>
                  <c:x val="6.2503246359748729E-2"/>
                  <c:y val="-0.2907033077956546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6"/>
              <c:layout>
                <c:manualLayout>
                  <c:x val="2.9254581483544817E-2"/>
                  <c:y val="-0.2313529465480388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0.13129076621558788"/>
                  <c:y val="-0.1253569961958682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0"/>
              <c:layout>
                <c:manualLayout>
                  <c:x val="0.10753539083794952"/>
                  <c:y val="2.7659379013900382E-2"/>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2"/>
              <c:layout>
                <c:manualLayout>
                  <c:x val="0.10327905250089367"/>
                  <c:y val="0.11416578403008325"/>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statistika!$B$37:$B$50</c:f>
              <c:strCache>
                <c:ptCount val="14"/>
                <c:pt idx="0">
                  <c:v>Хранителни</c:v>
                </c:pt>
                <c:pt idx="1">
                  <c:v>Хартия</c:v>
                </c:pt>
                <c:pt idx="2">
                  <c:v>Картон</c:v>
                </c:pt>
                <c:pt idx="3">
                  <c:v>Пластмаса</c:v>
                </c:pt>
                <c:pt idx="4">
                  <c:v>Текстил</c:v>
                </c:pt>
                <c:pt idx="5">
                  <c:v>Гума</c:v>
                </c:pt>
                <c:pt idx="6">
                  <c:v>Кожа</c:v>
                </c:pt>
                <c:pt idx="7">
                  <c:v>Градински</c:v>
                </c:pt>
                <c:pt idx="8">
                  <c:v>Дървесни</c:v>
                </c:pt>
                <c:pt idx="9">
                  <c:v>Стъкло</c:v>
                </c:pt>
                <c:pt idx="10">
                  <c:v>Метали</c:v>
                </c:pt>
                <c:pt idx="11">
                  <c:v>Инертни</c:v>
                </c:pt>
                <c:pt idx="12">
                  <c:v>Опасни (ИУЕОО + опасни отпадъци от бита)</c:v>
                </c:pt>
                <c:pt idx="13">
                  <c:v>Други</c:v>
                </c:pt>
              </c:strCache>
            </c:strRef>
          </c:cat>
          <c:val>
            <c:numRef>
              <c:f>statistika!$G$37:$G$50</c:f>
              <c:numCache>
                <c:formatCode>0.00</c:formatCode>
                <c:ptCount val="14"/>
                <c:pt idx="0">
                  <c:v>12.950000000000006</c:v>
                </c:pt>
                <c:pt idx="1">
                  <c:v>5.72</c:v>
                </c:pt>
                <c:pt idx="2">
                  <c:v>3.56</c:v>
                </c:pt>
                <c:pt idx="3">
                  <c:v>10.54</c:v>
                </c:pt>
                <c:pt idx="4">
                  <c:v>5</c:v>
                </c:pt>
                <c:pt idx="5">
                  <c:v>0.73000000000000065</c:v>
                </c:pt>
                <c:pt idx="6">
                  <c:v>0.89</c:v>
                </c:pt>
                <c:pt idx="7">
                  <c:v>11.93</c:v>
                </c:pt>
                <c:pt idx="8">
                  <c:v>5.49</c:v>
                </c:pt>
                <c:pt idx="9">
                  <c:v>2.13</c:v>
                </c:pt>
                <c:pt idx="10">
                  <c:v>1.3900000000000001</c:v>
                </c:pt>
                <c:pt idx="11">
                  <c:v>7.14</c:v>
                </c:pt>
                <c:pt idx="12">
                  <c:v>3.4499999999999997</c:v>
                </c:pt>
                <c:pt idx="13">
                  <c:v>29.08</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8565787342312456"/>
          <c:y val="2.6990457968454881E-2"/>
          <c:w val="0.31021937882764744"/>
          <c:h val="0.9506488772236827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sadove_otpadatsi!$B$4:$B$71</c:f>
              <c:strCache>
                <c:ptCount val="68"/>
                <c:pt idx="0">
                  <c:v>Алцек</c:v>
                </c:pt>
                <c:pt idx="1">
                  <c:v>Батово</c:v>
                </c:pt>
                <c:pt idx="2">
                  <c:v>Бдинци</c:v>
                </c:pt>
                <c:pt idx="3">
                  <c:v>Бенковски</c:v>
                </c:pt>
                <c:pt idx="4">
                  <c:v>Богдан</c:v>
                </c:pt>
                <c:pt idx="5">
                  <c:v>Божурово</c:v>
                </c:pt>
                <c:pt idx="6">
                  <c:v>Бранище</c:v>
                </c:pt>
                <c:pt idx="7">
                  <c:v>Ведрина</c:v>
                </c:pt>
                <c:pt idx="8">
                  <c:v>Владимирово</c:v>
                </c:pt>
                <c:pt idx="9">
                  <c:v>Вратарите</c:v>
                </c:pt>
                <c:pt idx="10">
                  <c:v>Воднянци</c:v>
                </c:pt>
                <c:pt idx="11">
                  <c:v>Врачанци</c:v>
                </c:pt>
                <c:pt idx="12">
                  <c:v>Ген.Колево</c:v>
                </c:pt>
                <c:pt idx="13">
                  <c:v>Гешаново</c:v>
                </c:pt>
                <c:pt idx="14">
                  <c:v>Дебрене</c:v>
                </c:pt>
                <c:pt idx="15">
                  <c:v>Добрево</c:v>
                </c:pt>
                <c:pt idx="16">
                  <c:v>Долина</c:v>
                </c:pt>
                <c:pt idx="17">
                  <c:v>Дончево</c:v>
                </c:pt>
                <c:pt idx="18">
                  <c:v>Драганово</c:v>
                </c:pt>
                <c:pt idx="19">
                  <c:v>Дряновец</c:v>
                </c:pt>
                <c:pt idx="20">
                  <c:v>Енево</c:v>
                </c:pt>
                <c:pt idx="21">
                  <c:v>Житница</c:v>
                </c:pt>
                <c:pt idx="22">
                  <c:v>Златия</c:v>
                </c:pt>
                <c:pt idx="23">
                  <c:v>Камен</c:v>
                </c:pt>
                <c:pt idx="24">
                  <c:v>Карапелит</c:v>
                </c:pt>
                <c:pt idx="25">
                  <c:v>Козлодуйци</c:v>
                </c:pt>
                <c:pt idx="26">
                  <c:v>Котленци</c:v>
                </c:pt>
                <c:pt idx="27">
                  <c:v>Крагулево</c:v>
                </c:pt>
                <c:pt idx="28">
                  <c:v>Ловчанци</c:v>
                </c:pt>
                <c:pt idx="29">
                  <c:v>Ломница</c:v>
                </c:pt>
                <c:pt idx="30">
                  <c:v>Лясково</c:v>
                </c:pt>
                <c:pt idx="31">
                  <c:v>М. Смолница</c:v>
                </c:pt>
                <c:pt idx="32">
                  <c:v>Медово</c:v>
                </c:pt>
                <c:pt idx="33">
                  <c:v>Методиево</c:v>
                </c:pt>
                <c:pt idx="34">
                  <c:v>Миладиновци</c:v>
                </c:pt>
                <c:pt idx="35">
                  <c:v>Ново Ботево</c:v>
                </c:pt>
                <c:pt idx="36">
                  <c:v>Овчарово</c:v>
                </c:pt>
                <c:pt idx="37">
                  <c:v>Одринци</c:v>
                </c:pt>
                <c:pt idx="38">
                  <c:v>Одърци</c:v>
                </c:pt>
                <c:pt idx="39">
                  <c:v>Опанец</c:v>
                </c:pt>
                <c:pt idx="40">
                  <c:v>Орлова могила</c:v>
                </c:pt>
                <c:pt idx="41">
                  <c:v>Паскалево</c:v>
                </c:pt>
                <c:pt idx="42">
                  <c:v>Плачи дол</c:v>
                </c:pt>
                <c:pt idx="43">
                  <c:v>Победа</c:v>
                </c:pt>
                <c:pt idx="44">
                  <c:v>П. Иваново</c:v>
                </c:pt>
                <c:pt idx="45">
                  <c:v>Подслон</c:v>
                </c:pt>
                <c:pt idx="46">
                  <c:v>П Минково</c:v>
                </c:pt>
                <c:pt idx="47">
                  <c:v>П Свещарово</c:v>
                </c:pt>
                <c:pt idx="48">
                  <c:v>Поп Григорово</c:v>
                </c:pt>
                <c:pt idx="49">
                  <c:v>Прилеп</c:v>
                </c:pt>
                <c:pt idx="50">
                  <c:v>Приморци</c:v>
                </c:pt>
                <c:pt idx="51">
                  <c:v>Пчелино</c:v>
                </c:pt>
                <c:pt idx="52">
                  <c:v>Пчелник</c:v>
                </c:pt>
                <c:pt idx="53">
                  <c:v>Росеново</c:v>
                </c:pt>
                <c:pt idx="54">
                  <c:v>Самуилово</c:v>
                </c:pt>
                <c:pt idx="55">
                  <c:v>Свобода</c:v>
                </c:pt>
                <c:pt idx="56">
                  <c:v>Славеево</c:v>
                </c:pt>
                <c:pt idx="57">
                  <c:v>Сливенци</c:v>
                </c:pt>
                <c:pt idx="58">
                  <c:v>Смолница</c:v>
                </c:pt>
                <c:pt idx="59">
                  <c:v>Соколник</c:v>
                </c:pt>
                <c:pt idx="60">
                  <c:v>Ст. Ка раджа</c:v>
                </c:pt>
                <c:pt idx="61">
                  <c:v>Стефаново</c:v>
                </c:pt>
                <c:pt idx="62">
                  <c:v>Стожер</c:v>
                </c:pt>
                <c:pt idx="63">
                  <c:v>Тянево</c:v>
                </c:pt>
                <c:pt idx="64">
                  <c:v>Ф. Дянково</c:v>
                </c:pt>
                <c:pt idx="65">
                  <c:v>Хитово</c:v>
                </c:pt>
                <c:pt idx="66">
                  <c:v>Царевец</c:v>
                </c:pt>
                <c:pt idx="67">
                  <c:v>Черна</c:v>
                </c:pt>
              </c:strCache>
            </c:strRef>
          </c:cat>
          <c:val>
            <c:numRef>
              <c:f>sadove_otpadatsi!$C$4:$C$71</c:f>
              <c:numCache>
                <c:formatCode>0</c:formatCode>
                <c:ptCount val="68"/>
                <c:pt idx="0">
                  <c:v>21</c:v>
                </c:pt>
                <c:pt idx="1">
                  <c:v>34</c:v>
                </c:pt>
                <c:pt idx="2">
                  <c:v>6</c:v>
                </c:pt>
                <c:pt idx="3">
                  <c:v>61</c:v>
                </c:pt>
                <c:pt idx="4">
                  <c:v>14</c:v>
                </c:pt>
                <c:pt idx="5">
                  <c:v>53</c:v>
                </c:pt>
                <c:pt idx="6">
                  <c:v>27</c:v>
                </c:pt>
                <c:pt idx="7">
                  <c:v>35</c:v>
                </c:pt>
                <c:pt idx="8">
                  <c:v>22</c:v>
                </c:pt>
                <c:pt idx="9">
                  <c:v>5</c:v>
                </c:pt>
                <c:pt idx="10">
                  <c:v>22</c:v>
                </c:pt>
                <c:pt idx="11">
                  <c:v>5</c:v>
                </c:pt>
                <c:pt idx="12">
                  <c:v>7</c:v>
                </c:pt>
                <c:pt idx="13">
                  <c:v>12</c:v>
                </c:pt>
                <c:pt idx="14">
                  <c:v>6</c:v>
                </c:pt>
                <c:pt idx="15">
                  <c:v>5</c:v>
                </c:pt>
                <c:pt idx="16">
                  <c:v>17</c:v>
                </c:pt>
                <c:pt idx="17">
                  <c:v>56</c:v>
                </c:pt>
                <c:pt idx="18">
                  <c:v>12</c:v>
                </c:pt>
                <c:pt idx="19">
                  <c:v>2</c:v>
                </c:pt>
                <c:pt idx="20">
                  <c:v>18</c:v>
                </c:pt>
                <c:pt idx="21">
                  <c:v>29</c:v>
                </c:pt>
                <c:pt idx="22">
                  <c:v>8</c:v>
                </c:pt>
                <c:pt idx="23">
                  <c:v>10</c:v>
                </c:pt>
                <c:pt idx="24">
                  <c:v>71</c:v>
                </c:pt>
                <c:pt idx="25">
                  <c:v>25</c:v>
                </c:pt>
                <c:pt idx="26">
                  <c:v>15</c:v>
                </c:pt>
                <c:pt idx="27">
                  <c:v>3</c:v>
                </c:pt>
                <c:pt idx="28">
                  <c:v>51</c:v>
                </c:pt>
                <c:pt idx="29">
                  <c:v>21</c:v>
                </c:pt>
                <c:pt idx="30">
                  <c:v>19</c:v>
                </c:pt>
                <c:pt idx="31">
                  <c:v>10</c:v>
                </c:pt>
                <c:pt idx="32">
                  <c:v>5</c:v>
                </c:pt>
                <c:pt idx="33">
                  <c:v>15</c:v>
                </c:pt>
                <c:pt idx="34">
                  <c:v>9</c:v>
                </c:pt>
                <c:pt idx="35">
                  <c:v>2</c:v>
                </c:pt>
                <c:pt idx="36">
                  <c:v>35</c:v>
                </c:pt>
                <c:pt idx="37">
                  <c:v>15</c:v>
                </c:pt>
                <c:pt idx="38">
                  <c:v>26</c:v>
                </c:pt>
                <c:pt idx="39">
                  <c:v>8</c:v>
                </c:pt>
                <c:pt idx="40">
                  <c:v>8</c:v>
                </c:pt>
                <c:pt idx="41">
                  <c:v>40</c:v>
                </c:pt>
                <c:pt idx="42">
                  <c:v>37</c:v>
                </c:pt>
                <c:pt idx="43">
                  <c:v>64</c:v>
                </c:pt>
                <c:pt idx="44">
                  <c:v>6</c:v>
                </c:pt>
                <c:pt idx="45">
                  <c:v>23</c:v>
                </c:pt>
                <c:pt idx="46">
                  <c:v>12</c:v>
                </c:pt>
                <c:pt idx="47">
                  <c:v>9</c:v>
                </c:pt>
                <c:pt idx="48">
                  <c:v>8</c:v>
                </c:pt>
                <c:pt idx="49">
                  <c:v>4</c:v>
                </c:pt>
                <c:pt idx="50">
                  <c:v>7</c:v>
                </c:pt>
                <c:pt idx="51">
                  <c:v>13</c:v>
                </c:pt>
                <c:pt idx="52">
                  <c:v>6</c:v>
                </c:pt>
                <c:pt idx="53">
                  <c:v>19</c:v>
                </c:pt>
                <c:pt idx="54">
                  <c:v>9</c:v>
                </c:pt>
                <c:pt idx="55">
                  <c:v>13</c:v>
                </c:pt>
                <c:pt idx="56">
                  <c:v>16</c:v>
                </c:pt>
                <c:pt idx="57">
                  <c:v>13</c:v>
                </c:pt>
                <c:pt idx="58">
                  <c:v>34</c:v>
                </c:pt>
                <c:pt idx="59">
                  <c:v>4</c:v>
                </c:pt>
                <c:pt idx="60">
                  <c:v>18</c:v>
                </c:pt>
                <c:pt idx="61">
                  <c:v>50</c:v>
                </c:pt>
                <c:pt idx="62">
                  <c:v>71</c:v>
                </c:pt>
                <c:pt idx="63">
                  <c:v>10</c:v>
                </c:pt>
                <c:pt idx="64">
                  <c:v>38</c:v>
                </c:pt>
                <c:pt idx="65">
                  <c:v>9</c:v>
                </c:pt>
                <c:pt idx="66">
                  <c:v>23</c:v>
                </c:pt>
                <c:pt idx="67">
                  <c:v>34</c:v>
                </c:pt>
              </c:numCache>
            </c:numRef>
          </c:val>
        </c:ser>
        <c:dLbls>
          <c:showLegendKey val="0"/>
          <c:showVal val="1"/>
          <c:showCatName val="0"/>
          <c:showSerName val="0"/>
          <c:showPercent val="0"/>
          <c:showBubbleSize val="0"/>
        </c:dLbls>
        <c:gapWidth val="444"/>
        <c:axId val="123910400"/>
        <c:axId val="124457728"/>
      </c:barChart>
      <c:catAx>
        <c:axId val="123910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24457728"/>
        <c:crosses val="autoZero"/>
        <c:auto val="1"/>
        <c:lblAlgn val="ctr"/>
        <c:lblOffset val="100"/>
        <c:noMultiLvlLbl val="0"/>
      </c:catAx>
      <c:valAx>
        <c:axId val="124457728"/>
        <c:scaling>
          <c:orientation val="minMax"/>
        </c:scaling>
        <c:delete val="1"/>
        <c:axPos val="b"/>
        <c:numFmt formatCode="0" sourceLinked="1"/>
        <c:majorTickMark val="none"/>
        <c:minorTickMark val="none"/>
        <c:tickLblPos val="none"/>
        <c:crossAx val="12391040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bg-BG"/>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layout>
                <c:manualLayout>
                  <c:x val="-7.169499606048288E-2"/>
                  <c:y val="4.8216219807967094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Sheet1!$A$577:$A$582</c:f>
              <c:strCache>
                <c:ptCount val="6"/>
                <c:pt idx="0">
                  <c:v> Общинска администрация </c:v>
                </c:pt>
                <c:pt idx="1">
                  <c:v> Общински съвет </c:v>
                </c:pt>
                <c:pt idx="2">
                  <c:v> Бизнес организация</c:v>
                </c:pt>
                <c:pt idx="3">
                  <c:v> Граждани</c:v>
                </c:pt>
                <c:pt idx="4">
                  <c:v> НПО</c:v>
                </c:pt>
                <c:pt idx="5">
                  <c:v> Другo</c:v>
                </c:pt>
              </c:strCache>
            </c:strRef>
          </c:cat>
          <c:val>
            <c:numRef>
              <c:f>Sheet1!$B$577:$B$582</c:f>
              <c:numCache>
                <c:formatCode>General</c:formatCode>
                <c:ptCount val="6"/>
                <c:pt idx="0">
                  <c:v>14</c:v>
                </c:pt>
                <c:pt idx="1">
                  <c:v>0</c:v>
                </c:pt>
                <c:pt idx="2">
                  <c:v>0</c:v>
                </c:pt>
                <c:pt idx="3">
                  <c:v>21</c:v>
                </c:pt>
                <c:pt idx="4">
                  <c:v>0</c:v>
                </c:pt>
                <c:pt idx="5">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3333333333333364"/>
          <c:y val="6.9346489916608717E-2"/>
          <c:w val="0.34444444444444489"/>
          <c:h val="0.9203787501245899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589993502274251E-2"/>
          <c:y val="0.11060938034919537"/>
          <c:w val="0.9714100064977258"/>
          <c:h val="0.82589866484080865"/>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Sheet1!$B$2:$C$2</c:f>
              <c:strCache>
                <c:ptCount val="2"/>
                <c:pt idx="0">
                  <c:v>Да запознат съм</c:v>
                </c:pt>
                <c:pt idx="1">
                  <c:v>Не, не съм запознат</c:v>
                </c:pt>
              </c:strCache>
            </c:strRef>
          </c:cat>
          <c:val>
            <c:numRef>
              <c:f>Sheet1!$B$3:$C$3</c:f>
              <c:numCache>
                <c:formatCode>General</c:formatCode>
                <c:ptCount val="2"/>
                <c:pt idx="0">
                  <c:v>26</c:v>
                </c:pt>
                <c:pt idx="1">
                  <c:v>9</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Sheet1!$B$20:$C$20</c:f>
              <c:strCache>
                <c:ptCount val="2"/>
                <c:pt idx="0">
                  <c:v> Не </c:v>
                </c:pt>
                <c:pt idx="1">
                  <c:v> Да </c:v>
                </c:pt>
              </c:strCache>
            </c:strRef>
          </c:cat>
          <c:val>
            <c:numRef>
              <c:f>Sheet1!$B$21:$C$21</c:f>
              <c:numCache>
                <c:formatCode>General</c:formatCode>
                <c:ptCount val="2"/>
                <c:pt idx="0">
                  <c:v>14</c:v>
                </c:pt>
                <c:pt idx="1">
                  <c:v>20</c:v>
                </c:pt>
              </c:numCache>
            </c:numRef>
          </c:val>
        </c:ser>
        <c:dLbls>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512510088781278E-2"/>
          <c:y val="6.2146892655367263E-2"/>
          <c:w val="0.56658595641646492"/>
          <c:h val="0.87570621468926668"/>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dLbl>
              <c:idx val="0"/>
              <c:layout>
                <c:manualLayout>
                  <c:x val="-9.1932466410175273E-7"/>
                  <c:y val="0.1384244360759257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4.1790108985938927E-2"/>
                  <c:y val="0.1547110958956222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2.336003971482549E-3"/>
                  <c:y val="4.8482128139779597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bg-BG"/>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Sheet1!$A$36:$A$39</c:f>
              <c:strCache>
                <c:ptCount val="4"/>
                <c:pt idx="0">
                  <c:v> Отговорността и грижата за опазване на чистотата е изцяло грижа на кмета и общинската администрация</c:v>
                </c:pt>
                <c:pt idx="1">
                  <c:v> Отговорността и грижата за опазване на чистотата е грижа на всеки гражданин </c:v>
                </c:pt>
                <c:pt idx="2">
                  <c:v> Отговорността и грижата за опазване на чистотата е грижа и на двете страни -граждани и администрация</c:v>
                </c:pt>
                <c:pt idx="3">
                  <c:v> Не мога да преценя</c:v>
                </c:pt>
              </c:strCache>
            </c:strRef>
          </c:cat>
          <c:val>
            <c:numRef>
              <c:f>Sheet1!$B$36:$B$39</c:f>
              <c:numCache>
                <c:formatCode>General</c:formatCode>
                <c:ptCount val="4"/>
                <c:pt idx="0">
                  <c:v>0</c:v>
                </c:pt>
                <c:pt idx="1">
                  <c:v>6</c:v>
                </c:pt>
                <c:pt idx="2">
                  <c:v>29</c:v>
                </c:pt>
                <c:pt idx="3">
                  <c:v>0</c:v>
                </c:pt>
              </c:numCache>
            </c:numRef>
          </c:val>
        </c:ser>
        <c:dLbls>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659345475553764"/>
          <c:y val="0.11009475510476445"/>
          <c:w val="0.33822627958981544"/>
          <c:h val="0.8589060901285653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20467-7542-41CB-AE02-C4CE7EE4F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1</Pages>
  <Words>42794</Words>
  <Characters>243931</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Общинска програма за управление на отпадъците на община Добричка за периода 2015-2020 г.</vt:lpstr>
    </vt:vector>
  </TitlesOfParts>
  <Company>„Институт за управление на програми и проекти“ ЕООД</Company>
  <LinksUpToDate>false</LinksUpToDate>
  <CharactersWithSpaces>286153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Общинска програма за управление на отпадъците на община Добричка за периода 2015-2020 г.</dc:title>
  <dc:subject/>
  <dc:creator>Теодора Костова</dc:creator>
  <cp:keywords/>
  <dc:description/>
  <cp:lastModifiedBy>Таня Василева</cp:lastModifiedBy>
  <cp:revision>436</cp:revision>
  <cp:lastPrinted>2016-02-02T13:41:00Z</cp:lastPrinted>
  <dcterms:created xsi:type="dcterms:W3CDTF">2015-10-12T05:17:00Z</dcterms:created>
  <dcterms:modified xsi:type="dcterms:W3CDTF">2016-05-05T14:28:00Z</dcterms:modified>
</cp:coreProperties>
</file>