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727"/>
        <w:gridCol w:w="5760"/>
        <w:gridCol w:w="1691"/>
      </w:tblGrid>
      <w:tr w:rsidR="001C0A21" w:rsidRPr="001C0A21" w:rsidTr="00F4177F">
        <w:trPr>
          <w:trHeight w:val="959"/>
        </w:trPr>
        <w:tc>
          <w:tcPr>
            <w:tcW w:w="941" w:type="pct"/>
            <w:shd w:val="clear" w:color="auto" w:fill="auto"/>
          </w:tcPr>
          <w:p w:rsidR="001C0A21" w:rsidRPr="001C0A21" w:rsidRDefault="001C0A21" w:rsidP="001C0A2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  <w:r w:rsidRPr="001C0A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49B065" wp14:editId="1500ECFC">
                  <wp:extent cx="1085850" cy="771525"/>
                  <wp:effectExtent l="0" t="0" r="0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pct"/>
            <w:shd w:val="clear" w:color="auto" w:fill="auto"/>
            <w:vAlign w:val="center"/>
          </w:tcPr>
          <w:p w:rsidR="001C0A21" w:rsidRPr="001C0A21" w:rsidRDefault="001C0A21" w:rsidP="001C0A21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0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ПРОЕКТ BG05M9OP001-2.010-</w:t>
            </w:r>
            <w:r w:rsidRPr="001C0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0467</w:t>
            </w:r>
            <w:r w:rsidRPr="001C0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-C01 </w:t>
            </w:r>
          </w:p>
          <w:p w:rsidR="001C0A21" w:rsidRPr="001C0A21" w:rsidRDefault="001C0A21" w:rsidP="001C0A21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C0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Социално предприятие „Помощ в дома и градината“ –генератор на социална възвръщаемост в община Добричка</w:t>
            </w:r>
          </w:p>
          <w:p w:rsidR="001C0A21" w:rsidRPr="001C0A21" w:rsidRDefault="001C0A21" w:rsidP="001C0A2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C0A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Проектът се осъществява с финансовата подкрепа на</w:t>
            </w:r>
            <w:r w:rsidRPr="001C0A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C0A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Оперативна програма „Развитие на човешките ресурси” 2014-2020,</w:t>
            </w:r>
          </w:p>
          <w:p w:rsidR="001C0A21" w:rsidRPr="001C0A21" w:rsidRDefault="001C0A21" w:rsidP="001C0A2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C0A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съфинансирана</w:t>
            </w:r>
            <w:proofErr w:type="spellEnd"/>
            <w:r w:rsidRPr="001C0A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от Европейския социален фонд на Европейския съюз</w:t>
            </w:r>
          </w:p>
          <w:p w:rsidR="001C0A21" w:rsidRPr="001C0A21" w:rsidRDefault="001C0A21" w:rsidP="001C0A2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921" w:type="pct"/>
            <w:shd w:val="clear" w:color="auto" w:fill="auto"/>
          </w:tcPr>
          <w:p w:rsidR="001C0A21" w:rsidRPr="001C0A21" w:rsidRDefault="001C0A21" w:rsidP="001C0A2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  <w:r w:rsidRPr="001C0A2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bg-BG"/>
              </w:rPr>
              <w:drawing>
                <wp:inline distT="0" distB="0" distL="0" distR="0" wp14:anchorId="5F902E4D" wp14:editId="394D2700">
                  <wp:extent cx="1019175" cy="866775"/>
                  <wp:effectExtent l="0" t="0" r="9525" b="9525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A21" w:rsidRDefault="001C0A21" w:rsidP="001C0A21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 w:bidi="bg-BG"/>
        </w:rPr>
      </w:pPr>
    </w:p>
    <w:p w:rsidR="001C0A21" w:rsidRPr="001C0A21" w:rsidRDefault="001C0A21" w:rsidP="00AD5DCD">
      <w:pPr>
        <w:widowControl w:val="0"/>
        <w:autoSpaceDE w:val="0"/>
        <w:autoSpaceDN w:val="0"/>
        <w:spacing w:before="25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Информация във връзка с проведена пресконференция по</w:t>
      </w:r>
      <w:r w:rsidRPr="00AD5DCD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проект </w:t>
      </w:r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BG05M9OP001-2.010-</w:t>
      </w:r>
      <w:r w:rsidRPr="001C0A21">
        <w:rPr>
          <w:rFonts w:ascii="Times New Roman" w:eastAsia="Times New Roman" w:hAnsi="Times New Roman" w:cs="Times New Roman"/>
          <w:sz w:val="24"/>
          <w:szCs w:val="24"/>
        </w:rPr>
        <w:t xml:space="preserve">0467-С01- </w:t>
      </w:r>
      <w:proofErr w:type="spellStart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</w:t>
      </w:r>
      <w:proofErr w:type="spellEnd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предприятие</w:t>
      </w:r>
      <w:proofErr w:type="spellEnd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1C0A21">
        <w:rPr>
          <w:rFonts w:ascii="Times New Roman" w:eastAsia="Times New Roman" w:hAnsi="Times New Roman" w:cs="Times New Roman"/>
          <w:sz w:val="24"/>
          <w:szCs w:val="24"/>
        </w:rPr>
        <w:t>„Помощ в дома и градината“</w:t>
      </w:r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Pr="001C0A21">
        <w:rPr>
          <w:rFonts w:ascii="Times New Roman" w:eastAsia="Times New Roman" w:hAnsi="Times New Roman" w:cs="Times New Roman"/>
          <w:sz w:val="24"/>
          <w:szCs w:val="24"/>
        </w:rPr>
        <w:t xml:space="preserve"> генератор на социална възвръщаемост в община Добричка</w:t>
      </w:r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</w:p>
    <w:p w:rsidR="001C0A21" w:rsidRPr="001C0A21" w:rsidRDefault="001C0A21" w:rsidP="001C0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 31.07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.2018 г. от 10:30 в 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община Добричка, град Добрич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в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заседателна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та зала на общината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, бе проведена встъпителна пресконференция по проект </w:t>
      </w:r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BG05M9OP001-2.010-</w:t>
      </w:r>
      <w:r w:rsidRPr="001C0A21">
        <w:rPr>
          <w:rFonts w:ascii="Times New Roman" w:eastAsia="Times New Roman" w:hAnsi="Times New Roman" w:cs="Times New Roman"/>
          <w:sz w:val="24"/>
          <w:szCs w:val="24"/>
        </w:rPr>
        <w:t xml:space="preserve">0467-С01- </w:t>
      </w:r>
      <w:proofErr w:type="spellStart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</w:t>
      </w:r>
      <w:proofErr w:type="spellEnd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предприятие</w:t>
      </w:r>
      <w:proofErr w:type="spellEnd"/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1C0A21">
        <w:rPr>
          <w:rFonts w:ascii="Times New Roman" w:eastAsia="Times New Roman" w:hAnsi="Times New Roman" w:cs="Times New Roman"/>
          <w:sz w:val="24"/>
          <w:szCs w:val="24"/>
        </w:rPr>
        <w:t>„Помощ в дома и градината“</w:t>
      </w:r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Pr="001C0A21">
        <w:rPr>
          <w:rFonts w:ascii="Times New Roman" w:eastAsia="Times New Roman" w:hAnsi="Times New Roman" w:cs="Times New Roman"/>
          <w:sz w:val="24"/>
          <w:szCs w:val="24"/>
        </w:rPr>
        <w:t xml:space="preserve"> генератор на социална възвръщаемост в община Добричка</w:t>
      </w:r>
      <w:r w:rsidRPr="001C0A21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="00AD5DC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C0A21" w:rsidRPr="001C0A21" w:rsidRDefault="001C0A21" w:rsidP="001C0A21">
      <w:pPr>
        <w:widowControl w:val="0"/>
        <w:autoSpaceDE w:val="0"/>
        <w:autoSpaceDN w:val="0"/>
        <w:spacing w:after="0" w:line="240" w:lineRule="auto"/>
        <w:ind w:left="110" w:right="114"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Проектът се осъществява чрез процедура за предоставяне на безвъзмездна финансова помощ</w:t>
      </w:r>
      <w:r w:rsidRPr="001C0A21">
        <w:rPr>
          <w:rFonts w:ascii="Times New Roman" w:eastAsia="Times New Roman" w:hAnsi="Times New Roman" w:cs="Times New Roman"/>
          <w:spacing w:val="67"/>
          <w:sz w:val="24"/>
          <w:szCs w:val="24"/>
          <w:lang w:eastAsia="bg-BG" w:bidi="bg-BG"/>
        </w:rPr>
        <w:t xml:space="preserve"> 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BG05M9OP001-2.010„Развитие на социалното предприемачество” по Оперативна програма “Развитие на човешките ресурси” 2014-2020, </w:t>
      </w:r>
      <w:proofErr w:type="spellStart"/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съфинансирана</w:t>
      </w:r>
      <w:proofErr w:type="spellEnd"/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от Европейски социален фонд на Европейския съюз.</w:t>
      </w:r>
    </w:p>
    <w:p w:rsidR="001C0A21" w:rsidRPr="001C0A21" w:rsidRDefault="001C0A21" w:rsidP="001C0A21">
      <w:pPr>
        <w:widowControl w:val="0"/>
        <w:autoSpaceDE w:val="0"/>
        <w:autoSpaceDN w:val="0"/>
        <w:spacing w:after="0" w:line="240" w:lineRule="auto"/>
        <w:ind w:left="110" w:right="113"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На пресконференцията присъстваха Кметът на Община 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Добричка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инж.Тошко Петков, Румяна Иванова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– ръководител на проекта, 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Антония Атанасова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- к</w:t>
      </w:r>
      <w:r w:rsidR="00AD5DCD"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оординатор, Алина Дякова - счетоводител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, кметове </w:t>
      </w:r>
      <w:r w:rsidR="00AD5DCD"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и кметски наместници 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 насе</w:t>
      </w:r>
      <w:r w:rsidR="00AD5DCD"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лените места от общината, медии и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гости.</w:t>
      </w:r>
    </w:p>
    <w:p w:rsidR="001C0A21" w:rsidRPr="001C0A21" w:rsidRDefault="001C0A21" w:rsidP="001C0A21">
      <w:pPr>
        <w:widowControl w:val="0"/>
        <w:autoSpaceDE w:val="0"/>
        <w:autoSpaceDN w:val="0"/>
        <w:spacing w:after="0" w:line="240" w:lineRule="auto"/>
        <w:ind w:left="110" w:right="119"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Кметът на Община </w:t>
      </w:r>
      <w:r w:rsidR="00AD5DCD"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Добричка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запозна присъстващите с развитието на идеята за разработване на проекта.</w:t>
      </w:r>
    </w:p>
    <w:p w:rsidR="001C0A21" w:rsidRPr="001C0A21" w:rsidRDefault="001C0A21" w:rsidP="001C0A21">
      <w:pPr>
        <w:widowControl w:val="0"/>
        <w:autoSpaceDE w:val="0"/>
        <w:autoSpaceDN w:val="0"/>
        <w:spacing w:after="0" w:line="242" w:lineRule="auto"/>
        <w:ind w:left="110" w:right="121"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Ръководителят, </w:t>
      </w:r>
      <w:r w:rsidR="00AD5DCD"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 проекта направи</w:t>
      </w:r>
      <w:r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кратко резюме на проектните дейности.</w:t>
      </w:r>
    </w:p>
    <w:p w:rsidR="001C0A21" w:rsidRPr="001C0A21" w:rsidRDefault="001C0A21" w:rsidP="001C0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:rsidR="001C0A21" w:rsidRPr="001C0A21" w:rsidRDefault="001C0A21" w:rsidP="001C0A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:rsidR="001C0A21" w:rsidRPr="001C0A21" w:rsidRDefault="00AD5DCD" w:rsidP="001C0A21">
      <w:pPr>
        <w:widowControl w:val="0"/>
        <w:tabs>
          <w:tab w:val="left" w:pos="4325"/>
        </w:tabs>
        <w:autoSpaceDE w:val="0"/>
        <w:autoSpaceDN w:val="0"/>
        <w:spacing w:after="0" w:line="322" w:lineRule="exact"/>
        <w:ind w:left="11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Добрич                                                  </w:t>
      </w:r>
      <w:r w:rsidR="001C0A21"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Ръководител проект:</w:t>
      </w:r>
      <w:r w:rsidR="001C0A21" w:rsidRPr="001C0A21">
        <w:rPr>
          <w:rFonts w:ascii="Times New Roman" w:eastAsia="Times New Roman" w:hAnsi="Times New Roman" w:cs="Times New Roman"/>
          <w:spacing w:val="67"/>
          <w:sz w:val="24"/>
          <w:szCs w:val="24"/>
          <w:lang w:eastAsia="bg-BG" w:bidi="bg-BG"/>
        </w:rPr>
        <w:t xml:space="preserve"> </w:t>
      </w:r>
      <w:r w:rsidR="001C0A21"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/п./</w:t>
      </w:r>
    </w:p>
    <w:p w:rsidR="001C0A21" w:rsidRPr="001C0A21" w:rsidRDefault="00AD5DCD" w:rsidP="001C0A21">
      <w:pPr>
        <w:widowControl w:val="0"/>
        <w:tabs>
          <w:tab w:val="left" w:pos="7066"/>
        </w:tabs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31.07</w:t>
      </w:r>
      <w:r w:rsidR="001C0A21"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.2018</w:t>
      </w:r>
      <w:r w:rsidR="001C0A21" w:rsidRPr="001C0A21">
        <w:rPr>
          <w:rFonts w:ascii="Times New Roman" w:eastAsia="Times New Roman" w:hAnsi="Times New Roman" w:cs="Times New Roman"/>
          <w:spacing w:val="-1"/>
          <w:sz w:val="24"/>
          <w:szCs w:val="24"/>
          <w:lang w:eastAsia="bg-BG" w:bidi="bg-BG"/>
        </w:rPr>
        <w:t xml:space="preserve"> </w:t>
      </w:r>
      <w:r w:rsidRPr="00AD5DC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г.                                            /Румяна Иванова</w:t>
      </w:r>
      <w:r w:rsidR="001C0A21" w:rsidRPr="001C0A2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/</w:t>
      </w:r>
    </w:p>
    <w:p w:rsidR="001C0A21" w:rsidRPr="001C0A21" w:rsidRDefault="001C0A21" w:rsidP="001C0A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:rsidR="00602EC9" w:rsidRPr="00AD5DCD" w:rsidRDefault="00602EC9">
      <w:pPr>
        <w:rPr>
          <w:rFonts w:ascii="Times New Roman" w:hAnsi="Times New Roman" w:cs="Times New Roman"/>
          <w:sz w:val="24"/>
          <w:szCs w:val="24"/>
        </w:rPr>
      </w:pPr>
    </w:p>
    <w:sectPr w:rsidR="00602EC9" w:rsidRPr="00AD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EB"/>
    <w:rsid w:val="001C0A21"/>
    <w:rsid w:val="00602EC9"/>
    <w:rsid w:val="00A030EB"/>
    <w:rsid w:val="00A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C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C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2</cp:revision>
  <dcterms:created xsi:type="dcterms:W3CDTF">2018-08-22T05:43:00Z</dcterms:created>
  <dcterms:modified xsi:type="dcterms:W3CDTF">2018-08-22T05:50:00Z</dcterms:modified>
</cp:coreProperties>
</file>