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6B" w:rsidRDefault="005E276B" w:rsidP="005E276B">
      <w:pPr>
        <w:shd w:val="clear" w:color="auto" w:fill="F6F2EB"/>
        <w:spacing w:after="0" w:line="240" w:lineRule="auto"/>
        <w:jc w:val="center"/>
        <w:outlineLvl w:val="0"/>
        <w:rPr>
          <w:rFonts w:ascii="Helvetica" w:eastAsia="Times New Roman" w:hAnsi="Helvetica" w:cs="Helvetica"/>
          <w:caps/>
          <w:color w:val="07396A"/>
          <w:kern w:val="36"/>
          <w:sz w:val="36"/>
          <w:szCs w:val="36"/>
          <w:lang w:eastAsia="bg-BG"/>
        </w:rPr>
      </w:pPr>
      <w:r>
        <w:rPr>
          <w:rFonts w:ascii="Helvetica" w:eastAsia="Times New Roman" w:hAnsi="Helvetica" w:cs="Helvetica"/>
          <w:caps/>
          <w:color w:val="07396A"/>
          <w:kern w:val="36"/>
          <w:sz w:val="36"/>
          <w:szCs w:val="36"/>
          <w:lang w:eastAsia="bg-BG"/>
        </w:rPr>
        <w:t>СЪОБЩЕНИЕ ДО СОБСТВЕНИЦИте НА</w:t>
      </w:r>
      <w:r>
        <w:rPr>
          <w:rFonts w:ascii="Helvetica" w:eastAsia="Times New Roman" w:hAnsi="Helvetica" w:cs="Helvetica"/>
          <w:caps/>
          <w:color w:val="07396A"/>
          <w:kern w:val="36"/>
          <w:sz w:val="36"/>
          <w:szCs w:val="36"/>
          <w:lang w:val="en-US" w:eastAsia="bg-BG"/>
        </w:rPr>
        <w:t xml:space="preserve"> </w:t>
      </w:r>
      <w:r>
        <w:rPr>
          <w:rFonts w:ascii="Helvetica" w:eastAsia="Times New Roman" w:hAnsi="Helvetica" w:cs="Helvetica"/>
          <w:caps/>
          <w:color w:val="07396A"/>
          <w:kern w:val="36"/>
          <w:sz w:val="36"/>
          <w:szCs w:val="36"/>
          <w:lang w:eastAsia="bg-BG"/>
        </w:rPr>
        <w:t>животновъдни обекти, регистрирани на територията на община добричка</w:t>
      </w:r>
    </w:p>
    <w:p w:rsidR="005E276B" w:rsidRDefault="005E276B" w:rsidP="005E276B">
      <w:pPr>
        <w:jc w:val="center"/>
      </w:pPr>
    </w:p>
    <w:p w:rsidR="005E276B" w:rsidRDefault="005E276B" w:rsidP="005E276B">
      <w:pPr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Община Добричка уведомява собствениците на </w:t>
      </w:r>
      <w:r w:rsidR="00C9422A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регистрирани животновъдни обекти в ИИС на БАБХ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, желаещи да наемат имоти с НТП“пасище, мера“ за стопанската 2017/2018 г.,  че от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bg-BG"/>
        </w:rPr>
        <w:t>01 март до 10 март 2017 год.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могат да депозират заявления по образец</w:t>
      </w:r>
      <w:r w:rsidR="007D4E4B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bg-BG"/>
        </w:rPr>
        <w:t xml:space="preserve"> </w:t>
      </w:r>
      <w:r w:rsidR="007D4E4B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ведно с приложенията към него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, до Кмета на община Добричка. Заявленията се приемат в стая 105 – „Център за услуги и информация“ на общината.</w:t>
      </w:r>
    </w:p>
    <w:p w:rsidR="008858CD" w:rsidRPr="008858CD" w:rsidRDefault="008858CD" w:rsidP="008858C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858CD">
        <w:rPr>
          <w:rFonts w:ascii="Times New Roman" w:eastAsia="Times New Roman" w:hAnsi="Times New Roman"/>
          <w:b/>
          <w:sz w:val="28"/>
          <w:szCs w:val="28"/>
          <w:lang w:eastAsia="bg-BG"/>
        </w:rPr>
        <w:t>Към заявлението по образец се прилагат следните документи:</w:t>
      </w:r>
    </w:p>
    <w:p w:rsidR="008858CD" w:rsidRPr="008858CD" w:rsidRDefault="008858CD" w:rsidP="008858C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" w:eastAsia="bg-BG"/>
        </w:rPr>
      </w:pPr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1. </w:t>
      </w:r>
      <w:proofErr w:type="spellStart"/>
      <w:proofErr w:type="gram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копие</w:t>
      </w:r>
      <w:proofErr w:type="spellEnd"/>
      <w:proofErr w:type="gram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документ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самоличност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физическите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лица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r w:rsidRPr="008858CD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или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нотариално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заверено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пълномощно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и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копие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документ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самоличност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упълномощеното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лице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;</w:t>
      </w:r>
    </w:p>
    <w:p w:rsidR="008858CD" w:rsidRPr="008858CD" w:rsidRDefault="008858CD" w:rsidP="008858C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" w:eastAsia="bg-BG"/>
        </w:rPr>
      </w:pPr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2. </w:t>
      </w:r>
      <w:proofErr w:type="spellStart"/>
      <w:proofErr w:type="gram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копие</w:t>
      </w:r>
      <w:proofErr w:type="spellEnd"/>
      <w:proofErr w:type="gram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документ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регистрация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или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единен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идентификационен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код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юридическото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лице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или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едноличния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търговец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съгласно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чл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. 23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от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Закона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търговския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регистър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;</w:t>
      </w:r>
    </w:p>
    <w:p w:rsidR="008858CD" w:rsidRPr="008858CD" w:rsidRDefault="008858CD" w:rsidP="008858C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" w:eastAsia="bg-BG"/>
        </w:rPr>
      </w:pPr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3. </w:t>
      </w:r>
      <w:proofErr w:type="spellStart"/>
      <w:proofErr w:type="gram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копие</w:t>
      </w:r>
      <w:proofErr w:type="spellEnd"/>
      <w:proofErr w:type="gram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документ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самоличност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физическото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лице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,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представляващо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търговеца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при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провеждането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процедурата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,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или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документ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самоличност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и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нотариално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заверено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пълномощно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упълномощено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от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него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лице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;</w:t>
      </w:r>
    </w:p>
    <w:p w:rsidR="008858CD" w:rsidRPr="008858CD" w:rsidRDefault="008858CD" w:rsidP="008858CD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bg-BG"/>
        </w:rPr>
      </w:pPr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4.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декларация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липса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на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данъчни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задължения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,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както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и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задължения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към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Държавен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фонд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"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Земеделие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",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към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държавния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и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общинския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поземлен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фонд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и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за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земите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чл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. </w:t>
      </w:r>
      <w:proofErr w:type="gram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37в, </w:t>
      </w:r>
      <w:proofErr w:type="spellStart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ал</w:t>
      </w:r>
      <w:proofErr w:type="spell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>.</w:t>
      </w:r>
      <w:proofErr w:type="gramEnd"/>
      <w:r w:rsidRPr="008858CD">
        <w:rPr>
          <w:rFonts w:ascii="Times New Roman" w:eastAsia="Times New Roman" w:hAnsi="Times New Roman"/>
          <w:color w:val="0000FF"/>
          <w:sz w:val="28"/>
          <w:szCs w:val="28"/>
          <w:u w:val="single"/>
          <w:lang w:val="en" w:eastAsia="bg-BG"/>
        </w:rPr>
        <w:t xml:space="preserve"> 3, т. 2 ЗСПЗЗ</w:t>
      </w:r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по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proofErr w:type="spellStart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>образец</w:t>
      </w:r>
      <w:proofErr w:type="spellEnd"/>
      <w:r w:rsidRPr="008858CD"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, </w:t>
      </w:r>
    </w:p>
    <w:p w:rsidR="005E276B" w:rsidRPr="008858CD" w:rsidRDefault="008858CD" w:rsidP="008858CD">
      <w:pPr>
        <w:tabs>
          <w:tab w:val="left" w:pos="1230"/>
        </w:tabs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ab/>
        <w:t xml:space="preserve">5. Справка за животни в </w:t>
      </w:r>
      <w:r w:rsidRPr="008858CD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обект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>а</w:t>
      </w:r>
      <w:bookmarkStart w:id="0" w:name="_GoBack"/>
      <w:bookmarkEnd w:id="0"/>
      <w:r w:rsidRPr="008858CD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 по категории от Интегрираната информационна система на БАБХ.- /брой, вид животни/</w:t>
      </w:r>
    </w:p>
    <w:p w:rsidR="005E276B" w:rsidRDefault="005E276B" w:rsidP="005E276B">
      <w:pPr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</w:p>
    <w:p w:rsidR="000D6D5A" w:rsidRDefault="000D6D5A"/>
    <w:sectPr w:rsidR="000D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CF"/>
    <w:rsid w:val="000D6D5A"/>
    <w:rsid w:val="005E276B"/>
    <w:rsid w:val="007D4E4B"/>
    <w:rsid w:val="008858CD"/>
    <w:rsid w:val="00C9422A"/>
    <w:rsid w:val="00E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8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8</cp:revision>
  <cp:lastPrinted>2017-02-28T12:46:00Z</cp:lastPrinted>
  <dcterms:created xsi:type="dcterms:W3CDTF">2017-02-28T09:00:00Z</dcterms:created>
  <dcterms:modified xsi:type="dcterms:W3CDTF">2017-02-28T12:46:00Z</dcterms:modified>
</cp:coreProperties>
</file>