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6A6064" w:rsidRDefault="006A6064" w:rsidP="006A6064">
      <w:pPr>
        <w:tabs>
          <w:tab w:val="left" w:pos="2175"/>
        </w:tabs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6A6064" w:rsidRDefault="006A6064" w:rsidP="006A6064">
      <w:pPr>
        <w:spacing w:after="0"/>
        <w:ind w:left="708" w:firstLine="708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en-US" w:eastAsia="bg-BG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F6E2406" wp14:editId="6F68E207">
            <wp:simplePos x="0" y="0"/>
            <wp:positionH relativeFrom="column">
              <wp:posOffset>92075</wp:posOffset>
            </wp:positionH>
            <wp:positionV relativeFrom="paragraph">
              <wp:posOffset>-337820</wp:posOffset>
            </wp:positionV>
            <wp:extent cx="640080" cy="914400"/>
            <wp:effectExtent l="19050" t="19050" r="26670" b="19050"/>
            <wp:wrapSquare wrapText="bothSides"/>
            <wp:docPr id="1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ДОБРИЧКИ ОБЩИНСКИ СЪВЕТ, ГРАД ДОБРИЧ</w:t>
      </w:r>
    </w:p>
    <w:p w:rsidR="006A6064" w:rsidRDefault="006A6064" w:rsidP="006A6064">
      <w:pPr>
        <w:spacing w:after="0"/>
        <w:ind w:left="708"/>
        <w:jc w:val="center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Ул. „Независимост” № 20, централа: 058/600 889; тел.: 058/603 119</w:t>
      </w:r>
    </w:p>
    <w:p w:rsidR="006A6064" w:rsidRDefault="006A6064" w:rsidP="006A6064">
      <w:pPr>
        <w:spacing w:after="0"/>
        <w:ind w:firstLine="708"/>
        <w:jc w:val="center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факс: 058/60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3124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; ел.поща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 xml:space="preserve">: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  <w:t>obshtinskisavet@dobrichka.bg</w:t>
      </w:r>
    </w:p>
    <w:p w:rsidR="006A6064" w:rsidRDefault="006A6064" w:rsidP="006A6064">
      <w:pPr>
        <w:spacing w:after="0" w:line="240" w:lineRule="auto"/>
        <w:ind w:left="2832" w:firstLine="70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A6064" w:rsidRDefault="006A6064" w:rsidP="006A60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A6064" w:rsidRDefault="006A6064" w:rsidP="006A6064">
      <w:pPr>
        <w:spacing w:after="0" w:line="240" w:lineRule="auto"/>
        <w:ind w:left="2832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Г- Н/ Г-ЖА…………………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ОБЩИНСКИ СЪВЕТНИК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ДОБРИЧКИ ОБЩИНСКИ СЪВЕТ</w:t>
      </w:r>
    </w:p>
    <w:p w:rsidR="006A6064" w:rsidRDefault="006A6064" w:rsidP="006A60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П О К А Н А</w:t>
      </w:r>
    </w:p>
    <w:p w:rsidR="006A6064" w:rsidRDefault="006A6064" w:rsidP="006A60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18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02.20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6 година</w:t>
      </w:r>
    </w:p>
    <w:p w:rsidR="006A6064" w:rsidRDefault="006A6064" w:rsidP="006A60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6A6064" w:rsidRDefault="006A6064" w:rsidP="006A606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</w:t>
      </w:r>
      <w:r>
        <w:rPr>
          <w:rFonts w:ascii="Times New Roman" w:hAnsi="Times New Roman"/>
          <w:sz w:val="24"/>
          <w:szCs w:val="24"/>
        </w:rPr>
        <w:t>чл.23, ал.4 т.1 от Закона за местното самоуправление и местната администрация,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Председателят на Добрички общински съвет </w:t>
      </w:r>
    </w:p>
    <w:p w:rsidR="006A6064" w:rsidRDefault="006A6064" w:rsidP="006A606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A6064" w:rsidRDefault="006A6064" w:rsidP="006A60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 В И К В А</w:t>
      </w:r>
    </w:p>
    <w:p w:rsidR="006A6064" w:rsidRDefault="006A6064" w:rsidP="006A60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</w:p>
    <w:p w:rsidR="006A6064" w:rsidRDefault="006A6064" w:rsidP="006A6064">
      <w:pPr>
        <w:tabs>
          <w:tab w:val="left" w:pos="6060"/>
        </w:tabs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Общинските съветници на редовно заседание, което ще се проведе на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25.02.20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6 г.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14:00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в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Добричка, при следния</w:t>
      </w:r>
    </w:p>
    <w:p w:rsidR="006A6064" w:rsidRDefault="006A6064" w:rsidP="006A6064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/>
          <w:b/>
          <w:sz w:val="24"/>
          <w:szCs w:val="24"/>
        </w:rPr>
        <w:t xml:space="preserve">  ПРОЕКТ!</w:t>
      </w:r>
    </w:p>
    <w:p w:rsidR="006A6064" w:rsidRDefault="006A6064" w:rsidP="006A6064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Д Н Е В Е Н   Р Е Д:</w:t>
      </w:r>
    </w:p>
    <w:p w:rsidR="006A6064" w:rsidRDefault="006A6064" w:rsidP="006A6064">
      <w:pPr>
        <w:tabs>
          <w:tab w:val="center" w:pos="4890"/>
          <w:tab w:val="left" w:pos="6060"/>
          <w:tab w:val="right" w:pos="9072"/>
        </w:tabs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1. Заявление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декларация относно: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Отпускане на еднократна финансова помощ, поради нанесени щети на жилище при възникнал пожар на Мариана Няголова Дичева, жител на с.Богдан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общ.Добричка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Внася: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Георги Коев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 ДОбС</w:t>
      </w:r>
    </w:p>
    <w:p w:rsidR="006A6064" w:rsidRDefault="006A6064" w:rsidP="006A6064">
      <w:pPr>
        <w:spacing w:after="0"/>
        <w:jc w:val="both"/>
        <w:rPr>
          <w:rFonts w:eastAsia="Times New Roman"/>
          <w:sz w:val="24"/>
          <w:szCs w:val="24"/>
          <w:lang w:val="ru-RU" w:eastAsia="bg-BG"/>
        </w:rPr>
      </w:pP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2. Отчет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Получени командировъчни средства от Кмета на Община Добричка за периода 01.07.2025 г. – 31.12.2025г.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3.Отчет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Получени командировъчни средства от Председателя на Добрички Общински съвет, за периода от 01.07.2025 г. – 31.12.2025г.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Внася: Георги Коев</w:t>
      </w:r>
    </w:p>
    <w:p w:rsidR="006A6064" w:rsidRDefault="006A6064" w:rsidP="006A6064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Председател на Добрички Общински съвет  </w:t>
      </w:r>
    </w:p>
    <w:p w:rsidR="006A6064" w:rsidRDefault="006A6064" w:rsidP="006A6064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A6064" w:rsidRDefault="006A6064" w:rsidP="006A606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4. Отчет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Изпълнение на Програмата за управление на Община Добричка за срока на мандата 2023 – 2027 г., за периода януари 2025 г. – декември 2025 г.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lastRenderedPageBreak/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5. Докладна записка относно: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Отчет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за изпълнение на Годишната програма за управление и разпореждане с имотите – общинска собственост за 2025 година.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Соня Георгиева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Кмет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Община Добричка</w:t>
      </w:r>
    </w:p>
    <w:p w:rsidR="006A6064" w:rsidRDefault="006A6064" w:rsidP="006A6064">
      <w:pPr>
        <w:spacing w:after="0" w:line="240" w:lineRule="auto"/>
        <w:ind w:left="3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6.Докладна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Определяне на земи от общинския поземлен фонд във и извън границите на населените места, които ще се отдават под наем през 2026 година на основание чл.34, ал.6 и ал.7 от Наредба № 4 на Добрички Общински съвет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7.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Докладна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записка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относно: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Определяне на земите от общинския поземлен фонд извън границите на населените места, имоти с начин на трайно ползване – земеделска земя, лозя и трайни насаждения (орехи), всички частна общинска собственост, които ще се отдават под наем през 2026 година.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8.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Докладна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записка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относно: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Определяне на общинските земеделски земи, включени в строителните граници на населените места, които ще се отдават под наем през 2026 година.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A6064" w:rsidRDefault="006A6064" w:rsidP="006A6064">
      <w:pPr>
        <w:spacing w:after="0" w:line="240" w:lineRule="auto"/>
        <w:ind w:left="33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*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Актове за общинска собственост – на ел.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носител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A6064" w:rsidRDefault="006A6064" w:rsidP="006A6064">
      <w:pPr>
        <w:spacing w:after="0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9.Докладна записка относно: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Учредяване право на ползване за устройване на пчелин върху идеална част с площ от 600 кв.м от Поземлен имот с идентификатор 31067.4.30, категория 3 по КККР на с.Златия, община Добричка, целият с площ от 20 929 кв.м, с начин на трайно ползване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нтп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) – пасище.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A6064" w:rsidRDefault="006A6064" w:rsidP="006A6064">
      <w:pPr>
        <w:spacing w:after="0"/>
        <w:rPr>
          <w:rFonts w:eastAsia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10.Докладна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Даване на съгласие за поставяне на мемориален обект – паметник скулптурно произведение в памет на полковник Йордан Ангелов Иванов.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Докладна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записка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Разрешение за изработване на проект за Подробен устройствен план (ПУП) – план за застрояване (ПЗ) за поземлен имот с идентификатор 06104.27.6 по КККР на с.Бранище, община Добричка.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A6064" w:rsidRDefault="006A6064" w:rsidP="006A6064">
      <w:pPr>
        <w:spacing w:after="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lastRenderedPageBreak/>
        <w:t>12.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Съгласие за изменение на начина на трайно ползване (НТП) и видът на територия за общински поземлени (ПИ) с идентификатор 36419.189.13 и идентификатор 36419.189.20 по КККР на с.Карапелит, община Добричка.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Внася: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Соня Георгиева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13.Докладна записка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Одобряване на проект за Подобрен устройствен план (ПУП) – Парцеларен план (ПП) за елементите на техническата инфраструктура извън границите на урбанизираните територии „Изграждане на захранваща кабелна линия от ПИ с идентификатор 36419.189.21 през  ПИ с идентификатор 36419.189.24 до нов БКТП 1 х 1250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kV, 20/0.4 kV,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ПИ с идентификатор 36419.189.2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34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 КККР на с.Карапелит, община Добричка.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Внася: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Соня Георгиева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Кмет на Община Добричка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A6064" w:rsidRDefault="006A6064" w:rsidP="006A606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14. Доклад относно: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Одобрение на проект за частично изменение на Общия устройствен план на община Добричка в обхвата на ПИ № 06104.30.88 и ПИ № 06104.30.89 по кадастралната карта на с. Бранище, община Добричка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Внася: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Соня Георгиева</w:t>
      </w:r>
    </w:p>
    <w:p w:rsidR="006A6064" w:rsidRDefault="006A6064" w:rsidP="006A6064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eastAsia="Times New Roman"/>
          <w:sz w:val="24"/>
          <w:szCs w:val="24"/>
          <w:lang w:eastAsia="bg-BG"/>
        </w:rPr>
        <w:t>Кмет на Община Добричка</w:t>
      </w:r>
    </w:p>
    <w:p w:rsidR="006A6064" w:rsidRDefault="006A6064" w:rsidP="006A6064">
      <w:pPr>
        <w:tabs>
          <w:tab w:val="center" w:pos="4890"/>
          <w:tab w:val="left" w:pos="606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A6064" w:rsidRDefault="006A6064" w:rsidP="006A60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15.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Изслушване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граждани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ако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има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такива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>)</w:t>
      </w:r>
    </w:p>
    <w:p w:rsidR="006A6064" w:rsidRDefault="006A6064" w:rsidP="006A60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</w:p>
    <w:p w:rsidR="006A6064" w:rsidRDefault="006A6064" w:rsidP="006A60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ГЕОРГИ    КОЕВ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/п/</w:t>
      </w:r>
      <w:bookmarkStart w:id="0" w:name="_GoBack"/>
      <w:bookmarkEnd w:id="0"/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Председател на Добрички общински съвет</w:t>
      </w: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6A6064" w:rsidRDefault="006A6064" w:rsidP="006A606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652CFB" w:rsidRDefault="00652CFB"/>
    <w:sectPr w:rsidR="00652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E6"/>
    <w:rsid w:val="004B29E6"/>
    <w:rsid w:val="00652CFB"/>
    <w:rsid w:val="006A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64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64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Антония Илиева</dc:creator>
  <cp:keywords/>
  <dc:description/>
  <cp:lastModifiedBy>Антония Илиева</cp:lastModifiedBy>
  <cp:revision>3</cp:revision>
  <dcterms:created xsi:type="dcterms:W3CDTF">2026-02-19T09:23:00Z</dcterms:created>
  <dcterms:modified xsi:type="dcterms:W3CDTF">2026-02-19T09:24:00Z</dcterms:modified>
</cp:coreProperties>
</file>