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8A13AB" w:rsidRDefault="008A13AB" w:rsidP="008A13AB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4B8046" wp14:editId="6784D0E6">
            <wp:simplePos x="0" y="0"/>
            <wp:positionH relativeFrom="column">
              <wp:posOffset>-187960</wp:posOffset>
            </wp:positionH>
            <wp:positionV relativeFrom="paragraph">
              <wp:posOffset>-97155</wp:posOffset>
            </wp:positionV>
            <wp:extent cx="640080" cy="914400"/>
            <wp:effectExtent l="19050" t="19050" r="26670" b="19050"/>
            <wp:wrapSquare wrapText="bothSides"/>
            <wp:docPr id="1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3AB" w:rsidRDefault="008A13AB" w:rsidP="008A13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ДОБРИЧКИ ОБЩИНСКИ СЪВЕТ, ГРАД ДОБРИЧ</w:t>
      </w:r>
    </w:p>
    <w:p w:rsidR="008A13AB" w:rsidRDefault="00541F7E" w:rsidP="008A13AB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val="en-US" w:eastAsia="bg-BG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bg-BG"/>
        </w:rPr>
        <w:t xml:space="preserve">           </w:t>
      </w:r>
      <w:r w:rsidR="008A13AB">
        <w:rPr>
          <w:rFonts w:ascii="Times New Roman" w:eastAsia="Times New Roman" w:hAnsi="Times New Roman"/>
          <w:b/>
          <w:i/>
          <w:sz w:val="24"/>
          <w:szCs w:val="20"/>
          <w:lang w:eastAsia="bg-BG"/>
        </w:rPr>
        <w:t>Ул. „Независимост” № 20, централа: 058/600 889; тел.: 058/60</w:t>
      </w:r>
      <w:r w:rsidR="008A13AB">
        <w:rPr>
          <w:rFonts w:ascii="Times New Roman" w:eastAsia="Times New Roman" w:hAnsi="Times New Roman"/>
          <w:b/>
          <w:i/>
          <w:sz w:val="24"/>
          <w:szCs w:val="20"/>
          <w:lang w:val="en-US" w:eastAsia="bg-BG"/>
        </w:rPr>
        <w:t>3</w:t>
      </w:r>
      <w:r w:rsidR="008A13AB">
        <w:rPr>
          <w:rFonts w:ascii="Times New Roman" w:eastAsia="Times New Roman" w:hAnsi="Times New Roman"/>
          <w:b/>
          <w:i/>
          <w:sz w:val="24"/>
          <w:szCs w:val="20"/>
          <w:lang w:eastAsia="bg-BG"/>
        </w:rPr>
        <w:t xml:space="preserve"> </w:t>
      </w:r>
      <w:r w:rsidR="008A13AB">
        <w:rPr>
          <w:rFonts w:ascii="Times New Roman" w:eastAsia="Times New Roman" w:hAnsi="Times New Roman"/>
          <w:b/>
          <w:i/>
          <w:sz w:val="24"/>
          <w:szCs w:val="20"/>
          <w:lang w:val="en-US" w:eastAsia="bg-BG"/>
        </w:rPr>
        <w:t>119</w:t>
      </w:r>
    </w:p>
    <w:p w:rsidR="008A13AB" w:rsidRDefault="008A13AB" w:rsidP="008A13A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bg-BG"/>
        </w:rPr>
        <w:t>факс: 058/60</w:t>
      </w:r>
      <w:r>
        <w:rPr>
          <w:rFonts w:ascii="Times New Roman" w:eastAsia="Times New Roman" w:hAnsi="Times New Roman"/>
          <w:b/>
          <w:i/>
          <w:sz w:val="24"/>
          <w:szCs w:val="20"/>
          <w:lang w:val="en-US" w:eastAsia="bg-BG"/>
        </w:rPr>
        <w:t>3</w:t>
      </w:r>
      <w:r>
        <w:rPr>
          <w:rFonts w:ascii="Times New Roman" w:eastAsia="Times New Roman" w:hAnsi="Times New Roman"/>
          <w:b/>
          <w:i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0"/>
          <w:lang w:val="en-US" w:eastAsia="bg-BG"/>
        </w:rPr>
        <w:t>124</w:t>
      </w:r>
      <w:r>
        <w:rPr>
          <w:rFonts w:ascii="Times New Roman" w:eastAsia="Times New Roman" w:hAnsi="Times New Roman"/>
          <w:b/>
          <w:i/>
          <w:sz w:val="24"/>
          <w:szCs w:val="20"/>
          <w:lang w:eastAsia="bg-BG"/>
        </w:rPr>
        <w:t xml:space="preserve">;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ел.поща:</w:t>
      </w:r>
      <w:hyperlink r:id="rId6" w:history="1">
        <w:r>
          <w:rPr>
            <w:rStyle w:val="a3"/>
            <w:rFonts w:ascii="Times New Roman" w:eastAsia="Times New Roman" w:hAnsi="Times New Roman"/>
            <w:b/>
            <w:i/>
            <w:color w:val="000000"/>
            <w:sz w:val="24"/>
            <w:szCs w:val="24"/>
            <w:lang w:val="en-US" w:eastAsia="bg-BG"/>
          </w:rPr>
          <w:t>obshtinskisavet@dobrichka.bg</w:t>
        </w:r>
        <w:proofErr w:type="spellEnd"/>
      </w:hyperlink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FD48AE" w:rsidRPr="00FD48AE" w:rsidRDefault="00FD48AE" w:rsidP="00FD48AE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 w:rsidRPr="00FD48AE">
        <w:rPr>
          <w:rFonts w:ascii="Times New Roman" w:eastAsia="Times New Roman" w:hAnsi="Times New Roman"/>
          <w:b/>
          <w:lang w:eastAsia="bg-BG"/>
        </w:rPr>
        <w:t>ДО</w:t>
      </w:r>
    </w:p>
    <w:p w:rsidR="00FD48AE" w:rsidRPr="00FD48AE" w:rsidRDefault="00FD48AE" w:rsidP="00FD48AE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 w:rsidRPr="00FD48AE">
        <w:rPr>
          <w:rFonts w:ascii="Times New Roman" w:eastAsia="Times New Roman" w:hAnsi="Times New Roman"/>
          <w:b/>
          <w:lang w:eastAsia="bg-BG"/>
        </w:rPr>
        <w:t>Г- Н/ Г-ЖА…………………</w:t>
      </w:r>
    </w:p>
    <w:p w:rsidR="00FD48AE" w:rsidRPr="00FD48AE" w:rsidRDefault="00FD48AE" w:rsidP="00FD48AE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 w:rsidRPr="00FD48AE">
        <w:rPr>
          <w:rFonts w:ascii="Times New Roman" w:eastAsia="Times New Roman" w:hAnsi="Times New Roman"/>
          <w:b/>
          <w:lang w:eastAsia="bg-BG"/>
        </w:rPr>
        <w:t>ОБЩИНСКИ СЪВЕТНИК</w:t>
      </w:r>
    </w:p>
    <w:p w:rsidR="00FD48AE" w:rsidRPr="00FD48AE" w:rsidRDefault="00FD48AE" w:rsidP="00FD48AE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 w:rsidRPr="00FD48AE">
        <w:rPr>
          <w:rFonts w:ascii="Times New Roman" w:eastAsia="Times New Roman" w:hAnsi="Times New Roman"/>
          <w:b/>
          <w:lang w:eastAsia="bg-BG"/>
        </w:rPr>
        <w:t>ДОБРИЧКИ ОБЩИНСКИ СЪВЕТ</w:t>
      </w:r>
    </w:p>
    <w:p w:rsidR="00541F7E" w:rsidRPr="00541F7E" w:rsidRDefault="00541F7E" w:rsidP="00541F7E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  <w:bookmarkStart w:id="0" w:name="_GoBack"/>
      <w:bookmarkEnd w:id="0"/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8A13AB" w:rsidRDefault="008A13AB" w:rsidP="008A13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   П О К А Н А</w:t>
      </w:r>
    </w:p>
    <w:p w:rsidR="008A13AB" w:rsidRDefault="008A13AB" w:rsidP="008A13AB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  2</w:t>
      </w:r>
      <w:r>
        <w:rPr>
          <w:rFonts w:ascii="Times New Roman" w:eastAsia="Times New Roman" w:hAnsi="Times New Roman"/>
          <w:b/>
          <w:lang w:val="en-US" w:eastAsia="bg-BG"/>
        </w:rPr>
        <w:t>1.</w:t>
      </w:r>
      <w:r>
        <w:rPr>
          <w:rFonts w:ascii="Times New Roman" w:eastAsia="Times New Roman" w:hAnsi="Times New Roman"/>
          <w:b/>
          <w:lang w:eastAsia="bg-BG"/>
        </w:rPr>
        <w:t>0</w:t>
      </w:r>
      <w:r>
        <w:rPr>
          <w:rFonts w:ascii="Times New Roman" w:eastAsia="Times New Roman" w:hAnsi="Times New Roman"/>
          <w:b/>
          <w:lang w:val="en-US" w:eastAsia="bg-BG"/>
        </w:rPr>
        <w:t>5</w:t>
      </w:r>
      <w:r>
        <w:rPr>
          <w:rFonts w:ascii="Times New Roman" w:eastAsia="Times New Roman" w:hAnsi="Times New Roman"/>
          <w:b/>
          <w:lang w:eastAsia="bg-BG"/>
        </w:rPr>
        <w:t>.20</w:t>
      </w:r>
      <w:r>
        <w:rPr>
          <w:rFonts w:ascii="Times New Roman" w:eastAsia="Times New Roman" w:hAnsi="Times New Roman"/>
          <w:b/>
          <w:lang w:val="en-US" w:eastAsia="bg-BG"/>
        </w:rPr>
        <w:t>2</w:t>
      </w:r>
      <w:r>
        <w:rPr>
          <w:rFonts w:ascii="Times New Roman" w:eastAsia="Times New Roman" w:hAnsi="Times New Roman"/>
          <w:b/>
          <w:lang w:eastAsia="bg-BG"/>
        </w:rPr>
        <w:t>6 година</w:t>
      </w:r>
    </w:p>
    <w:p w:rsidR="008A13AB" w:rsidRDefault="008A13AB" w:rsidP="008A13AB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bg-BG"/>
        </w:rPr>
      </w:pPr>
    </w:p>
    <w:p w:rsidR="008A13AB" w:rsidRDefault="008A13AB" w:rsidP="008A13A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>чл.23, ал.4 т.1 от Закона за местното самоуправление и местната администрация,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чл.30, ал.1 изр. второ от Правилника за организацията и дейността на общинския съвет неговите комисии и взаимодействието му с общинската администрация, Председателят на Добрички общински съвет </w:t>
      </w:r>
    </w:p>
    <w:p w:rsidR="008A13AB" w:rsidRDefault="008A13AB" w:rsidP="008A13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13AB" w:rsidRDefault="008A13AB" w:rsidP="008A13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8A13AB" w:rsidRDefault="008A13AB" w:rsidP="008A13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8A13AB" w:rsidRDefault="008A13AB" w:rsidP="008A13AB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6 г. (петък )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14:00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8A13AB" w:rsidRDefault="008A13AB" w:rsidP="008A13AB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ПРОЕКТ!</w:t>
      </w:r>
    </w:p>
    <w:p w:rsidR="008A13AB" w:rsidRDefault="008A13AB" w:rsidP="008A13AB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Д Н Е В Е Н   Р Е Д:</w:t>
      </w:r>
    </w:p>
    <w:p w:rsidR="008A13AB" w:rsidRDefault="008A13AB" w:rsidP="008A13AB">
      <w:pPr>
        <w:keepNext/>
        <w:keepLines/>
        <w:shd w:val="clear" w:color="auto" w:fill="FFFFFF"/>
        <w:spacing w:before="480" w:after="0" w:line="240" w:lineRule="atLeast"/>
        <w:ind w:right="33"/>
        <w:jc w:val="both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1.Докладна записка относно: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Осигуряване на временен безлихвен заем от бюджетната сметка на Община Добричка по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eastAsia="bg-BG"/>
        </w:rPr>
        <w:t xml:space="preserve">проект № BG05SFPR001-1.004-0034 </w:t>
      </w:r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bg-BG"/>
        </w:rPr>
        <w:t>„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8"/>
          <w:lang w:eastAsia="bg-BG"/>
        </w:rPr>
        <w:t>Интеркултурно образование чрез култура, наука и спорт в община Добричка“.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A13AB" w:rsidRDefault="008A13AB" w:rsidP="008A13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2. Докладна записка относно: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Осигуряване на временен безлихвен заем от бюджетната сметка на Община Добричка  по </w:t>
      </w:r>
      <w:r>
        <w:rPr>
          <w:rFonts w:ascii="Times New Roman" w:eastAsia="Times New Roman" w:hAnsi="Times New Roman"/>
          <w:sz w:val="24"/>
          <w:lang w:eastAsia="bg-BG"/>
        </w:rPr>
        <w:t>проект № BG-RRP-1.007-0182-</w:t>
      </w:r>
      <w:r>
        <w:rPr>
          <w:rFonts w:ascii="Times New Roman" w:eastAsia="Times New Roman" w:hAnsi="Times New Roman"/>
          <w:bCs/>
          <w:color w:val="000000"/>
          <w:sz w:val="24"/>
          <w:lang w:eastAsia="bg-BG"/>
        </w:rPr>
        <w:t>C01 „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>Модернизация на образователната среда - въвеждане на мерки за енергийна ефективност на сградата на Средно училище "Никола Вапцаров" с. Карапелит, община Добричка“.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A13AB" w:rsidRDefault="008A13AB" w:rsidP="008A13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A13AB" w:rsidRDefault="008A13AB" w:rsidP="008A13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lastRenderedPageBreak/>
        <w:t xml:space="preserve">3.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представител на Община Добричка в свикано редовно Общо събрание на акционерите на „МБАЛ – Добрич“ АД град Добрич на 15.06.2026 г. 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4.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Осигуряване на възмездна финансова помощ на Сдружение с нестопанска цел „МИГ Добричка“.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A13AB" w:rsidRDefault="008A13AB" w:rsidP="008A13AB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Председател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Сдружение с нестопанска цел „МИГ Добричка“</w:t>
      </w:r>
    </w:p>
    <w:p w:rsidR="008A13AB" w:rsidRDefault="008A13AB" w:rsidP="008A13AB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13AB" w:rsidRDefault="008A13AB" w:rsidP="008A1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5. Докладна записка относно: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Откриване на процедура за определяне на съдебни заседатели към съдебния район на Окръжен съд –  Добрич за мандат 2027 – 2030 г.</w:t>
      </w:r>
    </w:p>
    <w:p w:rsidR="008A13AB" w:rsidRDefault="008A13AB" w:rsidP="008A13AB">
      <w:pPr>
        <w:spacing w:after="0" w:line="240" w:lineRule="auto"/>
        <w:ind w:firstLine="3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Георги Коев</w:t>
      </w:r>
    </w:p>
    <w:p w:rsidR="008A13AB" w:rsidRDefault="008A13AB" w:rsidP="008A13AB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на Добрички Общински съвет</w:t>
      </w:r>
    </w:p>
    <w:p w:rsidR="008A13AB" w:rsidRDefault="008A13AB" w:rsidP="008A13AB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13AB" w:rsidRDefault="008A13AB" w:rsidP="008A13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Настаняване на бездомни граждани в общинско жилище в с. Ловчанци, общ. Добричка.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A13AB" w:rsidRDefault="008A13AB" w:rsidP="008A13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7.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Настаняване на бездомни граждани в общинско жилище в с. Смолница, общ. Добричка. 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A13AB" w:rsidRDefault="008A13AB" w:rsidP="008A13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8.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Изземване на общински имот поради погасено по давност право на строеж върху УПИ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VI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-общ. в кв.19 по плана на с.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Полк. Свещарово, община Добричка.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8A13AB" w:rsidRDefault="008A13AB" w:rsidP="008A13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9.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Разрешение за изработване на проект за изменение на Общия устройствен план на община Добричка в обхвата на ПИ № 06104.30.91 по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кадстралната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карта на с. Бранище, община Добричка.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A13AB" w:rsidRDefault="008A13AB" w:rsidP="008A13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13AB" w:rsidRDefault="008A13AB" w:rsidP="008A13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Разрешение за изработване на проект за частично изменение на Общия устройствен план на община Добричка и ПУП - ПЗ в обхвата на ПИ № 53432.408.1 по кадастралната карта на с. Одринци, община Добричка.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A13AB" w:rsidRDefault="008A13AB" w:rsidP="008A13AB">
      <w:pPr>
        <w:snapToGri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</w:rPr>
      </w:pPr>
    </w:p>
    <w:p w:rsidR="008A13AB" w:rsidRDefault="008A13AB" w:rsidP="008A13A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11</w:t>
      </w:r>
      <w:r>
        <w:rPr>
          <w:rFonts w:ascii="Times New Roman" w:eastAsia="Times New Roman" w:hAnsi="Times New Roman"/>
          <w:b/>
          <w:sz w:val="24"/>
          <w:szCs w:val="24"/>
          <w:lang w:val="en-AU"/>
        </w:rPr>
        <w:t xml:space="preserve">. Докладна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AU"/>
        </w:rPr>
        <w:t>записка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AU"/>
        </w:rPr>
        <w:t xml:space="preserve"> относно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AU"/>
        </w:rPr>
        <w:t>:</w:t>
      </w:r>
      <w:r>
        <w:rPr>
          <w:rFonts w:ascii="Times New Roman" w:eastAsia="Times New Roman" w:hAnsi="Times New Roman"/>
          <w:sz w:val="24"/>
          <w:szCs w:val="24"/>
        </w:rPr>
        <w:t>Изменение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Решение № 249 по Протокол № 18 от заседание на Добрички общински съвет, проведено на 27.11.2024г. за с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ъгласие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изменение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 xml:space="preserve">Подробен устройствен план – План за регулация и застрояване за УПИ </w:t>
      </w:r>
      <w:r>
        <w:rPr>
          <w:rFonts w:ascii="Times New Roman" w:eastAsia="Times New Roman" w:hAnsi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/>
          <w:sz w:val="24"/>
          <w:szCs w:val="24"/>
        </w:rPr>
        <w:t>II- за читалище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кметство, квартал 9 по регулационния план на с. Одърци, община Добричка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A13AB" w:rsidRDefault="008A13AB" w:rsidP="008A13A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8A13AB" w:rsidRDefault="008A13AB" w:rsidP="008A13A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12. Докладна записка относно:</w:t>
      </w:r>
      <w:r>
        <w:rPr>
          <w:rFonts w:ascii="Times New Roman" w:eastAsia="Times New Roman" w:hAnsi="Times New Roman"/>
          <w:lang w:eastAsia="bg-BG"/>
        </w:rPr>
        <w:t>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зменение на Подробния устройствен план – План за изменение на улична регулация в обхвата на: улица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осови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точки: О.Т. 73 – О.Т. 72, УПИ X-325,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кв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УПИ III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– 325,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кв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по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плана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на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Стефаново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Добричка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 xml:space="preserve"> 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8A13AB" w:rsidRDefault="008A13AB" w:rsidP="008A13AB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8A13AB" w:rsidRDefault="008A13AB" w:rsidP="008A13AB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eastAsia="bg-BG"/>
        </w:rPr>
      </w:pPr>
    </w:p>
    <w:p w:rsidR="008A13AB" w:rsidRDefault="008A13AB" w:rsidP="008A13AB">
      <w:pPr>
        <w:spacing w:after="0" w:line="240" w:lineRule="auto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b/>
          <w:lang w:val="ru-RU" w:eastAsia="bg-BG"/>
        </w:rPr>
        <w:t>13.</w:t>
      </w:r>
      <w:r>
        <w:rPr>
          <w:rFonts w:ascii="Times New Roman" w:eastAsia="Times New Roman" w:hAnsi="Times New Roman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bg-BG"/>
        </w:rPr>
        <w:t>Изслушване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lang w:val="ru-RU" w:eastAsia="bg-BG"/>
        </w:rPr>
        <w:t>граждани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(</w:t>
      </w:r>
      <w:proofErr w:type="spellStart"/>
      <w:r>
        <w:rPr>
          <w:rFonts w:ascii="Times New Roman" w:eastAsia="Times New Roman" w:hAnsi="Times New Roman"/>
          <w:lang w:val="ru-RU" w:eastAsia="bg-BG"/>
        </w:rPr>
        <w:t>ако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bg-BG"/>
        </w:rPr>
        <w:t>има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bg-BG"/>
        </w:rPr>
        <w:t>такива</w:t>
      </w:r>
      <w:proofErr w:type="spellEnd"/>
      <w:r>
        <w:rPr>
          <w:rFonts w:ascii="Times New Roman" w:eastAsia="Times New Roman" w:hAnsi="Times New Roman"/>
          <w:lang w:val="ru-RU" w:eastAsia="bg-BG"/>
        </w:rPr>
        <w:t>)</w:t>
      </w:r>
    </w:p>
    <w:p w:rsidR="008A13AB" w:rsidRDefault="008A13AB" w:rsidP="008A13AB">
      <w:pPr>
        <w:spacing w:after="0" w:line="240" w:lineRule="auto"/>
        <w:rPr>
          <w:rFonts w:ascii="Times New Roman" w:eastAsia="Times New Roman" w:hAnsi="Times New Roman"/>
          <w:lang w:val="ru-RU" w:eastAsia="bg-BG"/>
        </w:rPr>
      </w:pPr>
    </w:p>
    <w:p w:rsidR="008A13AB" w:rsidRDefault="008A13AB" w:rsidP="008A13AB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</w:p>
    <w:p w:rsidR="008A13AB" w:rsidRDefault="008A13AB" w:rsidP="008A13AB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ГЕОРГИ    КОЕВ /п/</w:t>
      </w:r>
    </w:p>
    <w:p w:rsidR="008A13AB" w:rsidRDefault="008A13AB" w:rsidP="008A13AB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lang w:eastAsia="bg-BG"/>
        </w:rPr>
        <w:t>Председател на Добрички общински съвет</w:t>
      </w:r>
    </w:p>
    <w:p w:rsidR="00652CFB" w:rsidRDefault="00652CFB"/>
    <w:sectPr w:rsidR="0065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31"/>
    <w:rsid w:val="00241E31"/>
    <w:rsid w:val="00541F7E"/>
    <w:rsid w:val="00652CFB"/>
    <w:rsid w:val="008A13AB"/>
    <w:rsid w:val="00F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AB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3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AB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shtinskisavet@dobrichka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7</cp:revision>
  <dcterms:created xsi:type="dcterms:W3CDTF">2026-05-22T06:32:00Z</dcterms:created>
  <dcterms:modified xsi:type="dcterms:W3CDTF">2026-05-22T06:37:00Z</dcterms:modified>
</cp:coreProperties>
</file>