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41032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7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041032" w:rsidRPr="00041032" w:rsidRDefault="00041032" w:rsidP="0004103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извънредно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заседание на Добрички Общински съвет, град Добрич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F955E7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041032" w:rsidRDefault="00041032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4293" w:rsidRPr="002F4293" w:rsidRDefault="00041032" w:rsidP="002F429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2F4293" w:rsidRPr="002F4293">
        <w:rPr>
          <w:rFonts w:ascii="Times New Roman" w:hAnsi="Times New Roman"/>
          <w:b/>
          <w:sz w:val="24"/>
          <w:szCs w:val="24"/>
          <w:u w:val="single"/>
        </w:rPr>
        <w:t>Приемане на Програма за управление на община Добричка, град Добрич за мандат 2023-2027</w:t>
      </w:r>
    </w:p>
    <w:p w:rsidR="002F4293" w:rsidRPr="002F4293" w:rsidRDefault="002F4293" w:rsidP="002F4293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Внася:</w:t>
      </w:r>
      <w:r w:rsidRPr="002F4293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F4293" w:rsidRPr="002F4293" w:rsidRDefault="002F4293" w:rsidP="002F4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Кмет на община Добричка</w:t>
      </w:r>
    </w:p>
    <w:p w:rsidR="002F4293" w:rsidRDefault="002F4293" w:rsidP="002F4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293" w:rsidRPr="0058548F" w:rsidRDefault="002F4293" w:rsidP="002F4293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51</w:t>
      </w:r>
    </w:p>
    <w:p w:rsidR="002F4293" w:rsidRDefault="002F4293" w:rsidP="002F4293">
      <w:pPr>
        <w:spacing w:after="0"/>
        <w:jc w:val="both"/>
      </w:pPr>
    </w:p>
    <w:p w:rsidR="002F4293" w:rsidRPr="002F4293" w:rsidRDefault="002F4293" w:rsidP="002F42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eastAsia="Calibri" w:hAnsi="Times New Roman"/>
          <w:sz w:val="24"/>
          <w:szCs w:val="24"/>
          <w:lang w:eastAsia="en-US"/>
        </w:rPr>
        <w:t>На основание чл.21, ал.1, т.12 и във връзка с чл.44, ал.5 от Закона за местното самоуправление и местната администрация Добрички общински съвет приема Програма за управление на община Добричка за мандат 2023-2027 година.</w:t>
      </w:r>
    </w:p>
    <w:p w:rsidR="002F4293" w:rsidRPr="00C65465" w:rsidRDefault="002F429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</w:rPr>
        <w:t>0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</w:rPr>
        <w:t>6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2F4293" w:rsidRPr="005D5324" w:rsidRDefault="002F4293" w:rsidP="002F42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 xml:space="preserve">Икбал Мариянов, </w:t>
      </w:r>
      <w:r>
        <w:rPr>
          <w:rFonts w:ascii="Times New Roman" w:hAnsi="Times New Roman"/>
          <w:sz w:val="24"/>
          <w:szCs w:val="24"/>
        </w:rPr>
        <w:t>инж. Диана Далакманска,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>- няма</w:t>
      </w:r>
      <w:r w:rsidRPr="005D5324">
        <w:rPr>
          <w:rFonts w:ascii="Times New Roman" w:hAnsi="Times New Roman"/>
          <w:b/>
          <w:sz w:val="24"/>
          <w:szCs w:val="24"/>
        </w:rPr>
        <w:t>, въздържал се”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>, Пламен Петров,</w:t>
      </w:r>
      <w:r w:rsidRPr="005D5324">
        <w:rPr>
          <w:rFonts w:ascii="Times New Roman" w:hAnsi="Times New Roman"/>
          <w:sz w:val="24"/>
          <w:szCs w:val="24"/>
        </w:rPr>
        <w:t xml:space="preserve"> Сибел Осман</w:t>
      </w:r>
      <w:r>
        <w:rPr>
          <w:rFonts w:ascii="Times New Roman" w:hAnsi="Times New Roman"/>
          <w:sz w:val="24"/>
          <w:szCs w:val="24"/>
        </w:rPr>
        <w:t>, Пламен Тодоров, Стефан Димов, Тихомир Колев,</w:t>
      </w:r>
    </w:p>
    <w:p w:rsidR="002F4293" w:rsidRPr="0058548F" w:rsidRDefault="002F4293" w:rsidP="002F4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Отсъстват: Илдъз Юнус, Икбал Мариянов</w:t>
      </w:r>
    </w:p>
    <w:p w:rsidR="002F4293" w:rsidRDefault="002F4293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293" w:rsidRPr="002F4293" w:rsidRDefault="005D5324" w:rsidP="002F4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2F4293" w:rsidRPr="002F4293">
        <w:rPr>
          <w:rFonts w:ascii="Times New Roman" w:hAnsi="Times New Roman"/>
          <w:b/>
          <w:sz w:val="24"/>
          <w:szCs w:val="24"/>
          <w:u w:val="single"/>
        </w:rPr>
        <w:t>Предложение относно: 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нас територията на населеното място за дейности от местно значение и от строителната програма.</w:t>
      </w:r>
    </w:p>
    <w:p w:rsidR="002F4293" w:rsidRPr="002F4293" w:rsidRDefault="002F4293" w:rsidP="002F4293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Внася:</w:t>
      </w:r>
      <w:r w:rsidRPr="002F4293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F4293" w:rsidRPr="002F4293" w:rsidRDefault="002F4293" w:rsidP="002F42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Кмет на община Добричка</w:t>
      </w:r>
    </w:p>
    <w:p w:rsidR="002F4293" w:rsidRPr="002F4293" w:rsidRDefault="002F4293" w:rsidP="002F4293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5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2F4293" w:rsidRPr="002F4293" w:rsidRDefault="002F4293" w:rsidP="009D33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4293" w:rsidRPr="002F4293" w:rsidRDefault="002F4293" w:rsidP="002F429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4293">
        <w:rPr>
          <w:rFonts w:ascii="Times New Roman" w:eastAsia="Calibri" w:hAnsi="Times New Roman"/>
          <w:sz w:val="24"/>
          <w:szCs w:val="24"/>
          <w:lang w:eastAsia="en-US"/>
        </w:rPr>
        <w:t xml:space="preserve">І. На основание чл.21, ал.1, т.8, във  връзка с чл.52, ал.5 от  </w:t>
      </w:r>
      <w:r w:rsidRPr="002F4293">
        <w:rPr>
          <w:rFonts w:ascii="Times New Roman" w:hAnsi="Times New Roman"/>
          <w:sz w:val="24"/>
          <w:szCs w:val="24"/>
        </w:rPr>
        <w:t>Закона за местното самоуправление и местната администрация</w:t>
      </w:r>
      <w:r w:rsidRPr="002F4293">
        <w:rPr>
          <w:rFonts w:ascii="Times New Roman" w:eastAsia="Calibri" w:hAnsi="Times New Roman"/>
          <w:sz w:val="24"/>
          <w:szCs w:val="24"/>
          <w:lang w:eastAsia="en-US"/>
        </w:rPr>
        <w:t xml:space="preserve"> и чл.47,  ал.4 от Наредба № 4 на Добрички общински съвет, Добрички общински съвет дава съгласие </w:t>
      </w:r>
      <w:r w:rsidRPr="002F4293">
        <w:rPr>
          <w:rFonts w:ascii="Times New Roman" w:hAnsi="Times New Roman"/>
          <w:sz w:val="24"/>
          <w:szCs w:val="24"/>
        </w:rPr>
        <w:t xml:space="preserve">за използването на не по-малко от 30 на сто от постъпленията от продажба и разпореждане с общинско имущество на </w:t>
      </w:r>
      <w:r w:rsidRPr="002F4293">
        <w:rPr>
          <w:rFonts w:ascii="Times New Roman" w:hAnsi="Times New Roman"/>
          <w:sz w:val="24"/>
          <w:szCs w:val="24"/>
        </w:rPr>
        <w:lastRenderedPageBreak/>
        <w:t>територията на населеното място за дейности от местно значение и от строителната програма</w:t>
      </w:r>
      <w:r w:rsidRPr="002F4293">
        <w:rPr>
          <w:rFonts w:ascii="Times New Roman" w:eastAsia="Calibri" w:hAnsi="Times New Roman"/>
          <w:sz w:val="24"/>
          <w:szCs w:val="24"/>
          <w:lang w:eastAsia="en-US"/>
        </w:rPr>
        <w:t>, както следва: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Алцек</w:t>
      </w:r>
    </w:p>
    <w:p w:rsidR="002F4293" w:rsidRPr="002F4293" w:rsidRDefault="002F4293" w:rsidP="002F4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План-сметка „Чистота“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Батово</w:t>
      </w:r>
    </w:p>
    <w:p w:rsidR="002F4293" w:rsidRPr="002F4293" w:rsidRDefault="002F4293" w:rsidP="002F4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климатици – 2 бр.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Бдинци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 xml:space="preserve">Текущ ремонт </w:t>
      </w:r>
      <w:r w:rsidRPr="002F42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4293">
        <w:rPr>
          <w:rFonts w:ascii="Times New Roman" w:hAnsi="Times New Roman"/>
          <w:sz w:val="24"/>
          <w:szCs w:val="24"/>
        </w:rPr>
        <w:t>Клуб на пенсионера;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чакъл;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косачка.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 xml:space="preserve">с. Бенковски 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косачка за косене и телескопична машина за рязане на клони;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Разширение на видеонаблюдение;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щори;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пейки за Клуб на пенсионера и Младежки клуб;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измазване на северна фасада сграда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и ремонт на естествени чешми и кладенец;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осветителни тела за улично осветление;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маси и столове за Клуб на пенсионера и Младежки клуб;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кафе-машина за Клуб на пенсионера;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Назначаване на 1 работник в кметството за 3 месеца.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Богдан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склад в гробищен парк.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Божурово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Трансфер за ремонт на ограда;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12 –та;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Назначаване на 1 работник за 3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гориво и консумативи;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боядисване;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 почистване на нерегламентирани замърсявания;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и монтаж на хидрофор за СЗУ /Служба за здравни услуги/;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и монтаж на хидрофор за ДГ /детска градина/.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с.Бранище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беседка пред читалището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Ведрина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ул. 2-ра;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компютър за кметството.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Владимирово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сграда читалище;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почистване на естествена чешма в местността Кайтаза;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ремонт на стъпалата пред пощата.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Воднянци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Средствата да се прехвърлят за 2025 година.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Вратарите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Видеонаблюдение – довършване;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Врачанци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lastRenderedPageBreak/>
        <w:t>Закупуване на храсторез;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табела с името на селото;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Клуб на пенсионера;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покрив на автобусна спирка.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Ген. Колево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по улица 1-ва;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Преасфалтиране улица 3-та;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ремонт на фасадата на кметството;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направата на 4 джоба за контейнери;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моторна косачка за косене на трева;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 xml:space="preserve">Дофинансиране на План-сметка „Чистота“. 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Гешаново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консумативи за моторна коса;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сграда читалище;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Видеонаблюдение.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Дебрене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моторна косачка;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моторна пръскачка;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Шосировка и асфалтиране на улица 8-ма;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ограда за детска площадка;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и монтаж на детско съоръжение клатушка;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възнаграждението и осигурителните вноски на назначения общ работник на 4 часов работен ден за 3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настилка за детската площадка.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 xml:space="preserve">с. Добрево 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гробищен парк;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Закупуване на моторен трион и стълба;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Текущ ремонт чешма.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>с. Долина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улица 15-та;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Видеонаблюдение;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Доставка на щори и шкаф за мивка Клуб на пенсионера;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Почистване на селото и гробищния парк – за възнаграждение по договор за услуга, препарати и гориво;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Назначаване на общ работник на 4 часа за 6 месеца.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>с. Дончево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Текущ ремонт сграда читалище;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Закупуване на трактор с инвентар;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Материали за Младежки клуб;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Материали за Клуб на пенсионера;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Материали за работната група за ДГ /детска градина/;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Паметни плочи и книги;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Гориво и консумативи за трактор;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Възнаграждения по договори за услуга за хигиенизиране и поддържане чистотата на територията на селото.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>с. Драганово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lastRenderedPageBreak/>
        <w:t>Текущ ремонт сграда –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Основен ремонт на част от улица 5-та;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Нова автоспирка;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Материали за работната група за подмяна на поликарбон автоспирка;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Видеонаблюдение;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Закупуване на дъски за подмяна на пейките на територията на селото.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>с. Енево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Дофинансиране възнаграждение на общ работник на 4 часа за 3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Закупуване на 2 броя улични соларни лампи;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Закупуване на офис стол – 1 бр. за стаята на кмета.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>с. Житница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Материали за водопровод в гробищен парк;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Доставка на лед лампи за улично осветление;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Материали за ограждане на мюсюлманското гробище;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1 бройка общ работник на 4 часа за 3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</w:rPr>
        <w:t>Възнаграждение по договор за услуга за почистване на двора на старото училище.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F4293">
        <w:rPr>
          <w:rFonts w:ascii="Times New Roman" w:hAnsi="Times New Roman"/>
          <w:b/>
          <w:sz w:val="24"/>
          <w:szCs w:val="24"/>
        </w:rPr>
        <w:t>с. Златия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улица 5-та;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гребло за зимно почистване.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Камен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и поставяне на 2 дървени маси и 4 пейки.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 xml:space="preserve">с. Карапелит 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асфалтова настилка на улица 11-та.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Козлодуйци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сграда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Поддържане гробищни паркове и улица 1-ва.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Котленци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8-ма.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Крагулево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табела с наименование името на селото;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и поставяне на хидрофор.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Ловчанци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улица 14-та;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възнаграждението и осигурителните вноски на 1 бройка общ работник на 8 часа за 3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препарат /хербицид/ за трикратно третиране на всички улици на територията на селото;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гробищен парк и парка в центъра на селото чрез договор за услуга;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вътрешни щори за кметството.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Ломница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административно-битова сграда –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гробищни паркове чрез договор за услуга.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Лясково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Обособяване на кабинет в сграда училище;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lastRenderedPageBreak/>
        <w:t>Дофинансиране на възнаграждение и осигурителни вноски за 1 бройка общ работник на 4 часа за 6 месеца.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Оборудване на кабинет в сграда училище.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Малка Смолница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4-та;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възнаграждението и осигурителни вноски на 1 бройка на 4 часа за 4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гробищен парк чрез договор за услуга.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Медово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улица 10-та;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направа на 6 бр. джобове за контейнери;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гробищен парк чрез договор за услуга;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шахти и тръбопровод на естествена чешма;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материали за подход към естествена чешма;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План-сметка Чистота – общ работник на 4 часа за 6 месеца.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Методиево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и подмяна на лампи за улично осветление;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План-сметка Чистота;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гробищен парк чрез договор за услуга.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Миладиновци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1 общ работник на 4 часа за 4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гробищен парк чрез договор за услуга;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препарат за пръскане на тревни площи;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План-сметка Чистота;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естествена чешма  – договор за услуга.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Ново Ботево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сметоизвозването;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мотофреза.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Овчарово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улица 17-та;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с булдозер на сметище - три машиносмени.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Одринци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сграда читалище.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Одърци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видеонаблюдение.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Опанец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направа на 9 бр. бетонови джобове за контейнери за смет;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оградата на кметството.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Орлова могила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Шосировка и асфалтиране на част от улица 11-та;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сграда читалище;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Ремонт на два кладенеца;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Наемане на общ работник на 4 часа за 4 месеца за почистване и косене на трева.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Паскалево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15-та;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ритуален дом в гробищен парк;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lastRenderedPageBreak/>
        <w:t>Доставка на пейки – 3 броя и изработка и монтаж на табло за некролози за гробищен парк;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нерегламентирани сметища – 2 броя машиносмени;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осиг. вноски за двама общи работници на 4 часа за 1 месец.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Плачидол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ДГ /детска градина/;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осиг. вноски за 1 общ работник на 4 часа за 9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Изграждане на джобове за 10 бр. контейнери;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Подмяна на дървената част на 10 бр. пейки;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Договор за поддържане на СОТ и видеонаблюдение;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гробищни паркове – 1 и 2 чрез договор за услуга.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Победа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сграда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Две машиносмени за верижен трактор за сметището;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Преасфалтиране на пътеката пред църквата и подмяна на бордюри;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Подмяна на 3 бр. камери за видеонаблюдение.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с.Подслон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беседка за двора на кметството;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осиг. вноски за 1 общ работник на 8 часа за 6 месеца;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Полк. Иваново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– асфалтова настилка улица 3-та;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Почистване на трева, храсти, дървета чрез договор за услуга и закупуване на гориво, материали и консумативи.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Полк. Минково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нови осветителни тела за улично осветление и подмяна.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Полк. Свещарово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1-ва;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50 бр. лед лампи за подмяна..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Попгригорово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Основен ремонт на част от улица 6-та;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стационарен компютър за кметството;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Монтиране на предпазен стълбищен парапет на кметството – 2 бр.;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Монтиране на предпазен стълбищен парапет на гробищен парк – 2 бр.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Приморци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11-та;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бензинов трион</w:t>
      </w:r>
      <w:r w:rsidRPr="002F4293">
        <w:rPr>
          <w:rFonts w:ascii="Times New Roman" w:hAnsi="Times New Roman"/>
          <w:sz w:val="24"/>
          <w:szCs w:val="24"/>
          <w:lang w:val="en-US"/>
        </w:rPr>
        <w:t>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Пчелино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Бетониране на джобовете за контейнерите.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Пчелник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Целогодишно поддържане на паркове, гробищен парк и главната улица чрез договор за услуга.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Росеново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рехабилитация на водопровод по улица 6-та;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Целогодишно поддържане на паркове, гробищен парк и главната улица чрез договор за услуга.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осиг. вноски за 1 общ работник на 4 часа за 9 месеца</w:t>
      </w:r>
      <w:r w:rsidRPr="002F4293">
        <w:rPr>
          <w:rFonts w:ascii="Times New Roman" w:hAnsi="Times New Roman"/>
          <w:szCs w:val="24"/>
        </w:rPr>
        <w:t>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lastRenderedPageBreak/>
        <w:t>с. Самуилово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автобусно обръщало пред спирката;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Съвместно със с. Златия – доставка на гребло за снегопочистваща машина;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Средства за възнаграждение и осиг.вноски за 1 общ работник на 4 часа за 3 месеца.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Свобода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2-ра;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лед лампи за улично осветление – 4 бр.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Направа и монтаж на информационно табло;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моторен трион за дърва;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моторна въздуходувка за листа;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на акумулатерен трион за рязане на клони;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потопяема помпа за кладенеца в селото;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Заделяне на средства за форсмажорни обстоятелства.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Славеево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улица 9-та;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осиг.вноски за 1 общ работник на 4 часа за 3 месеца.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Сливенци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Средствата да се прехвърлят за 2025 г.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Смолница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Допълване на системата за видеонаблюдение;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професионален моторен трион;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моторна коса;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направа на джобове за кофите за отпадъци;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Ремонт настилка около православен храм;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План-сметка Чистота.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Соколник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сграда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Доставка и монтаж на видеонаблюдение и соларно осветление.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Стефан Караджа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ул. „Стадиона“;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моторна коса;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за 1 общ работник на 4 часа за 4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Ремонт на съблекалнята и пейките на стадиона чрез договор за услуга и доставка на материали;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Дофинансиране на План-сметка Чистота.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Стефаново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сграда кметство;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Читалище.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Стожер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част от тротоар ул. „Опълченска“;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сграда кметство – покрив, фасади и помещения;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Материали за довършване ограда на гробищен парк;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Монтаж на камери и средства за пилони и кабели;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Акумулаторна резачка за клони;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Поддръжка на гробищен парк чрез договор за услуга за 4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lastRenderedPageBreak/>
        <w:t>Закупуване на палцова косачка;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Бензинов свредел.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Тянево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Обособяване на тоалетна в кметството;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мрежа за заграждане на гробищния парк.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Фелдфебел Денково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Асфалтиране на част от улица 5-та;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столове – 2 бр. за кабинета на кмета и специалист Административно финансово обслужване;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Разширение на обхвата на видеонаблюдение.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Хитово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детски съоръжения и беседка за детска площадка;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препарат за третиране на трева, консумативи за косачка.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Царевец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на дом на покойника;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Основно почистване на гробищен парк и тревните площи чрез договор за услуга;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осигурителни вноски за 1 общ работник за 3 месеца;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Ремонт на два противопожарни крана;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Възнаграждение и осигурителни вноски за 1 общ работник на 4 часа.</w:t>
      </w:r>
    </w:p>
    <w:p w:rsidR="002F4293" w:rsidRPr="002F4293" w:rsidRDefault="002F4293" w:rsidP="002F429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93">
        <w:rPr>
          <w:rFonts w:ascii="Times New Roman" w:hAnsi="Times New Roman"/>
          <w:b/>
          <w:sz w:val="24"/>
          <w:szCs w:val="24"/>
        </w:rPr>
        <w:t>с. Черна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Бетонова пътека по улица 1-ва;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Текущ ремонт ДГ /детска градина/;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Поставяне на нова външна врата в кметството;</w:t>
      </w:r>
    </w:p>
    <w:p w:rsidR="002F4293" w:rsidRPr="002F4293" w:rsidRDefault="002F4293" w:rsidP="002F429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93">
        <w:rPr>
          <w:rFonts w:ascii="Times New Roman" w:hAnsi="Times New Roman"/>
          <w:sz w:val="24"/>
          <w:szCs w:val="24"/>
        </w:rPr>
        <w:t>Закупуване на материали за 6 бр. пейки.</w:t>
      </w:r>
    </w:p>
    <w:p w:rsidR="002F4293" w:rsidRPr="002F4293" w:rsidRDefault="002F4293" w:rsidP="002F4293">
      <w:pPr>
        <w:ind w:firstLine="709"/>
        <w:rPr>
          <w:rFonts w:ascii="Times New Roman" w:hAnsi="Times New Roman"/>
          <w:sz w:val="24"/>
          <w:szCs w:val="24"/>
          <w:lang w:val="en-US"/>
        </w:rPr>
      </w:pPr>
      <w:r w:rsidRPr="002F4293">
        <w:rPr>
          <w:rFonts w:ascii="Times New Roman" w:hAnsi="Times New Roman"/>
          <w:sz w:val="24"/>
          <w:szCs w:val="24"/>
          <w:lang w:val="en-US"/>
        </w:rPr>
        <w:t>ІІ. Възлага на Кмета на община Добричка последващите законови действия.</w:t>
      </w:r>
    </w:p>
    <w:p w:rsidR="002F4293" w:rsidRPr="00C65465" w:rsidRDefault="002F429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C6017C">
        <w:rPr>
          <w:rFonts w:ascii="Times New Roman" w:hAnsi="Times New Roman"/>
          <w:b/>
          <w:sz w:val="24"/>
          <w:szCs w:val="24"/>
          <w:lang w:val="en-US"/>
        </w:rPr>
        <w:t>6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</w:rPr>
        <w:t>0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2F4293" w:rsidRPr="00C6017C" w:rsidRDefault="002F4293" w:rsidP="002F42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Икбал Мариянов,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r w:rsidR="00D86627">
        <w:rPr>
          <w:rFonts w:ascii="Times New Roman" w:hAnsi="Times New Roman"/>
          <w:sz w:val="24"/>
          <w:szCs w:val="24"/>
        </w:rPr>
        <w:t>Пламен Петров,</w:t>
      </w:r>
      <w:r w:rsidR="00D86627" w:rsidRPr="005D5324">
        <w:rPr>
          <w:rFonts w:ascii="Times New Roman" w:hAnsi="Times New Roman"/>
          <w:sz w:val="24"/>
          <w:szCs w:val="24"/>
        </w:rPr>
        <w:t xml:space="preserve"> </w:t>
      </w:r>
      <w:r w:rsidR="00C6017C" w:rsidRPr="005D5324">
        <w:rPr>
          <w:rFonts w:ascii="Times New Roman" w:hAnsi="Times New Roman"/>
          <w:sz w:val="24"/>
          <w:szCs w:val="24"/>
        </w:rPr>
        <w:t>Сибел Осман</w:t>
      </w:r>
      <w:r w:rsidR="00C6017C">
        <w:rPr>
          <w:rFonts w:ascii="Times New Roman" w:hAnsi="Times New Roman"/>
          <w:sz w:val="24"/>
          <w:szCs w:val="24"/>
        </w:rPr>
        <w:t xml:space="preserve">,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>- няма</w:t>
      </w:r>
      <w:r w:rsidRPr="005D5324">
        <w:rPr>
          <w:rFonts w:ascii="Times New Roman" w:hAnsi="Times New Roman"/>
          <w:b/>
          <w:sz w:val="24"/>
          <w:szCs w:val="24"/>
        </w:rPr>
        <w:t>, въздържал се”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инж. Диана Далакманска</w:t>
      </w:r>
      <w:r w:rsidR="00C6017C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Пламен Тодор</w:t>
      </w:r>
      <w:r w:rsidR="00C6017C">
        <w:rPr>
          <w:rFonts w:ascii="Times New Roman" w:hAnsi="Times New Roman"/>
          <w:sz w:val="24"/>
          <w:szCs w:val="24"/>
        </w:rPr>
        <w:t>ов, Стефан Димов, Тихомир Колев</w:t>
      </w:r>
    </w:p>
    <w:p w:rsidR="002F4293" w:rsidRPr="0058548F" w:rsidRDefault="002F4293" w:rsidP="002F4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Отсъстват: Илдъз Юнус</w:t>
      </w:r>
    </w:p>
    <w:p w:rsidR="002F4293" w:rsidRPr="002F4293" w:rsidRDefault="002F4293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6017C" w:rsidRPr="00C6017C" w:rsidRDefault="0087665C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C6017C" w:rsidRPr="00C6017C">
        <w:rPr>
          <w:rFonts w:ascii="Times New Roman" w:hAnsi="Times New Roman"/>
          <w:b/>
          <w:sz w:val="24"/>
          <w:szCs w:val="24"/>
          <w:u w:val="single"/>
        </w:rPr>
        <w:t>Приемане на Бюджет на Община Добричка за 2024 година</w:t>
      </w:r>
    </w:p>
    <w:p w:rsidR="00C6017C" w:rsidRPr="00C6017C" w:rsidRDefault="00C6017C" w:rsidP="00C6017C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>Внася:</w:t>
      </w:r>
      <w:r w:rsidRPr="00C6017C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58548F" w:rsidRPr="00C6017C" w:rsidRDefault="00C6017C" w:rsidP="00F955E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>Кмет на община Добричка</w:t>
      </w:r>
    </w:p>
    <w:p w:rsidR="00C6017C" w:rsidRDefault="00C6017C" w:rsidP="00C6017C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</w:t>
      </w:r>
      <w:r w:rsidR="00F955E7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53</w:t>
      </w:r>
    </w:p>
    <w:p w:rsidR="00C6017C" w:rsidRPr="00C6017C" w:rsidRDefault="00C6017C" w:rsidP="00C6017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На основание чл.52, ал.1, чл.21, ал.1, т.6, във връзка с чл.27, ал.4 и ал.5 от </w:t>
      </w:r>
      <w:r w:rsidRPr="00C6017C">
        <w:rPr>
          <w:rFonts w:ascii="Times New Roman" w:hAnsi="Times New Roman"/>
          <w:sz w:val="24"/>
          <w:szCs w:val="24"/>
        </w:rPr>
        <w:t>Закона за местното самоуправление и местната администрация</w:t>
      </w:r>
      <w:r w:rsidRPr="00C6017C">
        <w:rPr>
          <w:rFonts w:ascii="Times New Roman" w:hAnsi="Times New Roman"/>
          <w:sz w:val="24"/>
          <w:szCs w:val="24"/>
          <w:lang w:val="en-US"/>
        </w:rPr>
        <w:t>, чл.94, ал.2 и ал.3</w:t>
      </w:r>
      <w:r w:rsidRPr="00C6017C">
        <w:rPr>
          <w:rFonts w:ascii="Times New Roman" w:hAnsi="Times New Roman"/>
          <w:sz w:val="24"/>
          <w:szCs w:val="24"/>
        </w:rPr>
        <w:t xml:space="preserve">, чл.11, ал.10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и чл.39 от Закона за публичните финанси, във връзка с разпоредбите на </w:t>
      </w:r>
      <w:r w:rsidRPr="00C6017C">
        <w:rPr>
          <w:rFonts w:ascii="Times New Roman" w:hAnsi="Times New Roman"/>
          <w:sz w:val="24"/>
          <w:szCs w:val="24"/>
        </w:rPr>
        <w:t>Закона за държавния бюджет на Република България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за 202</w:t>
      </w:r>
      <w:r w:rsidRPr="00C6017C">
        <w:rPr>
          <w:rFonts w:ascii="Times New Roman" w:hAnsi="Times New Roman"/>
          <w:sz w:val="24"/>
          <w:szCs w:val="24"/>
        </w:rPr>
        <w:t>4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г., </w:t>
      </w:r>
      <w:r w:rsidRPr="00C6017C">
        <w:rPr>
          <w:rFonts w:ascii="Times New Roman" w:hAnsi="Times New Roman"/>
          <w:sz w:val="24"/>
          <w:szCs w:val="24"/>
        </w:rPr>
        <w:t>Постановление на Министерски съвет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за изпълнението на </w:t>
      </w:r>
      <w:r w:rsidRPr="00C6017C">
        <w:rPr>
          <w:rFonts w:ascii="Times New Roman" w:hAnsi="Times New Roman"/>
          <w:sz w:val="24"/>
          <w:szCs w:val="24"/>
        </w:rPr>
        <w:t>Закона за държавния бюджет на Република България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за 2024г. и Наредбата за условията и </w:t>
      </w:r>
      <w:r w:rsidRPr="00C6017C">
        <w:rPr>
          <w:rFonts w:ascii="Times New Roman" w:hAnsi="Times New Roman"/>
          <w:sz w:val="24"/>
          <w:szCs w:val="24"/>
          <w:lang w:val="en-US"/>
        </w:rPr>
        <w:lastRenderedPageBreak/>
        <w:t>реда за съставяне на бюджетната прогноза за местните дейности за следващите три години за съставяне, приемане, изпълнение и отчитане на общинския бюджет на Община Добричка, Добрички общински съвет</w:t>
      </w:r>
    </w:p>
    <w:p w:rsidR="00C6017C" w:rsidRPr="00C6017C" w:rsidRDefault="00C6017C" w:rsidP="00C601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6017C" w:rsidRPr="00C6017C" w:rsidRDefault="00C6017C" w:rsidP="00C601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РЕШИ:</w:t>
      </w:r>
    </w:p>
    <w:p w:rsidR="00C6017C" w:rsidRPr="00C6017C" w:rsidRDefault="00C6017C" w:rsidP="00C601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Приема бюджета на Община Добричка за 2024 г., както следва</w:t>
      </w:r>
      <w:r w:rsidRPr="00C6017C">
        <w:rPr>
          <w:rFonts w:ascii="Times New Roman" w:hAnsi="Times New Roman"/>
          <w:sz w:val="24"/>
          <w:szCs w:val="24"/>
          <w:lang w:val="en-US"/>
        </w:rPr>
        <w:t>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1.1. По прихода  в размер на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ru-RU"/>
        </w:rPr>
        <w:t xml:space="preserve">41 887 851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   / 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№1</w:t>
      </w:r>
      <w:r w:rsidRPr="00C6017C">
        <w:rPr>
          <w:rFonts w:ascii="Times New Roman" w:hAnsi="Times New Roman"/>
          <w:sz w:val="24"/>
          <w:szCs w:val="24"/>
          <w:lang w:val="en-US"/>
        </w:rPr>
        <w:t>/</w:t>
      </w:r>
      <w:r w:rsidRPr="00C6017C">
        <w:rPr>
          <w:rFonts w:ascii="Times New Roman" w:hAnsi="Times New Roman"/>
          <w:sz w:val="24"/>
          <w:szCs w:val="24"/>
        </w:rPr>
        <w:t xml:space="preserve"> , </w:t>
      </w:r>
      <w:r w:rsidRPr="00C6017C">
        <w:rPr>
          <w:rFonts w:ascii="Times New Roman" w:hAnsi="Times New Roman"/>
          <w:sz w:val="24"/>
          <w:szCs w:val="24"/>
          <w:lang w:val="en-US"/>
        </w:rPr>
        <w:t>в т.ч.</w:t>
      </w:r>
    </w:p>
    <w:p w:rsidR="00C6017C" w:rsidRPr="00C6017C" w:rsidRDefault="00C6017C" w:rsidP="00C6017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1.1.1. Приходи за делегирани от държавата дейности в размер на  </w:t>
      </w:r>
    </w:p>
    <w:p w:rsidR="00C6017C" w:rsidRPr="00C6017C" w:rsidRDefault="00C6017C" w:rsidP="00C601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21 929 538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лв.</w:t>
      </w:r>
    </w:p>
    <w:p w:rsidR="00C6017C" w:rsidRPr="00C6017C" w:rsidRDefault="00C6017C" w:rsidP="00C601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В т.ч.:</w:t>
      </w:r>
    </w:p>
    <w:p w:rsidR="00C6017C" w:rsidRPr="00C6017C" w:rsidRDefault="00C6017C" w:rsidP="00C6017C">
      <w:pPr>
        <w:numPr>
          <w:ilvl w:val="3"/>
          <w:numId w:val="12"/>
        </w:numPr>
        <w:spacing w:after="0" w:line="240" w:lineRule="auto"/>
        <w:ind w:left="0" w:firstLine="426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C6017C">
        <w:rPr>
          <w:rFonts w:ascii="Times New Roman" w:eastAsia="Calibri" w:hAnsi="Times New Roman"/>
          <w:sz w:val="24"/>
          <w:szCs w:val="24"/>
          <w:lang w:val="en-US" w:eastAsia="en-US"/>
        </w:rPr>
        <w:t>Обща субсидия за делегирани държавни дейности в размер на</w:t>
      </w:r>
    </w:p>
    <w:p w:rsidR="00C6017C" w:rsidRPr="00C6017C" w:rsidRDefault="00C6017C" w:rsidP="00C6017C">
      <w:pPr>
        <w:spacing w:after="0" w:line="240" w:lineRule="auto"/>
        <w:ind w:firstLine="426"/>
        <w:contextualSpacing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C6017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  <w:r w:rsidRPr="00C6017C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6017C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6017C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19 414 083 </w:t>
      </w:r>
      <w:r w:rsidRPr="00C6017C">
        <w:rPr>
          <w:rFonts w:ascii="Times New Roman" w:eastAsia="Calibri" w:hAnsi="Times New Roman"/>
          <w:b/>
          <w:sz w:val="24"/>
          <w:szCs w:val="24"/>
          <w:lang w:val="en-US" w:eastAsia="en-US"/>
        </w:rPr>
        <w:t>лв.</w:t>
      </w:r>
    </w:p>
    <w:p w:rsidR="00C6017C" w:rsidRPr="00C6017C" w:rsidRDefault="00C6017C" w:rsidP="00C6017C">
      <w:pPr>
        <w:numPr>
          <w:ilvl w:val="3"/>
          <w:numId w:val="12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Целева субсидия за капиталови разходи за държавни  дейности </w:t>
      </w:r>
    </w:p>
    <w:p w:rsidR="00C6017C" w:rsidRPr="00C6017C" w:rsidRDefault="00C6017C" w:rsidP="00C6017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      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в размер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на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     258 576 лв.        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C6017C" w:rsidRPr="00C6017C" w:rsidRDefault="00C6017C" w:rsidP="00C6017C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1.1.1.3. Преходен остатък от 2023 г. в размер на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</w:t>
      </w:r>
      <w:r w:rsidRPr="00C6017C">
        <w:rPr>
          <w:rFonts w:ascii="Times New Roman" w:hAnsi="Times New Roman"/>
          <w:b/>
          <w:sz w:val="24"/>
          <w:szCs w:val="24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 2  256 879 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разпределен, както следва :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C6017C">
        <w:rPr>
          <w:rFonts w:ascii="Times New Roman" w:hAnsi="Times New Roman"/>
          <w:sz w:val="24"/>
          <w:szCs w:val="24"/>
        </w:rPr>
        <w:t xml:space="preserve">          </w:t>
      </w:r>
      <w:r w:rsidRPr="00C6017C">
        <w:rPr>
          <w:rFonts w:ascii="Times New Roman" w:hAnsi="Times New Roman"/>
          <w:sz w:val="24"/>
          <w:szCs w:val="24"/>
          <w:lang w:val="en-US"/>
        </w:rPr>
        <w:t>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- във функция „Отбрана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”    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    120 000 лв.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24"/>
          <w:szCs w:val="24"/>
        </w:rPr>
        <w:t xml:space="preserve">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- във функция „Образование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”              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 861 802 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- във функция „Здравеопазване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”          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124 874 </w:t>
      </w:r>
      <w:r w:rsidRPr="00C6017C">
        <w:rPr>
          <w:rFonts w:ascii="Times New Roman" w:hAnsi="Times New Roman"/>
          <w:b/>
          <w:sz w:val="24"/>
          <w:szCs w:val="24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- във функция „Социални дейности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”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    961 259 лв.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- във функция „Култура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”   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    188 944 лв.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1.1.2. Приходи за местни дейности в размер на </w:t>
      </w:r>
      <w:r w:rsidRPr="00C6017C">
        <w:rPr>
          <w:rFonts w:ascii="Times New Roman" w:hAnsi="Times New Roman"/>
          <w:sz w:val="24"/>
          <w:szCs w:val="24"/>
        </w:rPr>
        <w:t xml:space="preserve">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  <w:t xml:space="preserve">19 958 313 </w:t>
      </w:r>
      <w:r w:rsidRPr="00C6017C">
        <w:rPr>
          <w:rFonts w:ascii="Times New Roman" w:hAnsi="Times New Roman"/>
          <w:b/>
          <w:sz w:val="24"/>
          <w:szCs w:val="24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В т.ч.: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1.1.2.1. Обща изравнителна субсидия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ab/>
        <w:t xml:space="preserve">  2 789 400 лв.</w:t>
      </w:r>
      <w:r w:rsidRPr="00C6017C">
        <w:rPr>
          <w:rFonts w:ascii="Times New Roman" w:hAnsi="Times New Roman"/>
          <w:sz w:val="24"/>
          <w:szCs w:val="24"/>
        </w:rPr>
        <w:t xml:space="preserve">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1.1.2.2. За зимно поддържане и снегопочистване на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общински пътища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>505 500 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1.1.2.3. Данъчни приходи в размер на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2 731 200 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1.1.2.4. Неданъчни приходи в размер на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4 460 000 лв.</w:t>
      </w:r>
      <w:r w:rsidRPr="00C6017C">
        <w:rPr>
          <w:rFonts w:ascii="Times New Roman" w:hAnsi="Times New Roman"/>
          <w:sz w:val="24"/>
          <w:szCs w:val="24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1.1.2.5. Целева субсидия за капиталови разходи за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местни дейности в размер на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4 063 824 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1.1.2.6. За други целеви разходи за местни дейности                          </w:t>
      </w:r>
      <w:r w:rsidRPr="00C6017C">
        <w:rPr>
          <w:rFonts w:ascii="Times New Roman" w:hAnsi="Times New Roman"/>
          <w:sz w:val="24"/>
          <w:szCs w:val="24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229 400 </w:t>
      </w:r>
      <w:r w:rsidRPr="00C6017C">
        <w:rPr>
          <w:rFonts w:ascii="Times New Roman" w:hAnsi="Times New Roman"/>
          <w:b/>
          <w:sz w:val="24"/>
          <w:szCs w:val="24"/>
        </w:rPr>
        <w:t>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1.1.2.7.Временни безлихвени заеми                  </w:t>
      </w:r>
      <w:r w:rsidRPr="00C6017C">
        <w:rPr>
          <w:rFonts w:ascii="Times New Roman" w:hAnsi="Times New Roman"/>
          <w:sz w:val="24"/>
          <w:szCs w:val="24"/>
        </w:rPr>
        <w:t xml:space="preserve">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24"/>
          <w:szCs w:val="24"/>
        </w:rPr>
        <w:t xml:space="preserve">    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</w:t>
      </w:r>
      <w:r w:rsidRPr="00C6017C">
        <w:rPr>
          <w:rFonts w:ascii="Times New Roman" w:hAnsi="Times New Roman"/>
          <w:b/>
          <w:sz w:val="24"/>
          <w:szCs w:val="24"/>
        </w:rPr>
        <w:t>-    630 000 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1.1.2.8. Преходен остатък от 2023 г. в размер на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5 808 989 лв.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Разпределен </w:t>
      </w:r>
      <w:r w:rsidRPr="00C6017C">
        <w:rPr>
          <w:rFonts w:ascii="Times New Roman" w:hAnsi="Times New Roman"/>
          <w:sz w:val="24"/>
          <w:szCs w:val="24"/>
        </w:rPr>
        <w:t>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     - във функция „Общинска администрация“ дофинансиране           550 000 </w:t>
      </w:r>
      <w:r w:rsidRPr="00C6017C">
        <w:rPr>
          <w:rFonts w:ascii="Times New Roman" w:hAnsi="Times New Roman"/>
          <w:b/>
          <w:sz w:val="24"/>
          <w:szCs w:val="24"/>
        </w:rPr>
        <w:t xml:space="preserve">лв.                                                                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- във функция „Жилищно строителство, БКС“    </w:t>
      </w:r>
      <w:r w:rsidRPr="00C6017C">
        <w:rPr>
          <w:rFonts w:ascii="Times New Roman" w:hAnsi="Times New Roman"/>
          <w:sz w:val="24"/>
          <w:szCs w:val="24"/>
        </w:rPr>
        <w:t xml:space="preserve">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24"/>
          <w:szCs w:val="24"/>
        </w:rPr>
        <w:t xml:space="preserve">                    3 886 295 </w:t>
      </w:r>
      <w:r w:rsidRPr="00C6017C">
        <w:rPr>
          <w:rFonts w:ascii="Times New Roman" w:hAnsi="Times New Roman"/>
          <w:b/>
          <w:sz w:val="24"/>
          <w:szCs w:val="24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- във функция „Икономически дейности”         </w:t>
      </w:r>
      <w:r w:rsidRPr="00C6017C">
        <w:rPr>
          <w:rFonts w:ascii="Times New Roman" w:hAnsi="Times New Roman"/>
          <w:sz w:val="24"/>
          <w:szCs w:val="24"/>
        </w:rPr>
        <w:t xml:space="preserve">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sz w:val="24"/>
          <w:szCs w:val="24"/>
        </w:rPr>
        <w:t xml:space="preserve">  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1 372 </w:t>
      </w:r>
      <w:r w:rsidRPr="00C6017C">
        <w:rPr>
          <w:rFonts w:ascii="Times New Roman" w:hAnsi="Times New Roman"/>
          <w:sz w:val="24"/>
          <w:szCs w:val="24"/>
        </w:rPr>
        <w:t>694</w:t>
      </w:r>
      <w:r w:rsidRPr="00C6017C">
        <w:rPr>
          <w:rFonts w:ascii="Times New Roman" w:hAnsi="Times New Roman"/>
          <w:b/>
          <w:sz w:val="24"/>
          <w:szCs w:val="24"/>
        </w:rPr>
        <w:t xml:space="preserve"> лв.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1.2. По разхода в размер на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41 887 851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Разпределени по функции, групи, дейности и параграфи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Приложения № 2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 w:rsidRPr="00C6017C">
        <w:rPr>
          <w:rFonts w:ascii="Times New Roman" w:hAnsi="Times New Roman"/>
          <w:b/>
          <w:sz w:val="24"/>
          <w:szCs w:val="24"/>
        </w:rPr>
        <w:t>4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в т.ч.: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1.2.1. за делегирани държавни дейности в размер на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</w:rPr>
        <w:t xml:space="preserve">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21 670 962 лв.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Cs w:val="24"/>
          <w:lang w:val="ru-RU"/>
        </w:rPr>
        <w:t>1.2.2.</w:t>
      </w:r>
      <w:r w:rsidRPr="00C601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017C">
        <w:rPr>
          <w:rFonts w:ascii="Times New Roman" w:hAnsi="Times New Roman"/>
          <w:sz w:val="21"/>
          <w:szCs w:val="21"/>
          <w:lang w:val="ru-RU"/>
        </w:rPr>
        <w:t xml:space="preserve">Резерв целева субсидия капиталови разходи/ в дейност </w:t>
      </w:r>
      <w:r w:rsidRPr="00C6017C">
        <w:rPr>
          <w:rFonts w:ascii="Times New Roman" w:hAnsi="Times New Roman"/>
          <w:sz w:val="21"/>
          <w:szCs w:val="21"/>
          <w:lang w:val="en-US"/>
        </w:rPr>
        <w:t>„Читалища“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C6017C">
        <w:rPr>
          <w:rFonts w:ascii="Times New Roman" w:hAnsi="Times New Roman"/>
          <w:b/>
          <w:sz w:val="24"/>
          <w:szCs w:val="24"/>
        </w:rPr>
        <w:t>196 480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Cs w:val="24"/>
          <w:lang w:val="en-US"/>
        </w:rPr>
        <w:lastRenderedPageBreak/>
        <w:t xml:space="preserve">1.2.3. </w:t>
      </w:r>
      <w:r w:rsidRPr="00C6017C">
        <w:rPr>
          <w:rFonts w:ascii="Times New Roman" w:hAnsi="Times New Roman"/>
          <w:lang w:val="en-US"/>
        </w:rPr>
        <w:t>Резерв</w:t>
      </w:r>
      <w:r w:rsidRPr="00C6017C">
        <w:rPr>
          <w:rFonts w:ascii="Times New Roman" w:hAnsi="Times New Roman"/>
        </w:rPr>
        <w:t xml:space="preserve"> целева субсидия</w:t>
      </w:r>
      <w:r w:rsidRPr="00C6017C">
        <w:rPr>
          <w:rFonts w:ascii="Times New Roman" w:hAnsi="Times New Roman"/>
          <w:lang w:val="en-US"/>
        </w:rPr>
        <w:t xml:space="preserve"> в дейност „Неспец</w:t>
      </w:r>
      <w:r w:rsidRPr="00C6017C">
        <w:rPr>
          <w:rFonts w:ascii="Times New Roman" w:hAnsi="Times New Roman"/>
        </w:rPr>
        <w:t>иализирани</w:t>
      </w:r>
      <w:r w:rsidRPr="00C6017C">
        <w:rPr>
          <w:rFonts w:ascii="Times New Roman" w:hAnsi="Times New Roman"/>
          <w:lang w:val="en-US"/>
        </w:rPr>
        <w:t xml:space="preserve"> училища“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</w:rPr>
        <w:t xml:space="preserve">     62 096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1.2.4. За местни дейности в размер на </w:t>
      </w:r>
      <w:r w:rsidRPr="00C6017C">
        <w:rPr>
          <w:rFonts w:ascii="Times New Roman" w:hAnsi="Times New Roman"/>
          <w:sz w:val="24"/>
          <w:szCs w:val="24"/>
        </w:rPr>
        <w:t xml:space="preserve">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17 676 210 лв.                               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1.2.5.За допълнително финансиране със средства от собствените приход</w:t>
      </w:r>
      <w:r w:rsidRPr="00C6017C">
        <w:rPr>
          <w:rFonts w:ascii="Times New Roman" w:hAnsi="Times New Roman"/>
          <w:sz w:val="24"/>
          <w:szCs w:val="24"/>
        </w:rPr>
        <w:t xml:space="preserve">и </w:t>
      </w:r>
      <w:r w:rsidRPr="00C6017C">
        <w:rPr>
          <w:rFonts w:ascii="Times New Roman" w:hAnsi="Times New Roman"/>
          <w:sz w:val="24"/>
          <w:szCs w:val="24"/>
          <w:lang w:val="en-US"/>
        </w:rPr>
        <w:t>и изравнителна субсидия на  делегираните от държавата дейности</w:t>
      </w:r>
      <w:r w:rsidRPr="00C6017C">
        <w:rPr>
          <w:rFonts w:ascii="Times New Roman" w:hAnsi="Times New Roman"/>
          <w:sz w:val="24"/>
          <w:szCs w:val="24"/>
        </w:rPr>
        <w:t xml:space="preserve">      </w:t>
      </w:r>
      <w:r w:rsidRPr="00C6017C">
        <w:rPr>
          <w:rFonts w:ascii="Times New Roman" w:hAnsi="Times New Roman"/>
          <w:b/>
          <w:sz w:val="24"/>
          <w:szCs w:val="24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</w:t>
      </w:r>
      <w:r w:rsidRPr="00C6017C">
        <w:rPr>
          <w:rFonts w:ascii="Times New Roman" w:hAnsi="Times New Roman"/>
          <w:b/>
          <w:sz w:val="24"/>
          <w:szCs w:val="24"/>
        </w:rPr>
        <w:t>2 282 103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1.2.6. Резерв за непредвидени и неотложни разходи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                    575 238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в т.ч.: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1.2.6.1. За местни дейности </w:t>
      </w:r>
      <w:r w:rsidRPr="00C6017C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ab/>
        <w:t xml:space="preserve">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sz w:val="24"/>
          <w:szCs w:val="24"/>
        </w:rPr>
        <w:t>200 000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1.2.6.2. Резерв</w:t>
      </w:r>
      <w:r w:rsidRPr="00C6017C">
        <w:rPr>
          <w:rFonts w:ascii="Times New Roman" w:hAnsi="Times New Roman"/>
          <w:sz w:val="24"/>
          <w:szCs w:val="24"/>
        </w:rPr>
        <w:t xml:space="preserve"> целева субсидия,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в дейност </w:t>
      </w:r>
      <w:r w:rsidRPr="00C6017C">
        <w:rPr>
          <w:rFonts w:ascii="Times New Roman" w:hAnsi="Times New Roman"/>
          <w:sz w:val="24"/>
          <w:szCs w:val="24"/>
        </w:rPr>
        <w:t>“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Изграждане, ремонт и поддържане на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уличната мрежа               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 xml:space="preserve">   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187 445 </w:t>
      </w:r>
      <w:r w:rsidRPr="00C6017C">
        <w:rPr>
          <w:rFonts w:ascii="Times New Roman" w:hAnsi="Times New Roman"/>
          <w:sz w:val="24"/>
          <w:szCs w:val="24"/>
        </w:rPr>
        <w:t xml:space="preserve">лв.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1.2.6.3. </w:t>
      </w:r>
      <w:r w:rsidRPr="00C6017C">
        <w:rPr>
          <w:rFonts w:ascii="Times New Roman" w:hAnsi="Times New Roman"/>
          <w:sz w:val="20"/>
          <w:szCs w:val="24"/>
        </w:rPr>
        <w:t>Резерв целева субсидия в дейност „Др.дейности по БКС, …“</w:t>
      </w:r>
      <w:r w:rsidRPr="00C6017C">
        <w:rPr>
          <w:rFonts w:ascii="Times New Roman" w:hAnsi="Times New Roman"/>
          <w:sz w:val="24"/>
          <w:szCs w:val="24"/>
        </w:rPr>
        <w:t xml:space="preserve">                       42 395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1.2.6.4. </w:t>
      </w:r>
      <w:r w:rsidRPr="00C6017C">
        <w:rPr>
          <w:rFonts w:ascii="Times New Roman" w:hAnsi="Times New Roman"/>
          <w:szCs w:val="24"/>
          <w:lang w:val="en-US"/>
        </w:rPr>
        <w:t>Резерв</w:t>
      </w:r>
      <w:r w:rsidRPr="00C6017C">
        <w:rPr>
          <w:rFonts w:ascii="Times New Roman" w:hAnsi="Times New Roman"/>
          <w:szCs w:val="24"/>
        </w:rPr>
        <w:t xml:space="preserve"> целева субсидия,</w:t>
      </w:r>
      <w:r w:rsidRPr="00C6017C">
        <w:rPr>
          <w:rFonts w:ascii="Times New Roman" w:hAnsi="Times New Roman"/>
          <w:szCs w:val="24"/>
          <w:lang w:val="en-US"/>
        </w:rPr>
        <w:t xml:space="preserve"> в дейност „Общинска администрация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“  </w:t>
      </w:r>
      <w:r w:rsidRPr="00C6017C">
        <w:rPr>
          <w:rFonts w:ascii="Times New Roman" w:hAnsi="Times New Roman"/>
          <w:sz w:val="24"/>
          <w:szCs w:val="24"/>
        </w:rPr>
        <w:t xml:space="preserve">      15 983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1.2.6.5. </w:t>
      </w:r>
      <w:r w:rsidRPr="00C6017C">
        <w:rPr>
          <w:rFonts w:ascii="Times New Roman" w:hAnsi="Times New Roman"/>
          <w:sz w:val="20"/>
          <w:szCs w:val="24"/>
          <w:lang w:val="en-US"/>
        </w:rPr>
        <w:t>Резерв</w:t>
      </w:r>
      <w:r w:rsidRPr="00C6017C">
        <w:rPr>
          <w:rFonts w:ascii="Times New Roman" w:hAnsi="Times New Roman"/>
          <w:sz w:val="20"/>
          <w:szCs w:val="24"/>
        </w:rPr>
        <w:t xml:space="preserve"> целева субсидия,</w:t>
      </w:r>
      <w:r w:rsidRPr="00C6017C">
        <w:rPr>
          <w:rFonts w:ascii="Times New Roman" w:hAnsi="Times New Roman"/>
          <w:sz w:val="20"/>
          <w:szCs w:val="24"/>
          <w:lang w:val="en-US"/>
        </w:rPr>
        <w:t xml:space="preserve"> в дейност „</w:t>
      </w:r>
      <w:r w:rsidRPr="00C6017C">
        <w:rPr>
          <w:rFonts w:ascii="Times New Roman" w:hAnsi="Times New Roman"/>
          <w:sz w:val="20"/>
          <w:szCs w:val="24"/>
        </w:rPr>
        <w:t>ДСП</w:t>
      </w:r>
      <w:r w:rsidRPr="00C6017C">
        <w:rPr>
          <w:rFonts w:ascii="Times New Roman" w:hAnsi="Times New Roman"/>
          <w:sz w:val="16"/>
          <w:szCs w:val="24"/>
          <w:lang w:val="en-US"/>
        </w:rPr>
        <w:t>“</w:t>
      </w:r>
      <w:r w:rsidRPr="00C6017C">
        <w:rPr>
          <w:rFonts w:ascii="Times New Roman" w:hAnsi="Times New Roman"/>
          <w:sz w:val="18"/>
          <w:szCs w:val="24"/>
        </w:rPr>
        <w:t xml:space="preserve">  </w:t>
      </w:r>
      <w:r w:rsidRPr="00C6017C">
        <w:rPr>
          <w:rFonts w:ascii="Times New Roman" w:hAnsi="Times New Roman"/>
          <w:sz w:val="18"/>
          <w:szCs w:val="24"/>
          <w:lang w:val="en-US"/>
        </w:rPr>
        <w:t xml:space="preserve">  </w:t>
      </w:r>
      <w:r w:rsidRPr="00C6017C">
        <w:rPr>
          <w:rFonts w:ascii="Times New Roman" w:hAnsi="Times New Roman"/>
          <w:sz w:val="18"/>
          <w:szCs w:val="24"/>
        </w:rPr>
        <w:t xml:space="preserve">  </w:t>
      </w:r>
      <w:r w:rsidRPr="00C6017C">
        <w:rPr>
          <w:rFonts w:ascii="Times New Roman" w:hAnsi="Times New Roman"/>
          <w:sz w:val="18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18"/>
          <w:szCs w:val="24"/>
        </w:rPr>
        <w:t xml:space="preserve">        </w:t>
      </w:r>
      <w:r w:rsidRPr="00C6017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szCs w:val="24"/>
          <w:lang w:val="en-US"/>
        </w:rPr>
        <w:t xml:space="preserve">8 820 </w:t>
      </w:r>
      <w:r w:rsidRPr="00C6017C">
        <w:rPr>
          <w:rFonts w:ascii="Times New Roman" w:hAnsi="Times New Roman"/>
          <w:szCs w:val="24"/>
        </w:rPr>
        <w:t>лв.</w:t>
      </w:r>
      <w:r w:rsidRPr="00C6017C">
        <w:rPr>
          <w:rFonts w:ascii="Times New Roman" w:hAnsi="Times New Roman"/>
          <w:szCs w:val="24"/>
          <w:lang w:val="en-US"/>
        </w:rPr>
        <w:t xml:space="preserve">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1.2.6.6. </w:t>
      </w:r>
      <w:r w:rsidRPr="00C6017C">
        <w:rPr>
          <w:rFonts w:ascii="Times New Roman" w:hAnsi="Times New Roman"/>
          <w:szCs w:val="24"/>
        </w:rPr>
        <w:t xml:space="preserve">Резерв целева субсидия в дейност „Др.дейности по икономиката“ </w:t>
      </w:r>
      <w:r w:rsidRPr="00C6017C">
        <w:rPr>
          <w:rFonts w:ascii="Times New Roman" w:hAnsi="Times New Roman"/>
          <w:sz w:val="24"/>
          <w:szCs w:val="24"/>
        </w:rPr>
        <w:t xml:space="preserve">          20 595 лв.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     </w:t>
      </w:r>
      <w:r w:rsidRPr="00C6017C">
        <w:rPr>
          <w:rFonts w:ascii="Times New Roman" w:hAnsi="Times New Roman"/>
          <w:b/>
          <w:sz w:val="24"/>
          <w:szCs w:val="24"/>
        </w:rPr>
        <w:t>1.3</w:t>
      </w:r>
      <w:r w:rsidRPr="00C6017C">
        <w:rPr>
          <w:rFonts w:ascii="Times New Roman" w:hAnsi="Times New Roman"/>
          <w:sz w:val="24"/>
          <w:szCs w:val="24"/>
        </w:rPr>
        <w:t>.</w:t>
      </w:r>
      <w:r w:rsidRPr="00C6017C">
        <w:rPr>
          <w:rFonts w:ascii="Times New Roman" w:hAnsi="Times New Roman"/>
          <w:sz w:val="24"/>
          <w:szCs w:val="24"/>
          <w:lang w:val="en-US"/>
        </w:rPr>
        <w:t>Утвърждава средносрочна цел за бюджетното салдо по бюджета на Общината, изчислено на касова основа – придържане към балансирано бюджетно салдо.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 xml:space="preserve">2.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Приема Програма за капиталовите разходи в размер на  </w:t>
      </w:r>
      <w:r w:rsidRPr="00C6017C">
        <w:rPr>
          <w:rFonts w:ascii="Times New Roman" w:hAnsi="Times New Roman"/>
          <w:b/>
          <w:sz w:val="24"/>
          <w:szCs w:val="24"/>
        </w:rPr>
        <w:t xml:space="preserve">         7 290 350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съгласно поименен списък по обекти и източници на финансиране,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/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5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/,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финансирана с: </w:t>
      </w:r>
    </w:p>
    <w:p w:rsidR="00C6017C" w:rsidRPr="00C6017C" w:rsidRDefault="00C6017C" w:rsidP="00C6017C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целева субсидия за капиталови разходи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</w:rPr>
        <w:t xml:space="preserve">                             </w:t>
      </w:r>
      <w:r w:rsidRPr="00C6017C">
        <w:rPr>
          <w:rFonts w:ascii="Times New Roman" w:hAnsi="Times New Roman"/>
          <w:sz w:val="24"/>
          <w:szCs w:val="24"/>
        </w:rPr>
        <w:tab/>
        <w:t xml:space="preserve">    3 688 586 лв.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C6017C">
        <w:rPr>
          <w:rFonts w:ascii="Times New Roman" w:hAnsi="Times New Roman"/>
          <w:sz w:val="24"/>
          <w:szCs w:val="24"/>
        </w:rPr>
        <w:t xml:space="preserve">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</w:t>
      </w:r>
    </w:p>
    <w:p w:rsidR="00C6017C" w:rsidRPr="00C6017C" w:rsidRDefault="00C6017C" w:rsidP="00C6017C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преходен остатък целева субсидия от 2023 г.   </w:t>
      </w:r>
      <w:r w:rsidRPr="00C6017C">
        <w:rPr>
          <w:rFonts w:ascii="Times New Roman" w:hAnsi="Times New Roman"/>
          <w:sz w:val="24"/>
          <w:szCs w:val="24"/>
        </w:rPr>
        <w:t xml:space="preserve">                    </w:t>
      </w:r>
      <w:r w:rsidRPr="00C6017C">
        <w:rPr>
          <w:rFonts w:ascii="Times New Roman" w:hAnsi="Times New Roman"/>
          <w:sz w:val="24"/>
          <w:szCs w:val="24"/>
        </w:rPr>
        <w:tab/>
        <w:t xml:space="preserve">    2 267 260 лв.  </w:t>
      </w:r>
    </w:p>
    <w:p w:rsidR="00C6017C" w:rsidRPr="00C6017C" w:rsidRDefault="00C6017C" w:rsidP="00C6017C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преходен остатък</w:t>
      </w:r>
      <w:r w:rsidRPr="00C6017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24"/>
          <w:szCs w:val="24"/>
        </w:rPr>
        <w:t xml:space="preserve">    521 374 лв. </w:t>
      </w:r>
    </w:p>
    <w:p w:rsidR="00C6017C" w:rsidRPr="00C6017C" w:rsidRDefault="00C6017C" w:rsidP="00C6017C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собствени бюджетни средства </w:t>
      </w:r>
      <w:r w:rsidRPr="00C6017C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sz w:val="24"/>
          <w:szCs w:val="24"/>
        </w:rPr>
        <w:t xml:space="preserve">    509 221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  - собствени средства 30% от приходите от продажба или отдаване под наем на имотите, предоставени за управление на кметове и кметски наместници   </w:t>
      </w:r>
      <w:r w:rsidRPr="00C6017C">
        <w:rPr>
          <w:rFonts w:ascii="Times New Roman" w:hAnsi="Times New Roman"/>
          <w:sz w:val="24"/>
          <w:szCs w:val="24"/>
        </w:rPr>
        <w:t xml:space="preserve">-    </w:t>
      </w:r>
      <w:r w:rsidRPr="00C6017C">
        <w:rPr>
          <w:rFonts w:ascii="Times New Roman" w:hAnsi="Times New Roman"/>
          <w:sz w:val="24"/>
          <w:szCs w:val="24"/>
          <w:lang w:val="en-US"/>
        </w:rPr>
        <w:t>303 909 лв.</w:t>
      </w:r>
    </w:p>
    <w:p w:rsidR="00C6017C" w:rsidRPr="00C6017C" w:rsidRDefault="00C6017C" w:rsidP="00C6017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2.1.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Одобрява разпределението на целевата субсидия за капиталови разходи,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в размер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на 3 688 </w:t>
      </w:r>
      <w:r w:rsidRPr="00C6017C">
        <w:rPr>
          <w:rFonts w:ascii="Times New Roman" w:hAnsi="Times New Roman"/>
          <w:b/>
          <w:sz w:val="24"/>
          <w:szCs w:val="24"/>
        </w:rPr>
        <w:t>586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лв.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6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 xml:space="preserve">2.2. Приема индикативен разчет за капиталовите разходи, предвидени за допълнително финансиране по чл.107 от Закона държавния бюджет на Република България за 2024г.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Приложение № </w:t>
      </w:r>
      <w:r w:rsidRPr="00C6017C">
        <w:rPr>
          <w:rFonts w:ascii="Times New Roman" w:hAnsi="Times New Roman"/>
          <w:b/>
          <w:sz w:val="24"/>
          <w:szCs w:val="24"/>
        </w:rPr>
        <w:t>7</w:t>
      </w:r>
    </w:p>
    <w:p w:rsidR="00C6017C" w:rsidRPr="00C6017C" w:rsidRDefault="00C6017C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 xml:space="preserve">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3.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Утвърждава числеността на персонала, без звената от системата на народната просвета, които прилагат системата на делегирани бюджети и определя разпределението на план</w:t>
      </w:r>
      <w:r w:rsidR="00A817E5">
        <w:rPr>
          <w:rFonts w:ascii="Times New Roman" w:hAnsi="Times New Roman"/>
          <w:sz w:val="24"/>
          <w:szCs w:val="24"/>
          <w:lang w:val="en-US"/>
        </w:rPr>
        <w:t>овите разходи за заплати за 202</w:t>
      </w:r>
      <w:r w:rsidR="00A817E5">
        <w:rPr>
          <w:rFonts w:ascii="Times New Roman" w:hAnsi="Times New Roman"/>
          <w:sz w:val="24"/>
          <w:szCs w:val="24"/>
        </w:rPr>
        <w:t>4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г., 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8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4. Утвърждава разчети за целеви разходи и субсидии, както следва: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6017C">
        <w:rPr>
          <w:rFonts w:ascii="Times New Roman" w:hAnsi="Times New Roman"/>
          <w:sz w:val="24"/>
          <w:szCs w:val="24"/>
          <w:lang w:val="ru-RU"/>
        </w:rPr>
        <w:t xml:space="preserve"> 4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.1. Членски внос     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6017C"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22 000лв.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4.2. Субсидии за: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4.2.1. читалища        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C6017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ab/>
        <w:t xml:space="preserve">          </w:t>
      </w:r>
      <w:r w:rsidRPr="00C6017C">
        <w:rPr>
          <w:rFonts w:ascii="Times New Roman" w:hAnsi="Times New Roman"/>
          <w:b/>
          <w:sz w:val="24"/>
          <w:szCs w:val="24"/>
        </w:rPr>
        <w:t>1 070 822лв.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4.2.2.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спортни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клубове                                                                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ab/>
        <w:t>160 000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4.3. Обезщетения и помощи по решение на Общинския съвет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10 000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4.4. За подпомагане разходите за погребения на самотни и социално слаби лица с лимит за едно погребение до 700 лв.  </w:t>
      </w:r>
      <w:r w:rsidRPr="00C6017C">
        <w:rPr>
          <w:rFonts w:ascii="Times New Roman" w:hAnsi="Times New Roman"/>
          <w:sz w:val="24"/>
          <w:szCs w:val="24"/>
        </w:rPr>
        <w:t xml:space="preserve">               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Pr="00C6017C">
        <w:rPr>
          <w:rFonts w:ascii="Times New Roman" w:hAnsi="Times New Roman"/>
          <w:sz w:val="24"/>
          <w:szCs w:val="24"/>
          <w:lang w:val="en-US"/>
        </w:rPr>
        <w:tab/>
      </w:r>
      <w:r w:rsidRPr="00C6017C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7 000 лв.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4.5. Списък за вида и стойността на работното и представително облекло  по длъжности  -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9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5. Приема следните лимити за разходи: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5.1. </w:t>
      </w:r>
      <w:r w:rsidRPr="00C6017C">
        <w:rPr>
          <w:rFonts w:ascii="Times New Roman" w:hAnsi="Times New Roman"/>
          <w:sz w:val="24"/>
          <w:szCs w:val="24"/>
        </w:rPr>
        <w:t>Социално-битово и културно обслужване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в размер на 3 % от начислените основни възнаграждения по трудови правоотношения.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lastRenderedPageBreak/>
        <w:t>5.2.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Разходи за представителни цели и международна дейност на Кмета на Общината в размер на </w:t>
      </w:r>
      <w:r w:rsidRPr="00C6017C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>34 720</w:t>
      </w:r>
      <w:r w:rsidRPr="00C601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5.3.</w:t>
      </w:r>
      <w:r w:rsidRPr="00C6017C">
        <w:rPr>
          <w:rFonts w:ascii="Times New Roman" w:hAnsi="Times New Roman"/>
          <w:sz w:val="24"/>
          <w:szCs w:val="24"/>
        </w:rPr>
        <w:t xml:space="preserve">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Разходи за представителни цели на Председателя на ОбС в размер на 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 xml:space="preserve"> 17 360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5.4.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Утвърждава показателите по чл.45, ал.1, т.2 от </w:t>
      </w:r>
      <w:r w:rsidRPr="00C6017C">
        <w:rPr>
          <w:rFonts w:ascii="Times New Roman" w:hAnsi="Times New Roman"/>
          <w:sz w:val="24"/>
          <w:szCs w:val="24"/>
        </w:rPr>
        <w:t>Закона за публичните финанси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за кметствата и населените места с кметски наместници, с изключение на тези, които са определени като второстепенни разпоредители, 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10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6</w:t>
      </w:r>
      <w:r w:rsidRPr="00C6017C">
        <w:rPr>
          <w:rFonts w:ascii="Times New Roman" w:hAnsi="Times New Roman"/>
          <w:sz w:val="24"/>
          <w:szCs w:val="24"/>
          <w:lang w:val="en-US"/>
        </w:rPr>
        <w:t>.</w:t>
      </w:r>
      <w:r w:rsidRPr="00C6017C">
        <w:rPr>
          <w:rFonts w:ascii="Times New Roman" w:hAnsi="Times New Roman"/>
          <w:sz w:val="24"/>
          <w:szCs w:val="24"/>
        </w:rPr>
        <w:t xml:space="preserve">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Утвърждава списък на длъжностите и на лицата, които имат право на транспортни разходи 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6.1.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За пътуване от местоживеенето до местоработата и обратно, 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Приложение № </w:t>
      </w:r>
      <w:r w:rsidRPr="00C6017C">
        <w:rPr>
          <w:rFonts w:ascii="Times New Roman" w:hAnsi="Times New Roman"/>
          <w:b/>
          <w:sz w:val="24"/>
          <w:szCs w:val="24"/>
        </w:rPr>
        <w:t>11,</w:t>
      </w:r>
      <w:r w:rsidRPr="00C6017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Приложение № </w:t>
      </w:r>
      <w:r w:rsidRPr="00C6017C">
        <w:rPr>
          <w:rFonts w:ascii="Times New Roman" w:hAnsi="Times New Roman"/>
          <w:b/>
          <w:sz w:val="24"/>
          <w:szCs w:val="24"/>
        </w:rPr>
        <w:t xml:space="preserve">12 и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13.</w:t>
      </w:r>
    </w:p>
    <w:p w:rsidR="00C6017C" w:rsidRPr="00C6017C" w:rsidRDefault="00C6017C" w:rsidP="00C6017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7.</w:t>
      </w:r>
      <w:r w:rsidRPr="00C6017C">
        <w:rPr>
          <w:rFonts w:ascii="Times New Roman" w:hAnsi="Times New Roman"/>
          <w:b/>
          <w:sz w:val="24"/>
          <w:szCs w:val="24"/>
        </w:rPr>
        <w:t xml:space="preserve">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Одобрява индикативен годишен разчет за сметките за средствата от Европейския съюз в размер, 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14</w:t>
      </w:r>
    </w:p>
    <w:p w:rsidR="00C6017C" w:rsidRPr="00C6017C" w:rsidRDefault="00C6017C" w:rsidP="00C6017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8.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Одобрява актуализираната бюджетна прогноза за местните дейности с показатели за 2024 г. и прогнозни показатели за  202</w:t>
      </w:r>
      <w:r w:rsidRPr="00C6017C">
        <w:rPr>
          <w:rFonts w:ascii="Times New Roman" w:hAnsi="Times New Roman"/>
          <w:sz w:val="24"/>
          <w:szCs w:val="24"/>
        </w:rPr>
        <w:t>5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-20</w:t>
      </w:r>
      <w:r w:rsidRPr="00C6017C">
        <w:rPr>
          <w:rFonts w:ascii="Times New Roman" w:hAnsi="Times New Roman"/>
          <w:sz w:val="24"/>
          <w:szCs w:val="24"/>
          <w:lang w:val="ru-RU"/>
        </w:rPr>
        <w:t xml:space="preserve">26 </w:t>
      </w:r>
      <w:r w:rsidRPr="00C6017C">
        <w:rPr>
          <w:rFonts w:ascii="Times New Roman" w:hAnsi="Times New Roman"/>
          <w:sz w:val="24"/>
          <w:szCs w:val="24"/>
          <w:lang w:val="en-US"/>
        </w:rPr>
        <w:t>г.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9.</w:t>
      </w:r>
      <w:r w:rsidRPr="00C6017C">
        <w:rPr>
          <w:rFonts w:ascii="Times New Roman" w:hAnsi="Times New Roman"/>
          <w:b/>
          <w:sz w:val="24"/>
          <w:szCs w:val="24"/>
        </w:rPr>
        <w:t xml:space="preserve"> 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Определя разпоредители с бюджет от по-ниска степен по бюджета на Община Добричка, съгласно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Приложение № 15.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10. 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Определя максимален  размер  на общински дълг както следва: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10.1.Максимален размер на нов общински дълг за  2024 г. </w:t>
      </w:r>
      <w:r w:rsidRPr="00C6017C">
        <w:rPr>
          <w:rFonts w:ascii="Times New Roman" w:hAnsi="Times New Roman"/>
          <w:sz w:val="24"/>
          <w:szCs w:val="24"/>
        </w:rPr>
        <w:t xml:space="preserve">              </w:t>
      </w:r>
      <w:r w:rsidRPr="00C6017C">
        <w:rPr>
          <w:rFonts w:ascii="Times New Roman" w:hAnsi="Times New Roman"/>
          <w:sz w:val="24"/>
          <w:szCs w:val="24"/>
          <w:lang w:val="en-US"/>
        </w:rPr>
        <w:t>–  2 500 </w:t>
      </w:r>
      <w:r w:rsidRPr="00C6017C">
        <w:rPr>
          <w:rFonts w:ascii="Times New Roman" w:hAnsi="Times New Roman"/>
          <w:sz w:val="24"/>
          <w:szCs w:val="24"/>
        </w:rPr>
        <w:t xml:space="preserve">000 </w:t>
      </w:r>
      <w:r w:rsidRPr="00C6017C">
        <w:rPr>
          <w:rFonts w:ascii="Times New Roman" w:hAnsi="Times New Roman"/>
          <w:sz w:val="24"/>
          <w:szCs w:val="24"/>
          <w:lang w:val="en-US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10.</w:t>
      </w:r>
      <w:r w:rsidRPr="00C6017C">
        <w:rPr>
          <w:rFonts w:ascii="Times New Roman" w:hAnsi="Times New Roman"/>
          <w:sz w:val="24"/>
          <w:szCs w:val="24"/>
        </w:rPr>
        <w:t>2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 Максимален размер на общинския дълг и общинските гаранции към края на 2024 г. </w:t>
      </w:r>
      <w:r w:rsidRPr="00C6017C">
        <w:rPr>
          <w:rFonts w:ascii="Times New Roman" w:hAnsi="Times New Roman"/>
          <w:sz w:val="24"/>
          <w:szCs w:val="24"/>
        </w:rPr>
        <w:t xml:space="preserve">             </w:t>
      </w:r>
      <w:r w:rsidRPr="00C6017C">
        <w:rPr>
          <w:rFonts w:ascii="Times New Roman" w:hAnsi="Times New Roman"/>
          <w:sz w:val="24"/>
          <w:szCs w:val="24"/>
          <w:lang w:val="en-US"/>
        </w:rPr>
        <w:t>– 2 500</w:t>
      </w:r>
      <w:r w:rsidRPr="00C6017C">
        <w:rPr>
          <w:rFonts w:ascii="Times New Roman" w:hAnsi="Times New Roman"/>
          <w:sz w:val="24"/>
          <w:szCs w:val="24"/>
        </w:rPr>
        <w:t xml:space="preserve"> 000 </w:t>
      </w:r>
      <w:r w:rsidRPr="00C6017C">
        <w:rPr>
          <w:rFonts w:ascii="Times New Roman" w:hAnsi="Times New Roman"/>
          <w:sz w:val="24"/>
          <w:szCs w:val="24"/>
          <w:lang w:val="en-US"/>
        </w:rPr>
        <w:t>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11. </w:t>
      </w:r>
      <w:r w:rsidRPr="00C6017C">
        <w:rPr>
          <w:rFonts w:ascii="Times New Roman" w:hAnsi="Times New Roman"/>
          <w:sz w:val="24"/>
          <w:szCs w:val="24"/>
          <w:lang w:val="en-US"/>
        </w:rPr>
        <w:t>Определя максимален размер на новите задължения за разходи, които могат да бъдат натрупани</w:t>
      </w:r>
      <w:r w:rsidRPr="00C6017C">
        <w:rPr>
          <w:rFonts w:ascii="Times New Roman" w:hAnsi="Times New Roman"/>
          <w:sz w:val="24"/>
          <w:szCs w:val="24"/>
        </w:rPr>
        <w:t xml:space="preserve"> в рамките на бюджета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през 20</w:t>
      </w:r>
      <w:r w:rsidRPr="00C6017C">
        <w:rPr>
          <w:rFonts w:ascii="Times New Roman" w:hAnsi="Times New Roman"/>
          <w:sz w:val="24"/>
          <w:szCs w:val="24"/>
          <w:lang w:val="ru-RU"/>
        </w:rPr>
        <w:t>24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г., като наличните към края на годината задължения за разходи не могат да надвишават 15 на сто от средногодишния размер на отчетените разходи за последните четири години</w:t>
      </w:r>
      <w:r w:rsidRPr="00C6017C">
        <w:rPr>
          <w:rFonts w:ascii="Times New Roman" w:hAnsi="Times New Roman"/>
          <w:sz w:val="24"/>
          <w:szCs w:val="24"/>
        </w:rPr>
        <w:t xml:space="preserve"> или в абсолютна стойност 4 253 847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12.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Определя максимален размер на ангажиментите за разходи, които могат да бъдат поети през 20</w:t>
      </w:r>
      <w:r w:rsidRPr="00C6017C">
        <w:rPr>
          <w:rFonts w:ascii="Times New Roman" w:hAnsi="Times New Roman"/>
          <w:sz w:val="24"/>
          <w:szCs w:val="24"/>
          <w:lang w:val="ru-RU"/>
        </w:rPr>
        <w:t>24</w:t>
      </w:r>
      <w:r w:rsidRPr="00C6017C">
        <w:rPr>
          <w:rFonts w:ascii="Times New Roman" w:hAnsi="Times New Roman"/>
          <w:sz w:val="24"/>
          <w:szCs w:val="24"/>
          <w:lang w:val="en-US"/>
        </w:rPr>
        <w:t>г., като наличните към края на годината поети ангажименти за разходи не могат да надвишават 50 на сто от средногодишния размер на отчетените разходи за последните четири години или 14 179 </w:t>
      </w:r>
      <w:r w:rsidRPr="00C6017C">
        <w:rPr>
          <w:rFonts w:ascii="Times New Roman" w:hAnsi="Times New Roman"/>
          <w:sz w:val="24"/>
          <w:szCs w:val="24"/>
        </w:rPr>
        <w:t>492 лв.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>13</w:t>
      </w:r>
      <w:r w:rsidRPr="00C6017C">
        <w:rPr>
          <w:rFonts w:ascii="Times New Roman" w:hAnsi="Times New Roman"/>
          <w:sz w:val="24"/>
          <w:szCs w:val="24"/>
        </w:rPr>
        <w:t xml:space="preserve">. Определя разходи за изпълнение на дейности от местно значение за кметствата, които се финансират с 30% от приходите от продажба или отдаване под наем на имотите предоставени за управление на кметовете и кметските наместници, съгласно </w:t>
      </w:r>
      <w:r w:rsidRPr="00C6017C">
        <w:rPr>
          <w:rFonts w:ascii="Times New Roman" w:hAnsi="Times New Roman"/>
          <w:b/>
          <w:sz w:val="24"/>
          <w:szCs w:val="24"/>
        </w:rPr>
        <w:t>Приложение 16.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>4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.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Оправомощава Кмета на общината да извършва компенсирани промени: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4</w:t>
      </w:r>
      <w:r w:rsidRPr="00C6017C">
        <w:rPr>
          <w:rFonts w:ascii="Times New Roman" w:hAnsi="Times New Roman"/>
          <w:sz w:val="24"/>
          <w:szCs w:val="24"/>
          <w:lang w:val="en-US"/>
        </w:rPr>
        <w:t>.1. В частта за делегираните от държавата дейности - между утвърдените показатели за разходите в рамките на една дейност, с изключение на дейностите на делегиран бюджет, при условие, че не се нарушават стандартите и няма просрочени задължения.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4</w:t>
      </w:r>
      <w:r w:rsidRPr="00C6017C">
        <w:rPr>
          <w:rFonts w:ascii="Times New Roman" w:hAnsi="Times New Roman"/>
          <w:sz w:val="24"/>
          <w:szCs w:val="24"/>
          <w:lang w:val="en-US"/>
        </w:rPr>
        <w:t>.2.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В частта за местните  дейности - между утвърдените разходи в рамките на една дейност или от една дейност в друга, без да изменя общия размер на разходите.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4</w:t>
      </w:r>
      <w:r w:rsidRPr="00C6017C">
        <w:rPr>
          <w:rFonts w:ascii="Times New Roman" w:hAnsi="Times New Roman"/>
          <w:sz w:val="24"/>
          <w:szCs w:val="24"/>
          <w:lang w:val="en-US"/>
        </w:rPr>
        <w:t>.3. В разходната част на бюджета за сметка на резерва за непредвидени и неотложни разходи по т.1.2.</w:t>
      </w:r>
      <w:r w:rsidRPr="00C6017C">
        <w:rPr>
          <w:rFonts w:ascii="Times New Roman" w:hAnsi="Times New Roman"/>
          <w:sz w:val="24"/>
          <w:szCs w:val="24"/>
        </w:rPr>
        <w:t>6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.1.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b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>5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. Възлага на кмета на общината: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5</w:t>
      </w:r>
      <w:r w:rsidRPr="00C6017C">
        <w:rPr>
          <w:rFonts w:ascii="Times New Roman" w:hAnsi="Times New Roman"/>
          <w:sz w:val="24"/>
          <w:szCs w:val="24"/>
          <w:lang w:val="en-US"/>
        </w:rPr>
        <w:t>.1. Да утвърди  бюджетите на разпоредителите с бюджет от по-ниска степен.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5</w:t>
      </w:r>
      <w:r w:rsidRPr="00C6017C">
        <w:rPr>
          <w:rFonts w:ascii="Times New Roman" w:hAnsi="Times New Roman"/>
          <w:sz w:val="24"/>
          <w:szCs w:val="24"/>
          <w:lang w:val="en-US"/>
        </w:rPr>
        <w:t>.2. Да организира разпределение на бюджета по тримесечия и да утвърди разпределението.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5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.3. Да включва информацията по чл. 125, ал. 4 от </w:t>
      </w:r>
      <w:r w:rsidRPr="00C6017C">
        <w:rPr>
          <w:rFonts w:ascii="Times New Roman" w:hAnsi="Times New Roman"/>
          <w:sz w:val="24"/>
          <w:szCs w:val="24"/>
        </w:rPr>
        <w:t>Закона за публичните финанси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в тримесечните отчети и обяснителните записки към тях.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lastRenderedPageBreak/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5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.4. Да разработи детайлен разчет на сметките за средства от </w:t>
      </w:r>
      <w:r w:rsidRPr="00C6017C">
        <w:rPr>
          <w:rFonts w:ascii="Times New Roman" w:hAnsi="Times New Roman"/>
          <w:sz w:val="24"/>
          <w:szCs w:val="24"/>
        </w:rPr>
        <w:t>Европейския съюз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по отделните общински проекти, в съответствие с изискванията на съответния Управляващ орган и на </w:t>
      </w:r>
      <w:r w:rsidRPr="00C6017C">
        <w:rPr>
          <w:rFonts w:ascii="Times New Roman" w:hAnsi="Times New Roman"/>
          <w:sz w:val="24"/>
          <w:szCs w:val="24"/>
        </w:rPr>
        <w:t>Министерство на финансите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5</w:t>
      </w:r>
      <w:r w:rsidRPr="00C6017C">
        <w:rPr>
          <w:rFonts w:ascii="Times New Roman" w:hAnsi="Times New Roman"/>
          <w:sz w:val="24"/>
          <w:szCs w:val="24"/>
          <w:lang w:val="en-US"/>
        </w:rPr>
        <w:t>.5.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и/или трайно намаляване на бюджетните разходи.</w:t>
      </w:r>
    </w:p>
    <w:p w:rsidR="00C6017C" w:rsidRPr="00C6017C" w:rsidRDefault="00C6017C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.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Упълномощава Кмета на общината: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6</w:t>
      </w:r>
      <w:r w:rsidRPr="00C6017C">
        <w:rPr>
          <w:rFonts w:ascii="Times New Roman" w:hAnsi="Times New Roman"/>
          <w:sz w:val="24"/>
          <w:szCs w:val="24"/>
          <w:lang w:val="en-US"/>
        </w:rPr>
        <w:t>.1. 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други по национални програми, и от други източници за реализиране на годишните цели на общината и за изпълнение на Общинския план за развитие.</w:t>
      </w:r>
    </w:p>
    <w:p w:rsidR="00C6017C" w:rsidRP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6.</w:t>
      </w:r>
      <w:r w:rsidRPr="00C6017C">
        <w:rPr>
          <w:rFonts w:ascii="Times New Roman" w:hAnsi="Times New Roman"/>
          <w:sz w:val="24"/>
          <w:szCs w:val="24"/>
          <w:lang w:val="en-US"/>
        </w:rPr>
        <w:t>2. Да кандидатства за средства от централния бюджет и други източници за финансиране и за съфинансиране на общински проекти и програми.</w:t>
      </w:r>
    </w:p>
    <w:p w:rsidR="00C6017C" w:rsidRDefault="00C6017C" w:rsidP="00C601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C6017C">
        <w:rPr>
          <w:rFonts w:ascii="Times New Roman" w:hAnsi="Times New Roman"/>
          <w:sz w:val="24"/>
          <w:szCs w:val="24"/>
          <w:lang w:val="en-US"/>
        </w:rPr>
        <w:t>1</w:t>
      </w:r>
      <w:r w:rsidRPr="00C6017C">
        <w:rPr>
          <w:rFonts w:ascii="Times New Roman" w:hAnsi="Times New Roman"/>
          <w:sz w:val="24"/>
          <w:szCs w:val="24"/>
          <w:lang w:val="ru-RU"/>
        </w:rPr>
        <w:t>7</w:t>
      </w:r>
      <w:r w:rsidRPr="00C6017C">
        <w:rPr>
          <w:rFonts w:ascii="Times New Roman" w:hAnsi="Times New Roman"/>
          <w:sz w:val="24"/>
          <w:szCs w:val="24"/>
          <w:lang w:val="en-US"/>
        </w:rPr>
        <w:t>.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sz w:val="24"/>
          <w:szCs w:val="24"/>
          <w:lang w:val="en-US"/>
        </w:rPr>
        <w:t>Приема за сведение Протокола от публичното обсъждане на бюджета, съгласно Приложение № 17</w:t>
      </w:r>
      <w:r w:rsidRPr="00C6017C">
        <w:rPr>
          <w:rFonts w:ascii="Times New Roman" w:hAnsi="Times New Roman"/>
          <w:sz w:val="24"/>
          <w:szCs w:val="24"/>
        </w:rPr>
        <w:t>.</w:t>
      </w:r>
    </w:p>
    <w:p w:rsidR="00C6017C" w:rsidRPr="00C65465" w:rsidRDefault="00C6017C" w:rsidP="00C6017C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13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C6017C" w:rsidRPr="00C6017C" w:rsidRDefault="00C6017C" w:rsidP="00C601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инж. Диана Далакманска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 w:rsidRPr="005D5324">
        <w:rPr>
          <w:rFonts w:ascii="Times New Roman" w:hAnsi="Times New Roman"/>
          <w:b/>
          <w:sz w:val="24"/>
          <w:szCs w:val="24"/>
        </w:rPr>
        <w:t>, въздържал се”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Икбал Мариянов,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>, Пламен Петров,</w:t>
      </w:r>
      <w:r w:rsidRPr="005D5324">
        <w:rPr>
          <w:rFonts w:ascii="Times New Roman" w:hAnsi="Times New Roman"/>
          <w:sz w:val="24"/>
          <w:szCs w:val="24"/>
        </w:rPr>
        <w:t xml:space="preserve"> Сибел Осман</w:t>
      </w:r>
    </w:p>
    <w:p w:rsidR="00C6017C" w:rsidRPr="0058548F" w:rsidRDefault="00C6017C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Отсъстват: Илдъз Юнус</w:t>
      </w:r>
    </w:p>
    <w:p w:rsidR="00C6017C" w:rsidRPr="009D331E" w:rsidRDefault="00C6017C" w:rsidP="009D33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7C" w:rsidRPr="00C6017C" w:rsidRDefault="0087665C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F955E7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C6017C" w:rsidRPr="00C6017C">
        <w:rPr>
          <w:rFonts w:ascii="Times New Roman" w:hAnsi="Times New Roman"/>
          <w:b/>
          <w:sz w:val="24"/>
          <w:szCs w:val="24"/>
          <w:u w:val="single"/>
        </w:rPr>
        <w:t>Даване на съгласие за трансформиране на част от целевата субсидия за капиталови разходи по чл.53 от Закона за държавния бюджет на Република България за 2024г., в целеви трансфер за финансиране на разходи за неотложни текущи ремонти на уличната мрежа и на сгради, публична общинска собственост</w:t>
      </w:r>
    </w:p>
    <w:p w:rsidR="00C6017C" w:rsidRPr="00C6017C" w:rsidRDefault="00C6017C" w:rsidP="00C6017C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>Внася:</w:t>
      </w:r>
      <w:r w:rsidRPr="00C6017C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C6017C" w:rsidRPr="00C6017C" w:rsidRDefault="00C6017C" w:rsidP="00C60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C6017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C6017C">
        <w:rPr>
          <w:rFonts w:ascii="Times New Roman" w:hAnsi="Times New Roman"/>
          <w:b/>
          <w:sz w:val="24"/>
          <w:szCs w:val="24"/>
          <w:lang w:val="en-US"/>
        </w:rPr>
        <w:t>54</w:t>
      </w:r>
    </w:p>
    <w:p w:rsidR="00C6017C" w:rsidRPr="00C6017C" w:rsidRDefault="00C6017C" w:rsidP="009D33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6017C" w:rsidRPr="00C6017C" w:rsidRDefault="00C6017C" w:rsidP="00C60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>На основание чл.21, ал.1, т.6 и ал.2 от Закона за местното самоуправление и местната администрация във връзка с чл.55, ал.2 от Закона за държавния бюджет за 2024 год. на Република България, Добрички общински съвет</w:t>
      </w:r>
    </w:p>
    <w:p w:rsidR="00C6017C" w:rsidRPr="00C6017C" w:rsidRDefault="00C6017C" w:rsidP="00C601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6017C" w:rsidRPr="00C6017C" w:rsidRDefault="00C6017C" w:rsidP="00C601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6017C">
        <w:rPr>
          <w:rFonts w:ascii="Times New Roman" w:hAnsi="Times New Roman"/>
          <w:b/>
          <w:sz w:val="24"/>
          <w:szCs w:val="24"/>
        </w:rPr>
        <w:t>РЕШИ:</w:t>
      </w:r>
    </w:p>
    <w:p w:rsidR="00C6017C" w:rsidRPr="00C6017C" w:rsidRDefault="00C6017C" w:rsidP="00C601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6017C" w:rsidRPr="00C6017C" w:rsidRDefault="00C6017C" w:rsidP="00C6017C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Дава съгласие да бъде направено предложение до министъра на финансите, за трансформиране на </w:t>
      </w:r>
      <w:r w:rsidRPr="00C6017C">
        <w:rPr>
          <w:rFonts w:ascii="Times New Roman" w:hAnsi="Times New Roman"/>
          <w:b/>
          <w:sz w:val="24"/>
          <w:szCs w:val="24"/>
        </w:rPr>
        <w:t>633 814 лева</w:t>
      </w:r>
      <w:r w:rsidRPr="00C6017C">
        <w:rPr>
          <w:rFonts w:ascii="Times New Roman" w:hAnsi="Times New Roman"/>
          <w:sz w:val="24"/>
          <w:szCs w:val="24"/>
        </w:rPr>
        <w:t xml:space="preserve"> от целевата субсидия за капиталови разходи, определена по чл.53 от ЗДБРБ за 2024 година, в</w:t>
      </w:r>
      <w:r w:rsidRPr="00C601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sz w:val="24"/>
          <w:szCs w:val="24"/>
        </w:rPr>
        <w:t>целеви трансфер за финансиране на разходи за извършване на неотложни текущи ремонти на уличната мрежа и на сгради, публична общинска собственост в населените места на община Добричка;</w:t>
      </w:r>
    </w:p>
    <w:p w:rsidR="00C6017C" w:rsidRPr="00C6017C" w:rsidRDefault="00C6017C" w:rsidP="00C6017C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017C">
        <w:rPr>
          <w:rFonts w:ascii="Times New Roman" w:hAnsi="Times New Roman"/>
          <w:sz w:val="24"/>
          <w:szCs w:val="24"/>
        </w:rPr>
        <w:t xml:space="preserve">Дава съгласие в бюджета за 2024 година в § 00-98 – „Резерв за непредвидени и неотложни разходи“ да се планира в дейности: „Изграждане, ремонт и поддържане на уличната мрежа“ сума в размер на 187 445 лева, в „Общинска администрация“ – 115 983 лева, </w:t>
      </w:r>
      <w:r w:rsidRPr="00C6017C">
        <w:rPr>
          <w:rFonts w:ascii="Times New Roman" w:hAnsi="Times New Roman"/>
          <w:sz w:val="24"/>
          <w:szCs w:val="24"/>
        </w:rPr>
        <w:lastRenderedPageBreak/>
        <w:t>в дейност „Детски градини“ – 62 096 лева, в дейност „Домашен социален патронаж“ – 8 820 лева, в дейност „Читалища“ – 196 480 лева, „Клуб на пенсионера“ – 20 595 лева и в дейност „Други дейности по благоустройство и комунално строителство и жилищно строителство“ – 42 395 лева, с които след трансформиране да бъдат финансирани текущи ремонти на улици и сгради, публична общинска собственост, както следва:</w:t>
      </w:r>
    </w:p>
    <w:p w:rsidR="00C6017C" w:rsidRPr="00C6017C" w:rsidRDefault="00C6017C" w:rsidP="00C6017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"/>
        <w:gridCol w:w="518"/>
        <w:gridCol w:w="3052"/>
        <w:gridCol w:w="349"/>
        <w:gridCol w:w="1277"/>
        <w:gridCol w:w="43"/>
        <w:gridCol w:w="3074"/>
        <w:gridCol w:w="126"/>
        <w:gridCol w:w="1151"/>
        <w:gridCol w:w="54"/>
      </w:tblGrid>
      <w:tr w:rsidR="00C6017C" w:rsidRPr="00C6017C" w:rsidTr="00C6017C">
        <w:trPr>
          <w:gridBefore w:val="1"/>
          <w:wBefore w:w="49" w:type="dxa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17C">
              <w:rPr>
                <w:rFonts w:ascii="Times New Roman" w:hAnsi="Times New Roman"/>
                <w:sz w:val="20"/>
                <w:szCs w:val="20"/>
              </w:rPr>
              <w:t>(лева)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№ по ред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Наименование на обектите/ позициите за капиталови разходи и/или резерв по § 00-98 "Резерв за непредвидени и неотложни разходи" по бюджета на общината, за които се предлага намаление на финансирането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Размер на средствата от целева субсидия за капиталови разходи,  за позициите по к. 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Наименование на обектите за текущ ремонт, за които се предлага финансиране с трансформираната целева субсидия за капиталови разходи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Размер на средствата, с които ще се финансират разходите за обектите по к. 3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 Алцек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21 000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 Алцек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21 000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с.Батово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14 700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с.Батово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14 700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на част от покрив сграда кметство с.Бенковски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13 533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на част от покрив сграда кметство с.Бенковски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13 533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 Златия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16 500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 Златия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16 500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административно-битова сграда кметство с. Ломница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35 183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административно-битова сграда кметство с. Ломница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35 183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 Стожер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50 250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кметство с. Стожер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50 250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с.Батово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с.Батово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Владимирово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3 800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Владимирово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3 800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Победа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17 855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Победа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17 855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Сливенци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18 456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Сливенци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18 456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Ф.Денково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Ф.Денково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12 000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Черна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4 485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 Текущ ремонт сграда ДГ с. Черна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4 485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ДСП с. Дончево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ДСП с. Дончево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ДСП с. Паскалево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4 320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ДСП с. Паскалево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4 320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ул.1-ва с. Алцек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7 200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ул.1-ва с. Алцек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7 200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ул.9-та с. Батово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ул.9-та с. Батово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ул.1-ва ,2-ра и 6-та с. Богдан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33 750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ул.1-ва ,2-ра и 6-та с. Богдан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33 750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ул.10-та с. Вратарите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24 750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ул.10-та с. Вратарите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24 750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ул.4-та с. Добрево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 ул.4-та с. Добрево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Текущ ремонт на асфалтова настилка </w:t>
            </w:r>
            <w:r w:rsidRPr="00C6017C">
              <w:rPr>
                <w:rFonts w:ascii="Times New Roman" w:hAnsi="Times New Roman"/>
                <w:sz w:val="20"/>
                <w:szCs w:val="20"/>
              </w:rPr>
              <w:lastRenderedPageBreak/>
              <w:t>на ул.9 -та с. Дончево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 xml:space="preserve">Текущ ремонт на асфалтова </w:t>
            </w:r>
            <w:r w:rsidRPr="00C6017C">
              <w:rPr>
                <w:rFonts w:ascii="Times New Roman" w:hAnsi="Times New Roman"/>
                <w:sz w:val="20"/>
                <w:szCs w:val="20"/>
              </w:rPr>
              <w:lastRenderedPageBreak/>
              <w:t>настилка на ул.9 -та с. Дончево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 на участък между ул.4-та и ул.12-та с.Дончево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 на участък между ул.4-та и ул.12-та с.Дончево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6 500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ул.11-та с. Карапелит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13 887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ул.11-та с. Карапелит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13 887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ул.2-ра с. Лясково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ул.2-ра с. Лясково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ул.12-та с. Лясково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ул.12-та с. Лясково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ул.14-та с. Лясково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ул.14-та с. Лясково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ул.2-ра с. Овчарово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4 580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ул.2-ра с. Овчарово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4 580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 .8-ма с. Овчарово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 .8-ма с. Овчарово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ограда кметство с. Опанец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7 212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ограда кметство с. Опанец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7 212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ул.3-та с. П.Иваново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18 045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ул.3-та с. П.Иваново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18 045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 .8-ма с. Свобода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18 450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ул .8-ма с. Свобода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18 450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ул .2-ра с. Смолница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4 500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по ул .2-ра с. Смолница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4 500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част от тротоар по ул."Опълченска" с. Стожер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12 783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асфалтова настилка на част от тротоар по ул."Опълченска" с. Стожер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12 783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Ведрина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Ведрина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Владимирово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59 710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Владимирово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59 710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Воднянци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25 070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Воднянци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25 070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Гешаново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5 617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Гешаново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5 617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част от покрива сграда читалище с. Житница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17 400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на част от покрива сграда читалище с. Житница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17 400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Карапелит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Карапелит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Овчарово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5 600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Овчарово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5 600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Одринци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19 440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Одринци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19 440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Победа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4 200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Победа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color w:val="000000"/>
                <w:sz w:val="20"/>
                <w:szCs w:val="20"/>
              </w:rPr>
              <w:t>4 200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Свобода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3 928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Свобода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3 928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Смолница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6 515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Смолница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6 515</w:t>
            </w:r>
          </w:p>
        </w:tc>
      </w:tr>
      <w:tr w:rsidR="00C6017C" w:rsidRPr="00C6017C" w:rsidTr="00C6017C">
        <w:trPr>
          <w:gridAfter w:val="1"/>
          <w:wAfter w:w="54" w:type="dxa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Ф.Денково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сграда читалище с. Ф.Денково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</w:tr>
      <w:tr w:rsidR="00C6017C" w:rsidRPr="00C6017C" w:rsidTr="00C6017C">
        <w:trPr>
          <w:gridAfter w:val="1"/>
          <w:wAfter w:w="54" w:type="dxa"/>
          <w:trHeight w:val="5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клуб на пенсионера с. Пчелник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20 595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Текущ ремонт клуб на пенсионера с. Пчелник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20 595</w:t>
            </w:r>
          </w:p>
        </w:tc>
      </w:tr>
      <w:tr w:rsidR="00C6017C" w:rsidRPr="00C6017C" w:rsidTr="00C6017C">
        <w:trPr>
          <w:gridAfter w:val="1"/>
          <w:wAfter w:w="54" w:type="dxa"/>
          <w:trHeight w:val="255"/>
        </w:trPr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Общо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633 814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17C" w:rsidRPr="00C6017C" w:rsidRDefault="00C6017C" w:rsidP="00C601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17C">
              <w:rPr>
                <w:rFonts w:ascii="Times New Roman" w:hAnsi="Times New Roman"/>
                <w:sz w:val="20"/>
                <w:szCs w:val="20"/>
              </w:rPr>
              <w:t>633 814</w:t>
            </w:r>
          </w:p>
        </w:tc>
      </w:tr>
    </w:tbl>
    <w:p w:rsidR="00C6017C" w:rsidRPr="00C6017C" w:rsidRDefault="00C6017C" w:rsidP="00C601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548F" w:rsidRPr="004030C3" w:rsidRDefault="00C6017C" w:rsidP="004030C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6017C">
        <w:rPr>
          <w:rFonts w:ascii="Times New Roman" w:hAnsi="Times New Roman"/>
          <w:sz w:val="24"/>
          <w:szCs w:val="24"/>
        </w:rPr>
        <w:t>В съответствие с чл.57 ал.2 от Закона за държавния бюджет на Република България за 2024 година кметът на община Добричка да представи в Министерството на финансите настоящото предложение по ред, определен от министъра на финансите.</w:t>
      </w:r>
    </w:p>
    <w:p w:rsidR="00C6017C" w:rsidRPr="00C65465" w:rsidRDefault="00C6017C" w:rsidP="00C6017C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C6017C" w:rsidRPr="00C6017C" w:rsidRDefault="00C6017C" w:rsidP="00C6017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инж. Диана Далакманска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 w:rsidRPr="005D5324">
        <w:rPr>
          <w:rFonts w:ascii="Times New Roman" w:hAnsi="Times New Roman"/>
          <w:b/>
          <w:sz w:val="24"/>
          <w:szCs w:val="24"/>
        </w:rPr>
        <w:t>,</w:t>
      </w:r>
      <w:r w:rsidRPr="00C6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Икбал Мариянов,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>, Пламен Петров, Сибел Осма</w:t>
      </w:r>
      <w:r w:rsidR="009D331E">
        <w:rPr>
          <w:rFonts w:ascii="Times New Roman" w:hAnsi="Times New Roman"/>
          <w:sz w:val="24"/>
          <w:szCs w:val="24"/>
        </w:rPr>
        <w:t>н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 xml:space="preserve">-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0, </w:t>
      </w:r>
      <w:r w:rsidRPr="00C6017C">
        <w:rPr>
          <w:rFonts w:ascii="Times New Roman" w:hAnsi="Times New Roman"/>
          <w:b/>
          <w:sz w:val="24"/>
          <w:szCs w:val="24"/>
        </w:rPr>
        <w:t>въздържал се”-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</w:rPr>
        <w:t xml:space="preserve"> </w:t>
      </w:r>
      <w:r w:rsidRPr="00C6017C">
        <w:rPr>
          <w:rFonts w:ascii="Times New Roman" w:hAnsi="Times New Roman"/>
          <w:b/>
          <w:sz w:val="24"/>
          <w:szCs w:val="24"/>
          <w:lang w:val="en-US"/>
        </w:rPr>
        <w:t>0</w:t>
      </w:r>
    </w:p>
    <w:p w:rsidR="00C6017C" w:rsidRPr="0058548F" w:rsidRDefault="00C6017C" w:rsidP="00C601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Отсъстват: Илдъз Юнус</w:t>
      </w:r>
    </w:p>
    <w:p w:rsidR="00C6017C" w:rsidRPr="00C6017C" w:rsidRDefault="00C6017C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030C3" w:rsidRPr="004030C3" w:rsidRDefault="0087665C" w:rsidP="004030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4030C3" w:rsidRPr="004030C3">
        <w:rPr>
          <w:rFonts w:ascii="Times New Roman" w:hAnsi="Times New Roman"/>
          <w:b/>
          <w:sz w:val="24"/>
          <w:szCs w:val="24"/>
          <w:u w:val="single"/>
        </w:rPr>
        <w:t>Утвърждаване броя на кметовете на кметства и кметските наместници на територията на Община Добричка</w:t>
      </w:r>
    </w:p>
    <w:p w:rsidR="004030C3" w:rsidRPr="004030C3" w:rsidRDefault="004030C3" w:rsidP="004030C3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0C3">
        <w:rPr>
          <w:rFonts w:ascii="Times New Roman" w:hAnsi="Times New Roman"/>
          <w:b/>
          <w:sz w:val="24"/>
          <w:szCs w:val="24"/>
        </w:rPr>
        <w:t>Внася:</w:t>
      </w:r>
      <w:r w:rsidRPr="004030C3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87665C" w:rsidRPr="004030C3" w:rsidRDefault="004030C3" w:rsidP="004030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030C3">
        <w:rPr>
          <w:rFonts w:ascii="Times New Roman" w:hAnsi="Times New Roman"/>
          <w:sz w:val="24"/>
          <w:szCs w:val="24"/>
        </w:rPr>
        <w:t>Кмет на община Добричка</w:t>
      </w:r>
    </w:p>
    <w:p w:rsidR="0058548F" w:rsidRDefault="00F955E7" w:rsidP="00664F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030C3">
        <w:rPr>
          <w:rFonts w:ascii="Times New Roman" w:hAnsi="Times New Roman"/>
          <w:b/>
          <w:sz w:val="24"/>
          <w:szCs w:val="24"/>
          <w:lang w:val="en-US"/>
        </w:rPr>
        <w:t>55</w:t>
      </w:r>
    </w:p>
    <w:p w:rsidR="00664F85" w:rsidRDefault="00664F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0C3" w:rsidRPr="004030C3" w:rsidRDefault="004030C3" w:rsidP="004030C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0C3">
        <w:rPr>
          <w:rFonts w:ascii="Times New Roman" w:hAnsi="Times New Roman"/>
          <w:sz w:val="24"/>
          <w:szCs w:val="24"/>
        </w:rPr>
        <w:t>На основание чл.21, ал.2 във връзка с  ал.1, т.2 и т.23 от Закона за местното самоуправление и местната администрация, във връзка с чл.14 от Закона за административно-териториалното устройство на Република България, § 67, ал.1 от Преходните и заключителни разпоредби на Закона за административно-териториалното устройство на Република България и чл.12, ал.1, т.1 от Наредбата за прилагане на класификатора на длъжностите в администрацията:</w:t>
      </w:r>
    </w:p>
    <w:p w:rsidR="004030C3" w:rsidRPr="004030C3" w:rsidRDefault="004030C3" w:rsidP="00403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0C3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4030C3">
        <w:rPr>
          <w:rFonts w:ascii="Times New Roman" w:hAnsi="Times New Roman"/>
          <w:sz w:val="24"/>
          <w:szCs w:val="24"/>
        </w:rPr>
        <w:t>Добрички общински съвет утвърждава 4</w:t>
      </w:r>
      <w:r w:rsidRPr="004030C3">
        <w:rPr>
          <w:rFonts w:ascii="Times New Roman" w:hAnsi="Times New Roman"/>
          <w:sz w:val="24"/>
          <w:szCs w:val="24"/>
          <w:lang w:val="en-US"/>
        </w:rPr>
        <w:t>7</w:t>
      </w:r>
      <w:r w:rsidRPr="004030C3">
        <w:rPr>
          <w:rFonts w:ascii="Times New Roman" w:hAnsi="Times New Roman"/>
          <w:sz w:val="24"/>
          <w:szCs w:val="24"/>
        </w:rPr>
        <w:t xml:space="preserve"> броя</w:t>
      </w:r>
      <w:r w:rsidRPr="004030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30C3">
        <w:rPr>
          <w:rFonts w:ascii="Times New Roman" w:hAnsi="Times New Roman"/>
          <w:sz w:val="24"/>
          <w:szCs w:val="24"/>
        </w:rPr>
        <w:t>кметове на кметства и 2</w:t>
      </w:r>
      <w:r w:rsidRPr="004030C3">
        <w:rPr>
          <w:rFonts w:ascii="Times New Roman" w:hAnsi="Times New Roman"/>
          <w:sz w:val="24"/>
          <w:szCs w:val="24"/>
          <w:lang w:val="en-US"/>
        </w:rPr>
        <w:t>1</w:t>
      </w:r>
      <w:r w:rsidRPr="004030C3">
        <w:rPr>
          <w:rFonts w:ascii="Times New Roman" w:hAnsi="Times New Roman"/>
          <w:sz w:val="24"/>
          <w:szCs w:val="24"/>
        </w:rPr>
        <w:t xml:space="preserve"> броя кметски наместници в Община Добричка.</w:t>
      </w:r>
    </w:p>
    <w:p w:rsidR="004030C3" w:rsidRPr="004030C3" w:rsidRDefault="004030C3" w:rsidP="00403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0C3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4030C3">
        <w:rPr>
          <w:rFonts w:ascii="Times New Roman" w:hAnsi="Times New Roman"/>
          <w:bCs/>
          <w:sz w:val="24"/>
          <w:szCs w:val="24"/>
          <w:lang w:eastAsia="en-US"/>
        </w:rPr>
        <w:t>2.</w:t>
      </w:r>
      <w:r w:rsidRPr="004030C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030C3">
        <w:rPr>
          <w:rFonts w:ascii="Times New Roman" w:hAnsi="Times New Roman"/>
          <w:bCs/>
          <w:sz w:val="24"/>
          <w:szCs w:val="24"/>
          <w:lang w:eastAsia="en-US"/>
        </w:rPr>
        <w:t>Възлага на кмета на общината да отрази промените в Устройствения правилник  на администрацията.</w:t>
      </w:r>
    </w:p>
    <w:p w:rsidR="00664F85" w:rsidRDefault="00664F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0C3" w:rsidRPr="00C65465" w:rsidRDefault="004030C3" w:rsidP="004030C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>С яв</w:t>
      </w:r>
      <w:r>
        <w:rPr>
          <w:rFonts w:ascii="Times New Roman" w:hAnsi="Times New Roman"/>
          <w:b/>
          <w:sz w:val="24"/>
          <w:szCs w:val="24"/>
        </w:rPr>
        <w:t>но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</w:rPr>
        <w:t>0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64F85" w:rsidRDefault="00664F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331E" w:rsidRDefault="009D331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331E" w:rsidRDefault="009D331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331E" w:rsidRDefault="009D331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331E" w:rsidRDefault="009D331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C65465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ГЕОРГИ КОЕВ</w:t>
      </w:r>
    </w:p>
    <w:p w:rsidR="0058548F" w:rsidRPr="0008024C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Председател на Добрички общински съвет</w:t>
      </w:r>
    </w:p>
    <w:p w:rsidR="0058548F" w:rsidRDefault="0058548F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4F85" w:rsidRDefault="00664F85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D331E" w:rsidRDefault="009D331E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D331E" w:rsidRDefault="009D331E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D331E" w:rsidRDefault="009D331E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8548F" w:rsidRDefault="0058548F" w:rsidP="0058548F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8548F" w:rsidSect="00664F8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0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41032"/>
    <w:rsid w:val="0008024C"/>
    <w:rsid w:val="001E0408"/>
    <w:rsid w:val="001F5445"/>
    <w:rsid w:val="002931C9"/>
    <w:rsid w:val="002F4293"/>
    <w:rsid w:val="004030C3"/>
    <w:rsid w:val="004112E4"/>
    <w:rsid w:val="0058548F"/>
    <w:rsid w:val="005D5324"/>
    <w:rsid w:val="00664F85"/>
    <w:rsid w:val="006F65B6"/>
    <w:rsid w:val="007618B0"/>
    <w:rsid w:val="007C2429"/>
    <w:rsid w:val="0087665C"/>
    <w:rsid w:val="008C57FF"/>
    <w:rsid w:val="008F0EF1"/>
    <w:rsid w:val="00961142"/>
    <w:rsid w:val="00992A41"/>
    <w:rsid w:val="009B34C1"/>
    <w:rsid w:val="009C216C"/>
    <w:rsid w:val="009D331E"/>
    <w:rsid w:val="00A05782"/>
    <w:rsid w:val="00A817E5"/>
    <w:rsid w:val="00B660B8"/>
    <w:rsid w:val="00C6017C"/>
    <w:rsid w:val="00C65465"/>
    <w:rsid w:val="00D10BB1"/>
    <w:rsid w:val="00D86627"/>
    <w:rsid w:val="00EA0EF1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8024C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8024C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5320</Words>
  <Characters>30328</Characters>
  <Application>Microsoft Office Word</Application>
  <DocSecurity>0</DocSecurity>
  <Lines>252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20</cp:revision>
  <cp:lastPrinted>2024-02-19T07:02:00Z</cp:lastPrinted>
  <dcterms:created xsi:type="dcterms:W3CDTF">2023-12-22T07:25:00Z</dcterms:created>
  <dcterms:modified xsi:type="dcterms:W3CDTF">2024-02-19T14:35:00Z</dcterms:modified>
</cp:coreProperties>
</file>