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4A" w:rsidRDefault="008B0D4A" w:rsidP="000A5298">
      <w:pPr>
        <w:jc w:val="center"/>
        <w:rPr>
          <w:rFonts w:cs="Times New Roman"/>
          <w:b/>
          <w:spacing w:val="40"/>
          <w:szCs w:val="24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C646E1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</w:p>
    <w:p w:rsidR="00C646E1" w:rsidRPr="003133C0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  <w:r w:rsidRPr="003133C0">
        <w:rPr>
          <w:rFonts w:eastAsia="Calibri" w:cs="Times New Roman"/>
          <w:b/>
          <w:sz w:val="32"/>
          <w:szCs w:val="32"/>
          <w:u w:val="single"/>
        </w:rPr>
        <w:t>СЪОБЩЕНИЕ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  <w:lang w:val="en-US"/>
        </w:rPr>
      </w:pPr>
      <w:r w:rsidRPr="003133C0">
        <w:rPr>
          <w:rFonts w:eastAsia="Calibri" w:cs="Times New Roman"/>
          <w:sz w:val="28"/>
          <w:szCs w:val="28"/>
          <w:u w:val="single"/>
        </w:rPr>
        <w:t>на община Добричка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C92C5E" w:rsidRPr="00450EE5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  <w:highlight w:val="yellow"/>
        </w:rPr>
      </w:pPr>
      <w:r w:rsidRPr="003133C0">
        <w:rPr>
          <w:rFonts w:eastAsia="Calibri" w:cs="Times New Roman"/>
          <w:szCs w:val="24"/>
        </w:rPr>
        <w:t>На основание чл.</w:t>
      </w:r>
      <w:r w:rsidR="0049556E" w:rsidRPr="003133C0">
        <w:rPr>
          <w:rFonts w:eastAsia="Calibri" w:cs="Times New Roman"/>
          <w:szCs w:val="24"/>
          <w:lang w:val="en-US"/>
        </w:rPr>
        <w:t xml:space="preserve"> </w:t>
      </w:r>
      <w:r w:rsidR="009939AF" w:rsidRPr="003133C0">
        <w:rPr>
          <w:rFonts w:eastAsia="Calibri" w:cs="Times New Roman"/>
          <w:szCs w:val="24"/>
        </w:rPr>
        <w:t>6, ал. 10, т. 1</w:t>
      </w:r>
      <w:r w:rsidRPr="003133C0">
        <w:rPr>
          <w:rFonts w:eastAsia="Calibri" w:cs="Times New Roman"/>
          <w:szCs w:val="24"/>
        </w:rPr>
        <w:t xml:space="preserve"> от Наредба за условията и реда за извършване на оценка на въздействието въ</w:t>
      </w:r>
      <w:r w:rsidR="00F3239A" w:rsidRPr="003133C0">
        <w:rPr>
          <w:rFonts w:eastAsia="Calibri" w:cs="Times New Roman"/>
          <w:szCs w:val="24"/>
        </w:rPr>
        <w:t xml:space="preserve">рху околната среда (ОВОС), от </w:t>
      </w:r>
      <w:r w:rsidR="006F61E1">
        <w:rPr>
          <w:rFonts w:eastAsia="Calibri" w:cs="Times New Roman"/>
          <w:szCs w:val="24"/>
        </w:rPr>
        <w:t>01</w:t>
      </w:r>
      <w:r w:rsidR="00F3239A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6F61E1">
        <w:rPr>
          <w:rFonts w:eastAsia="Calibri" w:cs="Times New Roman"/>
          <w:szCs w:val="24"/>
        </w:rPr>
        <w:t>7</w:t>
      </w:r>
      <w:r w:rsidR="00C92C5E" w:rsidRPr="003133C0">
        <w:rPr>
          <w:rFonts w:eastAsia="Calibri" w:cs="Times New Roman"/>
          <w:szCs w:val="24"/>
        </w:rPr>
        <w:t>.202</w:t>
      </w:r>
      <w:r w:rsidR="003D4EB4">
        <w:rPr>
          <w:rFonts w:eastAsia="Calibri" w:cs="Times New Roman"/>
          <w:szCs w:val="24"/>
        </w:rPr>
        <w:t>6</w:t>
      </w:r>
      <w:r w:rsidRPr="003133C0">
        <w:rPr>
          <w:rFonts w:eastAsia="Calibri" w:cs="Times New Roman"/>
          <w:szCs w:val="24"/>
        </w:rPr>
        <w:t>г. е открит обществен достъп до информацията по Приложение №</w:t>
      </w:r>
      <w:r w:rsidR="00C92C5E" w:rsidRPr="003133C0">
        <w:rPr>
          <w:rFonts w:eastAsia="Calibri" w:cs="Times New Roman"/>
          <w:szCs w:val="24"/>
          <w:lang w:val="en-US"/>
        </w:rPr>
        <w:t xml:space="preserve"> </w:t>
      </w:r>
      <w:r w:rsidR="0049556E" w:rsidRPr="003133C0">
        <w:rPr>
          <w:rFonts w:eastAsia="Calibri" w:cs="Times New Roman"/>
          <w:szCs w:val="24"/>
        </w:rPr>
        <w:t>2</w:t>
      </w:r>
      <w:r w:rsidRPr="003133C0">
        <w:rPr>
          <w:rFonts w:eastAsia="Calibri" w:cs="Times New Roman"/>
          <w:szCs w:val="24"/>
        </w:rPr>
        <w:t xml:space="preserve"> за инвестиционно предложение за</w:t>
      </w:r>
      <w:r w:rsidR="00C92C5E" w:rsidRPr="003133C0">
        <w:rPr>
          <w:rFonts w:eastAsia="Calibri" w:cs="Times New Roman"/>
          <w:szCs w:val="24"/>
          <w:lang w:val="en-US"/>
        </w:rPr>
        <w:t xml:space="preserve">: </w:t>
      </w:r>
      <w:r w:rsidR="00E034AD" w:rsidRPr="00E034AD">
        <w:rPr>
          <w:rFonts w:cs="Times New Roman"/>
          <w:szCs w:val="24"/>
        </w:rPr>
        <w:t>„</w:t>
      </w:r>
      <w:r w:rsidR="00E034AD" w:rsidRPr="00E034AD">
        <w:rPr>
          <w:rFonts w:cs="Times New Roman"/>
          <w:b/>
          <w:szCs w:val="24"/>
        </w:rPr>
        <w:t xml:space="preserve">Изграждане на </w:t>
      </w:r>
      <w:proofErr w:type="spellStart"/>
      <w:r w:rsidR="006F61E1">
        <w:rPr>
          <w:rFonts w:cs="Times New Roman"/>
          <w:b/>
          <w:szCs w:val="24"/>
        </w:rPr>
        <w:t>водовземно</w:t>
      </w:r>
      <w:proofErr w:type="spellEnd"/>
      <w:r w:rsidR="006F61E1">
        <w:rPr>
          <w:rFonts w:cs="Times New Roman"/>
          <w:b/>
          <w:szCs w:val="24"/>
        </w:rPr>
        <w:t xml:space="preserve"> съоръжение за добив на подземни води“ в поземлен имот с идентификатор 67622.15.70, с площ 78 597 кв.м., земеделска територия, с НТП „За животновъдна ферма“ землище с. Смолница, община Добричка, област Добрич, с цел водоснабдяване на съществуваща животновъдна ферма, </w:t>
      </w:r>
      <w:r w:rsidR="00100625">
        <w:rPr>
          <w:rFonts w:cs="Times New Roman"/>
          <w:b/>
          <w:szCs w:val="24"/>
        </w:rPr>
        <w:t xml:space="preserve">в ПИ с идентификатор 67622.15.70, землище с. Смолница, община Добричка. </w:t>
      </w:r>
    </w:p>
    <w:p w:rsidR="003D4EB4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b/>
          <w:szCs w:val="24"/>
          <w:lang w:eastAsia="bg-BG"/>
        </w:rPr>
      </w:pPr>
      <w:r w:rsidRPr="003133C0">
        <w:rPr>
          <w:rFonts w:eastAsia="Calibri" w:cs="Times New Roman"/>
          <w:szCs w:val="24"/>
        </w:rPr>
        <w:t>И</w:t>
      </w:r>
      <w:r w:rsidR="003133C0" w:rsidRPr="003133C0">
        <w:rPr>
          <w:rFonts w:eastAsia="Calibri" w:cs="Times New Roman"/>
          <w:szCs w:val="24"/>
        </w:rPr>
        <w:t>нвестиционното предложение е с в</w:t>
      </w:r>
      <w:r w:rsidRPr="003133C0">
        <w:rPr>
          <w:rFonts w:eastAsia="Calibri" w:cs="Times New Roman"/>
          <w:szCs w:val="24"/>
        </w:rPr>
        <w:t>ъзложител</w:t>
      </w:r>
      <w:r w:rsidR="003133C0" w:rsidRPr="003133C0">
        <w:rPr>
          <w:rFonts w:eastAsia="Calibri" w:cs="Times New Roman"/>
          <w:szCs w:val="24"/>
        </w:rPr>
        <w:t>и</w:t>
      </w:r>
      <w:r w:rsidRPr="003133C0">
        <w:rPr>
          <w:rFonts w:eastAsia="Calibri" w:cs="Times New Roman"/>
          <w:szCs w:val="24"/>
        </w:rPr>
        <w:t xml:space="preserve">: </w:t>
      </w:r>
      <w:r w:rsidR="00100625">
        <w:rPr>
          <w:rFonts w:eastAsia="Calibri" w:cs="Times New Roman"/>
          <w:b/>
          <w:szCs w:val="24"/>
        </w:rPr>
        <w:t>ЗП Венцислав Пантелеев, гр. Пловдив</w:t>
      </w:r>
      <w:r w:rsidR="003D4EB4" w:rsidRPr="00245CCA">
        <w:rPr>
          <w:rFonts w:eastAsia="Calibri" w:cs="Times New Roman"/>
          <w:b/>
          <w:szCs w:val="24"/>
          <w:lang w:eastAsia="bg-BG"/>
        </w:rPr>
        <w:t>.</w:t>
      </w:r>
      <w:r w:rsidR="003D4EB4">
        <w:rPr>
          <w:rFonts w:eastAsia="Calibri" w:cs="Times New Roman"/>
          <w:b/>
          <w:szCs w:val="24"/>
          <w:lang w:eastAsia="bg-BG"/>
        </w:rPr>
        <w:t xml:space="preserve"> 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Документацията е на разположение на интересуващите се </w:t>
      </w:r>
      <w:r w:rsidR="00C92C5E" w:rsidRPr="003133C0">
        <w:rPr>
          <w:rFonts w:eastAsia="Calibri" w:cs="Times New Roman"/>
          <w:szCs w:val="24"/>
        </w:rPr>
        <w:t>всеки работен ден в период от</w:t>
      </w:r>
      <w:r w:rsidR="00100625">
        <w:rPr>
          <w:rFonts w:eastAsia="Calibri" w:cs="Times New Roman"/>
          <w:szCs w:val="24"/>
        </w:rPr>
        <w:t xml:space="preserve"> 01</w:t>
      </w:r>
      <w:r w:rsidR="0049556E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100625">
        <w:rPr>
          <w:rFonts w:eastAsia="Calibri" w:cs="Times New Roman"/>
          <w:szCs w:val="24"/>
        </w:rPr>
        <w:t>7</w:t>
      </w:r>
      <w:r w:rsidR="00C92C5E" w:rsidRPr="003133C0">
        <w:rPr>
          <w:rFonts w:eastAsia="Calibri" w:cs="Times New Roman"/>
          <w:szCs w:val="24"/>
        </w:rPr>
        <w:t>.202</w:t>
      </w:r>
      <w:r w:rsidR="003D4EB4">
        <w:rPr>
          <w:rFonts w:eastAsia="Calibri" w:cs="Times New Roman"/>
          <w:szCs w:val="24"/>
        </w:rPr>
        <w:t>6</w:t>
      </w:r>
      <w:r w:rsidR="0049556E" w:rsidRPr="003133C0">
        <w:rPr>
          <w:rFonts w:eastAsia="Calibri" w:cs="Times New Roman"/>
          <w:szCs w:val="24"/>
        </w:rPr>
        <w:t>г. до</w:t>
      </w:r>
      <w:r w:rsidR="00266437">
        <w:rPr>
          <w:rFonts w:eastAsia="Calibri" w:cs="Times New Roman"/>
          <w:szCs w:val="24"/>
        </w:rPr>
        <w:t xml:space="preserve"> </w:t>
      </w:r>
      <w:r w:rsidR="00E034AD">
        <w:rPr>
          <w:rFonts w:eastAsia="Calibri" w:cs="Times New Roman"/>
          <w:szCs w:val="24"/>
        </w:rPr>
        <w:t>1</w:t>
      </w:r>
      <w:r w:rsidR="003D4EB4">
        <w:rPr>
          <w:rFonts w:eastAsia="Calibri" w:cs="Times New Roman"/>
          <w:szCs w:val="24"/>
        </w:rPr>
        <w:t>4</w:t>
      </w:r>
      <w:r w:rsidR="00C92C5E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100625">
        <w:rPr>
          <w:rFonts w:eastAsia="Calibri" w:cs="Times New Roman"/>
          <w:szCs w:val="24"/>
        </w:rPr>
        <w:t>7</w:t>
      </w:r>
      <w:r w:rsidR="003D4EB4">
        <w:rPr>
          <w:rFonts w:eastAsia="Calibri" w:cs="Times New Roman"/>
          <w:szCs w:val="24"/>
        </w:rPr>
        <w:t>.</w:t>
      </w:r>
      <w:r w:rsidR="00C92C5E" w:rsidRPr="003133C0">
        <w:rPr>
          <w:rFonts w:eastAsia="Calibri" w:cs="Times New Roman"/>
          <w:szCs w:val="24"/>
        </w:rPr>
        <w:t>202</w:t>
      </w:r>
      <w:r w:rsidR="003D4EB4">
        <w:rPr>
          <w:rFonts w:eastAsia="Calibri" w:cs="Times New Roman"/>
          <w:szCs w:val="24"/>
        </w:rPr>
        <w:t>6</w:t>
      </w:r>
      <w:r w:rsidR="00C92C5E" w:rsidRPr="003133C0">
        <w:rPr>
          <w:rFonts w:eastAsia="Calibri" w:cs="Times New Roman"/>
          <w:szCs w:val="24"/>
        </w:rPr>
        <w:t>г. в</w:t>
      </w:r>
      <w:r w:rsidRPr="003133C0">
        <w:rPr>
          <w:rFonts w:eastAsia="Calibri" w:cs="Times New Roman"/>
          <w:szCs w:val="24"/>
        </w:rPr>
        <w:t xml:space="preserve"> сградата на Община Добричка, град Добрич, ул. "Независимост" №</w:t>
      </w:r>
      <w:r w:rsidR="00C92C5E" w:rsidRPr="003133C0">
        <w:rPr>
          <w:rFonts w:eastAsia="Calibri" w:cs="Times New Roman"/>
          <w:szCs w:val="24"/>
        </w:rPr>
        <w:t xml:space="preserve"> </w:t>
      </w:r>
      <w:r w:rsidRPr="003133C0">
        <w:rPr>
          <w:rFonts w:eastAsia="Calibri" w:cs="Times New Roman"/>
          <w:szCs w:val="24"/>
        </w:rPr>
        <w:t>20, ет. 2, ст. 212, от 08.00 до 12.00 и от 13.00 до 17.00 часа, както и на интернет страницата на общината</w:t>
      </w:r>
      <w:r w:rsidRPr="003133C0">
        <w:rPr>
          <w:rFonts w:cs="Times New Roman"/>
          <w:szCs w:val="24"/>
        </w:rPr>
        <w:t>.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За контакти, подаване на забележки, разяснение, възражения, писмени становища и мнения се приемат в: </w:t>
      </w:r>
    </w:p>
    <w:p w:rsidR="00C646E1" w:rsidRPr="003133C0" w:rsidRDefault="00C646E1" w:rsidP="00C646E1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РИОСВ-Варна, гр. Варна, ул. „Ян Папах" № 4,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8" w:history="1">
        <w:r w:rsidRPr="003133C0">
          <w:rPr>
            <w:rFonts w:eastAsia="Calibri" w:cs="Times New Roman"/>
            <w:color w:val="0000FF"/>
            <w:szCs w:val="24"/>
            <w:u w:val="single"/>
          </w:rPr>
          <w:t>riosv-vn@riosv-varna.bg</w:t>
        </w:r>
      </w:hyperlink>
      <w:r w:rsidRPr="003133C0">
        <w:rPr>
          <w:rFonts w:eastAsia="Calibri" w:cs="Times New Roman"/>
          <w:szCs w:val="24"/>
        </w:rPr>
        <w:t>;</w:t>
      </w:r>
    </w:p>
    <w:p w:rsidR="00C646E1" w:rsidRPr="003133C0" w:rsidRDefault="00C646E1" w:rsidP="00C646E1">
      <w:pPr>
        <w:spacing w:line="276" w:lineRule="auto"/>
        <w:jc w:val="both"/>
        <w:rPr>
          <w:rFonts w:eastAsia="Calibri" w:cs="Times New Roman"/>
          <w:szCs w:val="24"/>
        </w:rPr>
      </w:pPr>
    </w:p>
    <w:p w:rsidR="009E2108" w:rsidRPr="003133C0" w:rsidRDefault="00C646E1" w:rsidP="00C646E1">
      <w:pPr>
        <w:pStyle w:val="aa"/>
        <w:numPr>
          <w:ilvl w:val="0"/>
          <w:numId w:val="17"/>
        </w:numPr>
        <w:jc w:val="both"/>
        <w:rPr>
          <w:rFonts w:eastAsia="Times New Roman" w:cs="Times New Roman"/>
          <w:bCs/>
          <w:lang w:eastAsia="bg-BG"/>
        </w:rPr>
      </w:pPr>
      <w:r w:rsidRPr="003133C0">
        <w:rPr>
          <w:rFonts w:eastAsia="Calibri" w:cs="Times New Roman"/>
          <w:szCs w:val="24"/>
        </w:rPr>
        <w:t xml:space="preserve">Община Добричка, ул. „Независимост“ №20,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9" w:history="1">
        <w:r w:rsidRPr="003133C0">
          <w:rPr>
            <w:rFonts w:eastAsia="Calibri" w:cs="Times New Roman"/>
            <w:color w:val="0000FF"/>
            <w:szCs w:val="24"/>
            <w:u w:val="single"/>
          </w:rPr>
          <w:t>obshtina@dobrichka.bg</w:t>
        </w:r>
      </w:hyperlink>
      <w:r w:rsidRPr="003133C0">
        <w:rPr>
          <w:rFonts w:eastAsia="Calibri" w:cs="Times New Roman"/>
          <w:szCs w:val="24"/>
        </w:rPr>
        <w:t>.</w:t>
      </w:r>
    </w:p>
    <w:p w:rsidR="008C6FAE" w:rsidRPr="003133C0" w:rsidRDefault="008C6FAE" w:rsidP="008C6FAE">
      <w:pPr>
        <w:jc w:val="both"/>
        <w:rPr>
          <w:rFonts w:eastAsia="Times New Roman" w:cs="Times New Roman"/>
          <w:bCs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P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  <w:bookmarkStart w:id="0" w:name="_GoBack"/>
      <w:bookmarkEnd w:id="0"/>
    </w:p>
    <w:sectPr w:rsidR="005F30AD" w:rsidRPr="005F30AD" w:rsidSect="00BA7A77">
      <w:headerReference w:type="first" r:id="rId10"/>
      <w:pgSz w:w="11906" w:h="16838" w:code="9"/>
      <w:pgMar w:top="1440" w:right="1077" w:bottom="1134" w:left="107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81" w:rsidRDefault="00690781" w:rsidP="002D0C2E">
      <w:r>
        <w:separator/>
      </w:r>
    </w:p>
  </w:endnote>
  <w:endnote w:type="continuationSeparator" w:id="0">
    <w:p w:rsidR="00690781" w:rsidRDefault="00690781" w:rsidP="002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81" w:rsidRDefault="00690781" w:rsidP="002D0C2E">
      <w:r>
        <w:separator/>
      </w:r>
    </w:p>
  </w:footnote>
  <w:footnote w:type="continuationSeparator" w:id="0">
    <w:p w:rsidR="00690781" w:rsidRDefault="00690781" w:rsidP="002D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98" w:rsidRDefault="000A5298" w:rsidP="00C92C5E">
    <w:pPr>
      <w:rPr>
        <w:rFonts w:ascii="Arial Narrow" w:hAnsi="Arial Narrow" w:cs="Arial"/>
        <w:b/>
        <w:i/>
      </w:rPr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EAB2994" wp14:editId="7766EC4D">
          <wp:simplePos x="0" y="0"/>
          <wp:positionH relativeFrom="column">
            <wp:posOffset>64135</wp:posOffset>
          </wp:positionH>
          <wp:positionV relativeFrom="paragraph">
            <wp:posOffset>-149225</wp:posOffset>
          </wp:positionV>
          <wp:extent cx="617220" cy="914400"/>
          <wp:effectExtent l="0" t="0" r="0" b="0"/>
          <wp:wrapSquare wrapText="bothSides"/>
          <wp:docPr id="8" name="Картина 8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val="en-US"/>
      </w:rPr>
      <w:drawing>
        <wp:anchor distT="0" distB="0" distL="114300" distR="114300" simplePos="0" relativeHeight="251668480" behindDoc="0" locked="0" layoutInCell="1" allowOverlap="1" wp14:anchorId="4284487F" wp14:editId="67DE1A28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9" name="Картина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9E718F" wp14:editId="2F774C8C">
              <wp:simplePos x="0" y="0"/>
              <wp:positionH relativeFrom="column">
                <wp:posOffset>796925</wp:posOffset>
              </wp:positionH>
              <wp:positionV relativeFrom="paragraph">
                <wp:posOffset>280035</wp:posOffset>
              </wp:positionV>
              <wp:extent cx="4232275" cy="0"/>
              <wp:effectExtent l="0" t="19050" r="15875" b="38100"/>
              <wp:wrapNone/>
              <wp:docPr id="6" name="Право съединени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Kf+Sax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813FFC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90.75pt;margin-top:-2.7pt;width:282.75pt;height:18pt;z-index:251667456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  <w:r w:rsidR="00C92C5E">
      <w:rPr>
        <w:rFonts w:ascii="Arial Narrow" w:hAnsi="Arial Narrow" w:cs="Arial"/>
        <w:b/>
        <w:i/>
      </w:rPr>
      <w:t xml:space="preserve"> </w:t>
    </w:r>
  </w:p>
  <w:p w:rsidR="000A5298" w:rsidRPr="006A29C3" w:rsidRDefault="000A5298" w:rsidP="000A5298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6A29C3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0A5298" w:rsidRPr="006A29C3" w:rsidRDefault="000A5298" w:rsidP="000A5298">
    <w:pPr>
      <w:jc w:val="center"/>
      <w:rPr>
        <w:rFonts w:ascii="Arial Narrow" w:hAnsi="Arial Narrow" w:cs="Arial"/>
        <w:b/>
        <w:i/>
        <w:sz w:val="22"/>
      </w:rPr>
    </w:pPr>
    <w:r w:rsidRPr="006A29C3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6A29C3">
        <w:rPr>
          <w:rStyle w:val="a7"/>
          <w:rFonts w:ascii="Arial Narrow" w:hAnsi="Arial Narrow" w:cs="Arial"/>
          <w:b/>
          <w:i/>
          <w:sz w:val="22"/>
        </w:rPr>
        <w:t>obshtina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@</w:t>
      </w:r>
      <w:r w:rsidRPr="006A29C3">
        <w:rPr>
          <w:rStyle w:val="a7"/>
          <w:rFonts w:ascii="Arial Narrow" w:hAnsi="Arial Narrow" w:cs="Arial"/>
          <w:b/>
          <w:i/>
          <w:sz w:val="22"/>
        </w:rPr>
        <w:t>dobrichka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.</w:t>
      </w:r>
      <w:r w:rsidRPr="006A29C3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6A29C3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6A29C3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  <w:p w:rsidR="000A5298" w:rsidRPr="006A29C3" w:rsidRDefault="000A5298" w:rsidP="000A5298">
    <w:pPr>
      <w:pStyle w:val="a3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698"/>
    <w:multiLevelType w:val="multilevel"/>
    <w:tmpl w:val="2E36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25C9A"/>
    <w:multiLevelType w:val="hybridMultilevel"/>
    <w:tmpl w:val="4D8438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D1D63"/>
    <w:multiLevelType w:val="multilevel"/>
    <w:tmpl w:val="14E4C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611711"/>
    <w:multiLevelType w:val="hybridMultilevel"/>
    <w:tmpl w:val="477EFD6E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2CE6084"/>
    <w:multiLevelType w:val="multilevel"/>
    <w:tmpl w:val="D8FE2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423F1"/>
    <w:multiLevelType w:val="hybridMultilevel"/>
    <w:tmpl w:val="35349E3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0A127B"/>
    <w:multiLevelType w:val="multilevel"/>
    <w:tmpl w:val="69E879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B885DA3"/>
    <w:multiLevelType w:val="hybridMultilevel"/>
    <w:tmpl w:val="F1AC16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C6A35"/>
    <w:multiLevelType w:val="multilevel"/>
    <w:tmpl w:val="80B4002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BE55BC"/>
    <w:multiLevelType w:val="hybridMultilevel"/>
    <w:tmpl w:val="8CCC0A0E"/>
    <w:lvl w:ilvl="0" w:tplc="5EB23C3E">
      <w:start w:val="1"/>
      <w:numFmt w:val="decimal"/>
      <w:lvlText w:val="%1."/>
      <w:lvlJc w:val="left"/>
      <w:pPr>
        <w:ind w:left="14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80" w:hanging="360"/>
      </w:pPr>
    </w:lvl>
    <w:lvl w:ilvl="2" w:tplc="0402001B" w:tentative="1">
      <w:start w:val="1"/>
      <w:numFmt w:val="lowerRoman"/>
      <w:lvlText w:val="%3."/>
      <w:lvlJc w:val="right"/>
      <w:pPr>
        <w:ind w:left="2900" w:hanging="180"/>
      </w:pPr>
    </w:lvl>
    <w:lvl w:ilvl="3" w:tplc="0402000F" w:tentative="1">
      <w:start w:val="1"/>
      <w:numFmt w:val="decimal"/>
      <w:lvlText w:val="%4."/>
      <w:lvlJc w:val="left"/>
      <w:pPr>
        <w:ind w:left="3620" w:hanging="360"/>
      </w:pPr>
    </w:lvl>
    <w:lvl w:ilvl="4" w:tplc="04020019" w:tentative="1">
      <w:start w:val="1"/>
      <w:numFmt w:val="lowerLetter"/>
      <w:lvlText w:val="%5."/>
      <w:lvlJc w:val="left"/>
      <w:pPr>
        <w:ind w:left="4340" w:hanging="360"/>
      </w:pPr>
    </w:lvl>
    <w:lvl w:ilvl="5" w:tplc="0402001B" w:tentative="1">
      <w:start w:val="1"/>
      <w:numFmt w:val="lowerRoman"/>
      <w:lvlText w:val="%6."/>
      <w:lvlJc w:val="right"/>
      <w:pPr>
        <w:ind w:left="5060" w:hanging="180"/>
      </w:pPr>
    </w:lvl>
    <w:lvl w:ilvl="6" w:tplc="0402000F" w:tentative="1">
      <w:start w:val="1"/>
      <w:numFmt w:val="decimal"/>
      <w:lvlText w:val="%7."/>
      <w:lvlJc w:val="left"/>
      <w:pPr>
        <w:ind w:left="5780" w:hanging="360"/>
      </w:pPr>
    </w:lvl>
    <w:lvl w:ilvl="7" w:tplc="04020019" w:tentative="1">
      <w:start w:val="1"/>
      <w:numFmt w:val="lowerLetter"/>
      <w:lvlText w:val="%8."/>
      <w:lvlJc w:val="left"/>
      <w:pPr>
        <w:ind w:left="6500" w:hanging="360"/>
      </w:pPr>
    </w:lvl>
    <w:lvl w:ilvl="8" w:tplc="0402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>
    <w:nsid w:val="5E2F775A"/>
    <w:multiLevelType w:val="hybridMultilevel"/>
    <w:tmpl w:val="362E050E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832D1"/>
    <w:multiLevelType w:val="hybridMultilevel"/>
    <w:tmpl w:val="FAA2A076"/>
    <w:lvl w:ilvl="0" w:tplc="E6EEE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E0082"/>
    <w:multiLevelType w:val="multilevel"/>
    <w:tmpl w:val="4C56F54C"/>
    <w:lvl w:ilvl="0">
      <w:start w:val="1"/>
      <w:numFmt w:val="upperRoman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F5936"/>
    <w:multiLevelType w:val="hybridMultilevel"/>
    <w:tmpl w:val="BF944BF6"/>
    <w:lvl w:ilvl="0" w:tplc="54F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E3BFA"/>
    <w:multiLevelType w:val="hybridMultilevel"/>
    <w:tmpl w:val="A7B8F2B2"/>
    <w:lvl w:ilvl="0" w:tplc="516883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15711"/>
    <w:multiLevelType w:val="hybridMultilevel"/>
    <w:tmpl w:val="4336F9CA"/>
    <w:lvl w:ilvl="0" w:tplc="5816BD9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8A5AE2"/>
    <w:multiLevelType w:val="hybridMultilevel"/>
    <w:tmpl w:val="BB6A6A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15">
    <w:abstractNumId w:val="16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E"/>
    <w:rsid w:val="0000008D"/>
    <w:rsid w:val="000027FE"/>
    <w:rsid w:val="00014204"/>
    <w:rsid w:val="000A5298"/>
    <w:rsid w:val="000B49D8"/>
    <w:rsid w:val="000D5B8F"/>
    <w:rsid w:val="00100625"/>
    <w:rsid w:val="00105BF0"/>
    <w:rsid w:val="001532B7"/>
    <w:rsid w:val="00174BFF"/>
    <w:rsid w:val="001815E6"/>
    <w:rsid w:val="00194B3D"/>
    <w:rsid w:val="001960FB"/>
    <w:rsid w:val="001D4BAC"/>
    <w:rsid w:val="00211734"/>
    <w:rsid w:val="00215C94"/>
    <w:rsid w:val="002267A6"/>
    <w:rsid w:val="00231223"/>
    <w:rsid w:val="00240017"/>
    <w:rsid w:val="00255AAD"/>
    <w:rsid w:val="00266437"/>
    <w:rsid w:val="002A086C"/>
    <w:rsid w:val="002A5D55"/>
    <w:rsid w:val="002C1939"/>
    <w:rsid w:val="002D0C2E"/>
    <w:rsid w:val="002E70A9"/>
    <w:rsid w:val="00313314"/>
    <w:rsid w:val="003133C0"/>
    <w:rsid w:val="00346F5C"/>
    <w:rsid w:val="00356386"/>
    <w:rsid w:val="00360C02"/>
    <w:rsid w:val="003661DF"/>
    <w:rsid w:val="003B15F9"/>
    <w:rsid w:val="003C723E"/>
    <w:rsid w:val="003C7B94"/>
    <w:rsid w:val="003D4EB4"/>
    <w:rsid w:val="003D505A"/>
    <w:rsid w:val="003E3BB5"/>
    <w:rsid w:val="00420753"/>
    <w:rsid w:val="004264C3"/>
    <w:rsid w:val="00436D19"/>
    <w:rsid w:val="004403B9"/>
    <w:rsid w:val="00445F01"/>
    <w:rsid w:val="00450EE5"/>
    <w:rsid w:val="00484BD8"/>
    <w:rsid w:val="0049556E"/>
    <w:rsid w:val="004B08FA"/>
    <w:rsid w:val="004B236B"/>
    <w:rsid w:val="004C0FAB"/>
    <w:rsid w:val="004E3883"/>
    <w:rsid w:val="004F098B"/>
    <w:rsid w:val="004F3C07"/>
    <w:rsid w:val="0054105B"/>
    <w:rsid w:val="005A70F0"/>
    <w:rsid w:val="005E1771"/>
    <w:rsid w:val="005E3D51"/>
    <w:rsid w:val="005E4466"/>
    <w:rsid w:val="005E6C12"/>
    <w:rsid w:val="005F070B"/>
    <w:rsid w:val="005F30AD"/>
    <w:rsid w:val="005F6B68"/>
    <w:rsid w:val="006624B9"/>
    <w:rsid w:val="0067385C"/>
    <w:rsid w:val="006830BB"/>
    <w:rsid w:val="00690781"/>
    <w:rsid w:val="0069090D"/>
    <w:rsid w:val="006A29C3"/>
    <w:rsid w:val="006A5D10"/>
    <w:rsid w:val="006F52E7"/>
    <w:rsid w:val="006F61E1"/>
    <w:rsid w:val="00706702"/>
    <w:rsid w:val="0075681F"/>
    <w:rsid w:val="00762164"/>
    <w:rsid w:val="0076387F"/>
    <w:rsid w:val="007974EC"/>
    <w:rsid w:val="007E1959"/>
    <w:rsid w:val="007F64D0"/>
    <w:rsid w:val="00813FFC"/>
    <w:rsid w:val="00837CF7"/>
    <w:rsid w:val="00845096"/>
    <w:rsid w:val="00865534"/>
    <w:rsid w:val="00867FC5"/>
    <w:rsid w:val="008A38A4"/>
    <w:rsid w:val="008B0D4A"/>
    <w:rsid w:val="008C6FAE"/>
    <w:rsid w:val="008C7915"/>
    <w:rsid w:val="008E2241"/>
    <w:rsid w:val="0093585F"/>
    <w:rsid w:val="00940E3D"/>
    <w:rsid w:val="00961BBC"/>
    <w:rsid w:val="0097483F"/>
    <w:rsid w:val="009939AF"/>
    <w:rsid w:val="00995A03"/>
    <w:rsid w:val="009D280C"/>
    <w:rsid w:val="009E0567"/>
    <w:rsid w:val="009E2108"/>
    <w:rsid w:val="00A07CC8"/>
    <w:rsid w:val="00A1228E"/>
    <w:rsid w:val="00A2230E"/>
    <w:rsid w:val="00A70967"/>
    <w:rsid w:val="00A70FAF"/>
    <w:rsid w:val="00A96D0B"/>
    <w:rsid w:val="00B017B5"/>
    <w:rsid w:val="00B154CB"/>
    <w:rsid w:val="00B43826"/>
    <w:rsid w:val="00B77EB6"/>
    <w:rsid w:val="00B87511"/>
    <w:rsid w:val="00B941EA"/>
    <w:rsid w:val="00BA4CE1"/>
    <w:rsid w:val="00BA7A77"/>
    <w:rsid w:val="00BB019D"/>
    <w:rsid w:val="00BB6D1D"/>
    <w:rsid w:val="00BC071F"/>
    <w:rsid w:val="00BC1EC1"/>
    <w:rsid w:val="00BD06F1"/>
    <w:rsid w:val="00BD153D"/>
    <w:rsid w:val="00BD4CE5"/>
    <w:rsid w:val="00BE7987"/>
    <w:rsid w:val="00C11E43"/>
    <w:rsid w:val="00C646E1"/>
    <w:rsid w:val="00C76C5A"/>
    <w:rsid w:val="00C92C5E"/>
    <w:rsid w:val="00CA7A68"/>
    <w:rsid w:val="00CB479C"/>
    <w:rsid w:val="00CC490F"/>
    <w:rsid w:val="00CD1EFD"/>
    <w:rsid w:val="00CE1D59"/>
    <w:rsid w:val="00CF7CAA"/>
    <w:rsid w:val="00D170F1"/>
    <w:rsid w:val="00D24777"/>
    <w:rsid w:val="00D32273"/>
    <w:rsid w:val="00D52F1D"/>
    <w:rsid w:val="00D537E9"/>
    <w:rsid w:val="00D6352F"/>
    <w:rsid w:val="00D6357F"/>
    <w:rsid w:val="00D64174"/>
    <w:rsid w:val="00D73115"/>
    <w:rsid w:val="00D86ED6"/>
    <w:rsid w:val="00DC5453"/>
    <w:rsid w:val="00DD6DFF"/>
    <w:rsid w:val="00DD760A"/>
    <w:rsid w:val="00DF5B67"/>
    <w:rsid w:val="00E034AD"/>
    <w:rsid w:val="00E17BD5"/>
    <w:rsid w:val="00E3195F"/>
    <w:rsid w:val="00E43069"/>
    <w:rsid w:val="00E62389"/>
    <w:rsid w:val="00E62E75"/>
    <w:rsid w:val="00EA15AC"/>
    <w:rsid w:val="00EA27DA"/>
    <w:rsid w:val="00EB4C23"/>
    <w:rsid w:val="00ED53C8"/>
    <w:rsid w:val="00EF1775"/>
    <w:rsid w:val="00F05161"/>
    <w:rsid w:val="00F14C9C"/>
    <w:rsid w:val="00F3239A"/>
    <w:rsid w:val="00F407EF"/>
    <w:rsid w:val="00F62C23"/>
    <w:rsid w:val="00F80BD6"/>
    <w:rsid w:val="00FA1444"/>
    <w:rsid w:val="00FD12F3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osv-vn@riosv-varna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htina@dobrichka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Елена Друмева</cp:lastModifiedBy>
  <cp:revision>10</cp:revision>
  <cp:lastPrinted>2026-01-21T09:41:00Z</cp:lastPrinted>
  <dcterms:created xsi:type="dcterms:W3CDTF">2026-03-27T11:44:00Z</dcterms:created>
  <dcterms:modified xsi:type="dcterms:W3CDTF">2026-06-30T08:26:00Z</dcterms:modified>
</cp:coreProperties>
</file>