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43180</wp:posOffset>
            </wp:positionH>
            <wp:positionV relativeFrom="paragraph">
              <wp:posOffset>-164465</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41032" w:rsidP="00041032">
      <w:pPr>
        <w:suppressAutoHyphens/>
        <w:spacing w:after="0" w:line="240" w:lineRule="auto"/>
        <w:rPr>
          <w:rFonts w:ascii="Times New Roman" w:hAnsi="Times New Roman"/>
          <w:b/>
          <w:i/>
          <w:sz w:val="24"/>
          <w:szCs w:val="20"/>
          <w:lang w:val="en-US"/>
        </w:rPr>
      </w:pPr>
      <w:r w:rsidRPr="00041032">
        <w:rPr>
          <w:rFonts w:ascii="Times New Roman" w:hAnsi="Times New Roman"/>
          <w:b/>
          <w:i/>
          <w:sz w:val="24"/>
          <w:szCs w:val="20"/>
        </w:rPr>
        <w:t>Ул.”Независимост” № 20, централа: 058/600 889; тел.: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hyperlink r:id="rId8" w:history="1">
        <w:r w:rsidRPr="00041032">
          <w:rPr>
            <w:rFonts w:ascii="Times New Roman" w:hAnsi="Times New Roman"/>
            <w:b/>
            <w:i/>
            <w:color w:val="000000"/>
            <w:sz w:val="24"/>
            <w:szCs w:val="24"/>
            <w:lang w:val="en-US"/>
          </w:rPr>
          <w:t>obshtinskisavet@dobrichka.bg</w:t>
        </w:r>
      </w:hyperlink>
    </w:p>
    <w:p w:rsidR="00041032" w:rsidRPr="00041032" w:rsidRDefault="00041032" w:rsidP="00041032">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rPr>
        <w:t>СПРАВКА</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2F4293">
        <w:rPr>
          <w:rFonts w:ascii="Times New Roman" w:hAnsi="Times New Roman"/>
          <w:b/>
          <w:bCs/>
          <w:color w:val="000000"/>
          <w:sz w:val="24"/>
          <w:szCs w:val="24"/>
        </w:rPr>
        <w:t xml:space="preserve">извънредно </w:t>
      </w:r>
      <w:r>
        <w:rPr>
          <w:rFonts w:ascii="Times New Roman" w:hAnsi="Times New Roman"/>
          <w:b/>
          <w:bCs/>
          <w:color w:val="000000"/>
          <w:sz w:val="24"/>
          <w:szCs w:val="24"/>
        </w:rPr>
        <w:t>заседание на Добрички Общински съвет, град Добрич</w:t>
      </w:r>
      <w:r>
        <w:rPr>
          <w:rFonts w:ascii="Times New Roman" w:hAnsi="Times New Roman"/>
          <w:b/>
          <w:bCs/>
          <w:color w:val="000000"/>
          <w:sz w:val="24"/>
          <w:szCs w:val="24"/>
          <w:lang w:val="en-US"/>
        </w:rPr>
        <w:t xml:space="preserve"> </w:t>
      </w: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F955E7"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ПРОТОКОЛ № </w:t>
      </w:r>
      <w:r w:rsidR="00C96320">
        <w:rPr>
          <w:rFonts w:ascii="Times New Roman" w:hAnsi="Times New Roman"/>
          <w:b/>
          <w:bCs/>
          <w:color w:val="000000"/>
          <w:sz w:val="24"/>
          <w:szCs w:val="24"/>
          <w:lang w:val="en-US"/>
        </w:rPr>
        <w:t>7</w:t>
      </w:r>
      <w:r w:rsidR="00041032">
        <w:rPr>
          <w:rFonts w:ascii="Times New Roman" w:hAnsi="Times New Roman"/>
          <w:b/>
          <w:bCs/>
          <w:color w:val="000000"/>
          <w:sz w:val="24"/>
          <w:szCs w:val="24"/>
        </w:rPr>
        <w:t xml:space="preserve">/ </w:t>
      </w:r>
      <w:r w:rsidR="00C96320">
        <w:rPr>
          <w:rFonts w:ascii="Times New Roman" w:hAnsi="Times New Roman"/>
          <w:b/>
          <w:bCs/>
          <w:color w:val="000000"/>
          <w:sz w:val="24"/>
          <w:szCs w:val="24"/>
          <w:lang w:val="en-US"/>
        </w:rPr>
        <w:t>29</w:t>
      </w:r>
      <w:r>
        <w:rPr>
          <w:rFonts w:ascii="Times New Roman" w:hAnsi="Times New Roman"/>
          <w:b/>
          <w:bCs/>
          <w:color w:val="000000"/>
          <w:sz w:val="24"/>
          <w:szCs w:val="24"/>
        </w:rPr>
        <w:t>.</w:t>
      </w:r>
      <w:r w:rsidR="002F4293">
        <w:rPr>
          <w:rFonts w:ascii="Times New Roman" w:hAnsi="Times New Roman"/>
          <w:b/>
          <w:bCs/>
          <w:color w:val="000000"/>
          <w:sz w:val="24"/>
          <w:szCs w:val="24"/>
          <w:lang w:val="en-US"/>
        </w:rPr>
        <w:t>0</w:t>
      </w:r>
      <w:r w:rsidR="002F4293">
        <w:rPr>
          <w:rFonts w:ascii="Times New Roman" w:hAnsi="Times New Roman"/>
          <w:b/>
          <w:bCs/>
          <w:color w:val="000000"/>
          <w:sz w:val="24"/>
          <w:szCs w:val="24"/>
        </w:rPr>
        <w:t>2</w:t>
      </w:r>
      <w:r w:rsidR="00041032">
        <w:rPr>
          <w:rFonts w:ascii="Times New Roman" w:hAnsi="Times New Roman"/>
          <w:b/>
          <w:bCs/>
          <w:color w:val="000000"/>
          <w:sz w:val="24"/>
          <w:szCs w:val="24"/>
        </w:rPr>
        <w:t>.20</w:t>
      </w:r>
      <w:r>
        <w:rPr>
          <w:rFonts w:ascii="Times New Roman" w:hAnsi="Times New Roman"/>
          <w:b/>
          <w:bCs/>
          <w:color w:val="000000"/>
          <w:sz w:val="24"/>
          <w:szCs w:val="24"/>
          <w:lang w:val="en-US"/>
        </w:rPr>
        <w:t>24</w:t>
      </w:r>
      <w:r w:rsidR="00041032">
        <w:rPr>
          <w:rFonts w:ascii="Times New Roman" w:hAnsi="Times New Roman"/>
          <w:b/>
          <w:bCs/>
          <w:color w:val="000000"/>
          <w:sz w:val="24"/>
          <w:szCs w:val="24"/>
        </w:rPr>
        <w:t>г.</w:t>
      </w:r>
    </w:p>
    <w:p w:rsidR="00041032" w:rsidRDefault="00041032" w:rsidP="00041032">
      <w:pPr>
        <w:spacing w:after="0" w:line="240" w:lineRule="auto"/>
        <w:rPr>
          <w:rFonts w:ascii="Times New Roman" w:hAnsi="Times New Roman"/>
          <w:b/>
          <w:sz w:val="24"/>
          <w:szCs w:val="24"/>
        </w:rPr>
      </w:pPr>
    </w:p>
    <w:p w:rsidR="00C96320" w:rsidRPr="00C96320" w:rsidRDefault="00041032" w:rsidP="00C96320">
      <w:pPr>
        <w:spacing w:after="0"/>
        <w:jc w:val="both"/>
        <w:rPr>
          <w:rFonts w:ascii="Times New Roman" w:hAnsi="Times New Roman"/>
          <w:bCs/>
          <w:sz w:val="24"/>
          <w:szCs w:val="24"/>
          <w:lang w:val="en-US"/>
        </w:rPr>
      </w:pPr>
      <w:r w:rsidRPr="00F955E7">
        <w:rPr>
          <w:rFonts w:ascii="Times New Roman" w:hAnsi="Times New Roman"/>
          <w:b/>
          <w:sz w:val="24"/>
          <w:szCs w:val="24"/>
          <w:u w:val="single"/>
        </w:rPr>
        <w:t>ОТНОСНО</w:t>
      </w:r>
      <w:r w:rsidRPr="00C96320">
        <w:rPr>
          <w:rFonts w:ascii="Times New Roman" w:hAnsi="Times New Roman"/>
          <w:b/>
          <w:sz w:val="24"/>
          <w:szCs w:val="24"/>
          <w:u w:val="single"/>
        </w:rPr>
        <w:t>:</w:t>
      </w:r>
      <w:r w:rsidR="00C96320" w:rsidRPr="00C96320">
        <w:rPr>
          <w:rFonts w:ascii="Times New Roman" w:hAnsi="Times New Roman"/>
          <w:sz w:val="24"/>
          <w:szCs w:val="24"/>
          <w:u w:val="single"/>
          <w:lang w:val="en-US"/>
        </w:rPr>
        <w:t xml:space="preserve"> </w:t>
      </w:r>
      <w:r w:rsidR="00C96320" w:rsidRPr="00C96320">
        <w:rPr>
          <w:rFonts w:ascii="Times New Roman" w:hAnsi="Times New Roman"/>
          <w:b/>
          <w:sz w:val="24"/>
          <w:szCs w:val="24"/>
          <w:u w:val="single"/>
          <w:lang w:val="en-US"/>
        </w:rPr>
        <w:t>Финансиране на футболните клубове на територията на община Добричка за 2024г.</w:t>
      </w:r>
    </w:p>
    <w:p w:rsidR="002F4293" w:rsidRPr="002F4293" w:rsidRDefault="00C96320" w:rsidP="00C96320">
      <w:pPr>
        <w:spacing w:after="0"/>
        <w:jc w:val="both"/>
        <w:rPr>
          <w:rFonts w:ascii="Times New Roman" w:hAnsi="Times New Roman"/>
          <w:sz w:val="24"/>
          <w:szCs w:val="24"/>
        </w:rPr>
      </w:pPr>
      <w:r w:rsidRPr="00C96320">
        <w:rPr>
          <w:rFonts w:ascii="Times New Roman" w:hAnsi="Times New Roman"/>
          <w:b/>
          <w:sz w:val="24"/>
          <w:szCs w:val="24"/>
        </w:rPr>
        <w:t>Внасят:</w:t>
      </w:r>
      <w:r w:rsidRPr="00C96320">
        <w:rPr>
          <w:rFonts w:ascii="Times New Roman" w:hAnsi="Times New Roman"/>
          <w:sz w:val="24"/>
          <w:szCs w:val="24"/>
        </w:rPr>
        <w:t xml:space="preserve"> Председатели на футболни клубове и кметове на населени места</w:t>
      </w:r>
    </w:p>
    <w:p w:rsidR="002F4293" w:rsidRDefault="002F4293" w:rsidP="002F4293">
      <w:pPr>
        <w:spacing w:after="0" w:line="240" w:lineRule="auto"/>
        <w:jc w:val="both"/>
        <w:rPr>
          <w:rFonts w:ascii="Times New Roman" w:hAnsi="Times New Roman"/>
          <w:b/>
          <w:sz w:val="24"/>
          <w:szCs w:val="24"/>
        </w:rPr>
      </w:pPr>
    </w:p>
    <w:p w:rsidR="002F4293" w:rsidRPr="00C96320" w:rsidRDefault="002F4293" w:rsidP="002F4293">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5</w:t>
      </w:r>
      <w:r w:rsidR="00C96320">
        <w:rPr>
          <w:rFonts w:ascii="Times New Roman" w:hAnsi="Times New Roman"/>
          <w:b/>
          <w:sz w:val="24"/>
          <w:szCs w:val="24"/>
          <w:lang w:val="en-US"/>
        </w:rPr>
        <w:t>6</w:t>
      </w:r>
    </w:p>
    <w:p w:rsidR="00C96320" w:rsidRPr="00C96320" w:rsidRDefault="00C96320" w:rsidP="00C96320">
      <w:pPr>
        <w:autoSpaceDE w:val="0"/>
        <w:autoSpaceDN w:val="0"/>
        <w:adjustRightInd w:val="0"/>
        <w:spacing w:after="0" w:line="240" w:lineRule="auto"/>
        <w:jc w:val="both"/>
        <w:rPr>
          <w:rFonts w:ascii="Times New Roman" w:eastAsia="Calibri" w:hAnsi="Times New Roman"/>
          <w:b/>
          <w:bCs/>
          <w:sz w:val="24"/>
          <w:szCs w:val="24"/>
          <w:lang w:eastAsia="en-US"/>
        </w:rPr>
      </w:pPr>
    </w:p>
    <w:p w:rsidR="00C96320" w:rsidRPr="00C96320" w:rsidRDefault="00C96320" w:rsidP="00C96320">
      <w:pPr>
        <w:spacing w:after="0" w:line="240" w:lineRule="auto"/>
        <w:ind w:firstLine="708"/>
        <w:jc w:val="both"/>
        <w:rPr>
          <w:rFonts w:ascii="Times New Roman" w:hAnsi="Times New Roman"/>
          <w:bCs/>
          <w:sz w:val="24"/>
          <w:szCs w:val="24"/>
        </w:rPr>
      </w:pPr>
      <w:r w:rsidRPr="00C96320">
        <w:rPr>
          <w:rFonts w:ascii="Times New Roman" w:hAnsi="Times New Roman"/>
          <w:sz w:val="24"/>
          <w:szCs w:val="24"/>
        </w:rPr>
        <w:t>1.На основание чл.21, ал.1, т.6 от ЗМСМА</w:t>
      </w:r>
      <w:r w:rsidRPr="00C96320">
        <w:rPr>
          <w:rFonts w:ascii="Times New Roman" w:hAnsi="Times New Roman"/>
          <w:sz w:val="24"/>
          <w:szCs w:val="24"/>
          <w:lang w:val="en-US"/>
        </w:rPr>
        <w:t xml:space="preserve"> </w:t>
      </w:r>
      <w:r w:rsidRPr="00C96320">
        <w:rPr>
          <w:rFonts w:ascii="Times New Roman" w:hAnsi="Times New Roman"/>
          <w:sz w:val="24"/>
          <w:szCs w:val="24"/>
        </w:rPr>
        <w:t>и във връзка с чл.17, ал.1 от Наредба за условията и реда за финансово подпомагане на спортните клубове на територията на община Добричка, Добрички общински съвет град Добрич дава съгласие да  бъдат отпуснати средства за издръжка на футболните клубове на територията на община Добричка за 2024г., както следва:</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-ФК „Добруджански спортист“ с.Стефан Караджа</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12075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-ФК „Добруджанец“ с.Овчарово</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13650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-ФК „Искра-41“ с.Бенковски</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12075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 xml:space="preserve">-ФК „Орловец - 2008“ с.Победа </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13650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-ФК „Спортист-Стефаново“ с.Стефаново</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12075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-ФК „Вихър-2013“ с.Бранище</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12075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lang w:val="en-US"/>
        </w:rPr>
      </w:pPr>
      <w:r w:rsidRPr="00C96320">
        <w:rPr>
          <w:rFonts w:ascii="Times New Roman" w:hAnsi="Times New Roman"/>
          <w:sz w:val="24"/>
          <w:szCs w:val="24"/>
          <w:lang w:val="en-US"/>
        </w:rPr>
        <w:t xml:space="preserve">-ФК „Христо Ботев-1946“ с.Стожер                </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13650 </w:t>
      </w:r>
      <w:r w:rsidRPr="00C96320">
        <w:rPr>
          <w:rFonts w:ascii="Times New Roman" w:hAnsi="Times New Roman"/>
          <w:sz w:val="24"/>
          <w:szCs w:val="24"/>
          <w:lang w:val="en-US"/>
        </w:rPr>
        <w:t>лв.</w:t>
      </w:r>
    </w:p>
    <w:p w:rsidR="00C96320" w:rsidRPr="00C96320" w:rsidRDefault="00C96320" w:rsidP="00C96320">
      <w:pPr>
        <w:spacing w:after="0" w:line="240" w:lineRule="auto"/>
        <w:ind w:left="1065"/>
        <w:jc w:val="both"/>
        <w:rPr>
          <w:rFonts w:ascii="Times New Roman" w:hAnsi="Times New Roman"/>
          <w:sz w:val="24"/>
          <w:szCs w:val="24"/>
        </w:rPr>
      </w:pPr>
      <w:r w:rsidRPr="00C96320">
        <w:rPr>
          <w:rFonts w:ascii="Times New Roman" w:hAnsi="Times New Roman"/>
          <w:sz w:val="24"/>
          <w:szCs w:val="24"/>
          <w:lang w:val="en-US"/>
        </w:rPr>
        <w:t>-ФК „Устрем-Д“ с.Дончево</w:t>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lang w:val="en-US"/>
        </w:rPr>
        <w:tab/>
      </w:r>
      <w:r w:rsidRPr="00C96320">
        <w:rPr>
          <w:rFonts w:ascii="Times New Roman" w:hAnsi="Times New Roman"/>
          <w:sz w:val="24"/>
          <w:szCs w:val="24"/>
        </w:rPr>
        <w:t xml:space="preserve">63000 </w:t>
      </w:r>
      <w:r w:rsidRPr="00C96320">
        <w:rPr>
          <w:rFonts w:ascii="Times New Roman" w:hAnsi="Times New Roman"/>
          <w:sz w:val="24"/>
          <w:szCs w:val="24"/>
          <w:lang w:val="en-US"/>
        </w:rPr>
        <w:t>лв.</w:t>
      </w:r>
    </w:p>
    <w:p w:rsidR="002F4293" w:rsidRDefault="00C96320" w:rsidP="00C96320">
      <w:pPr>
        <w:spacing w:after="0" w:line="240" w:lineRule="auto"/>
        <w:ind w:firstLine="708"/>
        <w:jc w:val="both"/>
        <w:rPr>
          <w:rFonts w:ascii="Times New Roman" w:hAnsi="Times New Roman"/>
          <w:sz w:val="24"/>
          <w:szCs w:val="24"/>
          <w:lang w:val="en-US"/>
        </w:rPr>
      </w:pPr>
      <w:r w:rsidRPr="00C96320">
        <w:rPr>
          <w:rFonts w:ascii="Times New Roman" w:hAnsi="Times New Roman"/>
          <w:sz w:val="24"/>
          <w:szCs w:val="24"/>
        </w:rPr>
        <w:t xml:space="preserve"> 2.</w:t>
      </w:r>
      <w:r w:rsidRPr="00C96320">
        <w:rPr>
          <w:rFonts w:ascii="Times New Roman" w:hAnsi="Times New Roman"/>
          <w:sz w:val="24"/>
          <w:szCs w:val="24"/>
          <w:lang w:val="en-US"/>
        </w:rPr>
        <w:t>Възлага на кмета последващи законови действия.</w:t>
      </w:r>
    </w:p>
    <w:p w:rsidR="00C96320" w:rsidRPr="002F4293" w:rsidRDefault="00C96320" w:rsidP="00C96320">
      <w:pPr>
        <w:spacing w:after="0" w:line="240" w:lineRule="auto"/>
        <w:ind w:firstLine="708"/>
        <w:jc w:val="both"/>
        <w:rPr>
          <w:rFonts w:ascii="Times New Roman" w:hAnsi="Times New Roman"/>
          <w:sz w:val="24"/>
          <w:szCs w:val="24"/>
        </w:rPr>
      </w:pPr>
    </w:p>
    <w:p w:rsidR="002F4293" w:rsidRDefault="002F4293" w:rsidP="002F4293">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00713828">
        <w:rPr>
          <w:rFonts w:ascii="Times New Roman" w:hAnsi="Times New Roman"/>
          <w:b/>
          <w:sz w:val="24"/>
          <w:szCs w:val="24"/>
          <w:lang w:val="en-US"/>
        </w:rPr>
        <w:t>2</w:t>
      </w:r>
      <w:r w:rsidR="00713828">
        <w:rPr>
          <w:rFonts w:ascii="Times New Roman" w:hAnsi="Times New Roman"/>
          <w:b/>
          <w:sz w:val="24"/>
          <w:szCs w:val="24"/>
        </w:rPr>
        <w:t>0</w:t>
      </w:r>
      <w:r w:rsidRPr="005D5324">
        <w:rPr>
          <w:rFonts w:ascii="Times New Roman" w:hAnsi="Times New Roman"/>
          <w:b/>
          <w:sz w:val="24"/>
          <w:szCs w:val="24"/>
        </w:rPr>
        <w:t xml:space="preserve"> гласа  “за”, </w:t>
      </w:r>
      <w:r w:rsidR="00713828">
        <w:rPr>
          <w:rFonts w:ascii="Times New Roman" w:hAnsi="Times New Roman"/>
          <w:b/>
          <w:sz w:val="24"/>
          <w:szCs w:val="24"/>
          <w:lang w:val="en-US"/>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713828">
        <w:rPr>
          <w:rFonts w:ascii="Times New Roman" w:hAnsi="Times New Roman"/>
          <w:b/>
          <w:sz w:val="24"/>
          <w:szCs w:val="24"/>
          <w:lang w:val="en-US"/>
        </w:rPr>
        <w:t xml:space="preserve">0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713828" w:rsidRPr="00C65465" w:rsidRDefault="00713828" w:rsidP="002F4293">
      <w:pPr>
        <w:spacing w:after="0" w:line="240" w:lineRule="auto"/>
        <w:ind w:left="360"/>
        <w:jc w:val="both"/>
        <w:rPr>
          <w:rFonts w:ascii="Times New Roman" w:hAnsi="Times New Roman"/>
          <w:b/>
          <w:sz w:val="24"/>
          <w:szCs w:val="24"/>
          <w:lang w:val="en-US"/>
        </w:rPr>
      </w:pPr>
      <w:r>
        <w:rPr>
          <w:rFonts w:ascii="Times New Roman" w:hAnsi="Times New Roman"/>
          <w:b/>
          <w:sz w:val="24"/>
          <w:szCs w:val="24"/>
        </w:rPr>
        <w:t>Отвод: Петко Игнатовн</w:t>
      </w:r>
    </w:p>
    <w:p w:rsidR="002F4293" w:rsidRDefault="002F4293" w:rsidP="00F955E7">
      <w:pPr>
        <w:spacing w:after="0" w:line="240" w:lineRule="auto"/>
        <w:jc w:val="both"/>
        <w:rPr>
          <w:rFonts w:ascii="Times New Roman" w:hAnsi="Times New Roman"/>
          <w:b/>
          <w:sz w:val="24"/>
          <w:szCs w:val="24"/>
        </w:rPr>
      </w:pPr>
    </w:p>
    <w:p w:rsidR="00C96320" w:rsidRPr="00C96320" w:rsidRDefault="005D5324" w:rsidP="00C96320">
      <w:pPr>
        <w:spacing w:after="0"/>
        <w:jc w:val="both"/>
        <w:rPr>
          <w:rFonts w:ascii="Times New Roman" w:hAnsi="Times New Roman"/>
          <w:sz w:val="24"/>
          <w:szCs w:val="24"/>
        </w:rPr>
      </w:pPr>
      <w:r w:rsidRPr="00F955E7">
        <w:rPr>
          <w:rFonts w:ascii="Times New Roman" w:hAnsi="Times New Roman"/>
          <w:b/>
          <w:sz w:val="24"/>
          <w:szCs w:val="24"/>
          <w:u w:val="single"/>
        </w:rPr>
        <w:t xml:space="preserve">ОТНОСНО: </w:t>
      </w:r>
      <w:r w:rsidR="00C96320" w:rsidRPr="00C96320">
        <w:rPr>
          <w:rFonts w:ascii="Times New Roman" w:hAnsi="Times New Roman"/>
          <w:b/>
          <w:sz w:val="24"/>
          <w:szCs w:val="24"/>
          <w:u w:val="single"/>
        </w:rPr>
        <w:t>Издаване на запис на заповед от община Добричка в полза на ДФ „Земеделие“ – Разплащателна агенция, обезпечаваща авансово плащане за Сдружение „Местна инициативна група – Добричка“ съгласно чл.7, ал.2, т.2 и ал.6, ал.7 и ал.8  от Наредба № 1 от 22 януари 2016г. на Министерство на земеделието и храните за прилагане на подмярка 19.4 „Текущи разходи за популяризиране на стратегия за ВОМР  на мярка 19 „Водено от общностите местно развитие“ от Програмата за развитие на селските райони за периода 2014-2020г.</w:t>
      </w:r>
    </w:p>
    <w:p w:rsidR="00C96320" w:rsidRPr="00C96320" w:rsidRDefault="00C96320" w:rsidP="00C96320">
      <w:pPr>
        <w:spacing w:after="0" w:line="240" w:lineRule="auto"/>
        <w:jc w:val="both"/>
        <w:rPr>
          <w:rFonts w:ascii="Times New Roman" w:hAnsi="Times New Roman"/>
          <w:sz w:val="24"/>
          <w:szCs w:val="24"/>
        </w:rPr>
      </w:pPr>
      <w:r w:rsidRPr="00C96320">
        <w:rPr>
          <w:rFonts w:ascii="Times New Roman" w:hAnsi="Times New Roman"/>
          <w:b/>
          <w:sz w:val="24"/>
          <w:szCs w:val="24"/>
        </w:rPr>
        <w:t xml:space="preserve">Внася: </w:t>
      </w:r>
      <w:r w:rsidRPr="00C96320">
        <w:rPr>
          <w:rFonts w:ascii="Times New Roman" w:hAnsi="Times New Roman"/>
          <w:sz w:val="24"/>
          <w:szCs w:val="24"/>
        </w:rPr>
        <w:t>Надежда Василева</w:t>
      </w:r>
    </w:p>
    <w:p w:rsidR="002F4293" w:rsidRDefault="00C96320" w:rsidP="00C96320">
      <w:pPr>
        <w:spacing w:after="0" w:line="240" w:lineRule="auto"/>
        <w:jc w:val="both"/>
        <w:rPr>
          <w:rFonts w:ascii="Times New Roman" w:hAnsi="Times New Roman"/>
          <w:sz w:val="24"/>
          <w:szCs w:val="24"/>
        </w:rPr>
      </w:pPr>
      <w:r w:rsidRPr="00C96320">
        <w:rPr>
          <w:rFonts w:ascii="Times New Roman" w:hAnsi="Times New Roman"/>
          <w:sz w:val="24"/>
          <w:szCs w:val="24"/>
        </w:rPr>
        <w:t>Изпълнителен директор на МИГ Добричка</w:t>
      </w:r>
    </w:p>
    <w:p w:rsidR="00713828" w:rsidRDefault="00713828" w:rsidP="002F4293">
      <w:pPr>
        <w:spacing w:after="0"/>
        <w:ind w:left="3600" w:firstLine="720"/>
        <w:jc w:val="both"/>
        <w:rPr>
          <w:rFonts w:ascii="Times New Roman" w:hAnsi="Times New Roman"/>
          <w:b/>
          <w:sz w:val="24"/>
          <w:szCs w:val="24"/>
          <w:lang w:val="en-US"/>
        </w:rPr>
      </w:pPr>
    </w:p>
    <w:p w:rsidR="002F4293" w:rsidRPr="002F4293" w:rsidRDefault="002F4293" w:rsidP="002F4293">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5</w:t>
      </w:r>
      <w:r w:rsidR="00C96320">
        <w:rPr>
          <w:rFonts w:ascii="Times New Roman" w:hAnsi="Times New Roman"/>
          <w:b/>
          <w:sz w:val="24"/>
          <w:szCs w:val="24"/>
        </w:rPr>
        <w:t>7</w:t>
      </w:r>
    </w:p>
    <w:p w:rsidR="002F4293" w:rsidRPr="002F4293" w:rsidRDefault="002F4293" w:rsidP="009D331E">
      <w:pPr>
        <w:spacing w:after="0"/>
        <w:jc w:val="both"/>
        <w:rPr>
          <w:rFonts w:ascii="Times New Roman" w:hAnsi="Times New Roman"/>
          <w:b/>
          <w:sz w:val="24"/>
          <w:szCs w:val="24"/>
        </w:rPr>
      </w:pPr>
    </w:p>
    <w:p w:rsidR="00C96320" w:rsidRPr="00C96320" w:rsidRDefault="00C96320" w:rsidP="00C96320">
      <w:pPr>
        <w:spacing w:after="0" w:line="240" w:lineRule="auto"/>
        <w:ind w:firstLine="360"/>
        <w:jc w:val="both"/>
        <w:rPr>
          <w:rFonts w:ascii="Times New Roman" w:hAnsi="Times New Roman"/>
          <w:sz w:val="24"/>
          <w:szCs w:val="24"/>
        </w:rPr>
      </w:pPr>
      <w:r w:rsidRPr="00C96320">
        <w:rPr>
          <w:rFonts w:ascii="Times New Roman" w:hAnsi="Times New Roman"/>
          <w:sz w:val="24"/>
          <w:szCs w:val="24"/>
        </w:rPr>
        <w:t xml:space="preserve">На основание чл.21, ал.1, т.10 от </w:t>
      </w:r>
      <w:r w:rsidR="00AF311B">
        <w:rPr>
          <w:rFonts w:ascii="Times New Roman" w:hAnsi="Times New Roman"/>
          <w:sz w:val="24"/>
          <w:szCs w:val="24"/>
        </w:rPr>
        <w:t xml:space="preserve">ЗМСМА </w:t>
      </w:r>
      <w:r w:rsidRPr="00C96320">
        <w:rPr>
          <w:rFonts w:ascii="Times New Roman" w:hAnsi="Times New Roman"/>
          <w:sz w:val="24"/>
          <w:szCs w:val="24"/>
        </w:rPr>
        <w:t>и Споразумение за изпълнение на Стратегия за водено от общностите местно развитие № РД -50-27/25.04.2018г. и Допълнително споразумение № РД -50-27/14.10.2021г., сключено между Сдружение „Местна инициативна група Добричка“ и УО на Програмата за развитие на селските райони за периода 2014-2020г. и Заповед № РД 09-489/23.05.2018г., Заповед № РД 09-857/18.08.2021г. на Заместник-министъра на земеделието и храните и Ръководител на УО за одобрение на общ размер на финансова помощ по подмярка 19.4 „Текущи разходи и популяризиране на СВОМР“, Добрички общински съвет:</w:t>
      </w:r>
    </w:p>
    <w:p w:rsidR="00C96320" w:rsidRPr="00C96320" w:rsidRDefault="00C96320" w:rsidP="00C96320">
      <w:pPr>
        <w:numPr>
          <w:ilvl w:val="0"/>
          <w:numId w:val="14"/>
        </w:numPr>
        <w:spacing w:after="0" w:line="240" w:lineRule="auto"/>
        <w:ind w:left="0" w:firstLine="426"/>
        <w:contextualSpacing/>
        <w:jc w:val="both"/>
        <w:rPr>
          <w:rFonts w:ascii="Times New Roman" w:hAnsi="Times New Roman"/>
          <w:sz w:val="24"/>
          <w:szCs w:val="24"/>
        </w:rPr>
      </w:pPr>
      <w:r w:rsidRPr="00C96320">
        <w:rPr>
          <w:rFonts w:ascii="Times New Roman" w:hAnsi="Times New Roman"/>
          <w:sz w:val="24"/>
          <w:szCs w:val="24"/>
        </w:rPr>
        <w:t>Оправомощава кмета на община Добричка да подпише Запис на заповед, без протест и без разноски, платима на предявяване в полза на ДФ „Земеделие“ – разплащателна агенция в размер до 76 300 лева (седемдесет и шест хиляди и триста лева) за обезпечаване на 100 % от авансово плащане за 2024 г. за Сдружение „Местна инициативна група – Добричка“ по Споразумение за изпълнение на Стратегия за водено от общностите местно развитие № РД 50-27/05.04.2018г., и допълнително споразумение № РД 50-27/14.10.2021г., сключено между Сдружение „Местна инициативна група – Добричка“ и УО на Програмата за развитие на селските райони за периода 2014-2020г. и Заповед № РД 09-489/23.05.2018г. и Заповед № РД 09-857/18.08.2021г. на Заместник - министъра на земеделието и храните и Ръководител на УО на ПРСР</w:t>
      </w:r>
      <w:r w:rsidR="00AF311B">
        <w:rPr>
          <w:rFonts w:ascii="Times New Roman" w:hAnsi="Times New Roman"/>
          <w:sz w:val="24"/>
          <w:szCs w:val="24"/>
        </w:rPr>
        <w:t xml:space="preserve"> </w:t>
      </w:r>
      <w:r w:rsidRPr="00C96320">
        <w:rPr>
          <w:rFonts w:ascii="Times New Roman" w:hAnsi="Times New Roman"/>
          <w:sz w:val="24"/>
          <w:szCs w:val="24"/>
        </w:rPr>
        <w:t>2014-2020 за одобрение на общ размер на финансова помощ по подмярка 19.4 „Текущи разходи и популяризиране на СВОМР“.</w:t>
      </w:r>
    </w:p>
    <w:p w:rsidR="002F4293" w:rsidRPr="002F4293" w:rsidRDefault="00C96320" w:rsidP="00C96320">
      <w:pPr>
        <w:spacing w:line="240" w:lineRule="auto"/>
        <w:ind w:firstLine="709"/>
        <w:jc w:val="both"/>
        <w:rPr>
          <w:rFonts w:ascii="Times New Roman" w:hAnsi="Times New Roman"/>
          <w:sz w:val="24"/>
          <w:szCs w:val="24"/>
          <w:lang w:val="en-US"/>
        </w:rPr>
      </w:pPr>
      <w:r>
        <w:rPr>
          <w:rFonts w:ascii="Times New Roman" w:hAnsi="Times New Roman"/>
          <w:sz w:val="24"/>
          <w:szCs w:val="24"/>
        </w:rPr>
        <w:t xml:space="preserve">2. </w:t>
      </w:r>
      <w:r w:rsidRPr="00C96320">
        <w:rPr>
          <w:rFonts w:ascii="Times New Roman" w:hAnsi="Times New Roman"/>
          <w:sz w:val="24"/>
          <w:szCs w:val="24"/>
        </w:rPr>
        <w:t>Възлага на Сдружение „Местна инициативна група- Добричка“, представлявано от Надежда Тодорова Василева – Изпълнителен директор на Сдружение „Местна инициативна група – Добричка“ след получаване на Заповед за одобрение на дейности и разходи за 2024 г. да подготви необходимите документи за получаване на авансовото плащане по споразумение за изпълнение на Стратегия за водено от общностите местно развитие № РД 50-27/05.04.2018г. и Допълнително споразумение № РД 50-27/14.10.2021г. сключено между Сдружение „Местна инициативна група – Добричка“ и УО на Програмата за развитие на селските райони за периода 2014-2020г. и Заповед № РД 09-489/23.05.2018г. и Заповед № РД 09-857/18.08.2021г. на Заместник - министъра на земеделието и храните и Ръководител на УО  на ПРСР 2014-2020 за одобрение на общ размер на финансова помощ по подмярка 19.4 „Текущи разходи и популяризиране на СВОМР</w:t>
      </w:r>
      <w:r w:rsidR="00AF311B">
        <w:rPr>
          <w:rFonts w:ascii="Times New Roman" w:hAnsi="Times New Roman"/>
          <w:sz w:val="24"/>
          <w:szCs w:val="24"/>
        </w:rPr>
        <w:t>“ и да ги представи пред ДФ „З</w:t>
      </w:r>
      <w:r w:rsidRPr="00C96320">
        <w:rPr>
          <w:rFonts w:ascii="Times New Roman" w:hAnsi="Times New Roman"/>
          <w:sz w:val="24"/>
          <w:szCs w:val="24"/>
        </w:rPr>
        <w:t>емеделие“ – Разплащателна агенция.</w:t>
      </w:r>
    </w:p>
    <w:p w:rsidR="002F4293" w:rsidRPr="00C65465" w:rsidRDefault="002F4293" w:rsidP="002F4293">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713828">
        <w:rPr>
          <w:rFonts w:ascii="Times New Roman" w:hAnsi="Times New Roman"/>
          <w:b/>
          <w:sz w:val="24"/>
          <w:szCs w:val="24"/>
          <w:lang w:val="en-US"/>
        </w:rPr>
        <w:t>21</w:t>
      </w:r>
      <w:r w:rsidRPr="005D5324">
        <w:rPr>
          <w:rFonts w:ascii="Times New Roman" w:hAnsi="Times New Roman"/>
          <w:b/>
          <w:sz w:val="24"/>
          <w:szCs w:val="24"/>
        </w:rPr>
        <w:t xml:space="preserve"> гласа  “за”, </w:t>
      </w:r>
      <w:r w:rsidR="00713828">
        <w:rPr>
          <w:rFonts w:ascii="Times New Roman" w:hAnsi="Times New Roman"/>
          <w:b/>
          <w:sz w:val="24"/>
          <w:szCs w:val="24"/>
          <w:lang w:val="en-US"/>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713828">
        <w:rPr>
          <w:rFonts w:ascii="Times New Roman" w:hAnsi="Times New Roman"/>
          <w:b/>
          <w:sz w:val="24"/>
          <w:szCs w:val="24"/>
          <w:lang w:val="en-US"/>
        </w:rPr>
        <w:t xml:space="preserve">0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2F4293" w:rsidRPr="00713828" w:rsidRDefault="002F4293" w:rsidP="002F4293">
      <w:pPr>
        <w:spacing w:after="0" w:line="240" w:lineRule="auto"/>
        <w:ind w:firstLine="360"/>
        <w:jc w:val="both"/>
        <w:rPr>
          <w:rFonts w:ascii="Times New Roman" w:hAnsi="Times New Roman"/>
          <w:sz w:val="24"/>
          <w:szCs w:val="24"/>
          <w:lang w:val="en-US"/>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00713828" w:rsidRPr="00713828">
        <w:rPr>
          <w:rFonts w:ascii="Times New Roman" w:hAnsi="Times New Roman"/>
          <w:sz w:val="24"/>
          <w:szCs w:val="24"/>
        </w:rPr>
        <w:t xml:space="preserve">Илдъз Юнус, </w:t>
      </w:r>
      <w:r w:rsidRPr="00713828">
        <w:rPr>
          <w:rFonts w:ascii="Times New Roman" w:hAnsi="Times New Roman"/>
          <w:sz w:val="24"/>
          <w:szCs w:val="24"/>
        </w:rPr>
        <w:t xml:space="preserve">Икбал Мариянов, д-р Ердинч Хаджиев, </w:t>
      </w:r>
      <w:r w:rsidR="00D86627" w:rsidRPr="00713828">
        <w:rPr>
          <w:rFonts w:ascii="Times New Roman" w:hAnsi="Times New Roman"/>
          <w:sz w:val="24"/>
          <w:szCs w:val="24"/>
        </w:rPr>
        <w:t xml:space="preserve">Пламен Петров, </w:t>
      </w:r>
      <w:r w:rsidR="00C6017C" w:rsidRPr="00713828">
        <w:rPr>
          <w:rFonts w:ascii="Times New Roman" w:hAnsi="Times New Roman"/>
          <w:sz w:val="24"/>
          <w:szCs w:val="24"/>
        </w:rPr>
        <w:t xml:space="preserve">Сибел Осман, </w:t>
      </w:r>
      <w:r w:rsidR="00713828" w:rsidRPr="00713828">
        <w:rPr>
          <w:rFonts w:ascii="Times New Roman" w:hAnsi="Times New Roman"/>
          <w:sz w:val="24"/>
          <w:szCs w:val="24"/>
        </w:rPr>
        <w:t xml:space="preserve">Пламен Тодоров, Стефан Димов, Тихомир Колев, </w:t>
      </w:r>
      <w:r w:rsidRPr="00713828">
        <w:rPr>
          <w:rFonts w:ascii="Times New Roman" w:hAnsi="Times New Roman"/>
          <w:sz w:val="24"/>
          <w:szCs w:val="24"/>
        </w:rPr>
        <w:t>Петко Игнатов</w:t>
      </w:r>
      <w:r w:rsidR="00713828" w:rsidRPr="00713828">
        <w:rPr>
          <w:rFonts w:ascii="Times New Roman" w:hAnsi="Times New Roman"/>
          <w:sz w:val="24"/>
          <w:szCs w:val="24"/>
        </w:rPr>
        <w:t>,</w:t>
      </w:r>
      <w:r w:rsidRPr="00713828">
        <w:rPr>
          <w:rFonts w:ascii="Times New Roman" w:hAnsi="Times New Roman"/>
          <w:sz w:val="24"/>
          <w:szCs w:val="24"/>
        </w:rPr>
        <w:t xml:space="preserve"> </w:t>
      </w:r>
      <w:r w:rsidR="00713828" w:rsidRPr="00713828">
        <w:rPr>
          <w:rFonts w:ascii="Times New Roman" w:hAnsi="Times New Roman"/>
          <w:sz w:val="24"/>
          <w:szCs w:val="24"/>
        </w:rPr>
        <w:t>инж. Диана Далакманска</w:t>
      </w:r>
      <w:r w:rsidR="00713828" w:rsidRPr="00713828">
        <w:rPr>
          <w:rFonts w:ascii="Times New Roman" w:hAnsi="Times New Roman"/>
          <w:sz w:val="24"/>
          <w:szCs w:val="24"/>
          <w:lang w:val="en-US"/>
        </w:rPr>
        <w:t>,</w:t>
      </w:r>
      <w:r w:rsidR="00713828"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xml:space="preserve">- </w:t>
      </w:r>
      <w:r w:rsidR="00713828" w:rsidRPr="00713828">
        <w:rPr>
          <w:rFonts w:ascii="Times New Roman" w:hAnsi="Times New Roman"/>
          <w:sz w:val="24"/>
          <w:szCs w:val="24"/>
        </w:rPr>
        <w:t>няма</w:t>
      </w:r>
    </w:p>
    <w:p w:rsidR="002F4293" w:rsidRPr="002F4293" w:rsidRDefault="002F4293" w:rsidP="00C6017C">
      <w:pPr>
        <w:spacing w:after="0" w:line="240" w:lineRule="auto"/>
        <w:jc w:val="both"/>
        <w:rPr>
          <w:rFonts w:ascii="Times New Roman" w:hAnsi="Times New Roman"/>
          <w:b/>
          <w:sz w:val="24"/>
          <w:szCs w:val="24"/>
          <w:lang w:val="en-US"/>
        </w:rPr>
      </w:pPr>
    </w:p>
    <w:p w:rsidR="00C96320" w:rsidRDefault="00C96320" w:rsidP="00C6017C">
      <w:pPr>
        <w:spacing w:after="0" w:line="240" w:lineRule="auto"/>
        <w:jc w:val="both"/>
        <w:rPr>
          <w:rFonts w:ascii="Times New Roman" w:hAnsi="Times New Roman"/>
          <w:b/>
          <w:sz w:val="24"/>
          <w:szCs w:val="24"/>
          <w:u w:val="single"/>
        </w:rPr>
      </w:pPr>
    </w:p>
    <w:p w:rsidR="00C96320" w:rsidRPr="00C96320" w:rsidRDefault="0087665C" w:rsidP="00C96320">
      <w:pPr>
        <w:spacing w:after="0"/>
        <w:jc w:val="both"/>
        <w:rPr>
          <w:rFonts w:ascii="Times New Roman" w:hAnsi="Times New Roman"/>
          <w:b/>
          <w:sz w:val="24"/>
          <w:szCs w:val="24"/>
          <w:u w:val="single"/>
        </w:rPr>
      </w:pPr>
      <w:r w:rsidRPr="00F955E7">
        <w:rPr>
          <w:rFonts w:ascii="Times New Roman" w:hAnsi="Times New Roman"/>
          <w:b/>
          <w:sz w:val="24"/>
          <w:szCs w:val="24"/>
          <w:u w:val="single"/>
        </w:rPr>
        <w:t xml:space="preserve">ОТНОСНО: </w:t>
      </w:r>
      <w:r w:rsidR="00C96320" w:rsidRPr="00C96320">
        <w:rPr>
          <w:rFonts w:ascii="Times New Roman" w:hAnsi="Times New Roman"/>
          <w:b/>
          <w:sz w:val="24"/>
          <w:szCs w:val="24"/>
          <w:u w:val="single"/>
        </w:rPr>
        <w:t>Осигуряване на временни безлихвени заеми от бюджета на община Добричка за 2024г.</w:t>
      </w:r>
    </w:p>
    <w:p w:rsidR="00C96320" w:rsidRPr="00C96320" w:rsidRDefault="00C96320" w:rsidP="00C96320">
      <w:pPr>
        <w:spacing w:after="0" w:line="240" w:lineRule="auto"/>
        <w:jc w:val="both"/>
        <w:rPr>
          <w:rFonts w:ascii="Times New Roman" w:hAnsi="Times New Roman"/>
          <w:sz w:val="24"/>
          <w:szCs w:val="24"/>
        </w:rPr>
      </w:pPr>
      <w:r w:rsidRPr="00C96320">
        <w:rPr>
          <w:rFonts w:ascii="Times New Roman" w:hAnsi="Times New Roman"/>
          <w:b/>
          <w:sz w:val="24"/>
          <w:szCs w:val="24"/>
        </w:rPr>
        <w:t>Внася:</w:t>
      </w:r>
      <w:r w:rsidRPr="00C96320">
        <w:rPr>
          <w:rFonts w:ascii="Times New Roman" w:hAnsi="Times New Roman"/>
          <w:sz w:val="24"/>
          <w:szCs w:val="24"/>
        </w:rPr>
        <w:t xml:space="preserve"> Соня Георгиева</w:t>
      </w:r>
    </w:p>
    <w:p w:rsidR="0058548F" w:rsidRPr="00C6017C" w:rsidRDefault="00C96320" w:rsidP="00C96320">
      <w:pPr>
        <w:spacing w:after="0" w:line="240" w:lineRule="auto"/>
        <w:jc w:val="both"/>
        <w:rPr>
          <w:rFonts w:ascii="Times New Roman" w:hAnsi="Times New Roman"/>
          <w:sz w:val="24"/>
          <w:szCs w:val="24"/>
          <w:lang w:val="en-US"/>
        </w:rPr>
      </w:pPr>
      <w:r w:rsidRPr="00C96320">
        <w:rPr>
          <w:rFonts w:ascii="Times New Roman" w:hAnsi="Times New Roman"/>
          <w:sz w:val="24"/>
          <w:szCs w:val="24"/>
        </w:rPr>
        <w:lastRenderedPageBreak/>
        <w:t>Кмет на община Добричка</w:t>
      </w:r>
    </w:p>
    <w:p w:rsidR="00C6017C" w:rsidRPr="002245D1" w:rsidRDefault="00C6017C" w:rsidP="00C6017C">
      <w:pPr>
        <w:spacing w:after="0"/>
        <w:jc w:val="both"/>
        <w:rPr>
          <w:rFonts w:ascii="Times New Roman" w:hAnsi="Times New Roman"/>
          <w:b/>
          <w:sz w:val="24"/>
          <w:szCs w:val="24"/>
        </w:rPr>
      </w:pPr>
      <w:r>
        <w:rPr>
          <w:rFonts w:ascii="Times New Roman" w:hAnsi="Times New Roman"/>
          <w:b/>
          <w:sz w:val="24"/>
          <w:szCs w:val="24"/>
          <w:lang w:val="en-US"/>
        </w:rPr>
        <w:t xml:space="preserve">                                                            </w:t>
      </w:r>
      <w:r w:rsidR="00F955E7">
        <w:rPr>
          <w:rFonts w:ascii="Times New Roman" w:hAnsi="Times New Roman"/>
          <w:b/>
          <w:sz w:val="24"/>
          <w:szCs w:val="24"/>
        </w:rPr>
        <w:t xml:space="preserve">РЕШЕНИЕ </w:t>
      </w:r>
      <w:r>
        <w:rPr>
          <w:rFonts w:ascii="Times New Roman" w:hAnsi="Times New Roman"/>
          <w:b/>
          <w:sz w:val="24"/>
          <w:szCs w:val="24"/>
          <w:lang w:val="en-US"/>
        </w:rPr>
        <w:t>5</w:t>
      </w:r>
      <w:r w:rsidR="002245D1">
        <w:rPr>
          <w:rFonts w:ascii="Times New Roman" w:hAnsi="Times New Roman"/>
          <w:b/>
          <w:sz w:val="24"/>
          <w:szCs w:val="24"/>
        </w:rPr>
        <w:t>8</w:t>
      </w:r>
    </w:p>
    <w:p w:rsidR="00C6017C" w:rsidRPr="00C6017C" w:rsidRDefault="00C6017C" w:rsidP="00C6017C">
      <w:pPr>
        <w:spacing w:after="0"/>
        <w:ind w:left="3600" w:firstLine="720"/>
        <w:jc w:val="both"/>
        <w:rPr>
          <w:rFonts w:ascii="Times New Roman" w:hAnsi="Times New Roman"/>
          <w:b/>
          <w:sz w:val="24"/>
          <w:szCs w:val="24"/>
          <w:lang w:val="en-US"/>
        </w:rPr>
      </w:pPr>
    </w:p>
    <w:p w:rsidR="002245D1" w:rsidRPr="002245D1" w:rsidRDefault="002245D1" w:rsidP="002245D1">
      <w:pPr>
        <w:tabs>
          <w:tab w:val="left" w:pos="0"/>
        </w:tabs>
        <w:spacing w:after="0" w:line="240" w:lineRule="auto"/>
        <w:ind w:right="-426" w:firstLine="709"/>
        <w:jc w:val="both"/>
        <w:rPr>
          <w:rFonts w:ascii="Times New Roman" w:hAnsi="Times New Roman"/>
          <w:sz w:val="24"/>
          <w:szCs w:val="24"/>
        </w:rPr>
      </w:pPr>
      <w:r w:rsidRPr="002245D1">
        <w:rPr>
          <w:rFonts w:ascii="Times New Roman" w:hAnsi="Times New Roman"/>
          <w:sz w:val="24"/>
          <w:szCs w:val="24"/>
        </w:rPr>
        <w:t>На основание чл.21, ал.1, т.6 от ЗМСМА, чл. 104, ал.1, т.5 и ал.4, чл.126 от Закона за публични финанси, Добрички общински съвет, дава съгласие:</w:t>
      </w:r>
    </w:p>
    <w:p w:rsidR="002245D1" w:rsidRPr="002245D1" w:rsidRDefault="002245D1" w:rsidP="002245D1">
      <w:pPr>
        <w:keepNext/>
        <w:shd w:val="clear" w:color="auto" w:fill="FFFFFF"/>
        <w:spacing w:after="0" w:line="240" w:lineRule="atLeast"/>
        <w:ind w:right="-426" w:firstLine="709"/>
        <w:jc w:val="both"/>
        <w:outlineLvl w:val="0"/>
        <w:rPr>
          <w:rFonts w:ascii="Times New Roman" w:hAnsi="Times New Roman"/>
          <w:bCs/>
          <w:iCs/>
          <w:color w:val="000000"/>
          <w:sz w:val="24"/>
          <w:szCs w:val="24"/>
          <w:shd w:val="clear" w:color="auto" w:fill="FFFFFF"/>
          <w:lang w:eastAsia="en-US" w:bidi="bg-BG"/>
        </w:rPr>
      </w:pPr>
      <w:r w:rsidRPr="002245D1">
        <w:rPr>
          <w:rFonts w:ascii="Times New Roman" w:hAnsi="Times New Roman"/>
          <w:bCs/>
          <w:iCs/>
          <w:sz w:val="24"/>
          <w:szCs w:val="24"/>
          <w:lang w:eastAsia="en-US"/>
        </w:rPr>
        <w:t>1.</w:t>
      </w:r>
      <w:r w:rsidRPr="002245D1">
        <w:rPr>
          <w:rFonts w:ascii="Times New Roman" w:hAnsi="Times New Roman"/>
          <w:b/>
          <w:bCs/>
          <w:iCs/>
          <w:sz w:val="24"/>
          <w:szCs w:val="24"/>
          <w:lang w:eastAsia="en-US"/>
        </w:rPr>
        <w:t xml:space="preserve"> </w:t>
      </w:r>
      <w:r w:rsidRPr="002245D1">
        <w:rPr>
          <w:rFonts w:ascii="Times New Roman" w:hAnsi="Times New Roman"/>
          <w:bCs/>
          <w:iCs/>
          <w:sz w:val="24"/>
          <w:szCs w:val="24"/>
          <w:lang w:eastAsia="en-US"/>
        </w:rPr>
        <w:t xml:space="preserve">Да се предостави Временен безлихвен заем в размер на </w:t>
      </w:r>
      <w:r w:rsidRPr="002245D1">
        <w:rPr>
          <w:rFonts w:ascii="Times New Roman" w:hAnsi="Times New Roman"/>
          <w:b/>
          <w:bCs/>
          <w:iCs/>
          <w:sz w:val="24"/>
          <w:szCs w:val="24"/>
          <w:lang w:eastAsia="en-US"/>
        </w:rPr>
        <w:t>90 000,00 лева</w:t>
      </w:r>
      <w:r w:rsidRPr="002245D1">
        <w:rPr>
          <w:rFonts w:ascii="Times New Roman" w:hAnsi="Times New Roman"/>
          <w:bCs/>
          <w:iCs/>
          <w:sz w:val="24"/>
          <w:szCs w:val="24"/>
          <w:lang w:eastAsia="en-US"/>
        </w:rPr>
        <w:t xml:space="preserve"> от общинския бюджет в сметката за Европейски средства на община Добричка за финансиране на разходи по Договор № </w:t>
      </w:r>
      <w:r w:rsidRPr="002245D1">
        <w:rPr>
          <w:rFonts w:ascii="Times New Roman" w:hAnsi="Times New Roman"/>
          <w:iCs/>
          <w:color w:val="000000"/>
          <w:sz w:val="24"/>
          <w:szCs w:val="24"/>
          <w:lang w:eastAsia="en-US"/>
        </w:rPr>
        <w:t xml:space="preserve">BG-RRP-4.025-0044-C01 </w:t>
      </w:r>
      <w:r w:rsidRPr="002245D1">
        <w:rPr>
          <w:rFonts w:ascii="Times New Roman" w:hAnsi="Times New Roman"/>
          <w:bCs/>
          <w:iCs/>
          <w:sz w:val="24"/>
          <w:szCs w:val="24"/>
          <w:lang w:eastAsia="en-US"/>
        </w:rPr>
        <w:t xml:space="preserve">от 18.08.2023г. </w:t>
      </w:r>
      <w:r w:rsidRPr="002245D1">
        <w:rPr>
          <w:rFonts w:ascii="Times New Roman" w:hAnsi="Times New Roman"/>
          <w:bCs/>
          <w:iCs/>
          <w:color w:val="000000"/>
          <w:sz w:val="24"/>
          <w:szCs w:val="24"/>
          <w:shd w:val="clear" w:color="auto" w:fill="FFFFFF"/>
          <w:lang w:eastAsia="en-US"/>
        </w:rPr>
        <w:t xml:space="preserve">за предоставяне на безвъзмездна финансова помощ по </w:t>
      </w:r>
      <w:r w:rsidRPr="002245D1">
        <w:rPr>
          <w:rFonts w:ascii="Times New Roman" w:hAnsi="Times New Roman"/>
          <w:bCs/>
          <w:iCs/>
          <w:color w:val="000000"/>
          <w:sz w:val="24"/>
          <w:szCs w:val="24"/>
          <w:shd w:val="clear" w:color="auto" w:fill="FFFFFF"/>
          <w:lang w:eastAsia="en-US" w:bidi="bg-BG"/>
        </w:rPr>
        <w:t xml:space="preserve">процедура BG-RRP-4.025 „Подкрепа за енергийно ефективни системи за улично осветление – покана 1“, приоритетна ос „Нисковъглеродна икономика“ по Национален план за възстановяване и устойчивост на Република България. </w:t>
      </w:r>
    </w:p>
    <w:p w:rsidR="002245D1" w:rsidRPr="002245D1" w:rsidRDefault="002245D1" w:rsidP="002245D1">
      <w:pPr>
        <w:spacing w:after="0" w:line="240" w:lineRule="auto"/>
        <w:ind w:right="-426" w:firstLine="709"/>
        <w:jc w:val="both"/>
        <w:rPr>
          <w:rFonts w:ascii="Times New Roman" w:hAnsi="Times New Roman"/>
          <w:bCs/>
          <w:iCs/>
          <w:sz w:val="24"/>
          <w:szCs w:val="24"/>
          <w:lang w:val="en-US" w:bidi="bg-BG"/>
        </w:rPr>
      </w:pPr>
      <w:r w:rsidRPr="002245D1">
        <w:rPr>
          <w:rFonts w:ascii="Times New Roman" w:hAnsi="Times New Roman"/>
          <w:sz w:val="24"/>
          <w:szCs w:val="24"/>
          <w:lang w:eastAsia="en-US" w:bidi="bg-BG"/>
        </w:rPr>
        <w:t xml:space="preserve">2. </w:t>
      </w:r>
      <w:r w:rsidRPr="002245D1">
        <w:rPr>
          <w:rFonts w:ascii="Times New Roman" w:hAnsi="Times New Roman"/>
          <w:bCs/>
          <w:iCs/>
          <w:sz w:val="24"/>
          <w:szCs w:val="24"/>
          <w:lang w:bidi="bg-BG"/>
        </w:rPr>
        <w:t xml:space="preserve">Да се предостави Временен безлихвен заем в размер на </w:t>
      </w:r>
      <w:r w:rsidRPr="002245D1">
        <w:rPr>
          <w:rFonts w:ascii="Times New Roman" w:hAnsi="Times New Roman"/>
          <w:b/>
          <w:bCs/>
          <w:iCs/>
          <w:sz w:val="24"/>
          <w:szCs w:val="24"/>
          <w:lang w:bidi="bg-BG"/>
        </w:rPr>
        <w:t>3 000,00 лева</w:t>
      </w:r>
      <w:r w:rsidRPr="002245D1">
        <w:rPr>
          <w:rFonts w:ascii="Times New Roman" w:hAnsi="Times New Roman"/>
          <w:bCs/>
          <w:iCs/>
          <w:sz w:val="24"/>
          <w:szCs w:val="24"/>
          <w:lang w:bidi="bg-BG"/>
        </w:rPr>
        <w:t xml:space="preserve"> от общинския бюджет в сметката за Европейски средства на община Добричка за финансиране на разходи по Договор № BG06RDNP001-7.020-0055-C01 от 11.01.2024г. с наименование „Въвеждане на мерки за енергийна ефективност на сградата на Основно училище „Отец Паисий“ в с. Батово, община Добричка“ за предоставяне на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2245D1" w:rsidRPr="002245D1" w:rsidRDefault="002245D1" w:rsidP="002245D1">
      <w:pPr>
        <w:spacing w:after="0" w:line="240" w:lineRule="auto"/>
        <w:ind w:right="-426" w:firstLine="709"/>
        <w:jc w:val="both"/>
        <w:rPr>
          <w:rFonts w:ascii="Times New Roman" w:hAnsi="Times New Roman"/>
          <w:sz w:val="24"/>
          <w:szCs w:val="24"/>
          <w:lang w:val="en-US" w:eastAsia="en-US" w:bidi="bg-BG"/>
        </w:rPr>
      </w:pPr>
      <w:r w:rsidRPr="002245D1">
        <w:rPr>
          <w:rFonts w:ascii="Times New Roman" w:hAnsi="Times New Roman"/>
          <w:bCs/>
          <w:iCs/>
          <w:sz w:val="24"/>
          <w:szCs w:val="24"/>
          <w:lang w:val="en-US" w:bidi="bg-BG"/>
        </w:rPr>
        <w:t xml:space="preserve">3. </w:t>
      </w:r>
      <w:r w:rsidRPr="002245D1">
        <w:rPr>
          <w:rFonts w:ascii="Times New Roman" w:hAnsi="Times New Roman"/>
          <w:bCs/>
          <w:iCs/>
          <w:sz w:val="24"/>
          <w:szCs w:val="24"/>
          <w:lang w:bidi="bg-BG"/>
        </w:rPr>
        <w:t xml:space="preserve">Да се предостави Временен безлихвен заем в размер на </w:t>
      </w:r>
      <w:r w:rsidRPr="002245D1">
        <w:rPr>
          <w:rFonts w:ascii="Times New Roman" w:hAnsi="Times New Roman"/>
          <w:b/>
          <w:bCs/>
          <w:iCs/>
          <w:sz w:val="24"/>
          <w:szCs w:val="24"/>
          <w:lang w:val="en-US" w:bidi="bg-BG"/>
        </w:rPr>
        <w:t>50</w:t>
      </w:r>
      <w:r w:rsidRPr="002245D1">
        <w:rPr>
          <w:rFonts w:ascii="Times New Roman" w:hAnsi="Times New Roman"/>
          <w:b/>
          <w:bCs/>
          <w:iCs/>
          <w:sz w:val="24"/>
          <w:szCs w:val="24"/>
          <w:lang w:bidi="bg-BG"/>
        </w:rPr>
        <w:t> 000,00 лева</w:t>
      </w:r>
      <w:r w:rsidRPr="002245D1">
        <w:rPr>
          <w:rFonts w:ascii="Times New Roman" w:hAnsi="Times New Roman"/>
          <w:bCs/>
          <w:iCs/>
          <w:sz w:val="24"/>
          <w:szCs w:val="24"/>
          <w:lang w:bidi="bg-BG"/>
        </w:rPr>
        <w:t xml:space="preserve"> от общинския бюджет в сметката за Европейски средства на община Добричка за финансиране на разходи по Договор №</w:t>
      </w:r>
      <w:r w:rsidRPr="002245D1">
        <w:rPr>
          <w:rFonts w:ascii="Times New Roman" w:hAnsi="Times New Roman"/>
          <w:bCs/>
          <w:iCs/>
          <w:sz w:val="24"/>
          <w:szCs w:val="24"/>
          <w:lang w:val="en-US" w:bidi="bg-BG"/>
        </w:rPr>
        <w:t xml:space="preserve"> </w:t>
      </w:r>
      <w:r w:rsidRPr="002245D1">
        <w:rPr>
          <w:rFonts w:ascii="Times New Roman" w:hAnsi="Times New Roman"/>
          <w:bCs/>
          <w:iCs/>
          <w:sz w:val="24"/>
          <w:szCs w:val="24"/>
          <w:lang w:bidi="bg-BG"/>
        </w:rPr>
        <w:t>№ BG05SFPR002-2.001-0073-C02  - „Грижа в дома в Община Добричка“</w:t>
      </w:r>
      <w:r w:rsidRPr="002245D1">
        <w:rPr>
          <w:rFonts w:ascii="Times New Roman" w:hAnsi="Times New Roman"/>
          <w:bCs/>
          <w:iCs/>
          <w:sz w:val="24"/>
          <w:szCs w:val="24"/>
          <w:lang w:val="en-US" w:bidi="bg-BG"/>
        </w:rPr>
        <w:t xml:space="preserve"> </w:t>
      </w:r>
      <w:r w:rsidRPr="002245D1">
        <w:rPr>
          <w:rFonts w:ascii="Times New Roman" w:hAnsi="Times New Roman"/>
          <w:bCs/>
          <w:iCs/>
          <w:sz w:val="24"/>
          <w:szCs w:val="24"/>
          <w:lang w:bidi="bg-BG"/>
        </w:rPr>
        <w:t>по Програма за развитие на човешките ресурси</w:t>
      </w:r>
      <w:r w:rsidRPr="002245D1">
        <w:rPr>
          <w:rFonts w:ascii="Times New Roman" w:hAnsi="Times New Roman"/>
          <w:bCs/>
          <w:iCs/>
          <w:sz w:val="24"/>
          <w:szCs w:val="24"/>
          <w:lang w:val="en-US" w:bidi="bg-BG"/>
        </w:rPr>
        <w:t>.</w:t>
      </w:r>
    </w:p>
    <w:p w:rsidR="002245D1" w:rsidRPr="002245D1" w:rsidRDefault="002245D1" w:rsidP="002245D1">
      <w:pPr>
        <w:tabs>
          <w:tab w:val="right" w:pos="0"/>
        </w:tabs>
        <w:spacing w:after="0" w:line="240" w:lineRule="auto"/>
        <w:ind w:right="-426" w:firstLine="709"/>
        <w:jc w:val="both"/>
        <w:rPr>
          <w:rFonts w:ascii="Times New Roman" w:hAnsi="Times New Roman"/>
          <w:b/>
          <w:sz w:val="24"/>
          <w:szCs w:val="24"/>
        </w:rPr>
      </w:pPr>
      <w:r w:rsidRPr="002245D1">
        <w:rPr>
          <w:rFonts w:ascii="Times New Roman" w:hAnsi="Times New Roman"/>
          <w:snapToGrid w:val="0"/>
          <w:sz w:val="24"/>
          <w:szCs w:val="24"/>
        </w:rPr>
        <w:t xml:space="preserve">4. Средствата (Временен безлихвен заем) ще бъдат възстановени по бюджетната сметка на общината след окончателното верифициране на разходите, но не по-късно от </w:t>
      </w:r>
      <w:r w:rsidRPr="002245D1">
        <w:rPr>
          <w:rFonts w:ascii="Times New Roman" w:hAnsi="Times New Roman"/>
          <w:sz w:val="24"/>
          <w:szCs w:val="24"/>
        </w:rPr>
        <w:t>31.12.2025г.</w:t>
      </w:r>
    </w:p>
    <w:p w:rsidR="00C6017C" w:rsidRDefault="002245D1" w:rsidP="002245D1">
      <w:pPr>
        <w:spacing w:after="0" w:line="240" w:lineRule="auto"/>
        <w:ind w:firstLine="426"/>
        <w:jc w:val="both"/>
        <w:rPr>
          <w:rFonts w:ascii="Times New Roman" w:hAnsi="Times New Roman"/>
          <w:snapToGrid w:val="0"/>
          <w:sz w:val="24"/>
          <w:szCs w:val="24"/>
        </w:rPr>
      </w:pPr>
      <w:r w:rsidRPr="002245D1">
        <w:rPr>
          <w:rFonts w:ascii="Times New Roman" w:hAnsi="Times New Roman"/>
          <w:snapToGrid w:val="0"/>
          <w:sz w:val="24"/>
          <w:szCs w:val="24"/>
        </w:rPr>
        <w:t>5. Възлага на кмета на община Добричка последващи законови действия.</w:t>
      </w:r>
    </w:p>
    <w:p w:rsidR="002245D1" w:rsidRDefault="002245D1" w:rsidP="002245D1">
      <w:pPr>
        <w:spacing w:after="0" w:line="240" w:lineRule="auto"/>
        <w:ind w:firstLine="426"/>
        <w:jc w:val="both"/>
        <w:rPr>
          <w:rFonts w:ascii="Times New Roman" w:hAnsi="Times New Roman"/>
          <w:sz w:val="24"/>
          <w:szCs w:val="24"/>
          <w:lang w:val="en-US"/>
        </w:rPr>
      </w:pPr>
    </w:p>
    <w:p w:rsidR="00C6017C" w:rsidRPr="00C65465" w:rsidRDefault="00C6017C" w:rsidP="00C6017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FD41BB">
        <w:rPr>
          <w:rFonts w:ascii="Times New Roman" w:hAnsi="Times New Roman"/>
          <w:b/>
          <w:sz w:val="24"/>
          <w:szCs w:val="24"/>
        </w:rPr>
        <w:t>21</w:t>
      </w:r>
      <w:r w:rsidRPr="005D5324">
        <w:rPr>
          <w:rFonts w:ascii="Times New Roman" w:hAnsi="Times New Roman"/>
          <w:b/>
          <w:sz w:val="24"/>
          <w:szCs w:val="24"/>
        </w:rPr>
        <w:t xml:space="preserve"> гласа  “за”, </w:t>
      </w:r>
      <w:r w:rsidR="00FD41BB">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FD41BB">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C6017C" w:rsidRPr="00C6017C" w:rsidRDefault="00FD41BB" w:rsidP="00C6017C">
      <w:pPr>
        <w:spacing w:after="0" w:line="240" w:lineRule="auto"/>
        <w:ind w:firstLine="360"/>
        <w:jc w:val="both"/>
        <w:rPr>
          <w:rFonts w:ascii="Times New Roman" w:hAnsi="Times New Roman"/>
          <w:sz w:val="24"/>
          <w:szCs w:val="24"/>
          <w:lang w:val="en-US"/>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C6017C" w:rsidRPr="009D331E" w:rsidRDefault="00C6017C" w:rsidP="009D331E">
      <w:pPr>
        <w:spacing w:after="0" w:line="240" w:lineRule="auto"/>
        <w:jc w:val="both"/>
        <w:rPr>
          <w:rFonts w:ascii="Times New Roman" w:hAnsi="Times New Roman"/>
          <w:sz w:val="24"/>
          <w:szCs w:val="24"/>
        </w:rPr>
      </w:pPr>
    </w:p>
    <w:p w:rsidR="00AF311B" w:rsidRDefault="00AF311B" w:rsidP="00B741AE">
      <w:pPr>
        <w:spacing w:after="0"/>
        <w:jc w:val="both"/>
        <w:rPr>
          <w:rFonts w:ascii="Times New Roman" w:hAnsi="Times New Roman"/>
          <w:b/>
          <w:sz w:val="24"/>
          <w:szCs w:val="24"/>
          <w:u w:val="single"/>
        </w:rPr>
      </w:pPr>
    </w:p>
    <w:p w:rsidR="00B741AE" w:rsidRPr="00B741AE" w:rsidRDefault="0087665C" w:rsidP="00B741AE">
      <w:pPr>
        <w:spacing w:after="0"/>
        <w:jc w:val="both"/>
        <w:rPr>
          <w:rFonts w:ascii="Times New Roman" w:hAnsi="Times New Roman"/>
          <w:sz w:val="24"/>
          <w:szCs w:val="24"/>
        </w:rPr>
      </w:pPr>
      <w:r w:rsidRPr="00F955E7">
        <w:rPr>
          <w:rFonts w:ascii="Times New Roman" w:hAnsi="Times New Roman"/>
          <w:b/>
          <w:sz w:val="24"/>
          <w:szCs w:val="24"/>
          <w:u w:val="single"/>
        </w:rPr>
        <w:t>ОТНОСНО:</w:t>
      </w:r>
      <w:r w:rsidRPr="00F955E7">
        <w:rPr>
          <w:rFonts w:ascii="Times New Roman" w:hAnsi="Times New Roman"/>
          <w:b/>
          <w:sz w:val="24"/>
          <w:szCs w:val="24"/>
          <w:u w:val="single"/>
          <w:lang w:val="en-US"/>
        </w:rPr>
        <w:t xml:space="preserve"> </w:t>
      </w:r>
      <w:r w:rsidR="00B741AE" w:rsidRPr="00B741AE">
        <w:rPr>
          <w:rFonts w:ascii="Times New Roman" w:hAnsi="Times New Roman"/>
          <w:b/>
          <w:sz w:val="24"/>
          <w:szCs w:val="24"/>
          <w:u w:val="single"/>
        </w:rPr>
        <w:t>Заплащане на годишен членски внос за 2024г. на Националната асоциация на председателите на Общинските съвети в Република България</w:t>
      </w:r>
    </w:p>
    <w:p w:rsidR="00B741AE" w:rsidRPr="00B741AE" w:rsidRDefault="00B741AE" w:rsidP="00B741AE">
      <w:pPr>
        <w:spacing w:after="0" w:line="240" w:lineRule="auto"/>
        <w:jc w:val="both"/>
        <w:rPr>
          <w:rFonts w:ascii="Times New Roman" w:hAnsi="Times New Roman"/>
          <w:sz w:val="24"/>
          <w:szCs w:val="24"/>
        </w:rPr>
      </w:pPr>
      <w:r w:rsidRPr="00B741AE">
        <w:rPr>
          <w:rFonts w:ascii="Times New Roman" w:hAnsi="Times New Roman"/>
          <w:b/>
          <w:sz w:val="24"/>
          <w:szCs w:val="24"/>
        </w:rPr>
        <w:t xml:space="preserve">Внася: </w:t>
      </w:r>
      <w:r w:rsidRPr="00B741AE">
        <w:rPr>
          <w:rFonts w:ascii="Times New Roman" w:hAnsi="Times New Roman"/>
          <w:sz w:val="24"/>
          <w:szCs w:val="24"/>
        </w:rPr>
        <w:t>Георги Коев</w:t>
      </w:r>
    </w:p>
    <w:p w:rsidR="00C6017C" w:rsidRPr="00C6017C" w:rsidRDefault="00B741AE" w:rsidP="00B741AE">
      <w:pPr>
        <w:spacing w:after="0" w:line="240" w:lineRule="auto"/>
        <w:jc w:val="both"/>
        <w:rPr>
          <w:rFonts w:ascii="Times New Roman" w:hAnsi="Times New Roman"/>
          <w:sz w:val="24"/>
          <w:szCs w:val="24"/>
        </w:rPr>
      </w:pPr>
      <w:r w:rsidRPr="00B741AE">
        <w:rPr>
          <w:rFonts w:ascii="Times New Roman" w:hAnsi="Times New Roman"/>
          <w:sz w:val="24"/>
          <w:szCs w:val="24"/>
        </w:rPr>
        <w:t>Председател ДОбС</w:t>
      </w:r>
    </w:p>
    <w:p w:rsidR="00F955E7" w:rsidRPr="00B741AE" w:rsidRDefault="00F955E7" w:rsidP="00C6017C">
      <w:pPr>
        <w:spacing w:after="0"/>
        <w:ind w:left="3600" w:firstLine="720"/>
        <w:jc w:val="both"/>
        <w:rPr>
          <w:rFonts w:ascii="Times New Roman" w:hAnsi="Times New Roman"/>
          <w:b/>
          <w:sz w:val="24"/>
          <w:szCs w:val="24"/>
        </w:rPr>
      </w:pPr>
      <w:r>
        <w:rPr>
          <w:rFonts w:ascii="Times New Roman" w:hAnsi="Times New Roman"/>
          <w:b/>
          <w:sz w:val="24"/>
          <w:szCs w:val="24"/>
        </w:rPr>
        <w:t xml:space="preserve">РЕШЕНИЕ </w:t>
      </w:r>
      <w:r w:rsidR="00C6017C">
        <w:rPr>
          <w:rFonts w:ascii="Times New Roman" w:hAnsi="Times New Roman"/>
          <w:b/>
          <w:sz w:val="24"/>
          <w:szCs w:val="24"/>
          <w:lang w:val="en-US"/>
        </w:rPr>
        <w:t>5</w:t>
      </w:r>
      <w:r w:rsidR="00B741AE">
        <w:rPr>
          <w:rFonts w:ascii="Times New Roman" w:hAnsi="Times New Roman"/>
          <w:b/>
          <w:sz w:val="24"/>
          <w:szCs w:val="24"/>
        </w:rPr>
        <w:t>9</w:t>
      </w:r>
    </w:p>
    <w:p w:rsidR="00C6017C" w:rsidRPr="00C6017C" w:rsidRDefault="00C6017C" w:rsidP="009D331E">
      <w:pPr>
        <w:spacing w:after="0"/>
        <w:jc w:val="both"/>
        <w:rPr>
          <w:rFonts w:ascii="Times New Roman" w:hAnsi="Times New Roman"/>
          <w:b/>
          <w:sz w:val="24"/>
          <w:szCs w:val="24"/>
        </w:rPr>
      </w:pPr>
    </w:p>
    <w:p w:rsidR="0058548F" w:rsidRPr="00B741AE" w:rsidRDefault="00B741AE" w:rsidP="004030C3">
      <w:pPr>
        <w:numPr>
          <w:ilvl w:val="0"/>
          <w:numId w:val="13"/>
        </w:numPr>
        <w:spacing w:after="0" w:line="240" w:lineRule="auto"/>
        <w:ind w:left="0" w:firstLine="709"/>
        <w:jc w:val="both"/>
        <w:rPr>
          <w:rFonts w:ascii="Times New Roman" w:hAnsi="Times New Roman"/>
          <w:sz w:val="24"/>
          <w:szCs w:val="24"/>
          <w:lang w:val="ru-RU"/>
        </w:rPr>
      </w:pPr>
      <w:r w:rsidRPr="00752BB7">
        <w:rPr>
          <w:rFonts w:ascii="Times New Roman" w:hAnsi="Times New Roman"/>
          <w:sz w:val="24"/>
          <w:szCs w:val="24"/>
        </w:rPr>
        <w:t xml:space="preserve">На основание чл.21, ал.1, т.6 от </w:t>
      </w:r>
      <w:r w:rsidR="00AF311B">
        <w:rPr>
          <w:rFonts w:ascii="Times New Roman" w:hAnsi="Times New Roman"/>
          <w:sz w:val="24"/>
          <w:szCs w:val="24"/>
        </w:rPr>
        <w:t>ЗМСМА</w:t>
      </w:r>
      <w:r w:rsidRPr="00752BB7">
        <w:rPr>
          <w:rFonts w:ascii="Times New Roman" w:hAnsi="Times New Roman"/>
          <w:sz w:val="24"/>
          <w:szCs w:val="24"/>
        </w:rPr>
        <w:t>, във връзка с чл.11, ал.1, т.2 от Устава на Националната асоциация на председателите на Общинските съвети в Република България, Добрички общински съвет дава съгласието си да бъде изплатен годишен членски внос за 2024г. на НАПОС в размер на 630 лв.</w:t>
      </w:r>
    </w:p>
    <w:p w:rsidR="00B741AE" w:rsidRPr="004030C3" w:rsidRDefault="00B741AE" w:rsidP="00B741AE">
      <w:pPr>
        <w:spacing w:after="0" w:line="240" w:lineRule="auto"/>
        <w:ind w:left="709"/>
        <w:jc w:val="both"/>
        <w:rPr>
          <w:rFonts w:ascii="Times New Roman" w:hAnsi="Times New Roman"/>
          <w:sz w:val="24"/>
          <w:szCs w:val="24"/>
          <w:lang w:val="ru-RU"/>
        </w:rPr>
      </w:pPr>
    </w:p>
    <w:p w:rsidR="00C6017C" w:rsidRPr="00C65465" w:rsidRDefault="00C6017C" w:rsidP="00C6017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FD41BB">
        <w:rPr>
          <w:rFonts w:ascii="Times New Roman" w:hAnsi="Times New Roman"/>
          <w:b/>
          <w:sz w:val="24"/>
          <w:szCs w:val="24"/>
        </w:rPr>
        <w:t>21</w:t>
      </w:r>
      <w:r w:rsidRPr="005D5324">
        <w:rPr>
          <w:rFonts w:ascii="Times New Roman" w:hAnsi="Times New Roman"/>
          <w:b/>
          <w:sz w:val="24"/>
          <w:szCs w:val="24"/>
        </w:rPr>
        <w:t xml:space="preserve"> гласа  “за”, </w:t>
      </w:r>
      <w:r w:rsidR="00FD41BB">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FD41BB">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C6017C" w:rsidRPr="00C6017C" w:rsidRDefault="00FD41BB" w:rsidP="00C6017C">
      <w:pPr>
        <w:spacing w:after="0" w:line="240" w:lineRule="auto"/>
        <w:ind w:firstLine="360"/>
        <w:jc w:val="both"/>
        <w:rPr>
          <w:rFonts w:ascii="Times New Roman" w:hAnsi="Times New Roman"/>
          <w:b/>
          <w:sz w:val="24"/>
          <w:szCs w:val="24"/>
          <w:lang w:val="en-US"/>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C6017C" w:rsidRPr="00C6017C" w:rsidRDefault="00C6017C" w:rsidP="0058548F">
      <w:pPr>
        <w:spacing w:after="0" w:line="240" w:lineRule="auto"/>
        <w:ind w:left="360"/>
        <w:jc w:val="both"/>
        <w:rPr>
          <w:rFonts w:ascii="Times New Roman" w:hAnsi="Times New Roman"/>
          <w:b/>
          <w:sz w:val="24"/>
          <w:szCs w:val="24"/>
          <w:lang w:val="en-US"/>
        </w:rPr>
      </w:pPr>
    </w:p>
    <w:p w:rsidR="00AF311B" w:rsidRDefault="00AF311B" w:rsidP="00853CD1">
      <w:pPr>
        <w:spacing w:after="0" w:line="240" w:lineRule="auto"/>
        <w:jc w:val="both"/>
        <w:rPr>
          <w:rFonts w:ascii="Times New Roman" w:hAnsi="Times New Roman"/>
          <w:b/>
          <w:sz w:val="24"/>
          <w:szCs w:val="24"/>
          <w:u w:val="single"/>
        </w:rPr>
      </w:pPr>
    </w:p>
    <w:p w:rsidR="00853CD1" w:rsidRPr="00853CD1" w:rsidRDefault="00E47B93" w:rsidP="00853CD1">
      <w:pPr>
        <w:spacing w:after="0" w:line="240" w:lineRule="auto"/>
        <w:jc w:val="both"/>
        <w:rPr>
          <w:rFonts w:ascii="Times New Roman" w:hAnsi="Times New Roman"/>
          <w:sz w:val="24"/>
          <w:szCs w:val="24"/>
        </w:rPr>
      </w:pPr>
      <w:r w:rsidRPr="00F955E7">
        <w:rPr>
          <w:rFonts w:ascii="Times New Roman" w:hAnsi="Times New Roman"/>
          <w:b/>
          <w:sz w:val="24"/>
          <w:szCs w:val="24"/>
          <w:u w:val="single"/>
        </w:rPr>
        <w:t xml:space="preserve">ОТНОСНО: </w:t>
      </w:r>
      <w:r w:rsidR="00853CD1" w:rsidRPr="00853CD1">
        <w:rPr>
          <w:rFonts w:ascii="Times New Roman" w:hAnsi="Times New Roman"/>
          <w:b/>
          <w:sz w:val="24"/>
          <w:szCs w:val="24"/>
          <w:u w:val="single"/>
        </w:rPr>
        <w:t>Отчет за изпълнение на Годишната програма за управление и разпореждане с имотите – общинска собственост за 2023 година</w:t>
      </w:r>
    </w:p>
    <w:p w:rsidR="00853CD1" w:rsidRPr="00853CD1" w:rsidRDefault="00853CD1" w:rsidP="00853CD1">
      <w:pPr>
        <w:spacing w:after="0" w:line="240" w:lineRule="auto"/>
        <w:jc w:val="both"/>
        <w:rPr>
          <w:rFonts w:ascii="Times New Roman" w:hAnsi="Times New Roman"/>
          <w:sz w:val="24"/>
          <w:szCs w:val="24"/>
        </w:rPr>
      </w:pPr>
      <w:r w:rsidRPr="00853CD1">
        <w:rPr>
          <w:rFonts w:ascii="Times New Roman" w:hAnsi="Times New Roman"/>
          <w:b/>
          <w:sz w:val="24"/>
          <w:szCs w:val="24"/>
        </w:rPr>
        <w:t>Внася:</w:t>
      </w:r>
      <w:r w:rsidRPr="00853CD1">
        <w:rPr>
          <w:rFonts w:ascii="Times New Roman" w:hAnsi="Times New Roman"/>
          <w:sz w:val="24"/>
          <w:szCs w:val="24"/>
        </w:rPr>
        <w:t xml:space="preserve"> Соня Георгиева</w:t>
      </w:r>
    </w:p>
    <w:p w:rsidR="00E47B93" w:rsidRPr="004030C3" w:rsidRDefault="00853CD1" w:rsidP="00853CD1">
      <w:pPr>
        <w:pStyle w:val="a7"/>
        <w:spacing w:after="0"/>
        <w:ind w:left="0"/>
        <w:jc w:val="both"/>
        <w:rPr>
          <w:rFonts w:ascii="Times New Roman" w:hAnsi="Times New Roman"/>
          <w:b/>
          <w:sz w:val="24"/>
          <w:szCs w:val="24"/>
          <w:lang w:val="en-US"/>
        </w:rPr>
      </w:pPr>
      <w:r w:rsidRPr="00853CD1">
        <w:rPr>
          <w:rFonts w:ascii="Times New Roman" w:hAnsi="Times New Roman"/>
          <w:sz w:val="24"/>
          <w:szCs w:val="24"/>
        </w:rPr>
        <w:t>Кмет на община Добричка</w:t>
      </w:r>
    </w:p>
    <w:p w:rsidR="00E47B93" w:rsidRPr="00896726" w:rsidRDefault="00E47B93" w:rsidP="00E47B93">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sidR="00896726">
        <w:rPr>
          <w:rFonts w:ascii="Times New Roman" w:hAnsi="Times New Roman"/>
          <w:b/>
          <w:sz w:val="24"/>
          <w:szCs w:val="24"/>
          <w:lang w:val="en-US"/>
        </w:rPr>
        <w:t>0</w:t>
      </w:r>
    </w:p>
    <w:p w:rsidR="00E47B93" w:rsidRDefault="00E47B93" w:rsidP="00E47B93">
      <w:pPr>
        <w:suppressAutoHyphens/>
        <w:spacing w:after="0" w:line="240" w:lineRule="auto"/>
        <w:jc w:val="both"/>
        <w:rPr>
          <w:rFonts w:ascii="Times New Roman" w:hAnsi="Times New Roman"/>
          <w:b/>
          <w:sz w:val="24"/>
          <w:szCs w:val="24"/>
        </w:rPr>
      </w:pPr>
    </w:p>
    <w:p w:rsidR="00E47B93" w:rsidRPr="004030C3" w:rsidRDefault="000F64EA" w:rsidP="00E47B93">
      <w:pPr>
        <w:spacing w:after="0" w:line="240" w:lineRule="auto"/>
        <w:ind w:firstLine="709"/>
        <w:jc w:val="both"/>
        <w:rPr>
          <w:rFonts w:ascii="Times New Roman" w:hAnsi="Times New Roman"/>
          <w:sz w:val="24"/>
          <w:szCs w:val="24"/>
        </w:rPr>
      </w:pPr>
      <w:r w:rsidRPr="00752BB7">
        <w:rPr>
          <w:rFonts w:ascii="Times New Roman" w:hAnsi="Times New Roman"/>
          <w:sz w:val="24"/>
          <w:szCs w:val="24"/>
        </w:rPr>
        <w:t>На основание</w:t>
      </w:r>
      <w:r w:rsidRPr="00752BB7">
        <w:rPr>
          <w:rFonts w:ascii="Times New Roman" w:hAnsi="Times New Roman"/>
          <w:sz w:val="24"/>
          <w:szCs w:val="24"/>
          <w:lang w:val="en-US"/>
        </w:rPr>
        <w:t xml:space="preserve"> </w:t>
      </w:r>
      <w:r w:rsidRPr="00752BB7">
        <w:rPr>
          <w:rFonts w:ascii="Times New Roman" w:hAnsi="Times New Roman"/>
          <w:sz w:val="24"/>
          <w:szCs w:val="24"/>
        </w:rPr>
        <w:t>чл.21, ал.1, т.24 от ЗМСМА, във връзка с чл.66а от ЗОС</w:t>
      </w:r>
      <w:r>
        <w:rPr>
          <w:rFonts w:ascii="Times New Roman" w:hAnsi="Times New Roman"/>
          <w:sz w:val="24"/>
          <w:szCs w:val="24"/>
        </w:rPr>
        <w:t xml:space="preserve"> </w:t>
      </w:r>
      <w:r w:rsidRPr="00752BB7">
        <w:rPr>
          <w:rFonts w:ascii="Times New Roman" w:hAnsi="Times New Roman"/>
          <w:sz w:val="24"/>
          <w:szCs w:val="24"/>
        </w:rPr>
        <w:t>и чл.5, ал.2 от Наредба №</w:t>
      </w:r>
      <w:r w:rsidRPr="00752BB7">
        <w:rPr>
          <w:rFonts w:ascii="Times New Roman" w:hAnsi="Times New Roman"/>
          <w:sz w:val="24"/>
          <w:szCs w:val="24"/>
          <w:lang w:val="en-US"/>
        </w:rPr>
        <w:t xml:space="preserve"> </w:t>
      </w:r>
      <w:r w:rsidRPr="00752BB7">
        <w:rPr>
          <w:rFonts w:ascii="Times New Roman" w:hAnsi="Times New Roman"/>
          <w:sz w:val="24"/>
          <w:szCs w:val="24"/>
        </w:rPr>
        <w:t>4 за реда за придобиване, управление и разпореждане с общинско имущество, Добрички общински съвет приема отчета на Кмета на общината за изпълнение на Годишната програма за управление и разпореждане с имотите – общинска собственост за 2023г.</w:t>
      </w:r>
    </w:p>
    <w:p w:rsidR="00E47B93" w:rsidRDefault="00E47B93" w:rsidP="00E47B93">
      <w:pPr>
        <w:suppressAutoHyphens/>
        <w:spacing w:after="0" w:line="240" w:lineRule="auto"/>
        <w:jc w:val="both"/>
        <w:rPr>
          <w:rFonts w:ascii="Times New Roman" w:hAnsi="Times New Roman"/>
          <w:b/>
          <w:sz w:val="24"/>
          <w:szCs w:val="24"/>
        </w:rPr>
      </w:pPr>
    </w:p>
    <w:p w:rsidR="009D331E" w:rsidRDefault="00E47B93" w:rsidP="00E47B93">
      <w:pPr>
        <w:suppressAutoHyphens/>
        <w:spacing w:after="0" w:line="240" w:lineRule="auto"/>
        <w:jc w:val="both"/>
        <w:rPr>
          <w:rFonts w:ascii="Times New Roman" w:hAnsi="Times New Roman"/>
          <w:b/>
          <w:sz w:val="24"/>
          <w:szCs w:val="24"/>
        </w:rPr>
      </w:pPr>
      <w:r w:rsidRPr="005D5324">
        <w:rPr>
          <w:rFonts w:ascii="Times New Roman" w:hAnsi="Times New Roman"/>
          <w:b/>
          <w:sz w:val="24"/>
          <w:szCs w:val="24"/>
        </w:rPr>
        <w:t>С яв</w:t>
      </w:r>
      <w:r>
        <w:rPr>
          <w:rFonts w:ascii="Times New Roman" w:hAnsi="Times New Roman"/>
          <w:b/>
          <w:sz w:val="24"/>
          <w:szCs w:val="24"/>
        </w:rPr>
        <w:t>но</w:t>
      </w:r>
      <w:r w:rsidRPr="005D5324">
        <w:rPr>
          <w:rFonts w:ascii="Times New Roman" w:hAnsi="Times New Roman"/>
          <w:b/>
          <w:sz w:val="24"/>
          <w:szCs w:val="24"/>
        </w:rPr>
        <w:t xml:space="preserve"> гласуване с </w:t>
      </w:r>
      <w:r w:rsidRPr="005D5324">
        <w:rPr>
          <w:rFonts w:ascii="Times New Roman" w:hAnsi="Times New Roman"/>
          <w:b/>
          <w:sz w:val="24"/>
          <w:szCs w:val="24"/>
          <w:lang w:val="en-US"/>
        </w:rPr>
        <w:t xml:space="preserve"> </w:t>
      </w:r>
      <w:r w:rsidR="00311BFD">
        <w:rPr>
          <w:rFonts w:ascii="Times New Roman" w:hAnsi="Times New Roman"/>
          <w:b/>
          <w:sz w:val="24"/>
          <w:szCs w:val="24"/>
        </w:rPr>
        <w:t>21</w:t>
      </w:r>
      <w:r w:rsidRPr="005D5324">
        <w:rPr>
          <w:rFonts w:ascii="Times New Roman" w:hAnsi="Times New Roman"/>
          <w:b/>
          <w:sz w:val="24"/>
          <w:szCs w:val="24"/>
        </w:rPr>
        <w:t xml:space="preserve"> гласа  “за”, </w:t>
      </w:r>
      <w:r w:rsidR="00311BFD">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311BFD">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0F64EA" w:rsidRDefault="000F64EA" w:rsidP="00E47B93">
      <w:pPr>
        <w:suppressAutoHyphens/>
        <w:spacing w:after="0" w:line="240" w:lineRule="auto"/>
        <w:jc w:val="both"/>
        <w:rPr>
          <w:rFonts w:ascii="Times New Roman" w:hAnsi="Times New Roman"/>
          <w:b/>
          <w:sz w:val="24"/>
          <w:szCs w:val="24"/>
        </w:rPr>
      </w:pPr>
    </w:p>
    <w:p w:rsidR="008E679C" w:rsidRPr="008E679C" w:rsidRDefault="008E679C" w:rsidP="008E679C">
      <w:pPr>
        <w:spacing w:after="0" w:line="240" w:lineRule="auto"/>
        <w:jc w:val="both"/>
        <w:rPr>
          <w:rFonts w:ascii="Times New Roman" w:hAnsi="Times New Roman"/>
          <w:sz w:val="24"/>
          <w:szCs w:val="24"/>
        </w:rPr>
      </w:pPr>
      <w:r w:rsidRPr="00F955E7">
        <w:rPr>
          <w:rFonts w:ascii="Times New Roman" w:hAnsi="Times New Roman"/>
          <w:b/>
          <w:sz w:val="24"/>
          <w:szCs w:val="24"/>
          <w:u w:val="single"/>
        </w:rPr>
        <w:t xml:space="preserve">ОТНОСНО: </w:t>
      </w:r>
      <w:r w:rsidRPr="008E679C">
        <w:rPr>
          <w:rFonts w:ascii="Times New Roman" w:hAnsi="Times New Roman"/>
          <w:b/>
          <w:sz w:val="24"/>
          <w:szCs w:val="24"/>
          <w:u w:val="single"/>
        </w:rPr>
        <w:t>Определяне на земите от общинския поземлен фонд извън границите на населените места, имоти с начини на трайно ползване – лозя и трайни насаждения /орехи/, всички частна общинска собственост, които ще се отдават под наем през 202</w:t>
      </w:r>
      <w:r w:rsidRPr="008E679C">
        <w:rPr>
          <w:rFonts w:ascii="Times New Roman" w:hAnsi="Times New Roman"/>
          <w:b/>
          <w:sz w:val="24"/>
          <w:szCs w:val="24"/>
          <w:u w:val="single"/>
          <w:lang w:val="en-US"/>
        </w:rPr>
        <w:t>4</w:t>
      </w:r>
      <w:r w:rsidRPr="008E679C">
        <w:rPr>
          <w:rFonts w:ascii="Times New Roman" w:hAnsi="Times New Roman"/>
          <w:b/>
          <w:sz w:val="24"/>
          <w:szCs w:val="24"/>
          <w:u w:val="single"/>
        </w:rPr>
        <w:t>г.</w:t>
      </w:r>
    </w:p>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b/>
          <w:sz w:val="24"/>
          <w:szCs w:val="24"/>
        </w:rPr>
        <w:t>Внася:</w:t>
      </w:r>
      <w:r w:rsidRPr="008E679C">
        <w:rPr>
          <w:rFonts w:ascii="Times New Roman" w:hAnsi="Times New Roman"/>
          <w:sz w:val="24"/>
          <w:szCs w:val="24"/>
        </w:rPr>
        <w:t xml:space="preserve"> Соня Георгиева</w:t>
      </w:r>
    </w:p>
    <w:p w:rsidR="008E679C" w:rsidRPr="004030C3" w:rsidRDefault="008E679C" w:rsidP="008E679C">
      <w:pPr>
        <w:spacing w:after="0" w:line="240" w:lineRule="auto"/>
        <w:jc w:val="both"/>
        <w:rPr>
          <w:rFonts w:ascii="Times New Roman" w:hAnsi="Times New Roman"/>
          <w:b/>
          <w:sz w:val="24"/>
          <w:szCs w:val="24"/>
          <w:lang w:val="en-US"/>
        </w:rPr>
      </w:pPr>
      <w:r w:rsidRPr="008E679C">
        <w:rPr>
          <w:rFonts w:ascii="Times New Roman" w:hAnsi="Times New Roman"/>
          <w:sz w:val="24"/>
          <w:szCs w:val="24"/>
        </w:rPr>
        <w:t>Кмет на община Добричка</w:t>
      </w:r>
    </w:p>
    <w:p w:rsidR="008E679C" w:rsidRPr="00896726" w:rsidRDefault="00896726" w:rsidP="008E679C">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1</w:t>
      </w:r>
    </w:p>
    <w:p w:rsidR="008E679C" w:rsidRDefault="008E679C" w:rsidP="008E679C">
      <w:pPr>
        <w:suppressAutoHyphens/>
        <w:spacing w:after="0" w:line="240" w:lineRule="auto"/>
        <w:jc w:val="both"/>
        <w:rPr>
          <w:rFonts w:ascii="Times New Roman" w:hAnsi="Times New Roman"/>
          <w:b/>
          <w:sz w:val="24"/>
          <w:szCs w:val="24"/>
        </w:rPr>
      </w:pPr>
    </w:p>
    <w:p w:rsidR="008E679C" w:rsidRPr="008E679C" w:rsidRDefault="008E679C" w:rsidP="008E679C">
      <w:pPr>
        <w:spacing w:after="0" w:line="240" w:lineRule="auto"/>
        <w:ind w:firstLine="567"/>
        <w:jc w:val="both"/>
        <w:rPr>
          <w:rFonts w:ascii="Times New Roman" w:hAnsi="Times New Roman"/>
          <w:sz w:val="24"/>
          <w:szCs w:val="24"/>
        </w:rPr>
      </w:pPr>
      <w:r w:rsidRPr="008E679C">
        <w:rPr>
          <w:rFonts w:ascii="Times New Roman" w:hAnsi="Times New Roman"/>
          <w:sz w:val="24"/>
          <w:szCs w:val="24"/>
          <w:lang w:val="en-US"/>
        </w:rPr>
        <w:t>І. На основание чл.21, ал.1, т.8</w:t>
      </w:r>
      <w:r w:rsidRPr="008E679C">
        <w:rPr>
          <w:rFonts w:ascii="Times New Roman" w:hAnsi="Times New Roman"/>
          <w:sz w:val="24"/>
          <w:szCs w:val="24"/>
        </w:rPr>
        <w:t xml:space="preserve"> и чл.52, ал.5, т.2</w:t>
      </w:r>
      <w:r w:rsidRPr="008E679C">
        <w:rPr>
          <w:rFonts w:ascii="Times New Roman" w:hAnsi="Times New Roman"/>
          <w:sz w:val="24"/>
          <w:szCs w:val="24"/>
          <w:lang w:val="en-US"/>
        </w:rPr>
        <w:t xml:space="preserve"> от </w:t>
      </w:r>
      <w:r w:rsidR="00AF311B">
        <w:rPr>
          <w:rFonts w:ascii="Times New Roman" w:hAnsi="Times New Roman"/>
          <w:sz w:val="24"/>
          <w:szCs w:val="24"/>
        </w:rPr>
        <w:t>ЗМСМА</w:t>
      </w:r>
      <w:r w:rsidRPr="008E679C">
        <w:rPr>
          <w:rFonts w:ascii="Times New Roman" w:hAnsi="Times New Roman"/>
          <w:sz w:val="24"/>
          <w:szCs w:val="24"/>
        </w:rPr>
        <w:t xml:space="preserve">, чл.8, ал.2 от </w:t>
      </w:r>
      <w:r w:rsidR="00AF311B">
        <w:rPr>
          <w:rFonts w:ascii="Times New Roman" w:hAnsi="Times New Roman"/>
          <w:sz w:val="24"/>
          <w:szCs w:val="24"/>
        </w:rPr>
        <w:t>ЗОС</w:t>
      </w:r>
      <w:r w:rsidRPr="008E679C">
        <w:rPr>
          <w:rFonts w:ascii="Times New Roman" w:hAnsi="Times New Roman"/>
          <w:sz w:val="24"/>
          <w:szCs w:val="24"/>
        </w:rPr>
        <w:t xml:space="preserve"> и</w:t>
      </w:r>
      <w:r w:rsidRPr="008E679C">
        <w:rPr>
          <w:rFonts w:ascii="Times New Roman" w:hAnsi="Times New Roman"/>
          <w:sz w:val="24"/>
          <w:szCs w:val="24"/>
          <w:lang w:val="en-US"/>
        </w:rPr>
        <w:t xml:space="preserve"> чл.3</w:t>
      </w:r>
      <w:r w:rsidRPr="008E679C">
        <w:rPr>
          <w:rFonts w:ascii="Times New Roman" w:hAnsi="Times New Roman"/>
          <w:sz w:val="24"/>
          <w:szCs w:val="24"/>
        </w:rPr>
        <w:t>3</w:t>
      </w:r>
      <w:r w:rsidRPr="008E679C">
        <w:rPr>
          <w:rFonts w:ascii="Times New Roman" w:hAnsi="Times New Roman"/>
          <w:sz w:val="24"/>
          <w:szCs w:val="24"/>
          <w:lang w:val="en-US"/>
        </w:rPr>
        <w:t>, ал.1 от Наредба №</w:t>
      </w:r>
      <w:r w:rsidRPr="008E679C">
        <w:rPr>
          <w:rFonts w:ascii="Times New Roman" w:hAnsi="Times New Roman"/>
          <w:sz w:val="24"/>
          <w:szCs w:val="24"/>
        </w:rPr>
        <w:t xml:space="preserve"> </w:t>
      </w:r>
      <w:r w:rsidRPr="008E679C">
        <w:rPr>
          <w:rFonts w:ascii="Times New Roman" w:hAnsi="Times New Roman"/>
          <w:sz w:val="24"/>
          <w:szCs w:val="24"/>
          <w:lang w:val="en-US"/>
        </w:rPr>
        <w:t xml:space="preserve">4 </w:t>
      </w:r>
      <w:r w:rsidRPr="008E679C">
        <w:rPr>
          <w:rFonts w:ascii="Times New Roman" w:hAnsi="Times New Roman"/>
          <w:sz w:val="24"/>
          <w:szCs w:val="24"/>
        </w:rPr>
        <w:t xml:space="preserve">за реда за придобиване, управление и разпореждане с общинско имущество, </w:t>
      </w:r>
      <w:r w:rsidRPr="008E679C">
        <w:rPr>
          <w:rFonts w:ascii="Times New Roman" w:hAnsi="Times New Roman"/>
          <w:sz w:val="24"/>
          <w:szCs w:val="24"/>
          <w:lang w:val="en-US"/>
        </w:rPr>
        <w:t>Добрички общински съвет</w:t>
      </w:r>
      <w:r w:rsidRPr="008E679C">
        <w:rPr>
          <w:rFonts w:ascii="Times New Roman" w:hAnsi="Times New Roman"/>
          <w:sz w:val="24"/>
          <w:szCs w:val="24"/>
        </w:rPr>
        <w:t xml:space="preserve"> определя земеделска земя извън границите на населените места, трайни насаждения /орехи/ и лозя от общинския поземлен фонд за отдаване под наем</w:t>
      </w:r>
      <w:r w:rsidRPr="008E679C">
        <w:rPr>
          <w:rFonts w:ascii="Times New Roman" w:hAnsi="Times New Roman"/>
          <w:sz w:val="24"/>
          <w:szCs w:val="24"/>
          <w:lang w:val="en-US"/>
        </w:rPr>
        <w:t xml:space="preserve"> </w:t>
      </w:r>
      <w:r w:rsidRPr="008E679C">
        <w:rPr>
          <w:rFonts w:ascii="Times New Roman" w:hAnsi="Times New Roman"/>
          <w:sz w:val="24"/>
          <w:szCs w:val="24"/>
        </w:rPr>
        <w:t>през 20</w:t>
      </w:r>
      <w:r w:rsidRPr="008E679C">
        <w:rPr>
          <w:rFonts w:ascii="Times New Roman" w:hAnsi="Times New Roman"/>
          <w:sz w:val="24"/>
          <w:szCs w:val="24"/>
          <w:lang w:val="en-US"/>
        </w:rPr>
        <w:t>24</w:t>
      </w:r>
      <w:r w:rsidRPr="008E679C">
        <w:rPr>
          <w:rFonts w:ascii="Times New Roman" w:hAnsi="Times New Roman"/>
          <w:sz w:val="24"/>
          <w:szCs w:val="24"/>
        </w:rPr>
        <w:t>г., както следва:</w:t>
      </w:r>
    </w:p>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rPr>
        <w:t>1. Земеделски земи, които да се отдават под наем чрез публичен търг с тайно наддаване за срок от пет стопански години от 01.10.20</w:t>
      </w:r>
      <w:r w:rsidRPr="008E679C">
        <w:rPr>
          <w:rFonts w:ascii="Times New Roman" w:hAnsi="Times New Roman"/>
          <w:sz w:val="24"/>
          <w:szCs w:val="24"/>
          <w:lang w:val="en-US"/>
        </w:rPr>
        <w:t>24</w:t>
      </w:r>
      <w:r w:rsidRPr="008E679C">
        <w:rPr>
          <w:rFonts w:ascii="Times New Roman" w:hAnsi="Times New Roman"/>
          <w:sz w:val="24"/>
          <w:szCs w:val="24"/>
        </w:rPr>
        <w:t>г. до 01.10.202</w:t>
      </w:r>
      <w:r w:rsidRPr="008E679C">
        <w:rPr>
          <w:rFonts w:ascii="Times New Roman" w:hAnsi="Times New Roman"/>
          <w:sz w:val="24"/>
          <w:szCs w:val="24"/>
          <w:lang w:val="en-US"/>
        </w:rPr>
        <w:t>9</w:t>
      </w:r>
      <w:r w:rsidRPr="008E679C">
        <w:rPr>
          <w:rFonts w:ascii="Times New Roman" w:hAnsi="Times New Roman"/>
          <w:sz w:val="24"/>
          <w:szCs w:val="24"/>
        </w:rPr>
        <w:t>г.</w:t>
      </w:r>
      <w:r w:rsidRPr="008E679C">
        <w:rPr>
          <w:rFonts w:ascii="Times New Roman" w:eastAsia="Calibri" w:hAnsi="Times New Roman"/>
          <w:b/>
          <w:sz w:val="24"/>
          <w:szCs w:val="24"/>
          <w:lang w:eastAsia="en-US"/>
        </w:rPr>
        <w:t xml:space="preserve">     </w:t>
      </w:r>
    </w:p>
    <w:tbl>
      <w:tblPr>
        <w:tblW w:w="9371" w:type="dxa"/>
        <w:tblInd w:w="55" w:type="dxa"/>
        <w:tblCellMar>
          <w:left w:w="70" w:type="dxa"/>
          <w:right w:w="70" w:type="dxa"/>
        </w:tblCellMar>
        <w:tblLook w:val="04A0" w:firstRow="1" w:lastRow="0" w:firstColumn="1" w:lastColumn="0" w:noHBand="0" w:noVBand="1"/>
      </w:tblPr>
      <w:tblGrid>
        <w:gridCol w:w="582"/>
        <w:gridCol w:w="2718"/>
        <w:gridCol w:w="1900"/>
        <w:gridCol w:w="1712"/>
        <w:gridCol w:w="968"/>
        <w:gridCol w:w="1491"/>
      </w:tblGrid>
      <w:tr w:rsidR="008E679C" w:rsidRPr="008E679C" w:rsidTr="002E6092">
        <w:trPr>
          <w:trHeight w:val="945"/>
        </w:trPr>
        <w:tc>
          <w:tcPr>
            <w:tcW w:w="582" w:type="dxa"/>
            <w:tcBorders>
              <w:top w:val="single" w:sz="4" w:space="0" w:color="auto"/>
              <w:left w:val="single" w:sz="4" w:space="0" w:color="auto"/>
              <w:bottom w:val="single" w:sz="4" w:space="0" w:color="auto"/>
              <w:right w:val="single" w:sz="4" w:space="0" w:color="auto"/>
            </w:tcBorders>
            <w:vAlign w:val="center"/>
          </w:tcPr>
          <w:p w:rsidR="008E679C" w:rsidRPr="008E679C" w:rsidRDefault="008E679C" w:rsidP="008E679C">
            <w:pPr>
              <w:spacing w:after="0" w:line="240" w:lineRule="auto"/>
              <w:jc w:val="center"/>
              <w:rPr>
                <w:rFonts w:ascii="Times New Roman" w:hAnsi="Times New Roman"/>
                <w:bCs/>
                <w:sz w:val="24"/>
                <w:szCs w:val="24"/>
              </w:rPr>
            </w:pPr>
            <w:r w:rsidRPr="008E679C">
              <w:rPr>
                <w:rFonts w:ascii="Times New Roman" w:hAnsi="Times New Roman"/>
                <w:bCs/>
                <w:sz w:val="24"/>
                <w:szCs w:val="24"/>
              </w:rPr>
              <w:t>№</w:t>
            </w:r>
          </w:p>
          <w:p w:rsidR="008E679C" w:rsidRPr="008E679C" w:rsidRDefault="008E679C" w:rsidP="008E679C">
            <w:pPr>
              <w:spacing w:after="0" w:line="240" w:lineRule="auto"/>
              <w:jc w:val="center"/>
              <w:rPr>
                <w:rFonts w:ascii="Times New Roman" w:hAnsi="Times New Roman"/>
                <w:bCs/>
                <w:sz w:val="24"/>
                <w:szCs w:val="24"/>
              </w:rPr>
            </w:pPr>
            <w:r w:rsidRPr="008E679C">
              <w:rPr>
                <w:rFonts w:ascii="Times New Roman" w:hAnsi="Times New Roman"/>
                <w:bCs/>
                <w:sz w:val="24"/>
                <w:szCs w:val="24"/>
              </w:rPr>
              <w:t>по</w:t>
            </w:r>
          </w:p>
          <w:p w:rsidR="008E679C" w:rsidRPr="008E679C" w:rsidRDefault="008E679C" w:rsidP="008E679C">
            <w:pPr>
              <w:spacing w:after="0" w:line="240" w:lineRule="auto"/>
              <w:jc w:val="center"/>
              <w:rPr>
                <w:rFonts w:ascii="Times New Roman" w:hAnsi="Times New Roman"/>
                <w:bCs/>
                <w:sz w:val="24"/>
                <w:szCs w:val="24"/>
              </w:rPr>
            </w:pPr>
            <w:r w:rsidRPr="008E679C">
              <w:rPr>
                <w:rFonts w:ascii="Times New Roman" w:hAnsi="Times New Roman"/>
                <w:bCs/>
                <w:sz w:val="24"/>
                <w:szCs w:val="24"/>
              </w:rPr>
              <w:t>ред</w:t>
            </w:r>
          </w:p>
        </w:tc>
        <w:tc>
          <w:tcPr>
            <w:tcW w:w="271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Населено място</w:t>
            </w:r>
          </w:p>
        </w:tc>
        <w:tc>
          <w:tcPr>
            <w:tcW w:w="190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Cs/>
                <w:sz w:val="24"/>
                <w:szCs w:val="24"/>
              </w:rPr>
            </w:pPr>
            <w:r w:rsidRPr="008E679C">
              <w:rPr>
                <w:rFonts w:ascii="Times New Roman" w:hAnsi="Times New Roman"/>
                <w:bCs/>
                <w:sz w:val="24"/>
                <w:szCs w:val="24"/>
              </w:rPr>
              <w:t>ПИ с идентификатор</w:t>
            </w:r>
          </w:p>
        </w:tc>
        <w:tc>
          <w:tcPr>
            <w:tcW w:w="171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Cs/>
                <w:sz w:val="24"/>
                <w:szCs w:val="24"/>
              </w:rPr>
            </w:pPr>
            <w:r w:rsidRPr="008E679C">
              <w:rPr>
                <w:rFonts w:ascii="Times New Roman" w:hAnsi="Times New Roman"/>
                <w:bCs/>
                <w:sz w:val="24"/>
                <w:szCs w:val="24"/>
              </w:rPr>
              <w:t>Начин на трайно ползване</w:t>
            </w: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Катего-рия</w:t>
            </w:r>
          </w:p>
        </w:tc>
        <w:tc>
          <w:tcPr>
            <w:tcW w:w="149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Площ  /дка/</w:t>
            </w:r>
          </w:p>
        </w:tc>
      </w:tr>
      <w:tr w:rsidR="008E679C" w:rsidRPr="008E679C" w:rsidTr="002E6092">
        <w:trPr>
          <w:trHeight w:val="315"/>
        </w:trPr>
        <w:tc>
          <w:tcPr>
            <w:tcW w:w="582" w:type="dxa"/>
            <w:tcBorders>
              <w:top w:val="nil"/>
              <w:left w:val="single" w:sz="4" w:space="0" w:color="auto"/>
              <w:bottom w:val="single" w:sz="4" w:space="0" w:color="auto"/>
              <w:right w:val="nil"/>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w:t>
            </w:r>
          </w:p>
        </w:tc>
        <w:tc>
          <w:tcPr>
            <w:tcW w:w="271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Алцек</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3,132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0,187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0,128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2,379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4,181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00429.4.68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1,207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00429.4.103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0,053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Батово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02871.26.10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16,690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Бдинци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03040.107.77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0,181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03040.107.81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03040.107.83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2,201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03040.115.19</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3,386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4.</w:t>
            </w:r>
          </w:p>
        </w:tc>
        <w:tc>
          <w:tcPr>
            <w:tcW w:w="271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Бенковски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615"/>
        </w:trPr>
        <w:tc>
          <w:tcPr>
            <w:tcW w:w="582"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4,617 дка</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03860.1.21</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2,270</w:t>
            </w:r>
          </w:p>
        </w:tc>
      </w:tr>
      <w:tr w:rsidR="008E679C" w:rsidRPr="008E679C" w:rsidTr="002E6092">
        <w:trPr>
          <w:trHeight w:val="720"/>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6,095 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03860.1.269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2,230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5.</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Богдан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04580.17.99</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2,128</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04580.17.104</w:t>
            </w:r>
          </w:p>
        </w:tc>
        <w:tc>
          <w:tcPr>
            <w:tcW w:w="171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2,981</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6.</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Божурово</w:t>
            </w:r>
          </w:p>
        </w:tc>
        <w:tc>
          <w:tcPr>
            <w:tcW w:w="190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67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11,886</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05061.210.57</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изоставена орна земя</w:t>
            </w:r>
          </w:p>
        </w:tc>
        <w:tc>
          <w:tcPr>
            <w:tcW w:w="968" w:type="dxa"/>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w:t>
            </w:r>
          </w:p>
        </w:tc>
        <w:tc>
          <w:tcPr>
            <w:tcW w:w="1491"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10,000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7.</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Ведрина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10307.104.327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1,392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10307.104.67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0,076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10307.112.26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0,912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10307.113.152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0,063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10307.113.199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0,456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10307.114.26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0,472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10307.118.161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3,459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10307.118.163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3,444</w:t>
            </w:r>
          </w:p>
        </w:tc>
      </w:tr>
      <w:tr w:rsidR="008E679C" w:rsidRPr="008E679C" w:rsidTr="002E6092">
        <w:trPr>
          <w:trHeight w:val="720"/>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3,437дка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10307.118.164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2,937</w:t>
            </w:r>
          </w:p>
        </w:tc>
      </w:tr>
      <w:tr w:rsidR="008E679C" w:rsidRPr="008E679C" w:rsidTr="002E6092">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16,343дка</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10307.118.169</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13,343</w:t>
            </w:r>
          </w:p>
        </w:tc>
      </w:tr>
      <w:tr w:rsidR="008E679C" w:rsidRPr="008E679C" w:rsidTr="002E6092">
        <w:trPr>
          <w:trHeight w:val="5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11,454дка</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10307.118.171</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9,954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10307.118.41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0,752</w:t>
            </w:r>
          </w:p>
        </w:tc>
      </w:tr>
      <w:tr w:rsidR="008E679C" w:rsidRPr="008E679C" w:rsidTr="002E6092">
        <w:trPr>
          <w:trHeight w:val="570"/>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19,346дка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10307.118.486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16,346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10307.119.155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1,043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10307.119.158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2,347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0,508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2,002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1,491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3,182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3,984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10307.119.169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2,504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10307.119.170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0,577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10307.119.88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0,442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10307.126.109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5,121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10307.126.110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2,790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10307.126.111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2,845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10307.126.199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3,652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10307.126.202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5,127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10307.126.205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5,442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1,796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1,202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0,387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8,504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2,307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3,952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10307.126.319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4,271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10307.126.320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1,138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10307.126.321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1,111</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8.</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Владимирово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11421.51.224</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0,705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11421.51.229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11421.44.21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0,730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11421.49.144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11421.49.145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1,973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9.</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Воднянци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11781.4.121</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2,993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11781.4.2</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5,477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11781.4.114</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11781.4.115</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0,417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11781.4.118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0,427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11781.4.119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2,537</w:t>
            </w:r>
          </w:p>
        </w:tc>
      </w:tr>
      <w:tr w:rsidR="008E679C" w:rsidRPr="008E679C" w:rsidTr="002E6092">
        <w:trPr>
          <w:trHeight w:val="501"/>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104,864 дка</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11781.5.5 (3)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0,900</w:t>
            </w:r>
          </w:p>
        </w:tc>
      </w:tr>
      <w:tr w:rsidR="008E679C" w:rsidRPr="008E679C" w:rsidTr="002E6092">
        <w:trPr>
          <w:trHeight w:val="5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104,864 дка</w:t>
            </w:r>
          </w:p>
        </w:tc>
        <w:tc>
          <w:tcPr>
            <w:tcW w:w="1900"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11781.5.5 (5)</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0,800</w:t>
            </w:r>
          </w:p>
        </w:tc>
      </w:tr>
      <w:tr w:rsidR="008E679C" w:rsidRPr="008E679C" w:rsidTr="002E6092">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104,864 дка</w:t>
            </w:r>
          </w:p>
        </w:tc>
        <w:tc>
          <w:tcPr>
            <w:tcW w:w="1900"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11781.5.5 (6)</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11781.5.27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2,180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11781.5.29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1,547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11781.5.31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1,343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11781.5.34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1,725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11781.39.11</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неизп.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3,143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11781.97.87</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за друг вид застрояване</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0,293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11781.97.88</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за друг  вид застрояване</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1,667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11781.96.86</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за друг  вид застрояване</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0,293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10.</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Вратарите</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12231.102.113</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0,778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12231.105.71</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0,337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12231.105.129</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9,902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12231.106.20</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6,723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12231.106.21</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2,058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12231.107.23</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8,010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12231.107.99</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29,439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12231.107.134</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10,617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12231.108.15</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32,196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12231.108.37</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2,343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11.</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Врачанци</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12262.19.17</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12.</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Гешаново</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14862.1.2</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1,592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14862.200.5</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1,984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14862.200.6</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0,704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14862.28.207</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2,794</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13.</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Дебрене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20359.39.3</w:t>
            </w:r>
          </w:p>
        </w:tc>
        <w:tc>
          <w:tcPr>
            <w:tcW w:w="171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3,638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20359.31.48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13,937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20359.31.51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4,591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14.</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Долина</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21957.116.228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0,620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21957.116.224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1,868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21957.105.2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82,030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15.</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Енево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27468.17.30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1,863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27468.17.29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27468.17.28</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1,304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27468.17.31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1,230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27468.17.32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1,259</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27468.19.8</w:t>
            </w: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1,054</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27468.19.9</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0,164</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27468.19.10</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0,541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27468.19.11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0,411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27468.19.13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1,025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27468.100.25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0,806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27468.100.26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27468.100.74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1,493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27468.16.14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0,376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27468.16.15</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1,285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27468.16.8</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33,567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16.</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Камен</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750"/>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2,869 дка</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35674.11.44</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17.</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 Карапелит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36419.60.65</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4,135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36419.71.104</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9,983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36419.71.105</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9,983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36419.71.125</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7,159</w:t>
            </w:r>
          </w:p>
        </w:tc>
      </w:tr>
      <w:tr w:rsidR="008E679C" w:rsidRPr="008E679C" w:rsidTr="002E6092">
        <w:trPr>
          <w:trHeight w:val="67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4,135 дка</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36419.306.2</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36419.200.377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6,319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36419.200.378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1,490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3,532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2,981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1,963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6,369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4,713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4,565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36419.200.389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4,558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36419.200.390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4,908</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36419.200.394</w:t>
            </w: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3,327</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36419.200.396</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36419.200.400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1,958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36419.200.401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1,099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36419.36.16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5,163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36419.70.41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1,297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18.</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Крагулево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39242.16.19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2,946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39242.17.24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1,834</w:t>
            </w:r>
          </w:p>
        </w:tc>
      </w:tr>
      <w:tr w:rsidR="008E679C" w:rsidRPr="008E679C" w:rsidTr="002E6092">
        <w:trPr>
          <w:trHeight w:val="315"/>
        </w:trPr>
        <w:tc>
          <w:tcPr>
            <w:tcW w:w="582"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39242.17.22</w:t>
            </w:r>
          </w:p>
        </w:tc>
        <w:tc>
          <w:tcPr>
            <w:tcW w:w="1712"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0,682</w:t>
            </w:r>
          </w:p>
        </w:tc>
      </w:tr>
      <w:tr w:rsidR="008E679C" w:rsidRPr="008E679C" w:rsidTr="002E6092">
        <w:trPr>
          <w:trHeight w:val="315"/>
        </w:trPr>
        <w:tc>
          <w:tcPr>
            <w:tcW w:w="582"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39242.17.20</w:t>
            </w:r>
          </w:p>
        </w:tc>
        <w:tc>
          <w:tcPr>
            <w:tcW w:w="1712"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1,277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39242.17.21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0,980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39242.17.19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0,366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39242.17.18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1,377</w:t>
            </w:r>
          </w:p>
        </w:tc>
      </w:tr>
      <w:tr w:rsidR="008E679C" w:rsidRPr="008E679C" w:rsidTr="002E6092">
        <w:trPr>
          <w:trHeight w:val="690"/>
        </w:trPr>
        <w:tc>
          <w:tcPr>
            <w:tcW w:w="582"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39242.20.39</w:t>
            </w:r>
          </w:p>
        </w:tc>
        <w:tc>
          <w:tcPr>
            <w:tcW w:w="1712" w:type="dxa"/>
            <w:tcBorders>
              <w:top w:val="single" w:sz="4" w:space="0" w:color="auto"/>
              <w:left w:val="nil"/>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гори и храсти в зем. земя</w:t>
            </w:r>
          </w:p>
        </w:tc>
        <w:tc>
          <w:tcPr>
            <w:tcW w:w="96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43,351</w:t>
            </w:r>
          </w:p>
        </w:tc>
      </w:tr>
      <w:tr w:rsidR="008E679C" w:rsidRPr="008E679C" w:rsidTr="002E6092">
        <w:trPr>
          <w:trHeight w:val="315"/>
        </w:trPr>
        <w:tc>
          <w:tcPr>
            <w:tcW w:w="582"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19.</w:t>
            </w:r>
          </w:p>
        </w:tc>
        <w:tc>
          <w:tcPr>
            <w:tcW w:w="271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Козлодуйци</w:t>
            </w:r>
          </w:p>
        </w:tc>
        <w:tc>
          <w:tcPr>
            <w:tcW w:w="1900"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37808.14.85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0,557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37808.14.92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0,517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37808.14.104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0,576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37808.14.106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37808.14.112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0,577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37808.14.118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37808.14.129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0,502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37808.14.216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1,942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37808.14.217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1,187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20.</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Ловчанци</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43997.1.1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90,992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21.</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Малка Смолница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46454.7.42</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0,580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22.</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Медово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47679.18.51</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0,468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23.</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Методиево</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780"/>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4,919 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47901.22.14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3,619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24.</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Миладиновци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48088.13.36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0,874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48088.41.38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0,423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lastRenderedPageBreak/>
              <w:t>25.</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Одринци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53432.130.45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2,251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53432.1.202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0,382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53432.112.30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2,369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53432.112.31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3,186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53432.112.62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0,601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53432.112.10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0,783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53432.112.16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0,686</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53432.112.23</w:t>
            </w: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1,059</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53432.112.24</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1,676</w:t>
            </w:r>
          </w:p>
        </w:tc>
      </w:tr>
      <w:tr w:rsidR="008E679C" w:rsidRPr="008E679C" w:rsidTr="002E6092">
        <w:trPr>
          <w:trHeight w:val="6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36,133 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53432.1.57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неизползв.нива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30,000</w:t>
            </w:r>
          </w:p>
        </w:tc>
      </w:tr>
      <w:tr w:rsidR="008E679C" w:rsidRPr="008E679C" w:rsidTr="002E6092">
        <w:trPr>
          <w:trHeight w:val="331"/>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53432.1.294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2,169</w:t>
            </w:r>
          </w:p>
        </w:tc>
      </w:tr>
      <w:tr w:rsidR="008E679C" w:rsidRPr="008E679C" w:rsidTr="002E6092">
        <w:trPr>
          <w:trHeight w:val="26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26.</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Одърци</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bottom"/>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53450.18.1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*лозе</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47,110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27.</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Орлова могила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r>
      <w:tr w:rsidR="008E679C" w:rsidRPr="008E679C" w:rsidTr="002E6092">
        <w:trPr>
          <w:trHeight w:val="315"/>
        </w:trPr>
        <w:tc>
          <w:tcPr>
            <w:tcW w:w="582"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53881.13.44</w:t>
            </w:r>
          </w:p>
        </w:tc>
        <w:tc>
          <w:tcPr>
            <w:tcW w:w="1712"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0,189</w:t>
            </w:r>
          </w:p>
        </w:tc>
      </w:tr>
      <w:tr w:rsidR="008E679C" w:rsidRPr="008E679C" w:rsidTr="002E6092">
        <w:trPr>
          <w:trHeight w:val="315"/>
        </w:trPr>
        <w:tc>
          <w:tcPr>
            <w:tcW w:w="582"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53881.13.65</w:t>
            </w:r>
          </w:p>
        </w:tc>
        <w:tc>
          <w:tcPr>
            <w:tcW w:w="1712"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0,069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53881.13.66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0,314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53881.13.531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0,558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53881.119.54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0,640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53881.115.33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21,190</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28.</w:t>
            </w:r>
          </w:p>
        </w:tc>
        <w:tc>
          <w:tcPr>
            <w:tcW w:w="27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Плачидол </w:t>
            </w:r>
          </w:p>
        </w:tc>
        <w:tc>
          <w:tcPr>
            <w:tcW w:w="190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56695.10.21</w:t>
            </w:r>
          </w:p>
        </w:tc>
        <w:tc>
          <w:tcPr>
            <w:tcW w:w="1712"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single" w:sz="4" w:space="0" w:color="auto"/>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1,722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56695.15.10</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40,009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56695.19.5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4,245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56695.27.9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9,930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56695.40.20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3,000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56695.50.46</w:t>
            </w: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0,811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29.</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Подслон</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57087.107.72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1,237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57087.107.73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2,049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57087.107.75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1,162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57087.17.232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0,524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57087.107.46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4,891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57087.107.50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14,820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57087.107.51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4,931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57087.107.56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6,431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57087.107.64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3,633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57087.107.67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3,212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57087.17.42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3,217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57087.17.43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3,999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57087.17.45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3,560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57087.17.48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4,908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57087.17.54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3,319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57087.17.63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3,363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57087.17.66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3,567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57087.17.70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0,692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57087.108.39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6,523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30.</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Попгригорово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57550.17.43</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3,581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57550.17.56</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0,685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57550.17.59</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1,396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57550.17.68</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0,651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57550.17.74</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3,332</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31.</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Приморци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58360.17.11</w:t>
            </w:r>
          </w:p>
        </w:tc>
        <w:tc>
          <w:tcPr>
            <w:tcW w:w="171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7,501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58360.13.57</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2,041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58360.17.39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17,001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32.</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Пчелник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645"/>
        </w:trPr>
        <w:tc>
          <w:tcPr>
            <w:tcW w:w="582"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1,965 дка</w:t>
            </w:r>
          </w:p>
        </w:tc>
        <w:tc>
          <w:tcPr>
            <w:tcW w:w="1900"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58935.112.10</w:t>
            </w:r>
          </w:p>
        </w:tc>
        <w:tc>
          <w:tcPr>
            <w:tcW w:w="1712" w:type="dxa"/>
            <w:tcBorders>
              <w:top w:val="single" w:sz="4" w:space="0" w:color="auto"/>
              <w:left w:val="nil"/>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single" w:sz="4" w:space="0" w:color="auto"/>
              <w:left w:val="nil"/>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nil"/>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1,200</w:t>
            </w:r>
          </w:p>
        </w:tc>
      </w:tr>
      <w:tr w:rsidR="008E679C" w:rsidRPr="008E679C" w:rsidTr="002E6092">
        <w:trPr>
          <w:trHeight w:val="315"/>
        </w:trPr>
        <w:tc>
          <w:tcPr>
            <w:tcW w:w="582"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58935.113.11</w:t>
            </w:r>
          </w:p>
        </w:tc>
        <w:tc>
          <w:tcPr>
            <w:tcW w:w="1712" w:type="dxa"/>
            <w:tcBorders>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3,953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58935.119.11</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1,584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58935.119.12</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1,781</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58935.119.13</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1,605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58935.118.7</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1,094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58935.118.8</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0,881</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58935.118.9</w:t>
            </w:r>
          </w:p>
        </w:tc>
        <w:tc>
          <w:tcPr>
            <w:tcW w:w="171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0,808</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58935.118.10</w:t>
            </w:r>
          </w:p>
        </w:tc>
        <w:tc>
          <w:tcPr>
            <w:tcW w:w="171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0,933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58935.118.11</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3,065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58935.118.12</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друг вид нива</w:t>
            </w: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w:t>
            </w: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2,609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33.</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Росеново </w:t>
            </w:r>
          </w:p>
        </w:tc>
        <w:tc>
          <w:tcPr>
            <w:tcW w:w="1900"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b/>
                <w:bCs/>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630"/>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3,295 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63063.12.31</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2,200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63063.13.4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1,855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63063.13.193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2,586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63063.21.15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1,507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34.</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Славеево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66946.32.32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1,732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66946.32.64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2,006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66946.32.36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2,554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66946.32.185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2,434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66946.32.186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2,185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66946.32.169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0,562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66946.32.103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0,220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66946.32.128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1,889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66946.32.134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3,192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66946.32.34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2,595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66946.32.166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1,190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66496.32.59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2,196</w:t>
            </w:r>
          </w:p>
        </w:tc>
      </w:tr>
      <w:tr w:rsidR="008E679C" w:rsidRPr="008E679C" w:rsidTr="002E6092">
        <w:trPr>
          <w:trHeight w:val="630"/>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част, целият с площ 32,023 дка</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66946.32.142</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25,000</w:t>
            </w:r>
          </w:p>
        </w:tc>
      </w:tr>
      <w:tr w:rsidR="008E679C" w:rsidRPr="008E679C" w:rsidTr="002E6092">
        <w:trPr>
          <w:trHeight w:val="34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66946.32.203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9,191</w:t>
            </w:r>
          </w:p>
        </w:tc>
      </w:tr>
      <w:tr w:rsidR="008E679C" w:rsidRPr="008E679C" w:rsidTr="002E6092">
        <w:trPr>
          <w:trHeight w:val="34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66946.11.9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93,627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35.</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Соколник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67917.3.7</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25,004</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67917.1.42</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5,197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67917.1.44</w:t>
            </w:r>
          </w:p>
        </w:tc>
        <w:tc>
          <w:tcPr>
            <w:tcW w:w="1712"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4,500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36.</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 xml:space="preserve">Стожер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2,109</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69300.160.21</w:t>
            </w: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1,102</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69300.160.14</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6,867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69300.160.15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69300.160.20</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0,947</w:t>
            </w:r>
          </w:p>
        </w:tc>
      </w:tr>
      <w:tr w:rsidR="008E679C" w:rsidRPr="008E679C" w:rsidTr="002E6092">
        <w:trPr>
          <w:trHeight w:val="315"/>
        </w:trPr>
        <w:tc>
          <w:tcPr>
            <w:tcW w:w="582" w:type="dxa"/>
            <w:tcBorders>
              <w:top w:val="single" w:sz="4" w:space="0" w:color="auto"/>
              <w:left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69300.160.37</w:t>
            </w:r>
          </w:p>
        </w:tc>
        <w:tc>
          <w:tcPr>
            <w:tcW w:w="1712"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single" w:sz="4" w:space="0" w:color="auto"/>
              <w:left w:val="nil"/>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1,481</w:t>
            </w:r>
          </w:p>
        </w:tc>
      </w:tr>
      <w:tr w:rsidR="008E679C" w:rsidRPr="008E679C" w:rsidTr="002E6092">
        <w:trPr>
          <w:trHeight w:val="315"/>
        </w:trPr>
        <w:tc>
          <w:tcPr>
            <w:tcW w:w="582" w:type="dxa"/>
            <w:tcBorders>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69300.160.38</w:t>
            </w:r>
          </w:p>
        </w:tc>
        <w:tc>
          <w:tcPr>
            <w:tcW w:w="1712"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1,283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69300.160.39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1,976</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69300.160.43</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3,299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69300.160.44</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2,180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2,358</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1,949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0,813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69300.160.48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2,921</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69300.160.50</w:t>
            </w:r>
          </w:p>
        </w:tc>
        <w:tc>
          <w:tcPr>
            <w:tcW w:w="1712"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2,406</w:t>
            </w:r>
          </w:p>
        </w:tc>
      </w:tr>
      <w:tr w:rsidR="008E679C" w:rsidRPr="008E679C" w:rsidTr="002E6092">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69300.160.53</w:t>
            </w:r>
          </w:p>
        </w:tc>
        <w:tc>
          <w:tcPr>
            <w:tcW w:w="1712"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2,762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3,700</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5,022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69300.160.57</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3,107</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69300.160.58</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2,825</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lastRenderedPageBreak/>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69300.160.59</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1,383</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69300.160.66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др. вид 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8</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0,129</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69300.2.5</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49,993</w:t>
            </w:r>
          </w:p>
        </w:tc>
      </w:tr>
      <w:tr w:rsidR="008E679C" w:rsidRPr="008E679C" w:rsidTr="002E6092">
        <w:trPr>
          <w:trHeight w:val="660"/>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69300.58.55</w:t>
            </w:r>
          </w:p>
        </w:tc>
        <w:tc>
          <w:tcPr>
            <w:tcW w:w="1712" w:type="dxa"/>
            <w:tcBorders>
              <w:top w:val="nil"/>
              <w:left w:val="nil"/>
              <w:bottom w:val="single" w:sz="4" w:space="0" w:color="auto"/>
              <w:right w:val="single" w:sz="4" w:space="0" w:color="auto"/>
            </w:tcBorders>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изоставена орна земя</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3</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53,702</w:t>
            </w: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37.</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bCs/>
                <w:sz w:val="24"/>
                <w:szCs w:val="24"/>
              </w:rPr>
            </w:pPr>
            <w:r w:rsidRPr="008E679C">
              <w:rPr>
                <w:rFonts w:ascii="Times New Roman" w:hAnsi="Times New Roman"/>
                <w:bCs/>
                <w:sz w:val="24"/>
                <w:szCs w:val="24"/>
              </w:rPr>
              <w:t>Тянево</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p>
        </w:tc>
      </w:tr>
      <w:tr w:rsidR="008E679C" w:rsidRPr="008E679C" w:rsidTr="002E6092">
        <w:trPr>
          <w:trHeight w:val="315"/>
        </w:trPr>
        <w:tc>
          <w:tcPr>
            <w:tcW w:w="582" w:type="dxa"/>
            <w:tcBorders>
              <w:top w:val="nil"/>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271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both"/>
              <w:rPr>
                <w:rFonts w:ascii="Times New Roman" w:hAnsi="Times New Roman"/>
                <w:sz w:val="24"/>
                <w:szCs w:val="24"/>
              </w:rPr>
            </w:pPr>
            <w:r w:rsidRPr="008E679C">
              <w:rPr>
                <w:rFonts w:ascii="Times New Roman" w:hAnsi="Times New Roman"/>
                <w:sz w:val="24"/>
                <w:szCs w:val="24"/>
              </w:rPr>
              <w:t> </w:t>
            </w:r>
          </w:p>
        </w:tc>
        <w:tc>
          <w:tcPr>
            <w:tcW w:w="190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73818.99.26</w:t>
            </w:r>
          </w:p>
        </w:tc>
        <w:tc>
          <w:tcPr>
            <w:tcW w:w="1712"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нива</w:t>
            </w:r>
          </w:p>
        </w:tc>
        <w:tc>
          <w:tcPr>
            <w:tcW w:w="968"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4</w:t>
            </w:r>
          </w:p>
        </w:tc>
        <w:tc>
          <w:tcPr>
            <w:tcW w:w="149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line="240" w:lineRule="auto"/>
              <w:jc w:val="center"/>
              <w:rPr>
                <w:rFonts w:ascii="Times New Roman" w:hAnsi="Times New Roman"/>
                <w:sz w:val="24"/>
                <w:szCs w:val="24"/>
              </w:rPr>
            </w:pPr>
            <w:r w:rsidRPr="008E679C">
              <w:rPr>
                <w:rFonts w:ascii="Times New Roman" w:hAnsi="Times New Roman"/>
                <w:sz w:val="24"/>
                <w:szCs w:val="24"/>
              </w:rPr>
              <w:t>5,142</w:t>
            </w:r>
          </w:p>
        </w:tc>
      </w:tr>
    </w:tbl>
    <w:p w:rsidR="008E679C" w:rsidRPr="008E679C" w:rsidRDefault="008E679C" w:rsidP="008E679C">
      <w:pPr>
        <w:spacing w:after="0" w:line="240" w:lineRule="auto"/>
        <w:jc w:val="both"/>
        <w:rPr>
          <w:rFonts w:ascii="Times New Roman" w:hAnsi="Times New Roman"/>
          <w:lang w:val="en-US"/>
        </w:rPr>
      </w:pPr>
    </w:p>
    <w:p w:rsidR="008E679C" w:rsidRPr="008E679C" w:rsidRDefault="008E679C" w:rsidP="008E679C">
      <w:pPr>
        <w:spacing w:after="0" w:line="240" w:lineRule="auto"/>
        <w:ind w:firstLine="708"/>
        <w:jc w:val="both"/>
        <w:rPr>
          <w:rFonts w:ascii="Times New Roman" w:hAnsi="Times New Roman"/>
          <w:b/>
          <w:u w:val="single"/>
        </w:rPr>
      </w:pPr>
      <w:r w:rsidRPr="008E679C">
        <w:rPr>
          <w:rFonts w:ascii="Times New Roman" w:hAnsi="Times New Roman"/>
          <w:sz w:val="24"/>
          <w:szCs w:val="24"/>
          <w:lang w:val="en-US"/>
        </w:rPr>
        <w:t>2</w:t>
      </w:r>
      <w:r w:rsidRPr="008E679C">
        <w:rPr>
          <w:rFonts w:ascii="Times New Roman" w:hAnsi="Times New Roman"/>
          <w:sz w:val="24"/>
          <w:szCs w:val="24"/>
        </w:rPr>
        <w:t>. Имоти трайни насаждения - лозя, които да се отдават под наем на ползвателите им без провеждането на търг или конкурс за срок от една година – 20</w:t>
      </w:r>
      <w:r w:rsidRPr="008E679C">
        <w:rPr>
          <w:rFonts w:ascii="Times New Roman" w:hAnsi="Times New Roman"/>
          <w:sz w:val="24"/>
          <w:szCs w:val="24"/>
          <w:lang w:val="en-US"/>
        </w:rPr>
        <w:t>24</w:t>
      </w:r>
      <w:r w:rsidRPr="008E679C">
        <w:rPr>
          <w:rFonts w:ascii="Times New Roman" w:hAnsi="Times New Roman"/>
          <w:sz w:val="24"/>
          <w:szCs w:val="24"/>
        </w:rPr>
        <w:t xml:space="preserve"> г., на основание чл.35, ал.2 от Наредба №</w:t>
      </w:r>
      <w:r w:rsidRPr="008E679C">
        <w:rPr>
          <w:rFonts w:ascii="Times New Roman" w:hAnsi="Times New Roman"/>
          <w:sz w:val="24"/>
          <w:szCs w:val="24"/>
          <w:lang w:val="en-US"/>
        </w:rPr>
        <w:t xml:space="preserve"> </w:t>
      </w:r>
      <w:r w:rsidRPr="008E679C">
        <w:rPr>
          <w:rFonts w:ascii="Times New Roman" w:hAnsi="Times New Roman"/>
          <w:sz w:val="24"/>
          <w:szCs w:val="24"/>
        </w:rPr>
        <w:t xml:space="preserve">4 за реда за придобиване, управление и разпореждане с общинско имущество  </w:t>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t xml:space="preserve">      </w:t>
      </w:r>
      <w:r w:rsidRPr="008E679C">
        <w:rPr>
          <w:rFonts w:ascii="Times New Roman" w:hAnsi="Times New Roman"/>
          <w:sz w:val="24"/>
          <w:szCs w:val="24"/>
        </w:rPr>
        <w:tab/>
        <w:t xml:space="preserve">    </w:t>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r w:rsidRPr="008E679C">
        <w:rPr>
          <w:rFonts w:ascii="Times New Roman" w:hAnsi="Times New Roman"/>
          <w:sz w:val="24"/>
          <w:szCs w:val="24"/>
        </w:rPr>
        <w:tab/>
      </w:r>
    </w:p>
    <w:tbl>
      <w:tblPr>
        <w:tblW w:w="9500" w:type="dxa"/>
        <w:tblCellMar>
          <w:left w:w="70" w:type="dxa"/>
          <w:right w:w="70" w:type="dxa"/>
        </w:tblCellMar>
        <w:tblLook w:val="04A0" w:firstRow="1" w:lastRow="0" w:firstColumn="1" w:lastColumn="0" w:noHBand="0" w:noVBand="1"/>
      </w:tblPr>
      <w:tblGrid>
        <w:gridCol w:w="637"/>
        <w:gridCol w:w="2243"/>
        <w:gridCol w:w="2435"/>
        <w:gridCol w:w="1605"/>
        <w:gridCol w:w="947"/>
        <w:gridCol w:w="1633"/>
      </w:tblGrid>
      <w:tr w:rsidR="008E679C" w:rsidRPr="008E679C" w:rsidTr="002E6092">
        <w:trPr>
          <w:trHeight w:val="94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по ред</w:t>
            </w:r>
          </w:p>
        </w:tc>
        <w:tc>
          <w:tcPr>
            <w:tcW w:w="2243"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Населено място</w:t>
            </w:r>
          </w:p>
        </w:tc>
        <w:tc>
          <w:tcPr>
            <w:tcW w:w="2435"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ПИ с идентификатор</w:t>
            </w:r>
          </w:p>
        </w:tc>
        <w:tc>
          <w:tcPr>
            <w:tcW w:w="1605"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Начин на трайно  ползване</w:t>
            </w:r>
          </w:p>
        </w:tc>
        <w:tc>
          <w:tcPr>
            <w:tcW w:w="947"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Катего-рия</w:t>
            </w:r>
          </w:p>
        </w:tc>
        <w:tc>
          <w:tcPr>
            <w:tcW w:w="1633"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Площ  /дка/</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w:t>
            </w:r>
          </w:p>
        </w:tc>
        <w:tc>
          <w:tcPr>
            <w:tcW w:w="2243"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xml:space="preserve">Богдан </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160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№3447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№3448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№3451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№3456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№3458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№3453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№3446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№3444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№3443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№3440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№3337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№3438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№3338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№3436</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№3435</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№3432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04580.16.130, №3431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№3566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№3586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№3587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№3588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№3589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№3590</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№3591</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№3594</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№3595 </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№3596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№3534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№3535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№3536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№3537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№3538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№3354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№3353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№3552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№3351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04580.16.135,</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№3350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№4000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№3998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№3992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№3991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№3989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№3990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 xml:space="preserve">№3986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№3985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№3982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№3973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№3960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№3555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№3954</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№3953</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№3949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№3548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№3546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№3547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№3945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№3944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№3829</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№3828</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№3831</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№3830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№3820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№3813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№3809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№3810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№3864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№3803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№3802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№3801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№3799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w:t>
            </w:r>
            <w:r w:rsidRPr="008E679C">
              <w:rPr>
                <w:rFonts w:ascii="Times New Roman" w:hAnsi="Times New Roman"/>
                <w:color w:val="000000"/>
                <w:sz w:val="24"/>
                <w:szCs w:val="24"/>
                <w:lang w:val="en-US" w:eastAsia="en-US"/>
              </w:rPr>
              <w:t xml:space="preserve"> </w:t>
            </w:r>
            <w:r w:rsidRPr="008E679C">
              <w:rPr>
                <w:rFonts w:ascii="Times New Roman" w:hAnsi="Times New Roman"/>
                <w:color w:val="000000"/>
                <w:sz w:val="24"/>
                <w:szCs w:val="24"/>
                <w:lang w:eastAsia="en-US"/>
              </w:rPr>
              <w:t>№3800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№3798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№3797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№3796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№3793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№3781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№3880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№3878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№3879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№3870</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nil"/>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№3871</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№3869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№3867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№3860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№3859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№3838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№3833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№3928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№3943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№3942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№3941</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№3940</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04580.35.202, №3937</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w:t>
            </w:r>
          </w:p>
        </w:tc>
        <w:tc>
          <w:tcPr>
            <w:tcW w:w="1633"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Дебрене</w:t>
            </w:r>
          </w:p>
        </w:tc>
        <w:tc>
          <w:tcPr>
            <w:tcW w:w="2435"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20356.19.8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20356.39.2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20,292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20356.39.4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1,738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20356.39.5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9,564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3</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Карапелит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36419.70.6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36419.70.8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36419.70.9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36419.70.10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36419.71.28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1,999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36419.71.81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1,280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36419.71.84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1,501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1,427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1,315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0,667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0,671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0,705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0,798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0,310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0,666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0,897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36419.100.18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0,821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4</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Козлодуйци</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37808.14.136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0,548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lastRenderedPageBreak/>
              <w:t>5</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xml:space="preserve">Котленци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39061.23.65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6</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Ломница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44272.39.6</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44272.39.7</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44272.39.12</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44272.39.17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44272.39.27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44272.39.30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44272.39.31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44272.39.34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44272.39.36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44272.39.42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44272.39.44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44272.39.46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44272.39.47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44272.39.50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44272.39.55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0,430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7</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Ново Ботево</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52038.38.12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1,132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52038.38.15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1,212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52038.38.23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0,796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8</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Одринци</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53432.111.97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0,552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53432.111.123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0,722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53432.111.124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0,555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53432.111.99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1,224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53432.111.37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0,680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9</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Опанец</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53597.25.6</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53597.25.12</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53597.25.37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53597.25.39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53597.25.42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53597.25.43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53597.25.44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64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целият с площ 3,912 дка</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53597.25.49</w:t>
            </w:r>
          </w:p>
        </w:tc>
        <w:tc>
          <w:tcPr>
            <w:tcW w:w="160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675"/>
        </w:trPr>
        <w:tc>
          <w:tcPr>
            <w:tcW w:w="637"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целият с площ 3,912 дка</w:t>
            </w:r>
          </w:p>
        </w:tc>
        <w:tc>
          <w:tcPr>
            <w:tcW w:w="24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53597.25.49</w:t>
            </w:r>
          </w:p>
        </w:tc>
        <w:tc>
          <w:tcPr>
            <w:tcW w:w="160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53597.25.52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53597.25.68</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53597.25.75</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53597.25.76</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53597.25.77</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1,111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53597.25.78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53597.25.79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0,403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53597.25.89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0,382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53597.25.96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0,632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53597.25.104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1,167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10</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Победа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21083.20.25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21083.20.26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21083.20.35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21083.20.41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21083.20.53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21083.20.62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21083.20.63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21083.20.80</w:t>
            </w:r>
          </w:p>
        </w:tc>
        <w:tc>
          <w:tcPr>
            <w:tcW w:w="1605"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21083.20.95</w:t>
            </w:r>
          </w:p>
        </w:tc>
        <w:tc>
          <w:tcPr>
            <w:tcW w:w="1605"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21083.20.97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21083.20.108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21083.20.138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21083.20.153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21083.20.167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11</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xml:space="preserve">П.Свещарово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57279.27.16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12</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Пчелино</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xml:space="preserve">58880.21.41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58880.21.50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58880.21.71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58880.21.81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0,482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58880.21.109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58880.21.110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58880.21.111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58880.21.114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0,556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58880.21.115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13</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Росеново</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63063.22.9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1,164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63063.22.92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9</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0,200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63063.22.99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9</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63063.22.102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9</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14</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Свобода</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0,503</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65824.29.6</w:t>
            </w:r>
          </w:p>
        </w:tc>
        <w:tc>
          <w:tcPr>
            <w:tcW w:w="1605"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0,502</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65824.29.8</w:t>
            </w:r>
          </w:p>
        </w:tc>
        <w:tc>
          <w:tcPr>
            <w:tcW w:w="1605"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single" w:sz="4" w:space="0" w:color="auto"/>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65824.29.12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65824.29.18</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65824.29.40</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65824.29.42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65824.29.43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15</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xml:space="preserve">Смолница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от 1,561дка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0,984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от 1,561дка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0,577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от 2,681дка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67622.32.14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1,609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от 2,681дка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67622.32.14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1,072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67622.32.23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67622.32.25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1,968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67622.32.31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0,637</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67622.32.32</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0,520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67622.32.34</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0,518</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67622.32.43</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1,610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67622.33.13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1,022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67622.33.45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0,576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67622.33.61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0,596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67622.33.68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67622.33.72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2,269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67622.33.75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67622.33.78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16</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Соколник</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rPr>
                <w:rFonts w:cs="Calibri"/>
                <w:color w:val="000000"/>
                <w:lang w:eastAsia="en-US"/>
              </w:rPr>
            </w:pPr>
            <w:r w:rsidRPr="008E679C">
              <w:rPr>
                <w:rFonts w:cs="Calibri"/>
                <w:color w:val="000000"/>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67917.43.16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0,998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67917.43.17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0,998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67917.43.18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67917.43.19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67917.43.20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0,995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17</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Ст. Караджа</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69198.27.14</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69198.27.16</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69198.27.19</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69198.27.22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69198.27.23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69198.27.26</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69198.27.27</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69198.27.117</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69198.27.120</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69198.27.124</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single" w:sz="4" w:space="0" w:color="auto"/>
              <w:left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single" w:sz="4" w:space="0" w:color="auto"/>
              <w:left w:val="nil"/>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69198.27.127</w:t>
            </w:r>
          </w:p>
        </w:tc>
        <w:tc>
          <w:tcPr>
            <w:tcW w:w="1605" w:type="dxa"/>
            <w:tcBorders>
              <w:top w:val="single" w:sz="4" w:space="0" w:color="auto"/>
              <w:left w:val="nil"/>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69198.27.128</w:t>
            </w:r>
          </w:p>
        </w:tc>
        <w:tc>
          <w:tcPr>
            <w:tcW w:w="1605" w:type="dxa"/>
            <w:tcBorders>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69198.27.129</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69198.27.130</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69198.27.132</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69198.27.133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69198.27.147</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69198.27.158</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69198.27.183</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69198.27.194</w:t>
            </w:r>
          </w:p>
        </w:tc>
        <w:tc>
          <w:tcPr>
            <w:tcW w:w="1605"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bottom"/>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18</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Стефаново</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0,578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69242.2.20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69242.7.20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69242.6.13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0,542</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69242.6.12</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0,501</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69242.6.21</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0,501</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69242.6.7</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0,485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0,444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69242.6.6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0,439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69242.8.21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69242.3.6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69242.3.7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0,511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0,483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0,529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69242.4.14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0,510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0,480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0,487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0,545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0,449</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69242.5.20</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0,531</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69242.5.13</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0,467</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69242.5.14</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69242.5.15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0,515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0,503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69242.7.17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0,423</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69242.7.22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0,474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69242.7.23</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0,465</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69242.7.24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0,466</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lastRenderedPageBreak/>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69242.7.19</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69242.9.7</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0,527</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69242.9.12</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0,564</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69242.9.15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0,492</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69242.9.18</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0,305</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69242.9.22</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0,290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69242.9.23</w:t>
            </w:r>
          </w:p>
        </w:tc>
        <w:tc>
          <w:tcPr>
            <w:tcW w:w="1605"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0,232</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69242.8.3</w:t>
            </w:r>
          </w:p>
        </w:tc>
        <w:tc>
          <w:tcPr>
            <w:tcW w:w="1605" w:type="dxa"/>
            <w:tcBorders>
              <w:top w:val="single" w:sz="4" w:space="0" w:color="auto"/>
              <w:left w:val="nil"/>
              <w:bottom w:val="nil"/>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69242.8.4</w:t>
            </w:r>
          </w:p>
        </w:tc>
        <w:tc>
          <w:tcPr>
            <w:tcW w:w="1605"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0,531</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69242.8.5</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0,460</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69242.8.6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0,588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69242.3.4</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0,458</w:t>
            </w:r>
          </w:p>
        </w:tc>
      </w:tr>
      <w:tr w:rsidR="008E679C" w:rsidRPr="008E679C" w:rsidTr="002E6092">
        <w:trPr>
          <w:trHeight w:val="315"/>
        </w:trPr>
        <w:tc>
          <w:tcPr>
            <w:tcW w:w="637"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19</w:t>
            </w:r>
          </w:p>
        </w:tc>
        <w:tc>
          <w:tcPr>
            <w:tcW w:w="224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xml:space="preserve">Тянево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bottom"/>
            <w:hideMark/>
          </w:tcPr>
          <w:p w:rsidR="008E679C" w:rsidRPr="008E679C" w:rsidRDefault="008E679C" w:rsidP="008E679C">
            <w:pPr>
              <w:spacing w:after="0"/>
              <w:rPr>
                <w:rFonts w:eastAsia="Calibri"/>
                <w:lang w:eastAsia="en-US"/>
              </w:rPr>
            </w:pPr>
          </w:p>
        </w:tc>
        <w:tc>
          <w:tcPr>
            <w:tcW w:w="2243" w:type="dxa"/>
            <w:tcBorders>
              <w:top w:val="single" w:sz="4" w:space="0" w:color="auto"/>
              <w:left w:val="single" w:sz="4" w:space="0" w:color="auto"/>
              <w:bottom w:val="single" w:sz="4" w:space="0" w:color="auto"/>
              <w:right w:val="nil"/>
            </w:tcBorders>
            <w:noWrap/>
            <w:vAlign w:val="bottom"/>
            <w:hideMark/>
          </w:tcPr>
          <w:p w:rsidR="008E679C" w:rsidRPr="008E679C" w:rsidRDefault="008E679C" w:rsidP="008E679C">
            <w:pPr>
              <w:spacing w:after="0"/>
              <w:rPr>
                <w:rFonts w:eastAsia="Calibri"/>
                <w:lang w:eastAsia="en-US"/>
              </w:rPr>
            </w:pPr>
          </w:p>
        </w:tc>
        <w:tc>
          <w:tcPr>
            <w:tcW w:w="2435"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73818.112.16</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2,500</w:t>
            </w:r>
          </w:p>
        </w:tc>
      </w:tr>
      <w:tr w:rsidR="008E679C" w:rsidRPr="008E679C" w:rsidTr="002E6092">
        <w:trPr>
          <w:trHeight w:val="315"/>
        </w:trPr>
        <w:tc>
          <w:tcPr>
            <w:tcW w:w="637"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243"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
                <w:bCs/>
                <w:color w:val="000000"/>
                <w:sz w:val="24"/>
                <w:szCs w:val="24"/>
                <w:lang w:eastAsia="en-US"/>
              </w:rPr>
            </w:pPr>
            <w:r w:rsidRPr="008E679C">
              <w:rPr>
                <w:rFonts w:ascii="Times New Roman" w:hAnsi="Times New Roman"/>
                <w:b/>
                <w:bCs/>
                <w:color w:val="000000"/>
                <w:sz w:val="24"/>
                <w:szCs w:val="24"/>
                <w:lang w:eastAsia="en-US"/>
              </w:rPr>
              <w:t> </w:t>
            </w:r>
          </w:p>
        </w:tc>
        <w:tc>
          <w:tcPr>
            <w:tcW w:w="243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xml:space="preserve">73818.114.20 </w:t>
            </w:r>
          </w:p>
        </w:tc>
        <w:tc>
          <w:tcPr>
            <w:tcW w:w="1605"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лозе</w:t>
            </w:r>
          </w:p>
        </w:tc>
        <w:tc>
          <w:tcPr>
            <w:tcW w:w="947"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633"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7,609</w:t>
            </w:r>
          </w:p>
        </w:tc>
      </w:tr>
    </w:tbl>
    <w:p w:rsidR="008E679C" w:rsidRPr="008E679C" w:rsidRDefault="008E679C" w:rsidP="008E679C">
      <w:pPr>
        <w:spacing w:after="0" w:line="240" w:lineRule="auto"/>
        <w:jc w:val="both"/>
        <w:rPr>
          <w:rFonts w:ascii="Times New Roman" w:hAnsi="Times New Roman"/>
          <w:sz w:val="24"/>
          <w:szCs w:val="24"/>
        </w:rPr>
      </w:pPr>
    </w:p>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lang w:val="en-US"/>
        </w:rPr>
        <w:t>3.</w:t>
      </w:r>
      <w:r w:rsidRPr="008E679C">
        <w:rPr>
          <w:rFonts w:ascii="Times New Roman" w:hAnsi="Times New Roman"/>
          <w:sz w:val="24"/>
          <w:szCs w:val="24"/>
        </w:rPr>
        <w:t xml:space="preserve"> Имоти трайни насаждения /орехи/, които да се отдават под наем чрез публичен търг с тайно наддаване за срок от една година.</w:t>
      </w:r>
    </w:p>
    <w:p w:rsidR="008E679C" w:rsidRPr="008E679C" w:rsidRDefault="008E679C" w:rsidP="008E679C">
      <w:pPr>
        <w:spacing w:after="0" w:line="240" w:lineRule="auto"/>
        <w:ind w:left="7080" w:firstLine="708"/>
        <w:jc w:val="both"/>
        <w:rPr>
          <w:rFonts w:ascii="Times New Roman" w:hAnsi="Times New Roman"/>
          <w:sz w:val="24"/>
          <w:szCs w:val="24"/>
        </w:rPr>
      </w:pPr>
    </w:p>
    <w:tbl>
      <w:tblPr>
        <w:tblW w:w="9568" w:type="dxa"/>
        <w:tblCellMar>
          <w:left w:w="70" w:type="dxa"/>
          <w:right w:w="70" w:type="dxa"/>
        </w:tblCellMar>
        <w:tblLook w:val="04A0" w:firstRow="1" w:lastRow="0" w:firstColumn="1" w:lastColumn="0" w:noHBand="0" w:noVBand="1"/>
      </w:tblPr>
      <w:tblGrid>
        <w:gridCol w:w="600"/>
        <w:gridCol w:w="1684"/>
        <w:gridCol w:w="1840"/>
        <w:gridCol w:w="2762"/>
        <w:gridCol w:w="976"/>
        <w:gridCol w:w="1706"/>
      </w:tblGrid>
      <w:tr w:rsidR="008E679C" w:rsidRPr="008E679C" w:rsidTr="002E6092">
        <w:trPr>
          <w:trHeight w:val="1260"/>
        </w:trPr>
        <w:tc>
          <w:tcPr>
            <w:tcW w:w="60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по ред</w:t>
            </w:r>
          </w:p>
        </w:tc>
        <w:tc>
          <w:tcPr>
            <w:tcW w:w="1684"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Населено място</w:t>
            </w:r>
          </w:p>
        </w:tc>
        <w:tc>
          <w:tcPr>
            <w:tcW w:w="184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Начин на трайно ползване</w:t>
            </w:r>
          </w:p>
        </w:tc>
        <w:tc>
          <w:tcPr>
            <w:tcW w:w="276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Имот №</w:t>
            </w:r>
          </w:p>
        </w:tc>
        <w:tc>
          <w:tcPr>
            <w:tcW w:w="97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Площ  /дка/</w:t>
            </w:r>
          </w:p>
        </w:tc>
        <w:tc>
          <w:tcPr>
            <w:tcW w:w="170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Брой дървета</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Бдинци</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50</w:t>
            </w:r>
          </w:p>
        </w:tc>
      </w:tr>
      <w:tr w:rsidR="008E679C" w:rsidRPr="008E679C" w:rsidTr="002E6092">
        <w:trPr>
          <w:trHeight w:val="630"/>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Бенковски</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Бенковски-Владимирово</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85</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Бенковски-Медово</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70</w:t>
            </w:r>
          </w:p>
        </w:tc>
      </w:tr>
      <w:tr w:rsidR="008E679C" w:rsidRPr="008E679C" w:rsidTr="002E6092">
        <w:trPr>
          <w:trHeight w:val="94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 масив</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част от имот 03860.1.608, целият с площ 33,209дка</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18,209</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3</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Ведрина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 масив</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10307.126.10</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42,894</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4</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Вратарите</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13</w:t>
            </w:r>
          </w:p>
        </w:tc>
      </w:tr>
      <w:tr w:rsidR="008E679C" w:rsidRPr="008E679C" w:rsidTr="002E6092">
        <w:trPr>
          <w:trHeight w:val="630"/>
        </w:trPr>
        <w:tc>
          <w:tcPr>
            <w:tcW w:w="60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5</w:t>
            </w:r>
          </w:p>
        </w:tc>
        <w:tc>
          <w:tcPr>
            <w:tcW w:w="1684"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Генерал Колево</w:t>
            </w:r>
          </w:p>
        </w:tc>
        <w:tc>
          <w:tcPr>
            <w:tcW w:w="184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30</w:t>
            </w:r>
          </w:p>
        </w:tc>
      </w:tr>
      <w:tr w:rsidR="008E679C" w:rsidRPr="008E679C" w:rsidTr="002E6092">
        <w:trPr>
          <w:trHeight w:val="31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6</w:t>
            </w:r>
          </w:p>
        </w:tc>
        <w:tc>
          <w:tcPr>
            <w:tcW w:w="1684"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Дебрене</w:t>
            </w:r>
          </w:p>
        </w:tc>
        <w:tc>
          <w:tcPr>
            <w:tcW w:w="184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25</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7</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Добрево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8</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Долина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66</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9</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Енево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lastRenderedPageBreak/>
              <w:t>10</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Житница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131</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11</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Златия</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Златия-Самуилово</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12</w:t>
            </w:r>
          </w:p>
        </w:tc>
        <w:tc>
          <w:tcPr>
            <w:tcW w:w="1684"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Камен</w:t>
            </w:r>
          </w:p>
        </w:tc>
        <w:tc>
          <w:tcPr>
            <w:tcW w:w="1840"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shd w:val="clear" w:color="auto" w:fill="FFFFFF"/>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shd w:val="clear" w:color="auto" w:fill="FFFFFF"/>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13</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Карапелит</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25</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14</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Козлодуйци</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29</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15</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Котленци</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16</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Ломница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17</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Лясково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118</w:t>
            </w:r>
          </w:p>
        </w:tc>
      </w:tr>
      <w:tr w:rsidR="008E679C" w:rsidRPr="008E679C" w:rsidTr="002E6092">
        <w:trPr>
          <w:trHeight w:val="630"/>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18</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Медово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Медово - Карапелит</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70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FF0000"/>
                <w:sz w:val="24"/>
                <w:szCs w:val="24"/>
                <w:lang w:eastAsia="en-US"/>
              </w:rPr>
            </w:pPr>
            <w:r w:rsidRPr="008E679C">
              <w:rPr>
                <w:rFonts w:ascii="Times New Roman" w:hAnsi="Times New Roman"/>
                <w:bCs/>
                <w:color w:val="FF0000"/>
                <w:sz w:val="24"/>
                <w:szCs w:val="24"/>
                <w:lang w:eastAsia="en-US"/>
              </w:rPr>
              <w:t> </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Медово - Бенковски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68</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19</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Миладиновци</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62</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20</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Ново Ботево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 масив</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кв.19</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20,094</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овощна градина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УПИ VIII, кв.27</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6,000</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21</w:t>
            </w:r>
          </w:p>
        </w:tc>
        <w:tc>
          <w:tcPr>
            <w:tcW w:w="1684"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Овчарово</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Овчарово-Ломница</w:t>
            </w:r>
          </w:p>
        </w:tc>
        <w:tc>
          <w:tcPr>
            <w:tcW w:w="976"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75</w:t>
            </w:r>
          </w:p>
        </w:tc>
      </w:tr>
      <w:tr w:rsidR="008E679C" w:rsidRPr="008E679C" w:rsidTr="002E6092">
        <w:trPr>
          <w:trHeight w:val="41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път за ЗК "Овчарово"</w:t>
            </w:r>
          </w:p>
        </w:tc>
        <w:tc>
          <w:tcPr>
            <w:tcW w:w="976"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32</w:t>
            </w:r>
          </w:p>
        </w:tc>
      </w:tr>
      <w:tr w:rsidR="008E679C" w:rsidRPr="008E679C" w:rsidTr="002E6092">
        <w:trPr>
          <w:trHeight w:val="630"/>
        </w:trPr>
        <w:tc>
          <w:tcPr>
            <w:tcW w:w="60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22</w:t>
            </w:r>
          </w:p>
        </w:tc>
        <w:tc>
          <w:tcPr>
            <w:tcW w:w="1684"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Полк. Свещарово</w:t>
            </w:r>
          </w:p>
        </w:tc>
        <w:tc>
          <w:tcPr>
            <w:tcW w:w="184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 xml:space="preserve">Полк.Свещарово </w:t>
            </w:r>
            <w:r w:rsidR="00896726">
              <w:rPr>
                <w:rFonts w:ascii="Times New Roman" w:hAnsi="Times New Roman"/>
                <w:color w:val="000000"/>
                <w:sz w:val="24"/>
                <w:szCs w:val="24"/>
                <w:lang w:eastAsia="en-US"/>
              </w:rPr>
              <w:t>–</w:t>
            </w:r>
            <w:r w:rsidRPr="008E679C">
              <w:rPr>
                <w:rFonts w:ascii="Times New Roman" w:hAnsi="Times New Roman"/>
                <w:color w:val="000000"/>
                <w:sz w:val="24"/>
                <w:szCs w:val="24"/>
                <w:lang w:eastAsia="en-US"/>
              </w:rPr>
              <w:t xml:space="preserve"> Добрич</w:t>
            </w:r>
          </w:p>
        </w:tc>
        <w:tc>
          <w:tcPr>
            <w:tcW w:w="97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33</w:t>
            </w:r>
          </w:p>
        </w:tc>
      </w:tr>
      <w:tr w:rsidR="008E679C" w:rsidRPr="008E679C" w:rsidTr="002E6092">
        <w:trPr>
          <w:trHeight w:val="630"/>
        </w:trPr>
        <w:tc>
          <w:tcPr>
            <w:tcW w:w="60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0"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Полк.Свещарово-Котленци</w:t>
            </w:r>
          </w:p>
        </w:tc>
        <w:tc>
          <w:tcPr>
            <w:tcW w:w="976"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55</w:t>
            </w:r>
          </w:p>
        </w:tc>
      </w:tr>
      <w:tr w:rsidR="008E679C" w:rsidRPr="008E679C" w:rsidTr="002E6092">
        <w:trPr>
          <w:trHeight w:val="63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23</w:t>
            </w:r>
          </w:p>
        </w:tc>
        <w:tc>
          <w:tcPr>
            <w:tcW w:w="1684"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Росеново</w:t>
            </w:r>
          </w:p>
        </w:tc>
        <w:tc>
          <w:tcPr>
            <w:tcW w:w="1840"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Росеново-Козлодуйци</w:t>
            </w:r>
          </w:p>
        </w:tc>
        <w:tc>
          <w:tcPr>
            <w:tcW w:w="976"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single" w:sz="4" w:space="0" w:color="auto"/>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 масив</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63063.33.382</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11,205</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520"/>
        </w:trPr>
        <w:tc>
          <w:tcPr>
            <w:tcW w:w="600" w:type="dxa"/>
            <w:tcBorders>
              <w:top w:val="nil"/>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24</w:t>
            </w:r>
          </w:p>
        </w:tc>
        <w:tc>
          <w:tcPr>
            <w:tcW w:w="1684"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Самуилово</w:t>
            </w:r>
          </w:p>
        </w:tc>
        <w:tc>
          <w:tcPr>
            <w:tcW w:w="1840"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Из. трайни насаждения</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ПИ № 00374.17.4</w:t>
            </w:r>
          </w:p>
        </w:tc>
        <w:tc>
          <w:tcPr>
            <w:tcW w:w="976"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55,720</w:t>
            </w:r>
          </w:p>
        </w:tc>
        <w:tc>
          <w:tcPr>
            <w:tcW w:w="1706" w:type="dxa"/>
            <w:tcBorders>
              <w:top w:val="nil"/>
              <w:left w:val="nil"/>
              <w:bottom w:val="single" w:sz="4" w:space="0" w:color="auto"/>
              <w:right w:val="single" w:sz="4" w:space="0" w:color="auto"/>
            </w:tcBorders>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25</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Свобода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26</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Стефаново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27</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Стожер</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28</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28</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Тянево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14</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29</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Хитово</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29</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30</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Царевец</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50</w:t>
            </w:r>
          </w:p>
        </w:tc>
      </w:tr>
      <w:tr w:rsidR="008E679C" w:rsidRPr="008E679C" w:rsidTr="002E6092">
        <w:trPr>
          <w:trHeight w:val="315"/>
        </w:trPr>
        <w:tc>
          <w:tcPr>
            <w:tcW w:w="600"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31</w:t>
            </w:r>
          </w:p>
        </w:tc>
        <w:tc>
          <w:tcPr>
            <w:tcW w:w="1684"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Черна</w:t>
            </w:r>
          </w:p>
        </w:tc>
        <w:tc>
          <w:tcPr>
            <w:tcW w:w="1840"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орехови дървета</w:t>
            </w:r>
          </w:p>
        </w:tc>
        <w:tc>
          <w:tcPr>
            <w:tcW w:w="2762"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крайпътни</w:t>
            </w:r>
          </w:p>
        </w:tc>
        <w:tc>
          <w:tcPr>
            <w:tcW w:w="97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color w:val="000000"/>
                <w:sz w:val="24"/>
                <w:szCs w:val="24"/>
                <w:lang w:eastAsia="en-US"/>
              </w:rPr>
            </w:pPr>
            <w:r w:rsidRPr="008E679C">
              <w:rPr>
                <w:rFonts w:ascii="Times New Roman" w:hAnsi="Times New Roman"/>
                <w:color w:val="000000"/>
                <w:sz w:val="24"/>
                <w:szCs w:val="24"/>
                <w:lang w:eastAsia="en-US"/>
              </w:rPr>
              <w:t> </w:t>
            </w:r>
          </w:p>
        </w:tc>
        <w:tc>
          <w:tcPr>
            <w:tcW w:w="1706"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100</w:t>
            </w:r>
          </w:p>
        </w:tc>
      </w:tr>
    </w:tbl>
    <w:p w:rsidR="008E679C" w:rsidRPr="008E679C" w:rsidRDefault="008E679C" w:rsidP="008E679C">
      <w:pPr>
        <w:spacing w:after="0" w:line="240" w:lineRule="auto"/>
        <w:ind w:firstLine="708"/>
        <w:jc w:val="both"/>
        <w:rPr>
          <w:rFonts w:ascii="Times New Roman" w:hAnsi="Times New Roman"/>
          <w:sz w:val="24"/>
          <w:szCs w:val="24"/>
        </w:rPr>
      </w:pPr>
    </w:p>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lang w:val="en-US"/>
        </w:rPr>
        <w:t>4.</w:t>
      </w:r>
      <w:r w:rsidRPr="008E679C">
        <w:rPr>
          <w:rFonts w:eastAsia="Calibri"/>
          <w:lang w:eastAsia="en-US"/>
        </w:rPr>
        <w:t xml:space="preserve"> </w:t>
      </w:r>
      <w:r w:rsidRPr="008E679C">
        <w:rPr>
          <w:rFonts w:ascii="Times New Roman" w:hAnsi="Times New Roman"/>
          <w:sz w:val="24"/>
          <w:szCs w:val="24"/>
          <w:lang w:val="en-US"/>
        </w:rPr>
        <w:t xml:space="preserve">Имоти - трайни насаждения орехи, </w:t>
      </w:r>
      <w:r w:rsidRPr="008E679C">
        <w:rPr>
          <w:rFonts w:ascii="Times New Roman" w:hAnsi="Times New Roman"/>
          <w:sz w:val="24"/>
          <w:szCs w:val="24"/>
        </w:rPr>
        <w:t>които да се отдават под наем чрез публичен търг с тайно наддаване за срок от</w:t>
      </w:r>
      <w:r w:rsidRPr="008E679C">
        <w:rPr>
          <w:rFonts w:ascii="Times New Roman" w:hAnsi="Times New Roman"/>
          <w:sz w:val="24"/>
          <w:szCs w:val="24"/>
          <w:lang w:val="en-US"/>
        </w:rPr>
        <w:t xml:space="preserve"> от 10</w:t>
      </w:r>
      <w:r w:rsidRPr="008E679C">
        <w:rPr>
          <w:rFonts w:ascii="Times New Roman" w:hAnsi="Times New Roman"/>
          <w:sz w:val="24"/>
          <w:szCs w:val="24"/>
        </w:rPr>
        <w:t xml:space="preserve"> </w:t>
      </w:r>
      <w:r w:rsidRPr="008E679C">
        <w:rPr>
          <w:rFonts w:ascii="Times New Roman" w:hAnsi="Times New Roman"/>
          <w:sz w:val="24"/>
          <w:szCs w:val="24"/>
          <w:lang w:val="en-US"/>
        </w:rPr>
        <w:t>/десет/ години</w:t>
      </w:r>
      <w:r w:rsidRPr="008E679C">
        <w:rPr>
          <w:rFonts w:ascii="Times New Roman" w:hAnsi="Times New Roman"/>
          <w:sz w:val="24"/>
          <w:szCs w:val="24"/>
        </w:rPr>
        <w:t>:</w:t>
      </w:r>
    </w:p>
    <w:p w:rsidR="008E679C" w:rsidRPr="008E679C" w:rsidRDefault="008E679C" w:rsidP="008E679C">
      <w:pPr>
        <w:spacing w:after="0" w:line="240" w:lineRule="auto"/>
        <w:ind w:firstLine="708"/>
        <w:jc w:val="both"/>
        <w:rPr>
          <w:rFonts w:ascii="Times New Roman" w:hAnsi="Times New Roman"/>
          <w:sz w:val="24"/>
          <w:szCs w:val="24"/>
          <w:lang w:val="en-US"/>
        </w:rPr>
      </w:pPr>
    </w:p>
    <w:tbl>
      <w:tblPr>
        <w:tblW w:w="9568" w:type="dxa"/>
        <w:tblLayout w:type="fixed"/>
        <w:tblCellMar>
          <w:left w:w="70" w:type="dxa"/>
          <w:right w:w="70" w:type="dxa"/>
        </w:tblCellMar>
        <w:tblLook w:val="04A0" w:firstRow="1" w:lastRow="0" w:firstColumn="1" w:lastColumn="0" w:noHBand="0" w:noVBand="1"/>
      </w:tblPr>
      <w:tblGrid>
        <w:gridCol w:w="599"/>
        <w:gridCol w:w="1841"/>
        <w:gridCol w:w="1599"/>
        <w:gridCol w:w="2835"/>
        <w:gridCol w:w="750"/>
        <w:gridCol w:w="1944"/>
      </w:tblGrid>
      <w:tr w:rsidR="008E679C" w:rsidRPr="008E679C" w:rsidTr="00AF311B">
        <w:trPr>
          <w:trHeight w:val="1260"/>
        </w:trPr>
        <w:tc>
          <w:tcPr>
            <w:tcW w:w="599"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по ред</w:t>
            </w:r>
          </w:p>
        </w:tc>
        <w:tc>
          <w:tcPr>
            <w:tcW w:w="1841"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Населено място</w:t>
            </w:r>
          </w:p>
        </w:tc>
        <w:tc>
          <w:tcPr>
            <w:tcW w:w="1599"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Поземлен имот №</w:t>
            </w:r>
          </w:p>
        </w:tc>
        <w:tc>
          <w:tcPr>
            <w:tcW w:w="2835"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Начин на трайно ползване</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Катего-рия</w:t>
            </w:r>
          </w:p>
        </w:tc>
        <w:tc>
          <w:tcPr>
            <w:tcW w:w="1944" w:type="dxa"/>
            <w:tcBorders>
              <w:top w:val="single" w:sz="4" w:space="0" w:color="auto"/>
              <w:left w:val="single" w:sz="4" w:space="0" w:color="auto"/>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Площ  /дка/</w:t>
            </w:r>
          </w:p>
        </w:tc>
      </w:tr>
      <w:tr w:rsidR="008E679C" w:rsidRPr="008E679C" w:rsidTr="00AF311B">
        <w:trPr>
          <w:trHeight w:val="461"/>
        </w:trPr>
        <w:tc>
          <w:tcPr>
            <w:tcW w:w="599"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lastRenderedPageBreak/>
              <w:t>1</w:t>
            </w:r>
          </w:p>
        </w:tc>
        <w:tc>
          <w:tcPr>
            <w:tcW w:w="184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Бенковски</w:t>
            </w:r>
          </w:p>
        </w:tc>
        <w:tc>
          <w:tcPr>
            <w:tcW w:w="1599" w:type="dxa"/>
            <w:tcBorders>
              <w:top w:val="nil"/>
              <w:left w:val="nil"/>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2835" w:type="dxa"/>
            <w:tcBorders>
              <w:top w:val="nil"/>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750" w:type="dxa"/>
            <w:tcBorders>
              <w:top w:val="single" w:sz="4" w:space="0" w:color="auto"/>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eastAsia="Calibri"/>
                <w:lang w:eastAsia="en-US"/>
              </w:rPr>
            </w:pPr>
          </w:p>
        </w:tc>
      </w:tr>
      <w:tr w:rsidR="008E679C" w:rsidRPr="008E679C" w:rsidTr="00AF311B">
        <w:trPr>
          <w:trHeight w:val="375"/>
        </w:trPr>
        <w:tc>
          <w:tcPr>
            <w:tcW w:w="599" w:type="dxa"/>
            <w:tcBorders>
              <w:top w:val="nil"/>
              <w:left w:val="single" w:sz="4" w:space="0" w:color="auto"/>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bCs/>
                <w:color w:val="000000"/>
                <w:sz w:val="24"/>
                <w:szCs w:val="24"/>
                <w:lang w:eastAsia="en-US"/>
              </w:rPr>
            </w:pPr>
          </w:p>
        </w:tc>
        <w:tc>
          <w:tcPr>
            <w:tcW w:w="1841" w:type="dxa"/>
            <w:tcBorders>
              <w:top w:val="nil"/>
              <w:left w:val="nil"/>
              <w:bottom w:val="single" w:sz="4" w:space="0" w:color="auto"/>
              <w:right w:val="single" w:sz="4" w:space="0" w:color="auto"/>
            </w:tcBorders>
            <w:noWrap/>
            <w:vAlign w:val="center"/>
          </w:tcPr>
          <w:p w:rsidR="008E679C" w:rsidRPr="008E679C" w:rsidRDefault="008E679C" w:rsidP="008E679C">
            <w:pPr>
              <w:spacing w:after="0"/>
              <w:rPr>
                <w:rFonts w:ascii="Times New Roman" w:hAnsi="Times New Roman"/>
                <w:bCs/>
                <w:color w:val="000000"/>
                <w:sz w:val="24"/>
                <w:szCs w:val="24"/>
                <w:lang w:eastAsia="en-US"/>
              </w:rPr>
            </w:pPr>
          </w:p>
        </w:tc>
        <w:tc>
          <w:tcPr>
            <w:tcW w:w="1599"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03860.1.419</w:t>
            </w:r>
          </w:p>
        </w:tc>
        <w:tc>
          <w:tcPr>
            <w:tcW w:w="28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Гори и храсти в зем. земя</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56,764</w:t>
            </w:r>
          </w:p>
        </w:tc>
      </w:tr>
      <w:tr w:rsidR="008E679C" w:rsidRPr="008E679C" w:rsidTr="00AF311B">
        <w:trPr>
          <w:trHeight w:val="299"/>
        </w:trPr>
        <w:tc>
          <w:tcPr>
            <w:tcW w:w="599"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84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 </w:t>
            </w:r>
          </w:p>
        </w:tc>
        <w:tc>
          <w:tcPr>
            <w:tcW w:w="1599"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03860.1.420</w:t>
            </w:r>
          </w:p>
        </w:tc>
        <w:tc>
          <w:tcPr>
            <w:tcW w:w="28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Изоставени трайни насаждения</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w:t>
            </w: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4,110</w:t>
            </w: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2</w:t>
            </w:r>
          </w:p>
        </w:tc>
        <w:tc>
          <w:tcPr>
            <w:tcW w:w="184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Миладиновци</w:t>
            </w:r>
          </w:p>
        </w:tc>
        <w:tc>
          <w:tcPr>
            <w:tcW w:w="1599" w:type="dxa"/>
            <w:tcBorders>
              <w:top w:val="nil"/>
              <w:left w:val="nil"/>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2835" w:type="dxa"/>
            <w:tcBorders>
              <w:top w:val="nil"/>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750" w:type="dxa"/>
            <w:tcBorders>
              <w:top w:val="single" w:sz="4" w:space="0" w:color="auto"/>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eastAsia="Calibri"/>
                <w:lang w:eastAsia="en-US"/>
              </w:rPr>
            </w:pP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bCs/>
                <w:color w:val="000000"/>
                <w:sz w:val="24"/>
                <w:szCs w:val="24"/>
                <w:lang w:eastAsia="en-US"/>
              </w:rPr>
            </w:pPr>
          </w:p>
        </w:tc>
        <w:tc>
          <w:tcPr>
            <w:tcW w:w="1841" w:type="dxa"/>
            <w:tcBorders>
              <w:top w:val="nil"/>
              <w:left w:val="nil"/>
              <w:bottom w:val="single" w:sz="4" w:space="0" w:color="auto"/>
              <w:right w:val="single" w:sz="4" w:space="0" w:color="auto"/>
            </w:tcBorders>
            <w:noWrap/>
            <w:vAlign w:val="center"/>
          </w:tcPr>
          <w:p w:rsidR="008E679C" w:rsidRPr="008E679C" w:rsidRDefault="008E679C" w:rsidP="008E679C">
            <w:pPr>
              <w:spacing w:after="0"/>
              <w:rPr>
                <w:rFonts w:ascii="Times New Roman" w:hAnsi="Times New Roman"/>
                <w:bCs/>
                <w:color w:val="000000"/>
                <w:sz w:val="24"/>
                <w:szCs w:val="24"/>
                <w:lang w:eastAsia="en-US"/>
              </w:rPr>
            </w:pPr>
          </w:p>
        </w:tc>
        <w:tc>
          <w:tcPr>
            <w:tcW w:w="1599"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48088.10.12</w:t>
            </w:r>
          </w:p>
        </w:tc>
        <w:tc>
          <w:tcPr>
            <w:tcW w:w="28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Изоставени трайни насаждения</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57,195</w:t>
            </w: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3</w:t>
            </w:r>
          </w:p>
        </w:tc>
        <w:tc>
          <w:tcPr>
            <w:tcW w:w="184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Самуилово</w:t>
            </w:r>
          </w:p>
        </w:tc>
        <w:tc>
          <w:tcPr>
            <w:tcW w:w="1599" w:type="dxa"/>
            <w:tcBorders>
              <w:top w:val="nil"/>
              <w:left w:val="nil"/>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2835" w:type="dxa"/>
            <w:tcBorders>
              <w:top w:val="nil"/>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750" w:type="dxa"/>
            <w:tcBorders>
              <w:top w:val="single" w:sz="4" w:space="0" w:color="auto"/>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eastAsia="Calibri"/>
                <w:lang w:eastAsia="en-US"/>
              </w:rPr>
            </w:pP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bCs/>
                <w:color w:val="000000"/>
                <w:sz w:val="24"/>
                <w:szCs w:val="24"/>
                <w:lang w:eastAsia="en-US"/>
              </w:rPr>
            </w:pPr>
          </w:p>
        </w:tc>
        <w:tc>
          <w:tcPr>
            <w:tcW w:w="1841" w:type="dxa"/>
            <w:tcBorders>
              <w:top w:val="nil"/>
              <w:left w:val="nil"/>
              <w:bottom w:val="single" w:sz="4" w:space="0" w:color="auto"/>
              <w:right w:val="single" w:sz="4" w:space="0" w:color="auto"/>
            </w:tcBorders>
            <w:noWrap/>
            <w:vAlign w:val="center"/>
          </w:tcPr>
          <w:p w:rsidR="008E679C" w:rsidRPr="008E679C" w:rsidRDefault="008E679C" w:rsidP="008E679C">
            <w:pPr>
              <w:spacing w:after="0"/>
              <w:rPr>
                <w:rFonts w:ascii="Times New Roman" w:hAnsi="Times New Roman"/>
                <w:bCs/>
                <w:color w:val="000000"/>
                <w:sz w:val="24"/>
                <w:szCs w:val="24"/>
                <w:lang w:eastAsia="en-US"/>
              </w:rPr>
            </w:pPr>
          </w:p>
        </w:tc>
        <w:tc>
          <w:tcPr>
            <w:tcW w:w="1599"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00374.14.11</w:t>
            </w:r>
          </w:p>
        </w:tc>
        <w:tc>
          <w:tcPr>
            <w:tcW w:w="28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Изоставени трайни насаждения</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3</w:t>
            </w: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28,810</w:t>
            </w: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4</w:t>
            </w:r>
          </w:p>
        </w:tc>
        <w:tc>
          <w:tcPr>
            <w:tcW w:w="1841"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rPr>
                <w:rFonts w:ascii="Times New Roman" w:hAnsi="Times New Roman"/>
                <w:bCs/>
                <w:color w:val="000000"/>
                <w:sz w:val="24"/>
                <w:szCs w:val="24"/>
                <w:lang w:eastAsia="en-US"/>
              </w:rPr>
            </w:pPr>
            <w:r w:rsidRPr="008E679C">
              <w:rPr>
                <w:rFonts w:ascii="Times New Roman" w:hAnsi="Times New Roman"/>
                <w:bCs/>
                <w:color w:val="000000"/>
                <w:sz w:val="24"/>
                <w:szCs w:val="24"/>
                <w:lang w:eastAsia="en-US"/>
              </w:rPr>
              <w:t>Черна</w:t>
            </w:r>
          </w:p>
        </w:tc>
        <w:tc>
          <w:tcPr>
            <w:tcW w:w="1599" w:type="dxa"/>
            <w:tcBorders>
              <w:top w:val="nil"/>
              <w:left w:val="nil"/>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2835" w:type="dxa"/>
            <w:tcBorders>
              <w:top w:val="nil"/>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750" w:type="dxa"/>
            <w:tcBorders>
              <w:top w:val="single" w:sz="4" w:space="0" w:color="auto"/>
              <w:left w:val="nil"/>
              <w:bottom w:val="single" w:sz="4" w:space="0" w:color="auto"/>
              <w:right w:val="single" w:sz="4" w:space="0" w:color="auto"/>
            </w:tcBorders>
            <w:vAlign w:val="center"/>
          </w:tcPr>
          <w:p w:rsidR="008E679C" w:rsidRPr="008E679C" w:rsidRDefault="008E679C" w:rsidP="008E679C">
            <w:pPr>
              <w:spacing w:after="0"/>
              <w:jc w:val="center"/>
              <w:rPr>
                <w:rFonts w:ascii="Times New Roman" w:hAnsi="Times New Roman"/>
                <w:color w:val="000000"/>
                <w:sz w:val="24"/>
                <w:szCs w:val="24"/>
                <w:lang w:eastAsia="en-US"/>
              </w:rPr>
            </w:pP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rPr>
                <w:rFonts w:eastAsia="Calibri"/>
                <w:lang w:eastAsia="en-US"/>
              </w:rPr>
            </w:pPr>
          </w:p>
        </w:tc>
      </w:tr>
      <w:tr w:rsidR="008E679C" w:rsidRPr="008E679C" w:rsidTr="00AF311B">
        <w:trPr>
          <w:trHeight w:val="315"/>
        </w:trPr>
        <w:tc>
          <w:tcPr>
            <w:tcW w:w="599" w:type="dxa"/>
            <w:tcBorders>
              <w:top w:val="nil"/>
              <w:left w:val="single" w:sz="4" w:space="0" w:color="auto"/>
              <w:bottom w:val="single" w:sz="4" w:space="0" w:color="auto"/>
              <w:right w:val="single" w:sz="4" w:space="0" w:color="auto"/>
            </w:tcBorders>
            <w:noWrap/>
            <w:vAlign w:val="center"/>
          </w:tcPr>
          <w:p w:rsidR="008E679C" w:rsidRPr="008E679C" w:rsidRDefault="008E679C" w:rsidP="008E679C">
            <w:pPr>
              <w:spacing w:after="0"/>
              <w:jc w:val="center"/>
              <w:rPr>
                <w:rFonts w:ascii="Times New Roman" w:hAnsi="Times New Roman"/>
                <w:b/>
                <w:bCs/>
                <w:color w:val="000000"/>
                <w:sz w:val="24"/>
                <w:szCs w:val="24"/>
                <w:lang w:eastAsia="en-US"/>
              </w:rPr>
            </w:pPr>
          </w:p>
        </w:tc>
        <w:tc>
          <w:tcPr>
            <w:tcW w:w="1841" w:type="dxa"/>
            <w:tcBorders>
              <w:top w:val="nil"/>
              <w:left w:val="nil"/>
              <w:bottom w:val="single" w:sz="4" w:space="0" w:color="auto"/>
              <w:right w:val="single" w:sz="4" w:space="0" w:color="auto"/>
            </w:tcBorders>
            <w:noWrap/>
            <w:vAlign w:val="center"/>
          </w:tcPr>
          <w:p w:rsidR="008E679C" w:rsidRPr="008E679C" w:rsidRDefault="008E679C" w:rsidP="008E679C">
            <w:pPr>
              <w:spacing w:after="0"/>
              <w:rPr>
                <w:rFonts w:ascii="Times New Roman" w:hAnsi="Times New Roman"/>
                <w:b/>
                <w:bCs/>
                <w:color w:val="000000"/>
                <w:sz w:val="24"/>
                <w:szCs w:val="24"/>
                <w:lang w:eastAsia="en-US"/>
              </w:rPr>
            </w:pPr>
          </w:p>
        </w:tc>
        <w:tc>
          <w:tcPr>
            <w:tcW w:w="1599" w:type="dxa"/>
            <w:tcBorders>
              <w:top w:val="nil"/>
              <w:left w:val="nil"/>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80769.101.2</w:t>
            </w:r>
          </w:p>
        </w:tc>
        <w:tc>
          <w:tcPr>
            <w:tcW w:w="2835" w:type="dxa"/>
            <w:tcBorders>
              <w:top w:val="nil"/>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Овощна градина</w:t>
            </w:r>
          </w:p>
        </w:tc>
        <w:tc>
          <w:tcPr>
            <w:tcW w:w="750" w:type="dxa"/>
            <w:tcBorders>
              <w:top w:val="single" w:sz="4" w:space="0" w:color="auto"/>
              <w:left w:val="nil"/>
              <w:bottom w:val="single" w:sz="4" w:space="0" w:color="auto"/>
              <w:right w:val="single" w:sz="4" w:space="0" w:color="auto"/>
            </w:tcBorders>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5</w:t>
            </w:r>
          </w:p>
        </w:tc>
        <w:tc>
          <w:tcPr>
            <w:tcW w:w="1944" w:type="dxa"/>
            <w:tcBorders>
              <w:top w:val="nil"/>
              <w:left w:val="single" w:sz="4" w:space="0" w:color="auto"/>
              <w:bottom w:val="single" w:sz="4" w:space="0" w:color="auto"/>
              <w:right w:val="single" w:sz="4" w:space="0" w:color="auto"/>
            </w:tcBorders>
            <w:noWrap/>
            <w:vAlign w:val="center"/>
            <w:hideMark/>
          </w:tcPr>
          <w:p w:rsidR="008E679C" w:rsidRPr="008E679C" w:rsidRDefault="008E679C" w:rsidP="008E679C">
            <w:pPr>
              <w:spacing w:after="0"/>
              <w:jc w:val="center"/>
              <w:rPr>
                <w:rFonts w:ascii="Times New Roman" w:hAnsi="Times New Roman"/>
                <w:color w:val="000000"/>
                <w:sz w:val="24"/>
                <w:szCs w:val="24"/>
                <w:lang w:eastAsia="en-US"/>
              </w:rPr>
            </w:pPr>
            <w:r w:rsidRPr="008E679C">
              <w:rPr>
                <w:rFonts w:ascii="Times New Roman" w:hAnsi="Times New Roman"/>
                <w:color w:val="000000"/>
                <w:sz w:val="24"/>
                <w:szCs w:val="24"/>
                <w:lang w:eastAsia="en-US"/>
              </w:rPr>
              <w:t>157,614</w:t>
            </w:r>
          </w:p>
        </w:tc>
      </w:tr>
    </w:tbl>
    <w:p w:rsidR="008E679C" w:rsidRPr="008E679C" w:rsidRDefault="008E679C" w:rsidP="008E679C">
      <w:pPr>
        <w:tabs>
          <w:tab w:val="center" w:pos="0"/>
        </w:tabs>
        <w:spacing w:after="0" w:line="240" w:lineRule="auto"/>
        <w:ind w:hanging="142"/>
        <w:jc w:val="both"/>
        <w:rPr>
          <w:rFonts w:ascii="Times New Roman" w:hAnsi="Times New Roman"/>
          <w:sz w:val="24"/>
          <w:szCs w:val="24"/>
        </w:rPr>
      </w:pPr>
    </w:p>
    <w:p w:rsidR="008E679C" w:rsidRPr="008E679C" w:rsidRDefault="008E679C" w:rsidP="008E679C">
      <w:pPr>
        <w:tabs>
          <w:tab w:val="center" w:pos="0"/>
        </w:tabs>
        <w:spacing w:after="0" w:line="240" w:lineRule="auto"/>
        <w:ind w:firstLine="567"/>
        <w:jc w:val="both"/>
        <w:rPr>
          <w:rFonts w:ascii="Times New Roman" w:hAnsi="Times New Roman"/>
          <w:sz w:val="24"/>
          <w:szCs w:val="24"/>
        </w:rPr>
      </w:pPr>
      <w:r w:rsidRPr="008E679C">
        <w:rPr>
          <w:rFonts w:ascii="Times New Roman" w:hAnsi="Times New Roman"/>
          <w:b/>
          <w:sz w:val="24"/>
          <w:szCs w:val="24"/>
        </w:rPr>
        <w:t>ІІ.</w:t>
      </w:r>
      <w:r w:rsidRPr="008E679C">
        <w:rPr>
          <w:rFonts w:ascii="Times New Roman" w:hAnsi="Times New Roman"/>
          <w:sz w:val="24"/>
          <w:szCs w:val="24"/>
        </w:rPr>
        <w:t xml:space="preserve"> Определя размер на годишна наемна цена за единица площ:</w:t>
      </w:r>
    </w:p>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rPr>
        <w:t xml:space="preserve"> 1. Начална тръжна цена за земи от общинския поземлен фонд: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54"/>
        <w:gridCol w:w="828"/>
        <w:gridCol w:w="801"/>
        <w:gridCol w:w="1153"/>
        <w:gridCol w:w="750"/>
        <w:gridCol w:w="883"/>
        <w:gridCol w:w="759"/>
        <w:gridCol w:w="918"/>
        <w:gridCol w:w="911"/>
      </w:tblGrid>
      <w:tr w:rsidR="008E679C" w:rsidRPr="008E679C" w:rsidTr="002E6092">
        <w:trPr>
          <w:trHeight w:val="251"/>
          <w:jc w:val="center"/>
        </w:trPr>
        <w:tc>
          <w:tcPr>
            <w:tcW w:w="911"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Кат-я</w:t>
            </w:r>
          </w:p>
        </w:tc>
        <w:tc>
          <w:tcPr>
            <w:tcW w:w="844"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Първа</w:t>
            </w:r>
          </w:p>
        </w:tc>
        <w:tc>
          <w:tcPr>
            <w:tcW w:w="820"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Втора</w:t>
            </w:r>
          </w:p>
        </w:tc>
        <w:tc>
          <w:tcPr>
            <w:tcW w:w="797"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Трета</w:t>
            </w:r>
          </w:p>
        </w:tc>
        <w:tc>
          <w:tcPr>
            <w:tcW w:w="113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Четвърта</w:t>
            </w:r>
          </w:p>
        </w:tc>
        <w:tc>
          <w:tcPr>
            <w:tcW w:w="71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Пета</w:t>
            </w:r>
          </w:p>
        </w:tc>
        <w:tc>
          <w:tcPr>
            <w:tcW w:w="872"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Шеста</w:t>
            </w:r>
          </w:p>
        </w:tc>
        <w:tc>
          <w:tcPr>
            <w:tcW w:w="75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Осма</w:t>
            </w:r>
          </w:p>
        </w:tc>
        <w:tc>
          <w:tcPr>
            <w:tcW w:w="907"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Девета</w:t>
            </w:r>
          </w:p>
        </w:tc>
        <w:tc>
          <w:tcPr>
            <w:tcW w:w="900"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Десета</w:t>
            </w:r>
          </w:p>
        </w:tc>
      </w:tr>
      <w:tr w:rsidR="008E679C" w:rsidRPr="008E679C" w:rsidTr="002E6092">
        <w:trPr>
          <w:trHeight w:val="409"/>
          <w:jc w:val="center"/>
        </w:trPr>
        <w:tc>
          <w:tcPr>
            <w:tcW w:w="911"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Цена лв./дка</w:t>
            </w:r>
          </w:p>
        </w:tc>
        <w:tc>
          <w:tcPr>
            <w:tcW w:w="844"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85лв.</w:t>
            </w:r>
          </w:p>
        </w:tc>
        <w:tc>
          <w:tcPr>
            <w:tcW w:w="820"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82лв.</w:t>
            </w:r>
          </w:p>
        </w:tc>
        <w:tc>
          <w:tcPr>
            <w:tcW w:w="797"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80лв.</w:t>
            </w:r>
          </w:p>
        </w:tc>
        <w:tc>
          <w:tcPr>
            <w:tcW w:w="113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78лв.</w:t>
            </w:r>
          </w:p>
        </w:tc>
        <w:tc>
          <w:tcPr>
            <w:tcW w:w="71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77лв.</w:t>
            </w:r>
          </w:p>
        </w:tc>
        <w:tc>
          <w:tcPr>
            <w:tcW w:w="872"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75лв.</w:t>
            </w:r>
          </w:p>
        </w:tc>
        <w:tc>
          <w:tcPr>
            <w:tcW w:w="759"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69лв.</w:t>
            </w:r>
          </w:p>
        </w:tc>
        <w:tc>
          <w:tcPr>
            <w:tcW w:w="907"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64лв.</w:t>
            </w:r>
          </w:p>
        </w:tc>
        <w:tc>
          <w:tcPr>
            <w:tcW w:w="900" w:type="dxa"/>
            <w:shd w:val="clear" w:color="auto" w:fill="auto"/>
          </w:tcPr>
          <w:p w:rsidR="008E679C" w:rsidRPr="008E679C" w:rsidRDefault="008E679C" w:rsidP="008E679C">
            <w:pPr>
              <w:spacing w:after="0" w:line="240" w:lineRule="auto"/>
              <w:jc w:val="center"/>
              <w:rPr>
                <w:rFonts w:ascii="Times New Roman" w:eastAsia="Calibri" w:hAnsi="Times New Roman"/>
                <w:sz w:val="24"/>
                <w:szCs w:val="20"/>
                <w:lang w:eastAsia="en-US"/>
              </w:rPr>
            </w:pPr>
          </w:p>
          <w:p w:rsidR="008E679C" w:rsidRPr="008E679C" w:rsidRDefault="008E679C" w:rsidP="008E679C">
            <w:pPr>
              <w:spacing w:after="0" w:line="240" w:lineRule="auto"/>
              <w:jc w:val="center"/>
              <w:rPr>
                <w:rFonts w:ascii="Times New Roman" w:eastAsia="Calibri" w:hAnsi="Times New Roman"/>
                <w:sz w:val="24"/>
                <w:szCs w:val="20"/>
                <w:lang w:eastAsia="en-US"/>
              </w:rPr>
            </w:pPr>
            <w:r w:rsidRPr="008E679C">
              <w:rPr>
                <w:rFonts w:ascii="Times New Roman" w:eastAsia="Calibri" w:hAnsi="Times New Roman"/>
                <w:sz w:val="24"/>
                <w:szCs w:val="20"/>
                <w:lang w:eastAsia="en-US"/>
              </w:rPr>
              <w:t>60лв.</w:t>
            </w:r>
          </w:p>
        </w:tc>
      </w:tr>
    </w:tbl>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rPr>
        <w:t xml:space="preserve"> 2. Начална тръжна цена за трайни насаждения /орехи,сливи и др./ - 5лв/бр. дърво и 40лв./дка.</w:t>
      </w:r>
    </w:p>
    <w:p w:rsidR="008E679C" w:rsidRPr="008E679C" w:rsidRDefault="008E679C" w:rsidP="008E679C">
      <w:pPr>
        <w:spacing w:after="0" w:line="240" w:lineRule="auto"/>
        <w:ind w:firstLine="708"/>
        <w:jc w:val="both"/>
        <w:rPr>
          <w:rFonts w:ascii="Times New Roman" w:hAnsi="Times New Roman"/>
          <w:sz w:val="24"/>
          <w:szCs w:val="24"/>
        </w:rPr>
      </w:pPr>
      <w:r w:rsidRPr="008E679C">
        <w:rPr>
          <w:rFonts w:ascii="Times New Roman" w:hAnsi="Times New Roman"/>
          <w:sz w:val="24"/>
          <w:szCs w:val="24"/>
        </w:rPr>
        <w:t>3. Наемна цена за трайни насаждения /лозя/, намиращи се извън регулацията на населените места, на основание чл.35, ал.2 от Наредба №</w:t>
      </w:r>
      <w:r w:rsidRPr="008E679C">
        <w:rPr>
          <w:rFonts w:ascii="Times New Roman" w:hAnsi="Times New Roman"/>
          <w:sz w:val="24"/>
          <w:szCs w:val="24"/>
          <w:lang w:val="en-US"/>
        </w:rPr>
        <w:t xml:space="preserve"> </w:t>
      </w:r>
      <w:r w:rsidRPr="008E679C">
        <w:rPr>
          <w:rFonts w:ascii="Times New Roman" w:hAnsi="Times New Roman"/>
          <w:sz w:val="24"/>
          <w:szCs w:val="24"/>
        </w:rPr>
        <w:t>4 за реда за придобиване, управление и разпореждане с общинско имущество – 35лв./дка.</w:t>
      </w:r>
    </w:p>
    <w:p w:rsidR="008E679C" w:rsidRPr="008E679C" w:rsidRDefault="008E679C" w:rsidP="008E679C">
      <w:pPr>
        <w:spacing w:after="0" w:line="240" w:lineRule="auto"/>
        <w:ind w:firstLine="567"/>
        <w:jc w:val="both"/>
        <w:rPr>
          <w:rFonts w:ascii="Times New Roman" w:hAnsi="Times New Roman"/>
          <w:sz w:val="24"/>
          <w:szCs w:val="24"/>
        </w:rPr>
      </w:pPr>
      <w:r w:rsidRPr="008E679C">
        <w:rPr>
          <w:rFonts w:ascii="Times New Roman" w:hAnsi="Times New Roman"/>
          <w:b/>
          <w:sz w:val="24"/>
          <w:szCs w:val="24"/>
        </w:rPr>
        <w:t>І</w:t>
      </w:r>
      <w:r w:rsidRPr="008E679C">
        <w:rPr>
          <w:rFonts w:ascii="Times New Roman" w:hAnsi="Times New Roman"/>
          <w:b/>
          <w:sz w:val="24"/>
          <w:szCs w:val="24"/>
          <w:lang w:val="en-US"/>
        </w:rPr>
        <w:t>ІІ.</w:t>
      </w:r>
      <w:r w:rsidRPr="008E679C">
        <w:rPr>
          <w:rFonts w:ascii="Times New Roman" w:hAnsi="Times New Roman"/>
          <w:sz w:val="24"/>
          <w:szCs w:val="24"/>
        </w:rPr>
        <w:t xml:space="preserve"> Съгласно чл.52, ал.5, т.2 от ЗМСМА (</w:t>
      </w:r>
      <w:r w:rsidRPr="008E679C">
        <w:rPr>
          <w:rFonts w:ascii="Times New Roman" w:hAnsi="Times New Roman"/>
          <w:color w:val="000000"/>
          <w:sz w:val="24"/>
          <w:szCs w:val="20"/>
        </w:rPr>
        <w:t>Закона за местното самоуправление и местната администрация)</w:t>
      </w:r>
      <w:r w:rsidRPr="008E679C">
        <w:rPr>
          <w:rFonts w:ascii="Times New Roman" w:hAnsi="Times New Roman"/>
          <w:sz w:val="24"/>
          <w:szCs w:val="24"/>
        </w:rPr>
        <w:t xml:space="preserve"> тридесет</w:t>
      </w:r>
      <w:r w:rsidRPr="008E679C">
        <w:rPr>
          <w:rFonts w:ascii="Times New Roman" w:hAnsi="Times New Roman"/>
          <w:sz w:val="24"/>
          <w:szCs w:val="24"/>
          <w:lang w:val="en"/>
        </w:rPr>
        <w:t xml:space="preserve"> на сто от постъпленията от наем</w:t>
      </w:r>
      <w:r w:rsidRPr="008E679C">
        <w:rPr>
          <w:rFonts w:ascii="Times New Roman" w:hAnsi="Times New Roman"/>
          <w:sz w:val="24"/>
          <w:szCs w:val="24"/>
        </w:rPr>
        <w:t xml:space="preserve"> на имотите по т.</w:t>
      </w:r>
      <w:r w:rsidRPr="008E679C">
        <w:rPr>
          <w:rFonts w:ascii="Times New Roman" w:hAnsi="Times New Roman"/>
          <w:sz w:val="24"/>
          <w:szCs w:val="24"/>
          <w:lang w:val="en-US"/>
        </w:rPr>
        <w:t>I</w:t>
      </w:r>
      <w:r w:rsidRPr="008E679C">
        <w:rPr>
          <w:rFonts w:ascii="Times New Roman" w:hAnsi="Times New Roman"/>
          <w:sz w:val="24"/>
          <w:szCs w:val="24"/>
        </w:rPr>
        <w:t xml:space="preserve"> </w:t>
      </w:r>
      <w:r w:rsidRPr="008E679C">
        <w:rPr>
          <w:rFonts w:ascii="Times New Roman" w:hAnsi="Times New Roman"/>
          <w:sz w:val="24"/>
          <w:szCs w:val="24"/>
          <w:lang w:val="en"/>
        </w:rPr>
        <w:t>да се използват за изпълнение на дейности от местно значение в съответното населено място.</w:t>
      </w:r>
    </w:p>
    <w:p w:rsidR="008E679C" w:rsidRPr="004030C3" w:rsidRDefault="008E679C" w:rsidP="008E679C">
      <w:pPr>
        <w:spacing w:after="0" w:line="240" w:lineRule="auto"/>
        <w:ind w:firstLine="709"/>
        <w:jc w:val="both"/>
        <w:rPr>
          <w:rFonts w:ascii="Times New Roman" w:hAnsi="Times New Roman"/>
          <w:sz w:val="24"/>
          <w:szCs w:val="24"/>
        </w:rPr>
      </w:pPr>
      <w:r w:rsidRPr="008E679C">
        <w:rPr>
          <w:rFonts w:ascii="Times New Roman" w:hAnsi="Times New Roman"/>
          <w:b/>
          <w:sz w:val="24"/>
          <w:szCs w:val="24"/>
          <w:lang w:val="en-US"/>
        </w:rPr>
        <w:t>IV.</w:t>
      </w:r>
      <w:r w:rsidRPr="008E679C">
        <w:rPr>
          <w:rFonts w:ascii="Times New Roman" w:hAnsi="Times New Roman"/>
          <w:sz w:val="24"/>
          <w:szCs w:val="24"/>
          <w:lang w:val="en-US"/>
        </w:rPr>
        <w:t xml:space="preserve"> </w:t>
      </w:r>
      <w:r w:rsidRPr="008E679C">
        <w:rPr>
          <w:rFonts w:ascii="Times New Roman" w:hAnsi="Times New Roman"/>
          <w:sz w:val="24"/>
          <w:szCs w:val="24"/>
        </w:rPr>
        <w:t>Възлага на кмета на община Добричка последващите, съгласно закона действия.</w:t>
      </w:r>
    </w:p>
    <w:p w:rsidR="008E679C" w:rsidRDefault="008E679C" w:rsidP="008E679C">
      <w:pPr>
        <w:suppressAutoHyphens/>
        <w:spacing w:after="0" w:line="240" w:lineRule="auto"/>
        <w:jc w:val="both"/>
        <w:rPr>
          <w:rFonts w:ascii="Times New Roman" w:hAnsi="Times New Roman"/>
          <w:b/>
          <w:sz w:val="24"/>
          <w:szCs w:val="24"/>
        </w:rPr>
      </w:pPr>
    </w:p>
    <w:p w:rsidR="00E1448C" w:rsidRPr="00C65465" w:rsidRDefault="00E1448C" w:rsidP="00E1448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311BFD">
        <w:rPr>
          <w:rFonts w:ascii="Times New Roman" w:hAnsi="Times New Roman"/>
          <w:b/>
          <w:sz w:val="24"/>
          <w:szCs w:val="24"/>
        </w:rPr>
        <w:t>21</w:t>
      </w:r>
      <w:r w:rsidRPr="005D5324">
        <w:rPr>
          <w:rFonts w:ascii="Times New Roman" w:hAnsi="Times New Roman"/>
          <w:b/>
          <w:sz w:val="24"/>
          <w:szCs w:val="24"/>
        </w:rPr>
        <w:t xml:space="preserve"> гласа  “за”, </w:t>
      </w:r>
      <w:r w:rsidR="00311BFD">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311BFD">
        <w:rPr>
          <w:rFonts w:ascii="Times New Roman" w:hAnsi="Times New Roman"/>
          <w:b/>
          <w:sz w:val="24"/>
          <w:szCs w:val="24"/>
        </w:rPr>
        <w:t xml:space="preserve">0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E1448C" w:rsidRPr="00C6017C" w:rsidRDefault="00311BFD" w:rsidP="00E1448C">
      <w:pPr>
        <w:spacing w:after="0" w:line="240" w:lineRule="auto"/>
        <w:ind w:firstLine="360"/>
        <w:jc w:val="both"/>
        <w:rPr>
          <w:rFonts w:ascii="Times New Roman" w:hAnsi="Times New Roman"/>
          <w:b/>
          <w:sz w:val="24"/>
          <w:szCs w:val="24"/>
          <w:lang w:val="en-US"/>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AF311B" w:rsidRDefault="00AF311B" w:rsidP="00E1448C">
      <w:pPr>
        <w:suppressAutoHyphens/>
        <w:spacing w:after="0" w:line="240" w:lineRule="auto"/>
        <w:jc w:val="both"/>
        <w:rPr>
          <w:rFonts w:ascii="Times New Roman" w:hAnsi="Times New Roman"/>
          <w:b/>
          <w:sz w:val="24"/>
          <w:szCs w:val="24"/>
        </w:rPr>
      </w:pPr>
    </w:p>
    <w:p w:rsidR="00AF311B" w:rsidRDefault="00AF311B" w:rsidP="00E1448C">
      <w:pPr>
        <w:suppressAutoHyphens/>
        <w:spacing w:after="0" w:line="240" w:lineRule="auto"/>
        <w:jc w:val="both"/>
        <w:rPr>
          <w:rFonts w:ascii="Times New Roman" w:hAnsi="Times New Roman"/>
          <w:b/>
          <w:sz w:val="24"/>
          <w:szCs w:val="24"/>
        </w:rPr>
      </w:pPr>
    </w:p>
    <w:p w:rsidR="00E1448C" w:rsidRPr="00E1448C" w:rsidRDefault="00E1448C" w:rsidP="00E1448C">
      <w:pPr>
        <w:spacing w:after="0" w:line="240" w:lineRule="auto"/>
        <w:jc w:val="both"/>
        <w:rPr>
          <w:rFonts w:ascii="Times New Roman" w:hAnsi="Times New Roman"/>
          <w:sz w:val="24"/>
          <w:szCs w:val="24"/>
        </w:rPr>
      </w:pPr>
      <w:r w:rsidRPr="00F955E7">
        <w:rPr>
          <w:rFonts w:ascii="Times New Roman" w:hAnsi="Times New Roman"/>
          <w:b/>
          <w:sz w:val="24"/>
          <w:szCs w:val="24"/>
          <w:u w:val="single"/>
        </w:rPr>
        <w:t xml:space="preserve">ОТНОСНО: </w:t>
      </w:r>
      <w:r w:rsidRPr="00E1448C">
        <w:rPr>
          <w:rFonts w:ascii="Times New Roman" w:hAnsi="Times New Roman"/>
          <w:b/>
          <w:sz w:val="24"/>
          <w:szCs w:val="24"/>
          <w:u w:val="single"/>
        </w:rPr>
        <w:t>Определяне на земи от общинския поземлен фонд в и извън границите на населените места, които ще се отдават под наем през 2024 година на основание чл.34, ал.6 и ал.7 от Наредба №4 на ДОбС.</w:t>
      </w:r>
    </w:p>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b/>
          <w:sz w:val="24"/>
          <w:szCs w:val="24"/>
        </w:rPr>
        <w:t>Внася:</w:t>
      </w:r>
      <w:r w:rsidRPr="00E1448C">
        <w:rPr>
          <w:rFonts w:ascii="Times New Roman" w:hAnsi="Times New Roman"/>
          <w:sz w:val="24"/>
          <w:szCs w:val="24"/>
        </w:rPr>
        <w:t xml:space="preserve"> Соня Георгиева</w:t>
      </w:r>
    </w:p>
    <w:p w:rsidR="00E1448C" w:rsidRPr="004030C3" w:rsidRDefault="00E1448C" w:rsidP="00E1448C">
      <w:pPr>
        <w:spacing w:after="0" w:line="240" w:lineRule="auto"/>
        <w:jc w:val="both"/>
        <w:rPr>
          <w:rFonts w:ascii="Times New Roman" w:hAnsi="Times New Roman"/>
          <w:b/>
          <w:sz w:val="24"/>
          <w:szCs w:val="24"/>
          <w:lang w:val="en-US"/>
        </w:rPr>
      </w:pPr>
      <w:r w:rsidRPr="00E1448C">
        <w:rPr>
          <w:rFonts w:ascii="Times New Roman" w:hAnsi="Times New Roman"/>
          <w:sz w:val="24"/>
          <w:szCs w:val="24"/>
        </w:rPr>
        <w:t>Кмет на община Добричка</w:t>
      </w:r>
    </w:p>
    <w:p w:rsidR="00E1448C" w:rsidRPr="00896726" w:rsidRDefault="00896726" w:rsidP="00E1448C">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2</w:t>
      </w:r>
    </w:p>
    <w:p w:rsidR="00E1448C" w:rsidRDefault="00E1448C" w:rsidP="00E1448C">
      <w:pPr>
        <w:suppressAutoHyphens/>
        <w:spacing w:after="0" w:line="240" w:lineRule="auto"/>
        <w:jc w:val="both"/>
        <w:rPr>
          <w:rFonts w:ascii="Times New Roman" w:hAnsi="Times New Roman"/>
          <w:b/>
          <w:sz w:val="24"/>
          <w:szCs w:val="24"/>
        </w:rPr>
      </w:pPr>
    </w:p>
    <w:p w:rsidR="00E1448C" w:rsidRPr="00E1448C" w:rsidRDefault="00E1448C" w:rsidP="00E1448C">
      <w:pPr>
        <w:spacing w:after="0" w:line="240" w:lineRule="auto"/>
        <w:ind w:firstLine="567"/>
        <w:jc w:val="both"/>
        <w:rPr>
          <w:rFonts w:ascii="Times New Roman" w:hAnsi="Times New Roman"/>
          <w:sz w:val="24"/>
          <w:szCs w:val="24"/>
        </w:rPr>
      </w:pPr>
      <w:r w:rsidRPr="00E1448C">
        <w:rPr>
          <w:rFonts w:ascii="Times New Roman" w:hAnsi="Times New Roman"/>
          <w:b/>
          <w:sz w:val="24"/>
          <w:szCs w:val="24"/>
        </w:rPr>
        <w:lastRenderedPageBreak/>
        <w:t>І.</w:t>
      </w:r>
      <w:r w:rsidRPr="00E1448C">
        <w:rPr>
          <w:rFonts w:ascii="Times New Roman" w:hAnsi="Times New Roman"/>
          <w:sz w:val="24"/>
          <w:szCs w:val="24"/>
        </w:rPr>
        <w:t xml:space="preserve"> На основание чл.21, ал.1, т.8 и чл.52. ал.5, т.2  от </w:t>
      </w:r>
      <w:r w:rsidR="00AF311B">
        <w:rPr>
          <w:rFonts w:ascii="Times New Roman" w:hAnsi="Times New Roman"/>
          <w:sz w:val="24"/>
          <w:szCs w:val="24"/>
        </w:rPr>
        <w:t>ЗМСМА</w:t>
      </w:r>
      <w:r w:rsidRPr="00E1448C">
        <w:rPr>
          <w:rFonts w:ascii="Times New Roman" w:hAnsi="Times New Roman"/>
          <w:sz w:val="24"/>
          <w:szCs w:val="24"/>
        </w:rPr>
        <w:t xml:space="preserve">, във връзка с чл.8, ал.2 от </w:t>
      </w:r>
      <w:r w:rsidR="00AF311B">
        <w:rPr>
          <w:rFonts w:ascii="Times New Roman" w:hAnsi="Times New Roman"/>
          <w:sz w:val="24"/>
          <w:szCs w:val="24"/>
        </w:rPr>
        <w:t>ЗОС</w:t>
      </w:r>
      <w:r w:rsidRPr="00E1448C">
        <w:rPr>
          <w:rFonts w:ascii="Times New Roman" w:hAnsi="Times New Roman"/>
          <w:sz w:val="24"/>
          <w:szCs w:val="24"/>
        </w:rPr>
        <w:t xml:space="preserve"> и чл.33, ал.1 от Наредба №4 за реда за придобиване, управление и разпореждане с общинско имущество на Добрички общински съвет определя земи от общинския поземлен фонд, за отдаване под наем през 2024г.:</w:t>
      </w:r>
    </w:p>
    <w:p w:rsidR="00E1448C" w:rsidRPr="00E1448C" w:rsidRDefault="00E1448C" w:rsidP="00E1448C">
      <w:pPr>
        <w:spacing w:after="0" w:line="240" w:lineRule="auto"/>
        <w:ind w:firstLine="708"/>
        <w:jc w:val="both"/>
        <w:rPr>
          <w:rFonts w:ascii="Times New Roman" w:hAnsi="Times New Roman"/>
          <w:sz w:val="24"/>
          <w:szCs w:val="24"/>
          <w:lang w:val="en-US"/>
        </w:rPr>
      </w:pPr>
      <w:r w:rsidRPr="00E1448C">
        <w:rPr>
          <w:rFonts w:ascii="Times New Roman" w:hAnsi="Times New Roman"/>
          <w:sz w:val="24"/>
          <w:szCs w:val="24"/>
        </w:rPr>
        <w:t>1. Земеделски земи, с площ под 3,000дка, в и извън границите на населените места, които се отдават под наем без търг или конкурс за срок от 1 /една/ стопанска година на основание чл.34, ал.6 от Наредба № 4 на ДОС, както следва:</w:t>
      </w:r>
    </w:p>
    <w:p w:rsidR="00E1448C" w:rsidRPr="00E1448C" w:rsidRDefault="00E1448C" w:rsidP="00E1448C">
      <w:pPr>
        <w:spacing w:after="0" w:line="240" w:lineRule="auto"/>
        <w:rPr>
          <w:rFonts w:ascii="Times New Roman" w:eastAsia="Calibri" w:hAnsi="Times New Roman"/>
          <w:b/>
          <w:sz w:val="24"/>
          <w:szCs w:val="24"/>
          <w:lang w:eastAsia="en-US"/>
        </w:rPr>
      </w:pPr>
      <w:r w:rsidRPr="00E1448C">
        <w:rPr>
          <w:rFonts w:ascii="Times New Roman" w:eastAsia="Calibri" w:hAnsi="Times New Roman"/>
          <w:b/>
          <w:sz w:val="24"/>
          <w:szCs w:val="24"/>
          <w:lang w:eastAsia="en-US"/>
        </w:rPr>
        <w:tab/>
      </w:r>
      <w:r w:rsidRPr="00E1448C">
        <w:rPr>
          <w:rFonts w:ascii="Times New Roman" w:eastAsia="Calibri" w:hAnsi="Times New Roman"/>
          <w:b/>
          <w:sz w:val="24"/>
          <w:szCs w:val="24"/>
          <w:lang w:eastAsia="en-US"/>
        </w:rPr>
        <w:tab/>
      </w:r>
      <w:r w:rsidRPr="00E1448C">
        <w:rPr>
          <w:rFonts w:ascii="Times New Roman" w:eastAsia="Calibri" w:hAnsi="Times New Roman"/>
          <w:b/>
          <w:sz w:val="24"/>
          <w:szCs w:val="24"/>
          <w:lang w:eastAsia="en-US"/>
        </w:rPr>
        <w:tab/>
        <w:t xml:space="preserve">    </w:t>
      </w:r>
      <w:r w:rsidRPr="00E1448C">
        <w:rPr>
          <w:rFonts w:ascii="Times New Roman" w:eastAsia="Calibri" w:hAnsi="Times New Roman"/>
          <w:b/>
          <w:sz w:val="24"/>
          <w:szCs w:val="24"/>
          <w:lang w:eastAsia="en-US"/>
        </w:rPr>
        <w:tab/>
      </w:r>
      <w:r w:rsidRPr="00E1448C">
        <w:rPr>
          <w:rFonts w:ascii="Times New Roman" w:eastAsia="Calibri" w:hAnsi="Times New Roman"/>
          <w:b/>
          <w:sz w:val="24"/>
          <w:szCs w:val="24"/>
          <w:lang w:eastAsia="en-US"/>
        </w:rPr>
        <w:tab/>
        <w:t xml:space="preserve">                      </w:t>
      </w:r>
    </w:p>
    <w:tbl>
      <w:tblPr>
        <w:tblW w:w="9426" w:type="dxa"/>
        <w:tblLayout w:type="fixed"/>
        <w:tblCellMar>
          <w:left w:w="70" w:type="dxa"/>
          <w:right w:w="70" w:type="dxa"/>
        </w:tblCellMar>
        <w:tblLook w:val="04A0" w:firstRow="1" w:lastRow="0" w:firstColumn="1" w:lastColumn="0" w:noHBand="0" w:noVBand="1"/>
      </w:tblPr>
      <w:tblGrid>
        <w:gridCol w:w="496"/>
        <w:gridCol w:w="1701"/>
        <w:gridCol w:w="1650"/>
        <w:gridCol w:w="1417"/>
        <w:gridCol w:w="709"/>
        <w:gridCol w:w="709"/>
        <w:gridCol w:w="2744"/>
      </w:tblGrid>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w:t>
            </w:r>
          </w:p>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по ред</w:t>
            </w:r>
          </w:p>
        </w:tc>
        <w:tc>
          <w:tcPr>
            <w:tcW w:w="1701"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Населено място</w:t>
            </w:r>
          </w:p>
        </w:tc>
        <w:tc>
          <w:tcPr>
            <w:tcW w:w="1650"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Поземлен имот с иденти-фикатор</w:t>
            </w:r>
          </w:p>
        </w:tc>
        <w:tc>
          <w:tcPr>
            <w:tcW w:w="1417"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Начин на трайно ползване</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Кате-го-рия</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color w:val="000000"/>
                <w:sz w:val="24"/>
                <w:szCs w:val="24"/>
              </w:rPr>
            </w:pPr>
            <w:r w:rsidRPr="00E1448C">
              <w:rPr>
                <w:rFonts w:ascii="Times New Roman" w:hAnsi="Times New Roman"/>
                <w:bCs/>
                <w:color w:val="000000"/>
                <w:sz w:val="24"/>
                <w:szCs w:val="24"/>
              </w:rPr>
              <w:t>Площ /дка/</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Име на ползвателя</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1</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Одринци</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bCs/>
                <w:color w:val="000000"/>
                <w:sz w:val="24"/>
                <w:szCs w:val="24"/>
              </w:rPr>
            </w:pP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част, целия с площ 18,477 дка</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53432.1.77</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временно неизп. 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2,300</w:t>
            </w:r>
          </w:p>
        </w:tc>
        <w:tc>
          <w:tcPr>
            <w:tcW w:w="2744" w:type="dxa"/>
            <w:tcBorders>
              <w:top w:val="nil"/>
              <w:left w:val="nil"/>
              <w:bottom w:val="single" w:sz="4" w:space="0" w:color="auto"/>
              <w:right w:val="single" w:sz="4" w:space="0" w:color="auto"/>
            </w:tcBorders>
          </w:tcPr>
          <w:p w:rsidR="00E1448C" w:rsidRPr="00E1448C" w:rsidRDefault="00E1448C" w:rsidP="00E1448C">
            <w:pPr>
              <w:tabs>
                <w:tab w:val="left" w:pos="450"/>
              </w:tabs>
              <w:spacing w:after="0" w:line="240" w:lineRule="auto"/>
              <w:rPr>
                <w:rFonts w:ascii="Times New Roman" w:hAnsi="Times New Roman"/>
                <w:color w:val="000000"/>
                <w:sz w:val="24"/>
                <w:szCs w:val="24"/>
              </w:rPr>
            </w:pPr>
            <w:r w:rsidRPr="00E1448C">
              <w:rPr>
                <w:rFonts w:ascii="Times New Roman" w:hAnsi="Times New Roman"/>
                <w:color w:val="000000"/>
                <w:sz w:val="24"/>
                <w:szCs w:val="24"/>
              </w:rPr>
              <w:t>Димитричка Тодорова Енева</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част, целия с площ 18,477 дка</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53432.1.77</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временно неизп. 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2,000</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Мано Ангелов Манов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53432.111.115</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8</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0,635</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Атанас Янков Георгиев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53432.111.116</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8</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0,604</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Атанас Янков Георгиев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53432.111.135</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8</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0,688</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Атанас Янков Георгиев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bCs/>
                <w:color w:val="000000"/>
                <w:sz w:val="24"/>
                <w:szCs w:val="24"/>
              </w:rPr>
            </w:pPr>
          </w:p>
        </w:tc>
        <w:tc>
          <w:tcPr>
            <w:tcW w:w="1701"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color w:val="000000"/>
                <w:sz w:val="24"/>
                <w:szCs w:val="24"/>
              </w:rPr>
            </w:pPr>
          </w:p>
        </w:tc>
        <w:tc>
          <w:tcPr>
            <w:tcW w:w="1650"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53432.111.121</w:t>
            </w:r>
          </w:p>
        </w:tc>
        <w:tc>
          <w:tcPr>
            <w:tcW w:w="1417"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нива</w:t>
            </w:r>
          </w:p>
        </w:tc>
        <w:tc>
          <w:tcPr>
            <w:tcW w:w="709" w:type="dxa"/>
            <w:tcBorders>
              <w:top w:val="nil"/>
              <w:left w:val="nil"/>
              <w:bottom w:val="single" w:sz="4" w:space="0" w:color="auto"/>
              <w:right w:val="single" w:sz="4" w:space="0" w:color="auto"/>
            </w:tcBorders>
            <w:shd w:val="clear" w:color="auto" w:fill="auto"/>
            <w:noWrap/>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8</w:t>
            </w:r>
          </w:p>
        </w:tc>
        <w:tc>
          <w:tcPr>
            <w:tcW w:w="709"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0,492</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Атанас Янков Георгиев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2</w:t>
            </w:r>
          </w:p>
        </w:tc>
        <w:tc>
          <w:tcPr>
            <w:tcW w:w="1701"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Пчелино</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3067" w:type="dxa"/>
            <w:gridSpan w:val="2"/>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УПИ ІІ-97, кв.4</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1,570</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Юлиян Минчев Асенов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3</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Подслон</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nil"/>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p>
        </w:tc>
        <w:tc>
          <w:tcPr>
            <w:tcW w:w="1650"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57087.17.64</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1,953</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Ренгин Салим Сали</w:t>
            </w: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4</w:t>
            </w:r>
          </w:p>
        </w:tc>
        <w:tc>
          <w:tcPr>
            <w:tcW w:w="1701"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Фелд. Денково</w:t>
            </w:r>
          </w:p>
        </w:tc>
        <w:tc>
          <w:tcPr>
            <w:tcW w:w="1650"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single" w:sz="4" w:space="0" w:color="auto"/>
              <w:left w:val="nil"/>
              <w:bottom w:val="single" w:sz="4" w:space="0" w:color="auto"/>
              <w:right w:val="nil"/>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76064.2.68</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1,705</w:t>
            </w:r>
          </w:p>
        </w:tc>
        <w:tc>
          <w:tcPr>
            <w:tcW w:w="2744" w:type="dxa"/>
            <w:tcBorders>
              <w:top w:val="nil"/>
              <w:left w:val="nil"/>
              <w:bottom w:val="single" w:sz="4" w:space="0" w:color="auto"/>
              <w:right w:val="single" w:sz="4" w:space="0" w:color="auto"/>
            </w:tcBorders>
          </w:tcPr>
          <w:p w:rsidR="00E1448C" w:rsidRPr="00E1448C" w:rsidRDefault="00E1448C" w:rsidP="00E1448C">
            <w:pPr>
              <w:tabs>
                <w:tab w:val="left" w:pos="540"/>
              </w:tabs>
              <w:spacing w:after="0" w:line="240" w:lineRule="auto"/>
              <w:rPr>
                <w:rFonts w:ascii="Times New Roman" w:hAnsi="Times New Roman"/>
                <w:color w:val="000000"/>
                <w:sz w:val="24"/>
                <w:szCs w:val="24"/>
              </w:rPr>
            </w:pPr>
            <w:r w:rsidRPr="00E1448C">
              <w:rPr>
                <w:rFonts w:ascii="Times New Roman" w:hAnsi="Times New Roman"/>
                <w:color w:val="000000"/>
                <w:sz w:val="24"/>
                <w:szCs w:val="24"/>
              </w:rPr>
              <w:t>Стоян Христов Киров</w:t>
            </w: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76064.2.72</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1,628</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Стоян Христов Киров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76064.2.71</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3,148</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Нефтин Касим Исмаил</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76064.2.76</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2,217</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Назмие Исмаил Сали</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76064.104.53</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3,184</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Сейхан Неджми Ибрям</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76064.104.55</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1,546</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Карани Фями Карани</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76064.104.56</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1,526</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Карани Фями Карани</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76064.104.61</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1,086</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Айше Али Исмаил</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76064.104.62</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1,267</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Айше Али Исмаил</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76064.104.63</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1,538</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Исмаил Алиев Исмаил</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76064.104.64</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1,943</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Али Алиев Исмаилов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76064.104.65</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1,252</w:t>
            </w:r>
          </w:p>
        </w:tc>
        <w:tc>
          <w:tcPr>
            <w:tcW w:w="2744" w:type="dxa"/>
            <w:tcBorders>
              <w:top w:val="nil"/>
              <w:left w:val="nil"/>
              <w:bottom w:val="single" w:sz="4" w:space="0" w:color="auto"/>
              <w:right w:val="single" w:sz="4" w:space="0" w:color="auto"/>
            </w:tcBorders>
          </w:tcPr>
          <w:p w:rsidR="00E1448C" w:rsidRPr="00E1448C" w:rsidRDefault="00E1448C" w:rsidP="00E1448C">
            <w:pPr>
              <w:tabs>
                <w:tab w:val="left" w:pos="540"/>
              </w:tabs>
              <w:spacing w:after="0" w:line="240" w:lineRule="auto"/>
              <w:rPr>
                <w:rFonts w:ascii="Times New Roman" w:hAnsi="Times New Roman"/>
                <w:color w:val="000000"/>
                <w:sz w:val="24"/>
                <w:szCs w:val="24"/>
              </w:rPr>
            </w:pPr>
            <w:r w:rsidRPr="00E1448C">
              <w:rPr>
                <w:rFonts w:ascii="Times New Roman" w:hAnsi="Times New Roman"/>
                <w:color w:val="000000"/>
                <w:sz w:val="24"/>
                <w:szCs w:val="24"/>
              </w:rPr>
              <w:t>Али Алиев Исмаилов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76064.104.66</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0,311</w:t>
            </w:r>
          </w:p>
        </w:tc>
        <w:tc>
          <w:tcPr>
            <w:tcW w:w="2744" w:type="dxa"/>
            <w:tcBorders>
              <w:top w:val="nil"/>
              <w:left w:val="nil"/>
              <w:bottom w:val="single" w:sz="4" w:space="0" w:color="auto"/>
              <w:right w:val="single" w:sz="4" w:space="0" w:color="auto"/>
            </w:tcBorders>
          </w:tcPr>
          <w:p w:rsidR="00E1448C" w:rsidRPr="00E1448C" w:rsidRDefault="00E1448C" w:rsidP="00E1448C">
            <w:pPr>
              <w:tabs>
                <w:tab w:val="left" w:pos="330"/>
              </w:tabs>
              <w:spacing w:after="0" w:line="240" w:lineRule="auto"/>
              <w:rPr>
                <w:rFonts w:ascii="Times New Roman" w:hAnsi="Times New Roman"/>
                <w:color w:val="000000"/>
                <w:sz w:val="24"/>
                <w:szCs w:val="24"/>
              </w:rPr>
            </w:pPr>
            <w:r w:rsidRPr="00E1448C">
              <w:rPr>
                <w:rFonts w:ascii="Times New Roman" w:hAnsi="Times New Roman"/>
                <w:color w:val="000000"/>
                <w:sz w:val="24"/>
                <w:szCs w:val="24"/>
              </w:rPr>
              <w:t>Исмаил Алиев Исмаилов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76064.104.67</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0,226</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Исмаил Алиев Исмаилов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76064.104.68</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0,361</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Исмаил Алиев Исмаилов</w:t>
            </w: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76064.2.184</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 вид 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2,716</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Гюляр Ибрям Сали</w:t>
            </w:r>
          </w:p>
        </w:tc>
      </w:tr>
      <w:tr w:rsidR="00E1448C" w:rsidRPr="00E1448C" w:rsidTr="002E6092">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76064.104.57</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6,165</w:t>
            </w:r>
          </w:p>
        </w:tc>
        <w:tc>
          <w:tcPr>
            <w:tcW w:w="2744"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Амет Сали Изет</w:t>
            </w:r>
          </w:p>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Юсню Сали Изет</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lastRenderedPageBreak/>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76064.104.69</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1,400</w:t>
            </w:r>
          </w:p>
        </w:tc>
        <w:tc>
          <w:tcPr>
            <w:tcW w:w="2744" w:type="dxa"/>
            <w:tcBorders>
              <w:top w:val="nil"/>
              <w:left w:val="nil"/>
              <w:bottom w:val="single" w:sz="4" w:space="0" w:color="auto"/>
              <w:right w:val="single" w:sz="4" w:space="0" w:color="auto"/>
            </w:tcBorders>
          </w:tcPr>
          <w:p w:rsidR="00E1448C" w:rsidRPr="00E1448C" w:rsidRDefault="00E1448C" w:rsidP="00E1448C">
            <w:pPr>
              <w:tabs>
                <w:tab w:val="left" w:pos="420"/>
              </w:tabs>
              <w:spacing w:after="0" w:line="240" w:lineRule="auto"/>
              <w:rPr>
                <w:rFonts w:ascii="Times New Roman" w:hAnsi="Times New Roman"/>
                <w:color w:val="000000"/>
                <w:sz w:val="24"/>
                <w:szCs w:val="24"/>
              </w:rPr>
            </w:pPr>
            <w:r w:rsidRPr="00E1448C">
              <w:rPr>
                <w:rFonts w:ascii="Times New Roman" w:hAnsi="Times New Roman"/>
                <w:color w:val="000000"/>
                <w:sz w:val="24"/>
                <w:szCs w:val="24"/>
              </w:rPr>
              <w:t>Иван Демиров Георгиев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76064.2.6</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2,449</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Ангел Ангелов Кръстев</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76064.2.276</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др.вид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3</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3,190</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Айридин Сабри Махмуд</w:t>
            </w:r>
          </w:p>
        </w:tc>
      </w:tr>
      <w:tr w:rsidR="00E1448C" w:rsidRPr="00E1448C" w:rsidTr="002E6092">
        <w:tc>
          <w:tcPr>
            <w:tcW w:w="496"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 </w:t>
            </w:r>
          </w:p>
        </w:tc>
        <w:tc>
          <w:tcPr>
            <w:tcW w:w="1701"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bCs/>
                <w:color w:val="000000"/>
                <w:sz w:val="24"/>
                <w:szCs w:val="24"/>
              </w:rPr>
            </w:pPr>
            <w:r w:rsidRPr="00E1448C">
              <w:rPr>
                <w:rFonts w:ascii="Times New Roman" w:hAnsi="Times New Roman"/>
                <w:bCs/>
                <w:color w:val="000000"/>
                <w:sz w:val="24"/>
                <w:szCs w:val="24"/>
              </w:rPr>
              <w:t> </w:t>
            </w:r>
          </w:p>
        </w:tc>
        <w:tc>
          <w:tcPr>
            <w:tcW w:w="1650"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76064.12.60</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color w:val="000000"/>
                <w:sz w:val="24"/>
                <w:szCs w:val="24"/>
              </w:rPr>
            </w:pPr>
            <w:r w:rsidRPr="00E1448C">
              <w:rPr>
                <w:rFonts w:ascii="Times New Roman" w:hAnsi="Times New Roman"/>
                <w:color w:val="000000"/>
                <w:sz w:val="24"/>
                <w:szCs w:val="24"/>
              </w:rPr>
              <w:t>4</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4,675</w:t>
            </w:r>
          </w:p>
        </w:tc>
        <w:tc>
          <w:tcPr>
            <w:tcW w:w="2744"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Кадир Мехмедали Мустан</w:t>
            </w:r>
          </w:p>
          <w:p w:rsidR="00E1448C" w:rsidRPr="00E1448C" w:rsidRDefault="00E1448C" w:rsidP="00E1448C">
            <w:pPr>
              <w:spacing w:after="0" w:line="240" w:lineRule="auto"/>
              <w:rPr>
                <w:rFonts w:ascii="Times New Roman" w:hAnsi="Times New Roman"/>
                <w:color w:val="000000"/>
                <w:sz w:val="24"/>
                <w:szCs w:val="24"/>
              </w:rPr>
            </w:pPr>
            <w:r w:rsidRPr="00E1448C">
              <w:rPr>
                <w:rFonts w:ascii="Times New Roman" w:hAnsi="Times New Roman"/>
                <w:color w:val="000000"/>
                <w:sz w:val="24"/>
                <w:szCs w:val="24"/>
              </w:rPr>
              <w:t>Сеер Хасан Мустан</w:t>
            </w:r>
          </w:p>
        </w:tc>
      </w:tr>
    </w:tbl>
    <w:p w:rsidR="00E1448C" w:rsidRPr="00E1448C" w:rsidRDefault="00E1448C" w:rsidP="00E1448C">
      <w:pPr>
        <w:spacing w:after="0" w:line="240" w:lineRule="auto"/>
        <w:jc w:val="both"/>
        <w:rPr>
          <w:rFonts w:ascii="Times New Roman" w:hAnsi="Times New Roman"/>
          <w:sz w:val="24"/>
          <w:szCs w:val="24"/>
        </w:rPr>
      </w:pPr>
    </w:p>
    <w:p w:rsidR="00E1448C" w:rsidRPr="00E1448C" w:rsidRDefault="00E1448C" w:rsidP="00E1448C">
      <w:pPr>
        <w:spacing w:after="0" w:line="240" w:lineRule="auto"/>
        <w:ind w:firstLine="708"/>
        <w:jc w:val="both"/>
        <w:rPr>
          <w:rFonts w:ascii="Times New Roman" w:hAnsi="Times New Roman"/>
          <w:sz w:val="24"/>
          <w:szCs w:val="24"/>
          <w:lang w:val="en-US"/>
        </w:rPr>
      </w:pPr>
      <w:r w:rsidRPr="00E1448C">
        <w:rPr>
          <w:rFonts w:ascii="Times New Roman" w:hAnsi="Times New Roman"/>
          <w:sz w:val="24"/>
          <w:szCs w:val="24"/>
        </w:rPr>
        <w:t xml:space="preserve">2. Земеделски земи, с площ до 10,000 дка, в  и извън границите на населените места, които се отдават под наем без търг или конкурс за срок от 1 /една/ стопанска година на основание чл.34, ал.7 от Наредба №4 на ДОС, както следва: </w:t>
      </w:r>
    </w:p>
    <w:p w:rsidR="00E1448C" w:rsidRPr="00E1448C" w:rsidRDefault="00E1448C" w:rsidP="00E1448C">
      <w:pPr>
        <w:spacing w:after="0" w:line="240" w:lineRule="auto"/>
        <w:ind w:firstLine="708"/>
        <w:jc w:val="both"/>
        <w:rPr>
          <w:rFonts w:ascii="Times New Roman" w:hAnsi="Times New Roman"/>
          <w:sz w:val="24"/>
          <w:szCs w:val="24"/>
        </w:rPr>
      </w:pPr>
    </w:p>
    <w:tbl>
      <w:tblPr>
        <w:tblpPr w:leftFromText="142" w:rightFromText="142" w:vertAnchor="text" w:horzAnchor="margin" w:tblpY="1"/>
        <w:tblOverlap w:val="never"/>
        <w:tblW w:w="9284" w:type="dxa"/>
        <w:tblLayout w:type="fixed"/>
        <w:tblCellMar>
          <w:left w:w="70" w:type="dxa"/>
          <w:right w:w="70" w:type="dxa"/>
        </w:tblCellMar>
        <w:tblLook w:val="04A0" w:firstRow="1" w:lastRow="0" w:firstColumn="1" w:lastColumn="0" w:noHBand="0" w:noVBand="1"/>
      </w:tblPr>
      <w:tblGrid>
        <w:gridCol w:w="637"/>
        <w:gridCol w:w="1276"/>
        <w:gridCol w:w="1559"/>
        <w:gridCol w:w="1417"/>
        <w:gridCol w:w="709"/>
        <w:gridCol w:w="993"/>
        <w:gridCol w:w="2693"/>
      </w:tblGrid>
      <w:tr w:rsidR="00E1448C" w:rsidRPr="00E1448C" w:rsidTr="002E6092">
        <w:tc>
          <w:tcPr>
            <w:tcW w:w="637" w:type="dxa"/>
            <w:tcBorders>
              <w:top w:val="single" w:sz="4" w:space="0" w:color="auto"/>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по ред</w:t>
            </w:r>
          </w:p>
        </w:tc>
        <w:tc>
          <w:tcPr>
            <w:tcW w:w="1276"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Населено място</w:t>
            </w:r>
          </w:p>
        </w:tc>
        <w:tc>
          <w:tcPr>
            <w:tcW w:w="155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Поземлен имот с иден-тификатор</w:t>
            </w:r>
          </w:p>
        </w:tc>
        <w:tc>
          <w:tcPr>
            <w:tcW w:w="1417"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bCs/>
                <w:sz w:val="24"/>
                <w:szCs w:val="24"/>
              </w:rPr>
            </w:pPr>
            <w:r w:rsidRPr="00E1448C">
              <w:rPr>
                <w:rFonts w:ascii="Times New Roman" w:hAnsi="Times New Roman"/>
                <w:bCs/>
                <w:sz w:val="24"/>
                <w:szCs w:val="24"/>
              </w:rPr>
              <w:t>Начин на трайно ползване</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Катего-рия</w:t>
            </w:r>
          </w:p>
        </w:tc>
        <w:tc>
          <w:tcPr>
            <w:tcW w:w="993"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Площ /дка/</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jc w:val="center"/>
              <w:rPr>
                <w:rFonts w:ascii="Times New Roman" w:hAnsi="Times New Roman"/>
                <w:bCs/>
                <w:sz w:val="24"/>
                <w:szCs w:val="24"/>
              </w:rPr>
            </w:pPr>
            <w:r w:rsidRPr="00E1448C">
              <w:rPr>
                <w:rFonts w:ascii="Times New Roman" w:hAnsi="Times New Roman"/>
                <w:sz w:val="24"/>
                <w:szCs w:val="24"/>
              </w:rPr>
              <w:t>Име на ползвателя</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1</w:t>
            </w:r>
          </w:p>
        </w:tc>
        <w:tc>
          <w:tcPr>
            <w:tcW w:w="1276"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Драганово</w:t>
            </w:r>
          </w:p>
        </w:tc>
        <w:tc>
          <w:tcPr>
            <w:tcW w:w="2976" w:type="dxa"/>
            <w:gridSpan w:val="2"/>
            <w:tcBorders>
              <w:top w:val="single" w:sz="4" w:space="0" w:color="auto"/>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sz w:val="24"/>
                <w:szCs w:val="24"/>
              </w:rPr>
            </w:pPr>
          </w:p>
        </w:tc>
        <w:tc>
          <w:tcPr>
            <w:tcW w:w="709"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sz w:val="24"/>
                <w:szCs w:val="24"/>
              </w:rPr>
            </w:pP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jc w:val="both"/>
              <w:rPr>
                <w:rFonts w:ascii="Times New Roman" w:hAnsi="Times New Roman"/>
                <w:sz w:val="24"/>
                <w:szCs w:val="24"/>
              </w:rPr>
            </w:pP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bCs/>
                <w:sz w:val="24"/>
                <w:szCs w:val="24"/>
              </w:rPr>
            </w:pPr>
          </w:p>
        </w:tc>
        <w:tc>
          <w:tcPr>
            <w:tcW w:w="1276"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bCs/>
                <w:sz w:val="24"/>
                <w:szCs w:val="24"/>
              </w:rPr>
            </w:pP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УПИ І-1, кв.1</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2,380</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 xml:space="preserve">Веселин Красимиров Василев                                    </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УПИ ІІ-1, кв.1</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993"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1,830</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Севдалина Владимирова Милкова</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с</w:t>
            </w:r>
          </w:p>
        </w:tc>
        <w:tc>
          <w:tcPr>
            <w:tcW w:w="1276" w:type="dxa"/>
            <w:tcBorders>
              <w:top w:val="nil"/>
              <w:left w:val="nil"/>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Подслон</w:t>
            </w:r>
          </w:p>
        </w:tc>
        <w:tc>
          <w:tcPr>
            <w:tcW w:w="1559"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sz w:val="24"/>
                <w:szCs w:val="24"/>
              </w:rPr>
            </w:pPr>
          </w:p>
        </w:tc>
        <w:tc>
          <w:tcPr>
            <w:tcW w:w="1417" w:type="dxa"/>
            <w:tcBorders>
              <w:top w:val="nil"/>
              <w:left w:val="nil"/>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sz w:val="24"/>
                <w:szCs w:val="24"/>
              </w:rPr>
            </w:pPr>
          </w:p>
        </w:tc>
        <w:tc>
          <w:tcPr>
            <w:tcW w:w="709"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sz w:val="24"/>
                <w:szCs w:val="24"/>
              </w:rPr>
            </w:pPr>
          </w:p>
        </w:tc>
        <w:tc>
          <w:tcPr>
            <w:tcW w:w="993"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center"/>
              <w:rPr>
                <w:rFonts w:ascii="Times New Roman" w:hAnsi="Times New Roman"/>
                <w:sz w:val="24"/>
                <w:szCs w:val="24"/>
              </w:rPr>
            </w:pP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p>
        </w:tc>
        <w:tc>
          <w:tcPr>
            <w:tcW w:w="1276" w:type="dxa"/>
            <w:tcBorders>
              <w:top w:val="nil"/>
              <w:left w:val="nil"/>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57087.17.57</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2,797</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Нури Исмаил Емин</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57087.17.58</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1,192</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Нури Исмаил Емин</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57087.17.59</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3,014</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Нури Исмаил Емин</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57087.17.61</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3,096</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Нури Исмаил Емин</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3</w:t>
            </w:r>
          </w:p>
        </w:tc>
        <w:tc>
          <w:tcPr>
            <w:tcW w:w="8647" w:type="dxa"/>
            <w:gridSpan w:val="6"/>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bCs/>
                <w:sz w:val="24"/>
                <w:szCs w:val="24"/>
              </w:rPr>
              <w:t>Стефан Караджа</w:t>
            </w:r>
            <w:r w:rsidRPr="00E1448C">
              <w:rPr>
                <w:rFonts w:ascii="Times New Roman" w:hAnsi="Times New Roman"/>
                <w:sz w:val="24"/>
                <w:szCs w:val="24"/>
              </w:rPr>
              <w:t> </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 </w:t>
            </w:r>
          </w:p>
        </w:tc>
        <w:tc>
          <w:tcPr>
            <w:tcW w:w="1276"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69198.28.17, част, целият с площ 6,539</w:t>
            </w:r>
          </w:p>
        </w:tc>
        <w:tc>
          <w:tcPr>
            <w:tcW w:w="1417"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изоставена орна земя</w:t>
            </w:r>
          </w:p>
        </w:tc>
        <w:tc>
          <w:tcPr>
            <w:tcW w:w="709"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3,500</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ЗП Тихомир Иванов Димитров</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r w:rsidRPr="00E1448C">
              <w:rPr>
                <w:rFonts w:ascii="Times New Roman" w:hAnsi="Times New Roman"/>
                <w:bCs/>
                <w:sz w:val="24"/>
                <w:szCs w:val="24"/>
              </w:rPr>
              <w:t>4</w:t>
            </w:r>
          </w:p>
        </w:tc>
        <w:tc>
          <w:tcPr>
            <w:tcW w:w="8647" w:type="dxa"/>
            <w:gridSpan w:val="6"/>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bCs/>
                <w:sz w:val="24"/>
                <w:szCs w:val="24"/>
              </w:rPr>
              <w:t>Фелд. Денково</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tcPr>
          <w:p w:rsidR="00E1448C" w:rsidRPr="00E1448C" w:rsidRDefault="00E1448C" w:rsidP="00E1448C">
            <w:pPr>
              <w:spacing w:after="0" w:line="240" w:lineRule="auto"/>
              <w:jc w:val="both"/>
              <w:rPr>
                <w:rFonts w:ascii="Times New Roman" w:hAnsi="Times New Roman"/>
                <w:bCs/>
                <w:sz w:val="24"/>
                <w:szCs w:val="24"/>
              </w:rPr>
            </w:pPr>
          </w:p>
        </w:tc>
        <w:tc>
          <w:tcPr>
            <w:tcW w:w="1276" w:type="dxa"/>
            <w:tcBorders>
              <w:top w:val="nil"/>
              <w:left w:val="nil"/>
              <w:bottom w:val="single" w:sz="4" w:space="0" w:color="auto"/>
              <w:right w:val="single" w:sz="4" w:space="0" w:color="auto"/>
            </w:tcBorders>
            <w:shd w:val="clear" w:color="auto" w:fill="auto"/>
          </w:tcPr>
          <w:p w:rsidR="00E1448C" w:rsidRPr="00E1448C" w:rsidRDefault="00E1448C" w:rsidP="00E1448C">
            <w:pPr>
              <w:spacing w:after="0" w:line="240" w:lineRule="auto"/>
              <w:jc w:val="both"/>
              <w:rPr>
                <w:rFonts w:ascii="Times New Roman" w:hAnsi="Times New Roman"/>
                <w:bCs/>
                <w:sz w:val="24"/>
                <w:szCs w:val="24"/>
              </w:rPr>
            </w:pP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76064.2.37</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4,456</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76064.2.33</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2,823</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76064.2.31</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0,259</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76064.2.12</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1,248</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76064.2.14</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0,565</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76064.2.23</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0,570</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rPr>
                <w:rFonts w:ascii="Times New Roman" w:hAnsi="Times New Roman"/>
                <w:sz w:val="24"/>
                <w:szCs w:val="24"/>
              </w:rPr>
            </w:pPr>
            <w:r w:rsidRPr="00E1448C">
              <w:rPr>
                <w:rFonts w:ascii="Times New Roman" w:hAnsi="Times New Roman"/>
                <w:sz w:val="24"/>
                <w:szCs w:val="24"/>
              </w:rPr>
              <w:t>Бейтула Реджеб Бейтула</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76064.2.21</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2,598</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Турхан Ридван Невзет</w:t>
            </w:r>
          </w:p>
        </w:tc>
      </w:tr>
      <w:tr w:rsidR="00E1448C" w:rsidRPr="00E1448C" w:rsidTr="002E6092">
        <w:tc>
          <w:tcPr>
            <w:tcW w:w="637" w:type="dxa"/>
            <w:tcBorders>
              <w:top w:val="nil"/>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76064.2.29</w:t>
            </w:r>
          </w:p>
        </w:tc>
        <w:tc>
          <w:tcPr>
            <w:tcW w:w="1417" w:type="dxa"/>
            <w:tcBorders>
              <w:top w:val="nil"/>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др. вид нива</w:t>
            </w:r>
          </w:p>
        </w:tc>
        <w:tc>
          <w:tcPr>
            <w:tcW w:w="709"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3</w:t>
            </w:r>
          </w:p>
        </w:tc>
        <w:tc>
          <w:tcPr>
            <w:tcW w:w="993" w:type="dxa"/>
            <w:tcBorders>
              <w:top w:val="nil"/>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7,724</w:t>
            </w:r>
          </w:p>
        </w:tc>
        <w:tc>
          <w:tcPr>
            <w:tcW w:w="2693" w:type="dxa"/>
            <w:tcBorders>
              <w:top w:val="nil"/>
              <w:left w:val="nil"/>
              <w:bottom w:val="single" w:sz="4" w:space="0" w:color="auto"/>
              <w:right w:val="single" w:sz="4" w:space="0" w:color="auto"/>
            </w:tcBorders>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Турхан Ридван Невзет</w:t>
            </w:r>
          </w:p>
        </w:tc>
      </w:tr>
      <w:tr w:rsidR="00E1448C" w:rsidRPr="00E1448C" w:rsidTr="002E6092">
        <w:tc>
          <w:tcPr>
            <w:tcW w:w="637" w:type="dxa"/>
            <w:tcBorders>
              <w:top w:val="single" w:sz="4" w:space="0" w:color="auto"/>
              <w:left w:val="single" w:sz="4" w:space="0" w:color="auto"/>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76064.18.46</w:t>
            </w:r>
          </w:p>
        </w:tc>
        <w:tc>
          <w:tcPr>
            <w:tcW w:w="1417" w:type="dxa"/>
            <w:tcBorders>
              <w:top w:val="single" w:sz="4" w:space="0" w:color="auto"/>
              <w:left w:val="nil"/>
              <w:bottom w:val="single" w:sz="4" w:space="0" w:color="auto"/>
              <w:right w:val="single" w:sz="4" w:space="0" w:color="auto"/>
            </w:tcBorders>
            <w:shd w:val="clear" w:color="auto" w:fill="auto"/>
            <w:noWrap/>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нива</w:t>
            </w:r>
          </w:p>
        </w:tc>
        <w:tc>
          <w:tcPr>
            <w:tcW w:w="709"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6</w:t>
            </w:r>
          </w:p>
        </w:tc>
        <w:tc>
          <w:tcPr>
            <w:tcW w:w="993" w:type="dxa"/>
            <w:tcBorders>
              <w:top w:val="single" w:sz="4" w:space="0" w:color="auto"/>
              <w:left w:val="nil"/>
              <w:bottom w:val="single" w:sz="4" w:space="0" w:color="auto"/>
              <w:right w:val="single" w:sz="4" w:space="0" w:color="auto"/>
            </w:tcBorders>
            <w:shd w:val="clear" w:color="auto" w:fill="auto"/>
            <w:hideMark/>
          </w:tcPr>
          <w:p w:rsidR="00E1448C" w:rsidRPr="00E1448C" w:rsidRDefault="00E1448C" w:rsidP="00E1448C">
            <w:pPr>
              <w:spacing w:after="0" w:line="240" w:lineRule="auto"/>
              <w:jc w:val="center"/>
              <w:rPr>
                <w:rFonts w:ascii="Times New Roman" w:hAnsi="Times New Roman"/>
                <w:sz w:val="24"/>
                <w:szCs w:val="24"/>
              </w:rPr>
            </w:pPr>
            <w:r w:rsidRPr="00E1448C">
              <w:rPr>
                <w:rFonts w:ascii="Times New Roman" w:hAnsi="Times New Roman"/>
                <w:sz w:val="24"/>
                <w:szCs w:val="24"/>
              </w:rPr>
              <w:t>8,386</w:t>
            </w:r>
          </w:p>
        </w:tc>
        <w:tc>
          <w:tcPr>
            <w:tcW w:w="2693" w:type="dxa"/>
            <w:tcBorders>
              <w:top w:val="single" w:sz="4" w:space="0" w:color="auto"/>
              <w:left w:val="nil"/>
              <w:bottom w:val="single" w:sz="4" w:space="0" w:color="auto"/>
              <w:right w:val="single" w:sz="4" w:space="0" w:color="auto"/>
            </w:tcBorders>
          </w:tcPr>
          <w:p w:rsidR="00E1448C" w:rsidRPr="00E1448C" w:rsidRDefault="00E1448C" w:rsidP="00E1448C">
            <w:pPr>
              <w:spacing w:after="0" w:line="240" w:lineRule="auto"/>
              <w:jc w:val="both"/>
              <w:rPr>
                <w:rFonts w:ascii="Times New Roman" w:hAnsi="Times New Roman"/>
                <w:sz w:val="24"/>
                <w:szCs w:val="24"/>
              </w:rPr>
            </w:pPr>
            <w:r w:rsidRPr="00E1448C">
              <w:rPr>
                <w:rFonts w:ascii="Times New Roman" w:hAnsi="Times New Roman"/>
                <w:sz w:val="24"/>
                <w:szCs w:val="24"/>
              </w:rPr>
              <w:t>Сейхан Сали Сали</w:t>
            </w:r>
          </w:p>
        </w:tc>
      </w:tr>
    </w:tbl>
    <w:p w:rsidR="00E1448C" w:rsidRPr="00E1448C" w:rsidRDefault="00E1448C" w:rsidP="00E1448C">
      <w:pPr>
        <w:spacing w:after="0" w:line="240" w:lineRule="auto"/>
        <w:ind w:firstLine="708"/>
        <w:jc w:val="both"/>
        <w:rPr>
          <w:rFonts w:ascii="Times New Roman" w:hAnsi="Times New Roman"/>
          <w:sz w:val="24"/>
          <w:szCs w:val="24"/>
        </w:rPr>
      </w:pPr>
      <w:r w:rsidRPr="00E1448C">
        <w:rPr>
          <w:rFonts w:ascii="Times New Roman" w:hAnsi="Times New Roman"/>
          <w:sz w:val="24"/>
          <w:szCs w:val="24"/>
        </w:rPr>
        <w:tab/>
      </w:r>
      <w:r w:rsidRPr="00E1448C">
        <w:rPr>
          <w:rFonts w:ascii="Times New Roman" w:hAnsi="Times New Roman"/>
          <w:sz w:val="24"/>
          <w:szCs w:val="24"/>
        </w:rPr>
        <w:tab/>
      </w: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Default="00E1448C" w:rsidP="00E1448C">
      <w:pPr>
        <w:spacing w:after="0" w:line="240" w:lineRule="auto"/>
        <w:ind w:firstLine="567"/>
        <w:rPr>
          <w:rFonts w:ascii="Times New Roman" w:hAnsi="Times New Roman"/>
          <w:b/>
          <w:sz w:val="24"/>
          <w:szCs w:val="24"/>
        </w:rPr>
      </w:pPr>
    </w:p>
    <w:p w:rsidR="00E1448C" w:rsidRPr="00E1448C" w:rsidRDefault="00E1448C" w:rsidP="00E1448C">
      <w:pPr>
        <w:spacing w:after="0" w:line="240" w:lineRule="auto"/>
        <w:ind w:firstLine="567"/>
        <w:rPr>
          <w:rFonts w:ascii="Times New Roman" w:hAnsi="Times New Roman"/>
          <w:sz w:val="24"/>
          <w:szCs w:val="24"/>
        </w:rPr>
      </w:pPr>
      <w:r w:rsidRPr="00E1448C">
        <w:rPr>
          <w:rFonts w:ascii="Times New Roman" w:hAnsi="Times New Roman"/>
          <w:b/>
          <w:sz w:val="24"/>
          <w:szCs w:val="24"/>
        </w:rPr>
        <w:t>II.</w:t>
      </w:r>
      <w:r w:rsidRPr="00E1448C">
        <w:rPr>
          <w:rFonts w:ascii="Times New Roman" w:hAnsi="Times New Roman"/>
          <w:sz w:val="24"/>
          <w:szCs w:val="24"/>
        </w:rPr>
        <w:t xml:space="preserve"> Определя размер на годишна наемна цена за единица площ, както следва:</w:t>
      </w:r>
    </w:p>
    <w:p w:rsidR="00E1448C" w:rsidRPr="00E1448C" w:rsidRDefault="00E1448C" w:rsidP="00E1448C">
      <w:pPr>
        <w:spacing w:after="0" w:line="240" w:lineRule="auto"/>
        <w:ind w:firstLine="708"/>
        <w:jc w:val="both"/>
        <w:rPr>
          <w:rFonts w:ascii="Times New Roman" w:hAnsi="Times New Roman"/>
          <w:sz w:val="24"/>
          <w:szCs w:val="24"/>
        </w:rPr>
      </w:pPr>
      <w:r w:rsidRPr="00E1448C">
        <w:rPr>
          <w:rFonts w:ascii="Times New Roman" w:hAnsi="Times New Roman"/>
          <w:sz w:val="24"/>
          <w:szCs w:val="24"/>
        </w:rPr>
        <w:t>1. за земи от общинския поземлен фонд:</w:t>
      </w: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210"/>
        <w:gridCol w:w="1210"/>
        <w:gridCol w:w="1413"/>
        <w:gridCol w:w="1276"/>
      </w:tblGrid>
      <w:tr w:rsidR="00E1448C" w:rsidRPr="00E1448C" w:rsidTr="002E6092">
        <w:trPr>
          <w:trHeight w:val="256"/>
        </w:trPr>
        <w:tc>
          <w:tcPr>
            <w:tcW w:w="1329"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Кат-я</w:t>
            </w:r>
          </w:p>
        </w:tc>
        <w:tc>
          <w:tcPr>
            <w:tcW w:w="1210"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Трета</w:t>
            </w:r>
          </w:p>
        </w:tc>
        <w:tc>
          <w:tcPr>
            <w:tcW w:w="1210"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Четвърта</w:t>
            </w:r>
          </w:p>
        </w:tc>
        <w:tc>
          <w:tcPr>
            <w:tcW w:w="1413"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Шеста</w:t>
            </w:r>
          </w:p>
        </w:tc>
        <w:tc>
          <w:tcPr>
            <w:tcW w:w="1276"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Осма</w:t>
            </w:r>
          </w:p>
        </w:tc>
      </w:tr>
      <w:tr w:rsidR="00E1448C" w:rsidRPr="00E1448C" w:rsidTr="002E6092">
        <w:trPr>
          <w:trHeight w:val="527"/>
        </w:trPr>
        <w:tc>
          <w:tcPr>
            <w:tcW w:w="1329" w:type="dxa"/>
            <w:tcBorders>
              <w:top w:val="single" w:sz="4" w:space="0" w:color="auto"/>
              <w:left w:val="single" w:sz="4" w:space="0" w:color="auto"/>
              <w:bottom w:val="single" w:sz="4" w:space="0" w:color="auto"/>
              <w:right w:val="single" w:sz="4" w:space="0" w:color="auto"/>
            </w:tcBorders>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Цена лв./дка</w:t>
            </w:r>
          </w:p>
        </w:tc>
        <w:tc>
          <w:tcPr>
            <w:tcW w:w="1210" w:type="dxa"/>
            <w:tcBorders>
              <w:top w:val="single" w:sz="4" w:space="0" w:color="auto"/>
              <w:left w:val="single" w:sz="4" w:space="0" w:color="auto"/>
              <w:bottom w:val="single" w:sz="4" w:space="0" w:color="auto"/>
              <w:right w:val="single" w:sz="4" w:space="0" w:color="auto"/>
            </w:tcBorders>
            <w:vAlign w:val="bottom"/>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80лв.</w:t>
            </w:r>
          </w:p>
        </w:tc>
        <w:tc>
          <w:tcPr>
            <w:tcW w:w="1210" w:type="dxa"/>
            <w:tcBorders>
              <w:top w:val="single" w:sz="4" w:space="0" w:color="auto"/>
              <w:left w:val="single" w:sz="4" w:space="0" w:color="auto"/>
              <w:bottom w:val="single" w:sz="4" w:space="0" w:color="auto"/>
              <w:right w:val="single" w:sz="4" w:space="0" w:color="auto"/>
            </w:tcBorders>
            <w:vAlign w:val="bottom"/>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78лв.</w:t>
            </w:r>
          </w:p>
        </w:tc>
        <w:tc>
          <w:tcPr>
            <w:tcW w:w="1413" w:type="dxa"/>
            <w:tcBorders>
              <w:top w:val="single" w:sz="4" w:space="0" w:color="auto"/>
              <w:left w:val="single" w:sz="4" w:space="0" w:color="auto"/>
              <w:bottom w:val="single" w:sz="4" w:space="0" w:color="auto"/>
              <w:right w:val="single" w:sz="4" w:space="0" w:color="auto"/>
            </w:tcBorders>
            <w:vAlign w:val="bottom"/>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75лв.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E1448C" w:rsidRPr="00E1448C" w:rsidRDefault="00E1448C" w:rsidP="00E1448C">
            <w:pPr>
              <w:spacing w:after="0" w:line="240" w:lineRule="auto"/>
              <w:jc w:val="center"/>
              <w:rPr>
                <w:rFonts w:ascii="Times New Roman" w:eastAsia="Calibri" w:hAnsi="Times New Roman"/>
                <w:sz w:val="24"/>
                <w:szCs w:val="20"/>
                <w:lang w:eastAsia="en-US"/>
              </w:rPr>
            </w:pPr>
            <w:r w:rsidRPr="00E1448C">
              <w:rPr>
                <w:rFonts w:ascii="Times New Roman" w:eastAsia="Calibri" w:hAnsi="Times New Roman"/>
                <w:sz w:val="24"/>
                <w:szCs w:val="20"/>
                <w:lang w:eastAsia="en-US"/>
              </w:rPr>
              <w:t>69лв.</w:t>
            </w:r>
          </w:p>
        </w:tc>
      </w:tr>
    </w:tbl>
    <w:p w:rsidR="00E1448C" w:rsidRPr="00E1448C" w:rsidRDefault="00E1448C" w:rsidP="00E1448C">
      <w:pPr>
        <w:spacing w:after="0" w:line="240" w:lineRule="auto"/>
        <w:ind w:firstLine="708"/>
        <w:jc w:val="both"/>
        <w:rPr>
          <w:rFonts w:ascii="Times New Roman" w:hAnsi="Times New Roman"/>
          <w:sz w:val="24"/>
          <w:szCs w:val="24"/>
        </w:rPr>
      </w:pPr>
      <w:r w:rsidRPr="00E1448C">
        <w:rPr>
          <w:rFonts w:ascii="Times New Roman" w:hAnsi="Times New Roman"/>
          <w:sz w:val="24"/>
          <w:szCs w:val="24"/>
        </w:rPr>
        <w:t xml:space="preserve">2. за земи в границите на населените места – 56 лева/дка, без включен ДДС. </w:t>
      </w:r>
    </w:p>
    <w:p w:rsidR="00E1448C" w:rsidRPr="00E1448C" w:rsidRDefault="00E1448C" w:rsidP="00E1448C">
      <w:pPr>
        <w:spacing w:after="0" w:line="240" w:lineRule="auto"/>
        <w:ind w:firstLine="567"/>
        <w:jc w:val="both"/>
        <w:rPr>
          <w:rFonts w:ascii="Times New Roman" w:hAnsi="Times New Roman"/>
          <w:sz w:val="24"/>
          <w:szCs w:val="24"/>
        </w:rPr>
      </w:pPr>
      <w:r w:rsidRPr="00E1448C">
        <w:rPr>
          <w:rFonts w:ascii="Times New Roman" w:hAnsi="Times New Roman"/>
          <w:b/>
          <w:sz w:val="24"/>
          <w:szCs w:val="24"/>
        </w:rPr>
        <w:lastRenderedPageBreak/>
        <w:t>III.</w:t>
      </w:r>
      <w:r w:rsidRPr="00E1448C">
        <w:rPr>
          <w:rFonts w:ascii="Times New Roman" w:hAnsi="Times New Roman"/>
          <w:sz w:val="24"/>
          <w:szCs w:val="24"/>
        </w:rPr>
        <w:t xml:space="preserve"> Съгласно чл.52, ал.5, т.2 от ЗМСМА</w:t>
      </w:r>
      <w:r w:rsidRPr="00E1448C">
        <w:rPr>
          <w:rFonts w:ascii="Times New Roman" w:hAnsi="Times New Roman"/>
          <w:color w:val="000000"/>
          <w:sz w:val="24"/>
          <w:szCs w:val="20"/>
        </w:rPr>
        <w:t xml:space="preserve"> (Закона за местното самоуправление и местната администрация)</w:t>
      </w:r>
      <w:r w:rsidRPr="00E1448C">
        <w:rPr>
          <w:rFonts w:ascii="Times New Roman" w:hAnsi="Times New Roman"/>
          <w:sz w:val="24"/>
          <w:szCs w:val="24"/>
        </w:rPr>
        <w:t xml:space="preserve"> 30 на сто от постъпленията от наем на земеделски земи на имотите по т.1, да се използват за изпълнение на дейности от местно значение в съответното населено място.</w:t>
      </w:r>
    </w:p>
    <w:p w:rsidR="009D331E" w:rsidRDefault="00E1448C" w:rsidP="00E1448C">
      <w:pPr>
        <w:suppressAutoHyphens/>
        <w:spacing w:after="0" w:line="240" w:lineRule="auto"/>
        <w:ind w:firstLine="567"/>
        <w:jc w:val="both"/>
        <w:rPr>
          <w:rFonts w:ascii="Times New Roman" w:hAnsi="Times New Roman"/>
          <w:sz w:val="24"/>
          <w:szCs w:val="24"/>
        </w:rPr>
      </w:pPr>
      <w:r w:rsidRPr="00E1448C">
        <w:rPr>
          <w:rFonts w:ascii="Times New Roman" w:hAnsi="Times New Roman"/>
          <w:b/>
          <w:sz w:val="24"/>
          <w:szCs w:val="24"/>
        </w:rPr>
        <w:t>ІV.</w:t>
      </w:r>
      <w:r w:rsidRPr="00E1448C">
        <w:rPr>
          <w:rFonts w:ascii="Times New Roman" w:hAnsi="Times New Roman"/>
          <w:sz w:val="24"/>
          <w:szCs w:val="24"/>
        </w:rPr>
        <w:t xml:space="preserve"> Възлага на кмета на община Добричка последващите, съгласно закона действия.</w:t>
      </w:r>
    </w:p>
    <w:p w:rsidR="00E1448C" w:rsidRDefault="00E1448C" w:rsidP="00E1448C">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311BFD">
        <w:rPr>
          <w:rFonts w:ascii="Times New Roman" w:hAnsi="Times New Roman"/>
          <w:b/>
          <w:sz w:val="24"/>
          <w:szCs w:val="24"/>
        </w:rPr>
        <w:t>21</w:t>
      </w:r>
      <w:r w:rsidRPr="005D5324">
        <w:rPr>
          <w:rFonts w:ascii="Times New Roman" w:hAnsi="Times New Roman"/>
          <w:b/>
          <w:sz w:val="24"/>
          <w:szCs w:val="24"/>
        </w:rPr>
        <w:t xml:space="preserve"> гласа  “за”, </w:t>
      </w:r>
      <w:r w:rsidR="00311BFD">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311BFD">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E1448C" w:rsidRDefault="00311BFD" w:rsidP="003A690D">
      <w:pPr>
        <w:suppressAutoHyphens/>
        <w:spacing w:after="0" w:line="240" w:lineRule="auto"/>
        <w:ind w:firstLine="567"/>
        <w:jc w:val="both"/>
        <w:rPr>
          <w:rFonts w:ascii="Times New Roman" w:hAnsi="Times New Roman"/>
          <w:b/>
          <w:sz w:val="24"/>
          <w:szCs w:val="24"/>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3A690D" w:rsidRDefault="003A690D" w:rsidP="003A690D">
      <w:pPr>
        <w:suppressAutoHyphens/>
        <w:spacing w:after="0" w:line="240" w:lineRule="auto"/>
        <w:ind w:firstLine="567"/>
        <w:jc w:val="both"/>
        <w:rPr>
          <w:rFonts w:ascii="Times New Roman" w:hAnsi="Times New Roman"/>
          <w:b/>
          <w:sz w:val="24"/>
          <w:szCs w:val="24"/>
        </w:rPr>
      </w:pPr>
    </w:p>
    <w:p w:rsidR="00AF311B" w:rsidRDefault="00AF311B" w:rsidP="003A690D">
      <w:pPr>
        <w:spacing w:after="0" w:line="240" w:lineRule="auto"/>
        <w:jc w:val="both"/>
        <w:rPr>
          <w:rFonts w:ascii="Times New Roman" w:hAnsi="Times New Roman"/>
          <w:b/>
          <w:sz w:val="24"/>
          <w:szCs w:val="24"/>
          <w:u w:val="single"/>
        </w:rPr>
      </w:pPr>
    </w:p>
    <w:p w:rsidR="003A690D" w:rsidRPr="00650B0A" w:rsidRDefault="003A690D" w:rsidP="003A690D">
      <w:pPr>
        <w:spacing w:after="0" w:line="240" w:lineRule="auto"/>
        <w:jc w:val="both"/>
        <w:rPr>
          <w:rFonts w:ascii="Times New Roman" w:hAnsi="Times New Roman"/>
          <w:noProof/>
          <w:sz w:val="24"/>
          <w:szCs w:val="24"/>
        </w:rPr>
      </w:pPr>
      <w:r w:rsidRPr="00F955E7">
        <w:rPr>
          <w:rFonts w:ascii="Times New Roman" w:hAnsi="Times New Roman"/>
          <w:b/>
          <w:sz w:val="24"/>
          <w:szCs w:val="24"/>
          <w:u w:val="single"/>
        </w:rPr>
        <w:t xml:space="preserve">ОТНОСНО: </w:t>
      </w:r>
      <w:r w:rsidRPr="003A690D">
        <w:rPr>
          <w:rFonts w:ascii="Times New Roman" w:hAnsi="Times New Roman"/>
          <w:b/>
          <w:noProof/>
          <w:sz w:val="24"/>
          <w:szCs w:val="24"/>
          <w:u w:val="single"/>
        </w:rPr>
        <w:t xml:space="preserve">Прекратяване на съсобственост в имот по плана на с. Паскалево, община Добричка (УПИ </w:t>
      </w:r>
      <w:r w:rsidRPr="003A690D">
        <w:rPr>
          <w:rFonts w:ascii="Times New Roman" w:hAnsi="Times New Roman"/>
          <w:b/>
          <w:noProof/>
          <w:sz w:val="24"/>
          <w:szCs w:val="24"/>
          <w:u w:val="single"/>
          <w:lang w:val="en-US"/>
        </w:rPr>
        <w:t>X</w:t>
      </w:r>
      <w:r w:rsidRPr="003A690D">
        <w:rPr>
          <w:rFonts w:ascii="Times New Roman" w:hAnsi="Times New Roman"/>
          <w:b/>
          <w:noProof/>
          <w:sz w:val="24"/>
          <w:szCs w:val="24"/>
          <w:u w:val="single"/>
        </w:rPr>
        <w:t>, пл.№ 444, кв.23).</w:t>
      </w:r>
      <w:r w:rsidRPr="00650B0A">
        <w:rPr>
          <w:rFonts w:ascii="Times New Roman" w:hAnsi="Times New Roman"/>
          <w:noProof/>
          <w:sz w:val="24"/>
          <w:szCs w:val="24"/>
        </w:rPr>
        <w:t xml:space="preserve">  </w:t>
      </w:r>
    </w:p>
    <w:p w:rsidR="003A690D" w:rsidRPr="00650B0A" w:rsidRDefault="003A690D" w:rsidP="003A690D">
      <w:pPr>
        <w:spacing w:after="0" w:line="240" w:lineRule="auto"/>
        <w:jc w:val="both"/>
        <w:rPr>
          <w:rFonts w:ascii="Times New Roman" w:hAnsi="Times New Roman"/>
          <w:sz w:val="24"/>
          <w:szCs w:val="24"/>
        </w:rPr>
      </w:pPr>
      <w:r w:rsidRPr="00650B0A">
        <w:rPr>
          <w:rFonts w:ascii="Times New Roman" w:hAnsi="Times New Roman"/>
          <w:b/>
          <w:sz w:val="24"/>
          <w:szCs w:val="24"/>
        </w:rPr>
        <w:t>Внася:</w:t>
      </w:r>
      <w:r w:rsidRPr="00650B0A">
        <w:rPr>
          <w:rFonts w:ascii="Times New Roman" w:hAnsi="Times New Roman"/>
          <w:sz w:val="24"/>
          <w:szCs w:val="24"/>
        </w:rPr>
        <w:t xml:space="preserve"> Соня Георгиева</w:t>
      </w:r>
    </w:p>
    <w:p w:rsidR="003A690D" w:rsidRPr="004030C3" w:rsidRDefault="003A690D" w:rsidP="003A690D">
      <w:pPr>
        <w:spacing w:after="0" w:line="240" w:lineRule="auto"/>
        <w:jc w:val="both"/>
        <w:rPr>
          <w:rFonts w:ascii="Times New Roman" w:hAnsi="Times New Roman"/>
          <w:b/>
          <w:sz w:val="24"/>
          <w:szCs w:val="24"/>
          <w:lang w:val="en-US"/>
        </w:rPr>
      </w:pPr>
      <w:r w:rsidRPr="00650B0A">
        <w:rPr>
          <w:rFonts w:ascii="Times New Roman" w:hAnsi="Times New Roman"/>
          <w:sz w:val="24"/>
          <w:szCs w:val="24"/>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3</w:t>
      </w:r>
    </w:p>
    <w:p w:rsidR="003A690D" w:rsidRDefault="003A690D" w:rsidP="003A690D">
      <w:pPr>
        <w:suppressAutoHyphens/>
        <w:spacing w:after="0" w:line="240" w:lineRule="auto"/>
        <w:jc w:val="both"/>
        <w:rPr>
          <w:rFonts w:ascii="Times New Roman" w:hAnsi="Times New Roman"/>
          <w:b/>
          <w:sz w:val="24"/>
          <w:szCs w:val="24"/>
        </w:rPr>
      </w:pP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 xml:space="preserve">I. На основание чл. 21, ал.1, т.8 от </w:t>
      </w:r>
      <w:r w:rsidR="00AF311B">
        <w:rPr>
          <w:rFonts w:ascii="Times New Roman" w:hAnsi="Times New Roman"/>
          <w:noProof/>
          <w:sz w:val="24"/>
          <w:szCs w:val="24"/>
        </w:rPr>
        <w:t>ЗМСМА</w:t>
      </w:r>
      <w:r w:rsidRPr="00650B0A">
        <w:rPr>
          <w:rFonts w:ascii="Times New Roman" w:hAnsi="Times New Roman"/>
          <w:noProof/>
          <w:sz w:val="24"/>
          <w:szCs w:val="24"/>
        </w:rPr>
        <w:t xml:space="preserve">, чл.36, ал.1, т.2 и чл.41, ал.2 от </w:t>
      </w:r>
      <w:r w:rsidR="00AF311B">
        <w:rPr>
          <w:rFonts w:ascii="Times New Roman" w:hAnsi="Times New Roman"/>
          <w:noProof/>
          <w:sz w:val="24"/>
          <w:szCs w:val="24"/>
        </w:rPr>
        <w:t>ЗОС</w:t>
      </w:r>
      <w:r w:rsidRPr="00650B0A">
        <w:rPr>
          <w:rFonts w:ascii="Times New Roman" w:hAnsi="Times New Roman"/>
          <w:noProof/>
          <w:sz w:val="24"/>
          <w:szCs w:val="24"/>
        </w:rPr>
        <w:t>,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Левент Сали Риза, чрез продажба на частта, собственост на общината:</w:t>
      </w: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 xml:space="preserve">- идеална част с площ площ 40 кв.м от УПИ </w:t>
      </w:r>
      <w:r w:rsidRPr="00650B0A">
        <w:rPr>
          <w:rFonts w:ascii="Times New Roman" w:hAnsi="Times New Roman"/>
          <w:noProof/>
          <w:sz w:val="24"/>
          <w:szCs w:val="24"/>
          <w:lang w:val="en-US"/>
        </w:rPr>
        <w:t>X</w:t>
      </w:r>
      <w:r w:rsidRPr="00650B0A">
        <w:rPr>
          <w:rFonts w:ascii="Times New Roman" w:hAnsi="Times New Roman"/>
          <w:noProof/>
          <w:sz w:val="24"/>
          <w:szCs w:val="24"/>
        </w:rPr>
        <w:t>, пл.№444 в квартал 23 по плана на с. Паскалево, община Добричка с обща площ 1000 кв.м и определя пазарна цена на стойност 377,00 лв. /триста седемдесет и седем лева/ без ДДС, надхвърляща по размера си данъчната оценка в размер на 95,80 лв. /деветдесет и пет лева и 80 ст./.</w:t>
      </w: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с.Паскалево, общ.Добричка.</w:t>
      </w:r>
    </w:p>
    <w:p w:rsidR="003A690D" w:rsidRDefault="003A690D" w:rsidP="003A690D">
      <w:pPr>
        <w:suppressAutoHyphens/>
        <w:spacing w:after="0" w:line="240" w:lineRule="auto"/>
        <w:ind w:firstLine="567"/>
        <w:jc w:val="both"/>
        <w:rPr>
          <w:rFonts w:ascii="Times New Roman" w:hAnsi="Times New Roman"/>
          <w:sz w:val="24"/>
          <w:szCs w:val="24"/>
        </w:rPr>
      </w:pPr>
      <w:r w:rsidRPr="00650B0A">
        <w:rPr>
          <w:rFonts w:ascii="Times New Roman" w:hAnsi="Times New Roman"/>
          <w:noProof/>
          <w:sz w:val="24"/>
          <w:szCs w:val="24"/>
        </w:rPr>
        <w:t>III. Възлага на Кмета на община Добричка, град Добрич последващи законови действия.</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311BFD">
        <w:rPr>
          <w:rFonts w:ascii="Times New Roman" w:hAnsi="Times New Roman"/>
          <w:b/>
          <w:sz w:val="24"/>
          <w:szCs w:val="24"/>
        </w:rPr>
        <w:t>19</w:t>
      </w:r>
      <w:r w:rsidRPr="005D5324">
        <w:rPr>
          <w:rFonts w:ascii="Times New Roman" w:hAnsi="Times New Roman"/>
          <w:b/>
          <w:sz w:val="24"/>
          <w:szCs w:val="24"/>
        </w:rPr>
        <w:t xml:space="preserve"> гласа  “за”, </w:t>
      </w:r>
      <w:r w:rsidR="00311BFD">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311BFD">
        <w:rPr>
          <w:rFonts w:ascii="Times New Roman" w:hAnsi="Times New Roman"/>
          <w:b/>
          <w:sz w:val="24"/>
          <w:szCs w:val="24"/>
        </w:rPr>
        <w:t>2</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311BFD" w:rsidP="003A690D">
      <w:pPr>
        <w:suppressAutoHyphens/>
        <w:spacing w:after="0" w:line="240" w:lineRule="auto"/>
        <w:ind w:firstLine="567"/>
        <w:jc w:val="both"/>
        <w:rPr>
          <w:rFonts w:ascii="Times New Roman" w:hAnsi="Times New Roman"/>
          <w:b/>
          <w:sz w:val="24"/>
          <w:szCs w:val="24"/>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Икбал Мариянов, д-р Ердинч Хаджиев,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Илдъз Юнус, Пламен Петров</w:t>
      </w:r>
    </w:p>
    <w:p w:rsidR="003A690D" w:rsidRDefault="003A690D" w:rsidP="003A690D">
      <w:pPr>
        <w:suppressAutoHyphens/>
        <w:spacing w:after="0" w:line="240" w:lineRule="auto"/>
        <w:ind w:firstLine="567"/>
        <w:jc w:val="both"/>
        <w:rPr>
          <w:rFonts w:ascii="Times New Roman" w:hAnsi="Times New Roman"/>
          <w:b/>
          <w:sz w:val="24"/>
          <w:szCs w:val="24"/>
        </w:rPr>
      </w:pPr>
    </w:p>
    <w:p w:rsidR="003A690D" w:rsidRPr="00650B0A" w:rsidRDefault="003A690D" w:rsidP="003A690D">
      <w:pPr>
        <w:spacing w:after="0" w:line="240" w:lineRule="auto"/>
        <w:jc w:val="both"/>
        <w:rPr>
          <w:rFonts w:ascii="Times New Roman" w:hAnsi="Times New Roman"/>
          <w:noProof/>
          <w:sz w:val="24"/>
          <w:szCs w:val="24"/>
        </w:rPr>
      </w:pPr>
      <w:r w:rsidRPr="00F955E7">
        <w:rPr>
          <w:rFonts w:ascii="Times New Roman" w:hAnsi="Times New Roman"/>
          <w:b/>
          <w:sz w:val="24"/>
          <w:szCs w:val="24"/>
          <w:u w:val="single"/>
        </w:rPr>
        <w:t xml:space="preserve">ОТНОСНО: </w:t>
      </w:r>
      <w:r w:rsidRPr="003A690D">
        <w:rPr>
          <w:rFonts w:ascii="Times New Roman" w:hAnsi="Times New Roman"/>
          <w:b/>
          <w:noProof/>
          <w:sz w:val="24"/>
          <w:szCs w:val="24"/>
          <w:u w:val="single"/>
        </w:rPr>
        <w:t xml:space="preserve">Прекратяване на съсобственост в имот по плана на с. Паскалево, община Добричка (УПИ </w:t>
      </w:r>
      <w:r w:rsidRPr="003A690D">
        <w:rPr>
          <w:rFonts w:ascii="Times New Roman" w:hAnsi="Times New Roman"/>
          <w:b/>
          <w:noProof/>
          <w:sz w:val="24"/>
          <w:szCs w:val="24"/>
          <w:u w:val="single"/>
          <w:lang w:val="en-US"/>
        </w:rPr>
        <w:t xml:space="preserve">XVIII, </w:t>
      </w:r>
      <w:r w:rsidRPr="003A690D">
        <w:rPr>
          <w:rFonts w:ascii="Times New Roman" w:hAnsi="Times New Roman"/>
          <w:b/>
          <w:noProof/>
          <w:sz w:val="24"/>
          <w:szCs w:val="24"/>
          <w:u w:val="single"/>
        </w:rPr>
        <w:t>пл.№29, кв.21).</w:t>
      </w:r>
      <w:r w:rsidRPr="00650B0A">
        <w:rPr>
          <w:rFonts w:ascii="Times New Roman" w:hAnsi="Times New Roman"/>
          <w:noProof/>
          <w:sz w:val="24"/>
          <w:szCs w:val="24"/>
        </w:rPr>
        <w:t xml:space="preserve"> </w:t>
      </w:r>
    </w:p>
    <w:p w:rsidR="003A690D" w:rsidRPr="00650B0A" w:rsidRDefault="003A690D" w:rsidP="003A690D">
      <w:pPr>
        <w:spacing w:after="0" w:line="240" w:lineRule="auto"/>
        <w:jc w:val="both"/>
        <w:rPr>
          <w:rFonts w:ascii="Times New Roman" w:hAnsi="Times New Roman"/>
          <w:sz w:val="24"/>
          <w:szCs w:val="24"/>
        </w:rPr>
      </w:pPr>
      <w:r w:rsidRPr="00650B0A">
        <w:rPr>
          <w:rFonts w:ascii="Times New Roman" w:hAnsi="Times New Roman"/>
          <w:b/>
          <w:sz w:val="24"/>
          <w:szCs w:val="24"/>
        </w:rPr>
        <w:t>Внася:</w:t>
      </w:r>
      <w:r w:rsidRPr="00650B0A">
        <w:rPr>
          <w:rFonts w:ascii="Times New Roman" w:hAnsi="Times New Roman"/>
          <w:sz w:val="24"/>
          <w:szCs w:val="24"/>
        </w:rPr>
        <w:t xml:space="preserve"> Соня Георгиева</w:t>
      </w:r>
    </w:p>
    <w:p w:rsidR="003A690D" w:rsidRPr="004030C3" w:rsidRDefault="003A690D" w:rsidP="003A690D">
      <w:pPr>
        <w:spacing w:after="0" w:line="240" w:lineRule="auto"/>
        <w:jc w:val="both"/>
        <w:rPr>
          <w:rFonts w:ascii="Times New Roman" w:hAnsi="Times New Roman"/>
          <w:b/>
          <w:sz w:val="24"/>
          <w:szCs w:val="24"/>
          <w:lang w:val="en-US"/>
        </w:rPr>
      </w:pPr>
      <w:r w:rsidRPr="00650B0A">
        <w:rPr>
          <w:rFonts w:ascii="Times New Roman" w:hAnsi="Times New Roman"/>
          <w:sz w:val="24"/>
          <w:szCs w:val="24"/>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lastRenderedPageBreak/>
        <w:t>РЕШЕНИЕ 6</w:t>
      </w:r>
      <w:r>
        <w:rPr>
          <w:rFonts w:ascii="Times New Roman" w:hAnsi="Times New Roman"/>
          <w:b/>
          <w:sz w:val="24"/>
          <w:szCs w:val="24"/>
          <w:lang w:val="en-US"/>
        </w:rPr>
        <w:t>4</w:t>
      </w:r>
    </w:p>
    <w:p w:rsidR="003A690D" w:rsidRDefault="003A690D" w:rsidP="003A690D">
      <w:pPr>
        <w:suppressAutoHyphens/>
        <w:spacing w:after="0" w:line="240" w:lineRule="auto"/>
        <w:jc w:val="both"/>
        <w:rPr>
          <w:rFonts w:ascii="Times New Roman" w:hAnsi="Times New Roman"/>
          <w:b/>
          <w:sz w:val="24"/>
          <w:szCs w:val="24"/>
        </w:rPr>
      </w:pP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 xml:space="preserve">I. На основание чл. 21, ал.1, т.8 от </w:t>
      </w:r>
      <w:r w:rsidR="00875B65">
        <w:rPr>
          <w:rFonts w:ascii="Times New Roman" w:hAnsi="Times New Roman"/>
          <w:noProof/>
          <w:sz w:val="24"/>
          <w:szCs w:val="24"/>
        </w:rPr>
        <w:t>ЗМСМА</w:t>
      </w:r>
      <w:r w:rsidRPr="00650B0A">
        <w:rPr>
          <w:rFonts w:ascii="Times New Roman" w:hAnsi="Times New Roman"/>
          <w:noProof/>
          <w:sz w:val="24"/>
          <w:szCs w:val="24"/>
        </w:rPr>
        <w:t xml:space="preserve">, чл.36, ал.1, т.2 и чл.41, ал.2 от </w:t>
      </w:r>
      <w:r w:rsidR="00875B65">
        <w:rPr>
          <w:rFonts w:ascii="Times New Roman" w:hAnsi="Times New Roman"/>
          <w:noProof/>
          <w:sz w:val="24"/>
          <w:szCs w:val="24"/>
        </w:rPr>
        <w:t>ЗОС</w:t>
      </w:r>
      <w:r w:rsidRPr="00650B0A">
        <w:rPr>
          <w:rFonts w:ascii="Times New Roman" w:hAnsi="Times New Roman"/>
          <w:noProof/>
          <w:sz w:val="24"/>
          <w:szCs w:val="24"/>
        </w:rPr>
        <w:t>,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„Маями 21“ ООД, ЕИК 207206186, чрез продажба на частта, собственост на общината:</w:t>
      </w: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 xml:space="preserve">- идеална част с площ площ 250 кв.м от УПИ </w:t>
      </w:r>
      <w:r w:rsidRPr="00650B0A">
        <w:rPr>
          <w:rFonts w:ascii="Times New Roman" w:hAnsi="Times New Roman"/>
          <w:noProof/>
          <w:sz w:val="24"/>
          <w:szCs w:val="24"/>
          <w:lang w:val="en-US"/>
        </w:rPr>
        <w:t>XVIII</w:t>
      </w:r>
      <w:r w:rsidRPr="00650B0A">
        <w:rPr>
          <w:rFonts w:ascii="Times New Roman" w:hAnsi="Times New Roman"/>
          <w:noProof/>
          <w:sz w:val="24"/>
          <w:szCs w:val="24"/>
        </w:rPr>
        <w:t>, пл.№29 в квартал 21 по плана на с. Паскалево, община Добричка с обща площ 1200 кв.м и определя пазарна цена на стойност 2357,00 лв. /две хиляди триста петдесет и седем лева/ без ДДС, надхвърляща по размера си данъчната оценка в размер на 598,50 лв. /петстотин деветдесет и осем лева и 50 ст./.</w:t>
      </w:r>
    </w:p>
    <w:p w:rsidR="003A690D" w:rsidRPr="00650B0A" w:rsidRDefault="003A690D" w:rsidP="003A690D">
      <w:pPr>
        <w:spacing w:after="0" w:line="240" w:lineRule="auto"/>
        <w:ind w:firstLine="708"/>
        <w:jc w:val="both"/>
        <w:rPr>
          <w:rFonts w:ascii="Times New Roman" w:hAnsi="Times New Roman"/>
          <w:noProof/>
          <w:sz w:val="24"/>
          <w:szCs w:val="24"/>
        </w:rPr>
      </w:pPr>
      <w:r w:rsidRPr="00650B0A">
        <w:rPr>
          <w:rFonts w:ascii="Times New Roman" w:hAnsi="Times New Roman"/>
          <w:noProof/>
          <w:sz w:val="24"/>
          <w:szCs w:val="24"/>
        </w:rPr>
        <w:t>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с.Паскалево, общ.Добричка.</w:t>
      </w:r>
    </w:p>
    <w:p w:rsidR="003A690D" w:rsidRDefault="003A690D" w:rsidP="003A690D">
      <w:pPr>
        <w:suppressAutoHyphens/>
        <w:spacing w:after="0" w:line="240" w:lineRule="auto"/>
        <w:ind w:firstLine="567"/>
        <w:jc w:val="both"/>
        <w:rPr>
          <w:rFonts w:ascii="Times New Roman" w:hAnsi="Times New Roman"/>
          <w:sz w:val="24"/>
          <w:szCs w:val="24"/>
        </w:rPr>
      </w:pPr>
      <w:r w:rsidRPr="00650B0A">
        <w:rPr>
          <w:rFonts w:ascii="Times New Roman" w:hAnsi="Times New Roman"/>
          <w:noProof/>
          <w:sz w:val="24"/>
          <w:szCs w:val="24"/>
        </w:rPr>
        <w:t>III. Възлага на Кмета на община Добричка, град Добрич последващи законови действия.</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542A9E">
        <w:rPr>
          <w:rFonts w:ascii="Times New Roman" w:hAnsi="Times New Roman"/>
          <w:b/>
          <w:sz w:val="24"/>
          <w:szCs w:val="24"/>
        </w:rPr>
        <w:t>21</w:t>
      </w:r>
      <w:r w:rsidRPr="005D5324">
        <w:rPr>
          <w:rFonts w:ascii="Times New Roman" w:hAnsi="Times New Roman"/>
          <w:b/>
          <w:sz w:val="24"/>
          <w:szCs w:val="24"/>
        </w:rPr>
        <w:t xml:space="preserve"> гласа  “за”, </w:t>
      </w:r>
      <w:r w:rsidR="00542A9E">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42A9E">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542A9E" w:rsidP="003A690D">
      <w:pPr>
        <w:suppressAutoHyphens/>
        <w:spacing w:after="0" w:line="240" w:lineRule="auto"/>
        <w:ind w:firstLine="567"/>
        <w:jc w:val="both"/>
        <w:rPr>
          <w:rFonts w:ascii="Times New Roman" w:hAnsi="Times New Roman"/>
          <w:b/>
          <w:sz w:val="24"/>
          <w:szCs w:val="24"/>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3A690D" w:rsidRDefault="003A690D" w:rsidP="003A690D">
      <w:pPr>
        <w:suppressAutoHyphens/>
        <w:spacing w:after="0" w:line="240" w:lineRule="auto"/>
        <w:ind w:firstLine="567"/>
        <w:jc w:val="both"/>
        <w:rPr>
          <w:rFonts w:ascii="Times New Roman" w:hAnsi="Times New Roman"/>
          <w:b/>
          <w:sz w:val="24"/>
          <w:szCs w:val="24"/>
        </w:rPr>
      </w:pPr>
    </w:p>
    <w:p w:rsidR="00AF311B" w:rsidRDefault="00AF311B" w:rsidP="003A690D">
      <w:pPr>
        <w:spacing w:after="0" w:line="240" w:lineRule="auto"/>
        <w:jc w:val="both"/>
        <w:rPr>
          <w:rFonts w:ascii="Times New Roman" w:hAnsi="Times New Roman"/>
          <w:b/>
          <w:sz w:val="24"/>
          <w:szCs w:val="24"/>
          <w:u w:val="single"/>
        </w:rPr>
      </w:pPr>
    </w:p>
    <w:p w:rsidR="003A690D" w:rsidRPr="00650B0A" w:rsidRDefault="003A690D" w:rsidP="003A690D">
      <w:pPr>
        <w:spacing w:after="0" w:line="240" w:lineRule="auto"/>
        <w:jc w:val="both"/>
        <w:rPr>
          <w:rFonts w:ascii="Times New Roman" w:hAnsi="Times New Roman"/>
          <w:noProof/>
          <w:sz w:val="24"/>
          <w:szCs w:val="24"/>
        </w:rPr>
      </w:pPr>
      <w:r w:rsidRPr="00F955E7">
        <w:rPr>
          <w:rFonts w:ascii="Times New Roman" w:hAnsi="Times New Roman"/>
          <w:b/>
          <w:sz w:val="24"/>
          <w:szCs w:val="24"/>
          <w:u w:val="single"/>
        </w:rPr>
        <w:t xml:space="preserve">ОТНОСНО: </w:t>
      </w:r>
      <w:r w:rsidRPr="003A690D">
        <w:rPr>
          <w:rFonts w:ascii="Times New Roman" w:hAnsi="Times New Roman"/>
          <w:b/>
          <w:noProof/>
          <w:sz w:val="24"/>
          <w:szCs w:val="24"/>
          <w:u w:val="single"/>
        </w:rPr>
        <w:t>Прогласяване погасено по давност право на строеж върху УПИ ХIХ-общ., квартал 5 по плана на с. Ловчанци, община Добричка.</w:t>
      </w:r>
    </w:p>
    <w:p w:rsidR="003A690D" w:rsidRPr="00650B0A" w:rsidRDefault="003A690D" w:rsidP="003A690D">
      <w:pPr>
        <w:spacing w:after="0" w:line="240" w:lineRule="auto"/>
        <w:jc w:val="both"/>
        <w:rPr>
          <w:rFonts w:ascii="Times New Roman" w:hAnsi="Times New Roman"/>
          <w:sz w:val="24"/>
          <w:szCs w:val="24"/>
        </w:rPr>
      </w:pPr>
      <w:r w:rsidRPr="00650B0A">
        <w:rPr>
          <w:rFonts w:ascii="Times New Roman" w:hAnsi="Times New Roman"/>
          <w:b/>
          <w:sz w:val="24"/>
          <w:szCs w:val="24"/>
        </w:rPr>
        <w:t>Внася:</w:t>
      </w:r>
      <w:r w:rsidRPr="00650B0A">
        <w:rPr>
          <w:rFonts w:ascii="Times New Roman" w:hAnsi="Times New Roman"/>
          <w:sz w:val="24"/>
          <w:szCs w:val="24"/>
        </w:rPr>
        <w:t xml:space="preserve"> Соня Георгиева</w:t>
      </w:r>
    </w:p>
    <w:p w:rsidR="003A690D" w:rsidRPr="004030C3" w:rsidRDefault="003A690D" w:rsidP="003A690D">
      <w:pPr>
        <w:spacing w:after="0" w:line="240" w:lineRule="auto"/>
        <w:jc w:val="both"/>
        <w:rPr>
          <w:rFonts w:ascii="Times New Roman" w:hAnsi="Times New Roman"/>
          <w:b/>
          <w:sz w:val="24"/>
          <w:szCs w:val="24"/>
          <w:lang w:val="en-US"/>
        </w:rPr>
      </w:pPr>
      <w:r w:rsidRPr="00650B0A">
        <w:rPr>
          <w:rFonts w:ascii="Times New Roman" w:hAnsi="Times New Roman"/>
          <w:sz w:val="24"/>
          <w:szCs w:val="24"/>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5</w:t>
      </w:r>
    </w:p>
    <w:p w:rsidR="003A690D" w:rsidRDefault="003A690D" w:rsidP="003A690D">
      <w:pPr>
        <w:suppressAutoHyphens/>
        <w:spacing w:after="0" w:line="240" w:lineRule="auto"/>
        <w:jc w:val="both"/>
        <w:rPr>
          <w:rFonts w:ascii="Times New Roman" w:hAnsi="Times New Roman"/>
          <w:b/>
          <w:sz w:val="24"/>
          <w:szCs w:val="24"/>
        </w:rPr>
      </w:pPr>
    </w:p>
    <w:p w:rsidR="003A690D" w:rsidRDefault="003A690D" w:rsidP="003A690D">
      <w:pPr>
        <w:suppressAutoHyphens/>
        <w:spacing w:after="0" w:line="240" w:lineRule="auto"/>
        <w:ind w:firstLine="567"/>
        <w:jc w:val="both"/>
        <w:rPr>
          <w:rFonts w:ascii="Times New Roman" w:hAnsi="Times New Roman"/>
          <w:sz w:val="24"/>
          <w:szCs w:val="24"/>
        </w:rPr>
      </w:pPr>
      <w:r w:rsidRPr="00650B0A">
        <w:rPr>
          <w:rFonts w:ascii="Times New Roman" w:hAnsi="Times New Roman"/>
          <w:noProof/>
          <w:sz w:val="24"/>
          <w:szCs w:val="24"/>
        </w:rPr>
        <w:t xml:space="preserve">На основание чл.21, ал.1, т.8 и ал.2 от </w:t>
      </w:r>
      <w:r w:rsidR="00875B65">
        <w:rPr>
          <w:rFonts w:ascii="Times New Roman" w:hAnsi="Times New Roman"/>
          <w:noProof/>
          <w:sz w:val="24"/>
          <w:szCs w:val="24"/>
        </w:rPr>
        <w:t>ЗМСМА</w:t>
      </w:r>
      <w:r w:rsidRPr="00650B0A">
        <w:rPr>
          <w:rFonts w:ascii="Times New Roman" w:hAnsi="Times New Roman"/>
          <w:noProof/>
          <w:sz w:val="24"/>
          <w:szCs w:val="24"/>
        </w:rPr>
        <w:t xml:space="preserve">, чл. 7, ал. 3 от </w:t>
      </w:r>
      <w:r w:rsidR="00875B65">
        <w:rPr>
          <w:rFonts w:ascii="Times New Roman" w:hAnsi="Times New Roman"/>
          <w:noProof/>
          <w:sz w:val="24"/>
          <w:szCs w:val="24"/>
        </w:rPr>
        <w:t>ЗОС</w:t>
      </w:r>
      <w:r w:rsidRPr="00650B0A">
        <w:rPr>
          <w:rFonts w:ascii="Times New Roman" w:hAnsi="Times New Roman"/>
          <w:noProof/>
          <w:sz w:val="24"/>
          <w:szCs w:val="24"/>
        </w:rPr>
        <w:t xml:space="preserve">, чл. 67 и чл. 84 от </w:t>
      </w:r>
      <w:r w:rsidR="00875B65">
        <w:rPr>
          <w:rFonts w:ascii="Times New Roman" w:hAnsi="Times New Roman"/>
          <w:noProof/>
          <w:sz w:val="24"/>
          <w:szCs w:val="24"/>
        </w:rPr>
        <w:t>ЗС</w:t>
      </w:r>
      <w:r w:rsidRPr="00650B0A">
        <w:rPr>
          <w:rFonts w:ascii="Times New Roman" w:hAnsi="Times New Roman"/>
          <w:noProof/>
          <w:sz w:val="24"/>
          <w:szCs w:val="24"/>
        </w:rPr>
        <w:t xml:space="preserve">, чл. 120 от </w:t>
      </w:r>
      <w:r w:rsidR="00875B65">
        <w:rPr>
          <w:rFonts w:ascii="Times New Roman" w:hAnsi="Times New Roman"/>
          <w:noProof/>
          <w:sz w:val="24"/>
          <w:szCs w:val="24"/>
        </w:rPr>
        <w:t>ЗЗД</w:t>
      </w:r>
      <w:r w:rsidRPr="00650B0A">
        <w:rPr>
          <w:rFonts w:ascii="Times New Roman" w:hAnsi="Times New Roman"/>
          <w:noProof/>
          <w:sz w:val="24"/>
          <w:szCs w:val="24"/>
        </w:rPr>
        <w:t>, чл. 9, ал. 1, т.1 от Наредба №4 на Общинския съвет за реда за придобиване, управление и разпореждане с общинско имущество, Добрички общински съвет прогласява погасеното по давност в полза на общината право на строеж върху УПИ ХIХ -общ. в квартал 5, с площ 1280 кв.м. по плана на с. Ловчанци, община Добричка, учредено с договор от 23.11.1990г. на ОбНС, Добрич,  на лицето Атанас Стоянов Радев.</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sidR="00542A9E">
        <w:rPr>
          <w:rFonts w:ascii="Times New Roman" w:hAnsi="Times New Roman"/>
          <w:b/>
          <w:sz w:val="24"/>
          <w:szCs w:val="24"/>
        </w:rPr>
        <w:t>21</w:t>
      </w:r>
      <w:r w:rsidRPr="005D5324">
        <w:rPr>
          <w:rFonts w:ascii="Times New Roman" w:hAnsi="Times New Roman"/>
          <w:b/>
          <w:sz w:val="24"/>
          <w:szCs w:val="24"/>
        </w:rPr>
        <w:t xml:space="preserve"> гласа  “за”, </w:t>
      </w:r>
      <w:r w:rsidR="00542A9E">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42A9E">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3A690D" w:rsidRDefault="00542A9E" w:rsidP="003A690D">
      <w:pPr>
        <w:suppressAutoHyphens/>
        <w:spacing w:after="0" w:line="240" w:lineRule="auto"/>
        <w:ind w:firstLine="567"/>
        <w:jc w:val="both"/>
        <w:rPr>
          <w:rFonts w:ascii="Times New Roman" w:hAnsi="Times New Roman"/>
          <w:b/>
          <w:sz w:val="24"/>
          <w:szCs w:val="24"/>
        </w:rPr>
      </w:pPr>
      <w:r w:rsidRPr="00713828">
        <w:rPr>
          <w:rFonts w:ascii="Times New Roman" w:hAnsi="Times New Roman"/>
          <w:b/>
          <w:sz w:val="24"/>
          <w:szCs w:val="24"/>
        </w:rPr>
        <w:t xml:space="preserve">„За“- </w:t>
      </w:r>
      <w:r w:rsidRPr="00713828">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713828">
        <w:rPr>
          <w:rFonts w:ascii="Times New Roman" w:hAnsi="Times New Roman"/>
          <w:sz w:val="24"/>
          <w:szCs w:val="24"/>
          <w:lang w:val="en-US"/>
        </w:rPr>
        <w:t xml:space="preserve"> </w:t>
      </w:r>
      <w:r w:rsidRPr="00713828">
        <w:rPr>
          <w:rFonts w:ascii="Times New Roman" w:hAnsi="Times New Roman"/>
          <w:sz w:val="24"/>
          <w:szCs w:val="24"/>
        </w:rPr>
        <w:t>Илдъз Юнус, Икбал Мариянов, д-р Ердинч Хаджиев, Пламен Петров, Сибел Осман, Пламен Тодоров, Стефан Димов, Тихомир Колев, Петко Игнатов, инж. Диана Далакманска</w:t>
      </w:r>
      <w:r w:rsidRPr="00713828">
        <w:rPr>
          <w:rFonts w:ascii="Times New Roman" w:hAnsi="Times New Roman"/>
          <w:sz w:val="24"/>
          <w:szCs w:val="24"/>
          <w:lang w:val="en-US"/>
        </w:rPr>
        <w:t>,</w:t>
      </w:r>
      <w:r w:rsidRPr="00713828">
        <w:rPr>
          <w:rFonts w:ascii="Times New Roman" w:hAnsi="Times New Roman"/>
          <w:sz w:val="24"/>
          <w:szCs w:val="24"/>
        </w:rPr>
        <w:t xml:space="preserve"> </w:t>
      </w:r>
      <w:r w:rsidRPr="00713828">
        <w:rPr>
          <w:rFonts w:ascii="Times New Roman" w:hAnsi="Times New Roman"/>
          <w:b/>
          <w:sz w:val="24"/>
          <w:szCs w:val="24"/>
        </w:rPr>
        <w:t>„против“</w:t>
      </w:r>
      <w:r w:rsidRPr="00713828">
        <w:rPr>
          <w:rFonts w:ascii="Times New Roman" w:hAnsi="Times New Roman"/>
          <w:sz w:val="24"/>
          <w:szCs w:val="24"/>
        </w:rPr>
        <w:t>- няма</w:t>
      </w:r>
      <w:r w:rsidRPr="00713828">
        <w:rPr>
          <w:rFonts w:ascii="Times New Roman" w:hAnsi="Times New Roman"/>
          <w:b/>
          <w:sz w:val="24"/>
          <w:szCs w:val="24"/>
        </w:rPr>
        <w:t>, въздържал се”</w:t>
      </w:r>
      <w:r w:rsidRPr="00713828">
        <w:rPr>
          <w:rFonts w:ascii="Times New Roman" w:hAnsi="Times New Roman"/>
          <w:sz w:val="24"/>
          <w:szCs w:val="24"/>
        </w:rPr>
        <w:t>- няма</w:t>
      </w:r>
    </w:p>
    <w:p w:rsidR="003A690D" w:rsidRDefault="003A690D" w:rsidP="003A690D">
      <w:pPr>
        <w:suppressAutoHyphens/>
        <w:spacing w:after="0" w:line="240" w:lineRule="auto"/>
        <w:ind w:firstLine="567"/>
        <w:jc w:val="both"/>
        <w:rPr>
          <w:rFonts w:ascii="Times New Roman" w:hAnsi="Times New Roman"/>
          <w:b/>
          <w:sz w:val="24"/>
          <w:szCs w:val="24"/>
        </w:rPr>
      </w:pPr>
    </w:p>
    <w:p w:rsidR="00AF311B" w:rsidRDefault="00AF311B" w:rsidP="003A690D">
      <w:pPr>
        <w:spacing w:after="0" w:line="240" w:lineRule="auto"/>
        <w:jc w:val="both"/>
        <w:rPr>
          <w:rFonts w:ascii="Times New Roman" w:hAnsi="Times New Roman"/>
          <w:b/>
          <w:sz w:val="24"/>
          <w:szCs w:val="24"/>
          <w:u w:val="single"/>
        </w:rPr>
      </w:pPr>
    </w:p>
    <w:p w:rsidR="003A690D" w:rsidRPr="00650B0A" w:rsidRDefault="003A690D" w:rsidP="003A690D">
      <w:pPr>
        <w:spacing w:after="0" w:line="240" w:lineRule="auto"/>
        <w:jc w:val="both"/>
        <w:rPr>
          <w:rFonts w:ascii="Times New Roman" w:eastAsia="Calibri" w:hAnsi="Times New Roman"/>
          <w:sz w:val="24"/>
          <w:szCs w:val="24"/>
          <w:lang w:eastAsia="en-US"/>
        </w:rPr>
      </w:pPr>
      <w:r w:rsidRPr="00F955E7">
        <w:rPr>
          <w:rFonts w:ascii="Times New Roman" w:hAnsi="Times New Roman"/>
          <w:b/>
          <w:sz w:val="24"/>
          <w:szCs w:val="24"/>
          <w:u w:val="single"/>
        </w:rPr>
        <w:t xml:space="preserve">ОТНОСНО: </w:t>
      </w:r>
      <w:r w:rsidRPr="003A690D">
        <w:rPr>
          <w:rFonts w:ascii="Times New Roman" w:eastAsia="Calibri" w:hAnsi="Times New Roman"/>
          <w:b/>
          <w:sz w:val="24"/>
          <w:szCs w:val="24"/>
          <w:u w:val="single"/>
          <w:lang w:eastAsia="en-US"/>
        </w:rPr>
        <w:t>Съгласие за допускане изработване на проект за изменение на Подробния устройствен план (ПУП) - План за регулация (ПР) за УПИ №ІІ-190, кв.13 по плана на с.Одринци за образуване на два нови урегулирани имота за жилищно строителство.</w:t>
      </w:r>
    </w:p>
    <w:p w:rsidR="003A690D" w:rsidRPr="00650B0A" w:rsidRDefault="003A690D" w:rsidP="003A690D">
      <w:pPr>
        <w:spacing w:after="0" w:line="240" w:lineRule="auto"/>
        <w:jc w:val="both"/>
        <w:rPr>
          <w:rFonts w:ascii="Times New Roman" w:hAnsi="Times New Roman"/>
          <w:sz w:val="24"/>
          <w:szCs w:val="24"/>
        </w:rPr>
      </w:pPr>
      <w:r w:rsidRPr="00650B0A">
        <w:rPr>
          <w:rFonts w:ascii="Times New Roman" w:hAnsi="Times New Roman"/>
          <w:b/>
          <w:sz w:val="24"/>
          <w:szCs w:val="24"/>
        </w:rPr>
        <w:t>Внася:</w:t>
      </w:r>
      <w:r w:rsidRPr="00650B0A">
        <w:rPr>
          <w:rFonts w:ascii="Times New Roman" w:hAnsi="Times New Roman"/>
          <w:sz w:val="24"/>
          <w:szCs w:val="24"/>
        </w:rPr>
        <w:t xml:space="preserve"> Соня Георгиева</w:t>
      </w:r>
    </w:p>
    <w:p w:rsidR="003A690D" w:rsidRPr="004030C3" w:rsidRDefault="003A690D" w:rsidP="003A690D">
      <w:pPr>
        <w:spacing w:after="0" w:line="240" w:lineRule="auto"/>
        <w:jc w:val="both"/>
        <w:rPr>
          <w:rFonts w:ascii="Times New Roman" w:hAnsi="Times New Roman"/>
          <w:b/>
          <w:sz w:val="24"/>
          <w:szCs w:val="24"/>
          <w:lang w:val="en-US"/>
        </w:rPr>
      </w:pPr>
      <w:r w:rsidRPr="00650B0A">
        <w:rPr>
          <w:rFonts w:ascii="Times New Roman" w:hAnsi="Times New Roman"/>
          <w:sz w:val="24"/>
          <w:szCs w:val="24"/>
        </w:rPr>
        <w:t>Кмет на община Добричка</w:t>
      </w:r>
    </w:p>
    <w:p w:rsidR="003A690D" w:rsidRPr="00896726" w:rsidRDefault="00896726" w:rsidP="003A690D">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6</w:t>
      </w:r>
    </w:p>
    <w:p w:rsidR="003A690D" w:rsidRDefault="003A690D" w:rsidP="003A690D">
      <w:pPr>
        <w:suppressAutoHyphens/>
        <w:spacing w:after="0" w:line="240" w:lineRule="auto"/>
        <w:jc w:val="both"/>
        <w:rPr>
          <w:rFonts w:ascii="Times New Roman" w:hAnsi="Times New Roman"/>
          <w:b/>
          <w:sz w:val="24"/>
          <w:szCs w:val="24"/>
        </w:rPr>
      </w:pPr>
    </w:p>
    <w:p w:rsidR="003A690D" w:rsidRDefault="003A690D" w:rsidP="003A690D">
      <w:pPr>
        <w:suppressAutoHyphens/>
        <w:spacing w:after="0" w:line="240" w:lineRule="auto"/>
        <w:ind w:firstLine="567"/>
        <w:jc w:val="both"/>
        <w:rPr>
          <w:rFonts w:ascii="Times New Roman" w:hAnsi="Times New Roman"/>
          <w:sz w:val="24"/>
          <w:szCs w:val="24"/>
        </w:rPr>
      </w:pPr>
      <w:r w:rsidRPr="00650B0A">
        <w:rPr>
          <w:rFonts w:ascii="Times New Roman" w:eastAsia="Calibri" w:hAnsi="Times New Roman"/>
          <w:sz w:val="24"/>
          <w:szCs w:val="24"/>
          <w:lang w:eastAsia="en-US"/>
        </w:rPr>
        <w:t>На основание чл.21 ал.1, т.8 и т.11 от ЗМСМА, чл.62а, ал.4 и чл.134, ал.2, т.6 от ЗУТ, Добрички общински съвет дава съгласие за изработване на проект за изменение на Подробния устройствен план (ПУП)- План за регулация (ПР) за УПИ №ІІ-190, кв.13 по плана на с. Одринци за образуване на два нови имота за жилищно строителство.</w:t>
      </w:r>
    </w:p>
    <w:p w:rsidR="003A690D" w:rsidRDefault="003A690D" w:rsidP="003A690D">
      <w:pPr>
        <w:suppressAutoHyphens/>
        <w:spacing w:after="0" w:line="240" w:lineRule="auto"/>
        <w:ind w:firstLine="567"/>
        <w:jc w:val="both"/>
        <w:rPr>
          <w:rFonts w:ascii="Times New Roman" w:hAnsi="Times New Roman"/>
          <w:sz w:val="24"/>
          <w:szCs w:val="24"/>
        </w:rPr>
      </w:pPr>
    </w:p>
    <w:p w:rsidR="003A690D" w:rsidRPr="00C65465" w:rsidRDefault="003A690D" w:rsidP="003A690D">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42A9E">
        <w:rPr>
          <w:rFonts w:ascii="Times New Roman" w:hAnsi="Times New Roman"/>
          <w:b/>
          <w:sz w:val="24"/>
          <w:szCs w:val="24"/>
        </w:rPr>
        <w:t>21</w:t>
      </w:r>
      <w:r w:rsidRPr="005D5324">
        <w:rPr>
          <w:rFonts w:ascii="Times New Roman" w:hAnsi="Times New Roman"/>
          <w:b/>
          <w:sz w:val="24"/>
          <w:szCs w:val="24"/>
        </w:rPr>
        <w:t xml:space="preserve"> гласа  “за”, </w:t>
      </w:r>
      <w:r w:rsidR="00542A9E">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42A9E">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896726" w:rsidRDefault="00896726" w:rsidP="00896726">
      <w:pPr>
        <w:pStyle w:val="a7"/>
        <w:spacing w:after="0"/>
        <w:ind w:left="0"/>
        <w:jc w:val="both"/>
        <w:rPr>
          <w:rFonts w:ascii="Times New Roman" w:hAnsi="Times New Roman"/>
          <w:b/>
          <w:sz w:val="24"/>
          <w:szCs w:val="24"/>
          <w:u w:val="single"/>
          <w:lang w:val="en-US"/>
        </w:rPr>
      </w:pPr>
    </w:p>
    <w:p w:rsidR="00896726" w:rsidRPr="00E47B93" w:rsidRDefault="00896726" w:rsidP="00896726">
      <w:pPr>
        <w:pStyle w:val="a7"/>
        <w:spacing w:after="0"/>
        <w:ind w:left="0"/>
        <w:jc w:val="both"/>
        <w:rPr>
          <w:rFonts w:ascii="Times New Roman" w:hAnsi="Times New Roman"/>
          <w:sz w:val="24"/>
          <w:szCs w:val="24"/>
          <w:lang w:val="en-US"/>
        </w:rPr>
      </w:pPr>
      <w:r w:rsidRPr="00F955E7">
        <w:rPr>
          <w:rFonts w:ascii="Times New Roman" w:hAnsi="Times New Roman"/>
          <w:b/>
          <w:sz w:val="24"/>
          <w:szCs w:val="24"/>
          <w:u w:val="single"/>
        </w:rPr>
        <w:t xml:space="preserve">ОТНОСНО: </w:t>
      </w:r>
      <w:r w:rsidRPr="00E47B93">
        <w:rPr>
          <w:rFonts w:ascii="Times New Roman" w:hAnsi="Times New Roman"/>
          <w:b/>
          <w:sz w:val="24"/>
          <w:szCs w:val="24"/>
          <w:u w:val="single"/>
          <w:lang w:val="en-US"/>
        </w:rPr>
        <w:t>Провеждане на редовно заседание на Общото събрание на Асоциацията по водоснабдяване и канализация в обособена територия обслужвана от „В и К Добрич“ АД</w:t>
      </w:r>
    </w:p>
    <w:p w:rsidR="00896726" w:rsidRPr="00E47B93" w:rsidRDefault="00896726" w:rsidP="00896726">
      <w:pPr>
        <w:spacing w:after="0" w:line="240" w:lineRule="auto"/>
        <w:jc w:val="both"/>
        <w:rPr>
          <w:rFonts w:ascii="Times New Roman" w:hAnsi="Times New Roman"/>
          <w:sz w:val="24"/>
          <w:szCs w:val="24"/>
        </w:rPr>
      </w:pPr>
      <w:r w:rsidRPr="00E47B93">
        <w:rPr>
          <w:rFonts w:ascii="Times New Roman" w:hAnsi="Times New Roman"/>
          <w:b/>
          <w:sz w:val="24"/>
          <w:szCs w:val="24"/>
        </w:rPr>
        <w:t xml:space="preserve">Внася: </w:t>
      </w:r>
      <w:r w:rsidRPr="00E47B93">
        <w:rPr>
          <w:rFonts w:ascii="Times New Roman" w:hAnsi="Times New Roman"/>
          <w:sz w:val="24"/>
          <w:szCs w:val="24"/>
        </w:rPr>
        <w:t>Соня Георгиева</w:t>
      </w:r>
    </w:p>
    <w:p w:rsidR="00896726" w:rsidRPr="004030C3" w:rsidRDefault="00896726" w:rsidP="00896726">
      <w:pPr>
        <w:spacing w:after="0" w:line="240" w:lineRule="auto"/>
        <w:jc w:val="both"/>
        <w:rPr>
          <w:rFonts w:ascii="Times New Roman" w:hAnsi="Times New Roman"/>
          <w:b/>
          <w:sz w:val="24"/>
          <w:szCs w:val="24"/>
          <w:lang w:val="en-US"/>
        </w:rPr>
      </w:pPr>
      <w:r w:rsidRPr="00E47B93">
        <w:rPr>
          <w:rFonts w:ascii="Times New Roman" w:hAnsi="Times New Roman"/>
          <w:sz w:val="24"/>
          <w:szCs w:val="24"/>
        </w:rPr>
        <w:t>Кмет на Община Добричка</w:t>
      </w:r>
    </w:p>
    <w:p w:rsidR="00896726" w:rsidRPr="00896726" w:rsidRDefault="00896726" w:rsidP="00896726">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6</w:t>
      </w:r>
      <w:r>
        <w:rPr>
          <w:rFonts w:ascii="Times New Roman" w:hAnsi="Times New Roman"/>
          <w:b/>
          <w:sz w:val="24"/>
          <w:szCs w:val="24"/>
          <w:lang w:val="en-US"/>
        </w:rPr>
        <w:t>7</w:t>
      </w:r>
    </w:p>
    <w:p w:rsidR="00896726" w:rsidRDefault="00896726" w:rsidP="00896726">
      <w:pPr>
        <w:suppressAutoHyphens/>
        <w:spacing w:after="0" w:line="240" w:lineRule="auto"/>
        <w:jc w:val="both"/>
        <w:rPr>
          <w:rFonts w:ascii="Times New Roman" w:hAnsi="Times New Roman"/>
          <w:b/>
          <w:sz w:val="24"/>
          <w:szCs w:val="24"/>
        </w:rPr>
      </w:pPr>
    </w:p>
    <w:p w:rsidR="00896726" w:rsidRPr="00E47B93" w:rsidRDefault="00896726" w:rsidP="00896726">
      <w:pPr>
        <w:spacing w:after="0" w:line="240" w:lineRule="auto"/>
        <w:ind w:firstLine="708"/>
        <w:jc w:val="both"/>
        <w:rPr>
          <w:rFonts w:ascii="Times New Roman" w:hAnsi="Times New Roman"/>
          <w:color w:val="000000"/>
          <w:sz w:val="24"/>
          <w:szCs w:val="20"/>
          <w:lang w:val="en-US"/>
        </w:rPr>
      </w:pPr>
      <w:r w:rsidRPr="00E47B93">
        <w:rPr>
          <w:rFonts w:ascii="Times New Roman" w:hAnsi="Times New Roman"/>
          <w:color w:val="000000"/>
          <w:sz w:val="24"/>
          <w:szCs w:val="20"/>
          <w:lang w:val="en-US"/>
        </w:rPr>
        <w:t xml:space="preserve">На основание чл. 21, ал. 1, т. </w:t>
      </w:r>
      <w:r w:rsidR="00542A9E">
        <w:rPr>
          <w:rFonts w:ascii="Times New Roman" w:hAnsi="Times New Roman"/>
          <w:color w:val="000000"/>
          <w:sz w:val="24"/>
          <w:szCs w:val="20"/>
        </w:rPr>
        <w:t>23</w:t>
      </w:r>
      <w:r w:rsidRPr="00E47B93">
        <w:rPr>
          <w:rFonts w:ascii="Times New Roman" w:hAnsi="Times New Roman"/>
          <w:color w:val="000000"/>
          <w:sz w:val="24"/>
          <w:szCs w:val="20"/>
          <w:lang w:val="en-US"/>
        </w:rPr>
        <w:t>, и ал. 2 от ЗМСМА, във връзка с чл. 10в, ал. 1, т. 7 и чл. 198е, ал. 3 и ал. 5 от Закона за водите, Добрички общински съвет реши:</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I. Дава съгласие кметът на общината да участва в редовното присъствено заседание на Общото събрание на Асоциацията по ВиК Добрич, насрочено за 22.03.2024 г. от 10:00 ч. (резервна дата 29.03.2024 г. от 10:00 ч.), по обявения дневен ред.</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II. При невъзможност кметът на общината да участва в заседанието на Общото събрание на Асоциацията по ВиК Добрич, определя Иван Пейчев, заместник-кмет „Устройство на територията, строителство, общинска собственост, приватизация, екология и опазване на околната среда“ за представител на общината.</w:t>
      </w:r>
    </w:p>
    <w:p w:rsidR="00896726" w:rsidRPr="00E47B93" w:rsidRDefault="00896726" w:rsidP="00896726">
      <w:pPr>
        <w:spacing w:after="0" w:line="240" w:lineRule="auto"/>
        <w:ind w:left="708"/>
        <w:jc w:val="both"/>
        <w:rPr>
          <w:rFonts w:ascii="Times New Roman" w:hAnsi="Times New Roman"/>
          <w:sz w:val="24"/>
          <w:szCs w:val="20"/>
          <w:lang w:val="en-US"/>
        </w:rPr>
      </w:pPr>
      <w:r w:rsidRPr="00E47B93">
        <w:rPr>
          <w:rFonts w:ascii="Times New Roman" w:hAnsi="Times New Roman"/>
          <w:sz w:val="24"/>
          <w:szCs w:val="20"/>
          <w:lang w:val="en-US"/>
        </w:rPr>
        <w:t>III. Упълномощава представителя на общината да гласува, както следва:</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 xml:space="preserve">1. По решение № 1 </w:t>
      </w:r>
      <w:r w:rsidRPr="00E47B93">
        <w:rPr>
          <w:rFonts w:ascii="Times New Roman" w:hAnsi="Times New Roman"/>
          <w:i/>
          <w:sz w:val="24"/>
          <w:szCs w:val="20"/>
          <w:lang w:val="en-US"/>
        </w:rPr>
        <w:t xml:space="preserve">„На основание чл. 198в, ал. 4, т. 4 т. 10 от Закона за водите и чл. 9, ал. 2 от ПОДАВиК Общото събрание </w:t>
      </w:r>
      <w:r w:rsidRPr="00E47B93">
        <w:rPr>
          <w:rFonts w:ascii="Times New Roman" w:hAnsi="Times New Roman"/>
          <w:b/>
          <w:i/>
          <w:sz w:val="24"/>
          <w:szCs w:val="20"/>
          <w:lang w:val="en-US"/>
        </w:rPr>
        <w:t>приема</w:t>
      </w:r>
      <w:r w:rsidRPr="00E47B93">
        <w:rPr>
          <w:rFonts w:ascii="Times New Roman" w:hAnsi="Times New Roman"/>
          <w:i/>
          <w:sz w:val="24"/>
          <w:szCs w:val="20"/>
          <w:lang w:val="en-US"/>
        </w:rPr>
        <w:t xml:space="preserve"> годишен отчет за дейността на Асоциация по ВиК Добрич за 2023 г.“</w:t>
      </w:r>
      <w:r w:rsidRPr="00E47B93">
        <w:rPr>
          <w:rFonts w:ascii="Times New Roman" w:hAnsi="Times New Roman"/>
          <w:sz w:val="24"/>
          <w:szCs w:val="20"/>
          <w:lang w:val="en-US"/>
        </w:rPr>
        <w:t xml:space="preserve">, да гласува </w:t>
      </w:r>
      <w:r w:rsidRPr="00E47B93">
        <w:rPr>
          <w:rFonts w:ascii="Times New Roman" w:hAnsi="Times New Roman"/>
          <w:b/>
          <w:sz w:val="24"/>
          <w:szCs w:val="20"/>
          <w:lang w:val="en-US"/>
        </w:rPr>
        <w:t>„ЗА“</w:t>
      </w:r>
      <w:r w:rsidRPr="00E47B93">
        <w:rPr>
          <w:rFonts w:ascii="Times New Roman" w:hAnsi="Times New Roman"/>
          <w:sz w:val="24"/>
          <w:szCs w:val="20"/>
          <w:lang w:val="en-US"/>
        </w:rPr>
        <w:t>;</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 xml:space="preserve">2. По решение № 2 </w:t>
      </w:r>
      <w:r w:rsidRPr="00E47B93">
        <w:rPr>
          <w:rFonts w:ascii="Times New Roman" w:hAnsi="Times New Roman"/>
          <w:i/>
          <w:sz w:val="24"/>
          <w:szCs w:val="20"/>
          <w:lang w:val="en-US"/>
        </w:rPr>
        <w:t xml:space="preserve">„,На основание чл. 26, ал. 3 от ПОДАВиК, “Общото събрание на Асоциацията по В и К </w:t>
      </w:r>
      <w:r w:rsidRPr="00E47B93">
        <w:rPr>
          <w:rFonts w:ascii="Times New Roman" w:hAnsi="Times New Roman"/>
          <w:b/>
          <w:i/>
          <w:sz w:val="24"/>
          <w:szCs w:val="20"/>
          <w:lang w:val="en-US"/>
        </w:rPr>
        <w:t>приема</w:t>
      </w:r>
      <w:r w:rsidRPr="00E47B93">
        <w:rPr>
          <w:rFonts w:ascii="Times New Roman" w:hAnsi="Times New Roman"/>
          <w:i/>
          <w:sz w:val="24"/>
          <w:szCs w:val="20"/>
          <w:lang w:val="en-US"/>
        </w:rPr>
        <w:t xml:space="preserve"> отчет за изпълнение на бюджета на Асоциацията по ВиК Добрич за 2023 г.“,</w:t>
      </w:r>
      <w:r w:rsidRPr="00E47B93">
        <w:rPr>
          <w:rFonts w:ascii="Times New Roman" w:hAnsi="Times New Roman"/>
          <w:sz w:val="24"/>
          <w:szCs w:val="20"/>
          <w:lang w:val="en-US"/>
        </w:rPr>
        <w:t xml:space="preserve"> да гласува </w:t>
      </w:r>
      <w:r w:rsidRPr="00E47B93">
        <w:rPr>
          <w:rFonts w:ascii="Times New Roman" w:hAnsi="Times New Roman"/>
          <w:b/>
          <w:sz w:val="24"/>
          <w:szCs w:val="20"/>
          <w:lang w:val="en-US"/>
        </w:rPr>
        <w:t>„ЗА“</w:t>
      </w:r>
      <w:r w:rsidRPr="00E47B93">
        <w:rPr>
          <w:rFonts w:ascii="Times New Roman" w:hAnsi="Times New Roman"/>
          <w:sz w:val="24"/>
          <w:szCs w:val="20"/>
          <w:lang w:val="en-US"/>
        </w:rPr>
        <w:t>;</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 xml:space="preserve">3. По решение № 3 </w:t>
      </w:r>
      <w:r w:rsidRPr="00E47B93">
        <w:rPr>
          <w:rFonts w:ascii="Times New Roman" w:hAnsi="Times New Roman"/>
          <w:i/>
          <w:sz w:val="24"/>
          <w:szCs w:val="20"/>
          <w:lang w:val="en-US"/>
        </w:rPr>
        <w:t xml:space="preserve">„Общото събрание </w:t>
      </w:r>
      <w:r w:rsidRPr="00E47B93">
        <w:rPr>
          <w:rFonts w:ascii="Times New Roman" w:hAnsi="Times New Roman"/>
          <w:b/>
          <w:i/>
          <w:sz w:val="24"/>
          <w:szCs w:val="20"/>
          <w:lang w:val="en-US"/>
        </w:rPr>
        <w:t>приема</w:t>
      </w:r>
      <w:r w:rsidRPr="00E47B93">
        <w:rPr>
          <w:rFonts w:ascii="Times New Roman" w:hAnsi="Times New Roman"/>
          <w:sz w:val="24"/>
          <w:szCs w:val="20"/>
          <w:lang w:val="en-US"/>
        </w:rPr>
        <w:t xml:space="preserve"> </w:t>
      </w:r>
      <w:r w:rsidRPr="00E47B93">
        <w:rPr>
          <w:rFonts w:ascii="Times New Roman" w:hAnsi="Times New Roman"/>
          <w:i/>
          <w:sz w:val="24"/>
          <w:szCs w:val="20"/>
          <w:lang w:val="en-US"/>
        </w:rPr>
        <w:t>бюджета на Асоциацията по ВиК Добрич за 2024 г., при вноска на държавата в размер на 27 000,00 лв., на основание</w:t>
      </w:r>
      <w:r w:rsidRPr="00E47B93">
        <w:rPr>
          <w:rFonts w:ascii="Times New Roman" w:hAnsi="Times New Roman"/>
          <w:sz w:val="24"/>
          <w:szCs w:val="20"/>
          <w:lang w:val="en-US"/>
        </w:rPr>
        <w:t xml:space="preserve"> </w:t>
      </w:r>
      <w:r w:rsidRPr="00E47B93">
        <w:rPr>
          <w:rFonts w:ascii="Times New Roman" w:hAnsi="Times New Roman"/>
          <w:i/>
          <w:sz w:val="24"/>
          <w:szCs w:val="20"/>
          <w:lang w:val="en-US"/>
        </w:rPr>
        <w:t>чл. 198в, ал. 4, т. 9 от Закона за водите“,</w:t>
      </w:r>
      <w:r w:rsidRPr="00E47B93">
        <w:rPr>
          <w:rFonts w:ascii="Times New Roman" w:hAnsi="Times New Roman"/>
          <w:sz w:val="24"/>
          <w:szCs w:val="20"/>
          <w:lang w:val="en-US"/>
        </w:rPr>
        <w:t xml:space="preserve"> да гласува </w:t>
      </w:r>
      <w:r w:rsidRPr="00E47B93">
        <w:rPr>
          <w:rFonts w:ascii="Times New Roman" w:hAnsi="Times New Roman"/>
          <w:b/>
          <w:sz w:val="24"/>
          <w:szCs w:val="20"/>
          <w:lang w:val="en-US"/>
        </w:rPr>
        <w:t>„ЗА“</w:t>
      </w:r>
      <w:r w:rsidRPr="00E47B93">
        <w:rPr>
          <w:rFonts w:ascii="Times New Roman" w:hAnsi="Times New Roman"/>
          <w:sz w:val="24"/>
          <w:szCs w:val="20"/>
          <w:lang w:val="en-US"/>
        </w:rPr>
        <w:t>;</w:t>
      </w:r>
    </w:p>
    <w:p w:rsidR="00896726" w:rsidRPr="00E47B93" w:rsidRDefault="00896726" w:rsidP="00896726">
      <w:pPr>
        <w:spacing w:after="0" w:line="240" w:lineRule="auto"/>
        <w:ind w:firstLine="708"/>
        <w:jc w:val="both"/>
        <w:rPr>
          <w:rFonts w:ascii="Times New Roman" w:hAnsi="Times New Roman"/>
          <w:sz w:val="24"/>
          <w:szCs w:val="20"/>
          <w:lang w:val="en-US"/>
        </w:rPr>
      </w:pPr>
      <w:r w:rsidRPr="00E47B93">
        <w:rPr>
          <w:rFonts w:ascii="Times New Roman" w:hAnsi="Times New Roman"/>
          <w:sz w:val="24"/>
          <w:szCs w:val="20"/>
          <w:lang w:val="en-US"/>
        </w:rPr>
        <w:t>4. По решение № 4 „</w:t>
      </w:r>
      <w:r w:rsidRPr="00E47B93">
        <w:rPr>
          <w:rFonts w:ascii="Times New Roman" w:hAnsi="Times New Roman"/>
          <w:i/>
          <w:sz w:val="24"/>
          <w:szCs w:val="20"/>
          <w:lang w:val="en-US"/>
        </w:rPr>
        <w:t>Общото събрание на Асоциацията по ВиК на обособената територия, обслужвана от „Водоснабдяване и канализация Добрич“ АД гр. Добрич, на основание чл. 33а от ПОДАВиК, одобрява Подробна инвестиционна програма на ВиК оператора „В и К Добрич“ АД за текущата 2024 година, както и приемане за сведение на планираните инвестиции по ПИП за 2025 и 2026 год</w:t>
      </w:r>
      <w:r w:rsidRPr="00E47B93">
        <w:rPr>
          <w:rFonts w:ascii="Times New Roman" w:hAnsi="Times New Roman"/>
          <w:sz w:val="24"/>
          <w:szCs w:val="20"/>
          <w:lang w:val="en-US"/>
        </w:rPr>
        <w:t>.“</w:t>
      </w:r>
      <w:r w:rsidRPr="00E47B93">
        <w:rPr>
          <w:rFonts w:ascii="Times New Roman" w:hAnsi="Times New Roman"/>
          <w:i/>
          <w:sz w:val="24"/>
          <w:szCs w:val="20"/>
          <w:lang w:val="en-US"/>
        </w:rPr>
        <w:t xml:space="preserve">, </w:t>
      </w:r>
      <w:r w:rsidRPr="00E47B93">
        <w:rPr>
          <w:rFonts w:ascii="Times New Roman" w:hAnsi="Times New Roman"/>
          <w:sz w:val="24"/>
          <w:szCs w:val="20"/>
          <w:lang w:val="en-US"/>
        </w:rPr>
        <w:t xml:space="preserve">да гласува </w:t>
      </w:r>
      <w:r w:rsidRPr="00E47B93">
        <w:rPr>
          <w:rFonts w:ascii="Times New Roman" w:hAnsi="Times New Roman"/>
          <w:b/>
          <w:sz w:val="24"/>
          <w:szCs w:val="20"/>
          <w:lang w:val="en-US"/>
        </w:rPr>
        <w:t>„ЗА“.</w:t>
      </w:r>
    </w:p>
    <w:p w:rsidR="00896726" w:rsidRPr="004030C3" w:rsidRDefault="00896726" w:rsidP="00896726">
      <w:pPr>
        <w:spacing w:after="0" w:line="240" w:lineRule="auto"/>
        <w:ind w:firstLine="709"/>
        <w:jc w:val="both"/>
        <w:rPr>
          <w:rFonts w:ascii="Times New Roman" w:hAnsi="Times New Roman"/>
          <w:sz w:val="24"/>
          <w:szCs w:val="24"/>
        </w:rPr>
      </w:pPr>
      <w:r w:rsidRPr="00E47B93">
        <w:rPr>
          <w:rFonts w:ascii="Times New Roman" w:hAnsi="Times New Roman"/>
          <w:i/>
          <w:sz w:val="24"/>
          <w:szCs w:val="20"/>
          <w:lang w:val="en-US"/>
        </w:rPr>
        <w:lastRenderedPageBreak/>
        <w:t>5. При поставяне на допълнително възникнали въпроси и при необходимост да гласува с оглед запазване интересите на Община Добричка</w:t>
      </w:r>
    </w:p>
    <w:p w:rsidR="00896726" w:rsidRDefault="00896726" w:rsidP="00896726">
      <w:pPr>
        <w:suppressAutoHyphens/>
        <w:spacing w:after="0" w:line="240" w:lineRule="auto"/>
        <w:jc w:val="both"/>
        <w:rPr>
          <w:rFonts w:ascii="Times New Roman" w:hAnsi="Times New Roman"/>
          <w:b/>
          <w:sz w:val="24"/>
          <w:szCs w:val="24"/>
        </w:rPr>
      </w:pPr>
    </w:p>
    <w:p w:rsidR="002E6092" w:rsidRDefault="00896726" w:rsidP="00896726">
      <w:pPr>
        <w:suppressAutoHyphens/>
        <w:spacing w:after="0" w:line="240" w:lineRule="auto"/>
        <w:ind w:firstLine="567"/>
        <w:jc w:val="both"/>
        <w:rPr>
          <w:rFonts w:ascii="Times New Roman" w:hAnsi="Times New Roman"/>
          <w:b/>
          <w:sz w:val="24"/>
          <w:szCs w:val="24"/>
        </w:rPr>
      </w:pPr>
      <w:r w:rsidRPr="005D5324">
        <w:rPr>
          <w:rFonts w:ascii="Times New Roman" w:hAnsi="Times New Roman"/>
          <w:b/>
          <w:sz w:val="24"/>
          <w:szCs w:val="24"/>
        </w:rPr>
        <w:t>С яв</w:t>
      </w:r>
      <w:r>
        <w:rPr>
          <w:rFonts w:ascii="Times New Roman" w:hAnsi="Times New Roman"/>
          <w:b/>
          <w:sz w:val="24"/>
          <w:szCs w:val="24"/>
        </w:rPr>
        <w:t>но</w:t>
      </w:r>
      <w:r w:rsidRPr="005D5324">
        <w:rPr>
          <w:rFonts w:ascii="Times New Roman" w:hAnsi="Times New Roman"/>
          <w:b/>
          <w:sz w:val="24"/>
          <w:szCs w:val="24"/>
        </w:rPr>
        <w:t xml:space="preserve"> гласуване с </w:t>
      </w:r>
      <w:r w:rsidRPr="005D5324">
        <w:rPr>
          <w:rFonts w:ascii="Times New Roman" w:hAnsi="Times New Roman"/>
          <w:b/>
          <w:sz w:val="24"/>
          <w:szCs w:val="24"/>
          <w:lang w:val="en-US"/>
        </w:rPr>
        <w:t xml:space="preserve"> </w:t>
      </w:r>
      <w:r w:rsidR="00542A9E">
        <w:rPr>
          <w:rFonts w:ascii="Times New Roman" w:hAnsi="Times New Roman"/>
          <w:b/>
          <w:sz w:val="24"/>
          <w:szCs w:val="24"/>
        </w:rPr>
        <w:t>21</w:t>
      </w:r>
      <w:r w:rsidRPr="005D5324">
        <w:rPr>
          <w:rFonts w:ascii="Times New Roman" w:hAnsi="Times New Roman"/>
          <w:b/>
          <w:sz w:val="24"/>
          <w:szCs w:val="24"/>
        </w:rPr>
        <w:t xml:space="preserve"> гласа  “за”, </w:t>
      </w:r>
      <w:r w:rsidR="00542A9E">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42A9E">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F311B" w:rsidRDefault="00AF311B" w:rsidP="002E6092">
      <w:pPr>
        <w:spacing w:after="0"/>
        <w:jc w:val="both"/>
        <w:rPr>
          <w:rFonts w:ascii="Times New Roman" w:hAnsi="Times New Roman"/>
          <w:b/>
          <w:sz w:val="24"/>
          <w:szCs w:val="24"/>
          <w:u w:val="single"/>
        </w:rPr>
      </w:pPr>
    </w:p>
    <w:p w:rsidR="002E6092" w:rsidRPr="003A2FAF" w:rsidRDefault="002E6092" w:rsidP="002E6092">
      <w:pPr>
        <w:spacing w:after="0"/>
        <w:jc w:val="both"/>
        <w:rPr>
          <w:rFonts w:ascii="Times New Roman" w:hAnsi="Times New Roman"/>
          <w:bCs/>
          <w:color w:val="000000"/>
          <w:sz w:val="24"/>
          <w:szCs w:val="24"/>
        </w:rPr>
      </w:pPr>
      <w:r w:rsidRPr="00F955E7">
        <w:rPr>
          <w:rFonts w:ascii="Times New Roman" w:hAnsi="Times New Roman"/>
          <w:b/>
          <w:sz w:val="24"/>
          <w:szCs w:val="24"/>
          <w:u w:val="single"/>
        </w:rPr>
        <w:t xml:space="preserve">ОТНОСНО: </w:t>
      </w:r>
      <w:r w:rsidRPr="002E6092">
        <w:rPr>
          <w:rFonts w:ascii="Times New Roman" w:hAnsi="Times New Roman"/>
          <w:b/>
          <w:bCs/>
          <w:color w:val="000000"/>
          <w:sz w:val="24"/>
          <w:szCs w:val="24"/>
          <w:u w:val="single"/>
        </w:rPr>
        <w:t>Принципно съгласие на Добрички общински съвет за кандидатстване на община Добричка по Проект „Красива България”.</w:t>
      </w:r>
    </w:p>
    <w:p w:rsidR="002E6092" w:rsidRPr="003A2FAF" w:rsidRDefault="002E6092" w:rsidP="002E6092">
      <w:pPr>
        <w:spacing w:after="0" w:line="240" w:lineRule="auto"/>
        <w:rPr>
          <w:rFonts w:ascii="Times New Roman" w:hAnsi="Times New Roman"/>
          <w:b/>
          <w:color w:val="000000"/>
          <w:sz w:val="24"/>
          <w:szCs w:val="24"/>
          <w:lang w:val="en-US"/>
        </w:rPr>
      </w:pPr>
      <w:r w:rsidRPr="003A2FAF">
        <w:rPr>
          <w:rFonts w:ascii="Times New Roman" w:hAnsi="Times New Roman"/>
          <w:b/>
          <w:sz w:val="24"/>
          <w:szCs w:val="24"/>
          <w:lang w:val="en-US"/>
        </w:rPr>
        <w:t>Внася:</w:t>
      </w:r>
      <w:r w:rsidRPr="003A2FAF">
        <w:rPr>
          <w:rFonts w:ascii="Times New Roman" w:hAnsi="Times New Roman"/>
          <w:sz w:val="24"/>
          <w:szCs w:val="24"/>
          <w:lang w:val="en-US"/>
        </w:rPr>
        <w:t xml:space="preserve"> </w:t>
      </w:r>
      <w:r w:rsidRPr="003A2FAF">
        <w:rPr>
          <w:rFonts w:ascii="Times New Roman" w:hAnsi="Times New Roman"/>
          <w:color w:val="000000"/>
          <w:sz w:val="24"/>
          <w:szCs w:val="24"/>
          <w:lang w:val="en-US"/>
        </w:rPr>
        <w:t>Соня Георгиева</w:t>
      </w:r>
    </w:p>
    <w:p w:rsidR="002E6092" w:rsidRPr="004030C3" w:rsidRDefault="002E6092" w:rsidP="002E6092">
      <w:pPr>
        <w:spacing w:after="0" w:line="240" w:lineRule="auto"/>
        <w:jc w:val="both"/>
        <w:rPr>
          <w:rFonts w:ascii="Times New Roman" w:hAnsi="Times New Roman"/>
          <w:b/>
          <w:sz w:val="24"/>
          <w:szCs w:val="24"/>
          <w:lang w:val="en-US"/>
        </w:rPr>
      </w:pPr>
      <w:r w:rsidRPr="003A2FAF">
        <w:rPr>
          <w:rFonts w:ascii="Times New Roman" w:hAnsi="Times New Roman"/>
          <w:sz w:val="24"/>
          <w:szCs w:val="24"/>
        </w:rPr>
        <w:t>Кмет на община Добричка</w:t>
      </w:r>
    </w:p>
    <w:p w:rsidR="002E6092" w:rsidRPr="00E47B93" w:rsidRDefault="002E6092" w:rsidP="002E6092">
      <w:pPr>
        <w:spacing w:after="0"/>
        <w:ind w:left="3600" w:firstLine="720"/>
        <w:jc w:val="both"/>
        <w:rPr>
          <w:rFonts w:ascii="Times New Roman" w:hAnsi="Times New Roman"/>
          <w:b/>
          <w:sz w:val="24"/>
          <w:szCs w:val="24"/>
        </w:rPr>
      </w:pPr>
      <w:r>
        <w:rPr>
          <w:rFonts w:ascii="Times New Roman" w:hAnsi="Times New Roman"/>
          <w:b/>
          <w:sz w:val="24"/>
          <w:szCs w:val="24"/>
        </w:rPr>
        <w:t>РЕШЕНИЕ 68</w:t>
      </w:r>
    </w:p>
    <w:p w:rsidR="002E6092" w:rsidRDefault="002E6092" w:rsidP="002E6092">
      <w:pPr>
        <w:suppressAutoHyphens/>
        <w:spacing w:after="0" w:line="240" w:lineRule="auto"/>
        <w:jc w:val="both"/>
        <w:rPr>
          <w:rFonts w:ascii="Times New Roman" w:hAnsi="Times New Roman"/>
          <w:b/>
          <w:sz w:val="24"/>
          <w:szCs w:val="24"/>
        </w:rPr>
      </w:pPr>
    </w:p>
    <w:p w:rsidR="00931826" w:rsidRPr="003A2FAF" w:rsidRDefault="00931826" w:rsidP="00931826">
      <w:pPr>
        <w:spacing w:after="0" w:line="240" w:lineRule="auto"/>
        <w:ind w:right="-108" w:firstLine="567"/>
        <w:jc w:val="both"/>
        <w:rPr>
          <w:rFonts w:ascii="Times New Roman" w:hAnsi="Times New Roman"/>
          <w:sz w:val="24"/>
          <w:szCs w:val="24"/>
        </w:rPr>
      </w:pPr>
      <w:r w:rsidRPr="003A2FAF">
        <w:rPr>
          <w:rFonts w:ascii="Times New Roman" w:hAnsi="Times New Roman"/>
          <w:color w:val="000000"/>
          <w:spacing w:val="1"/>
          <w:sz w:val="24"/>
          <w:szCs w:val="24"/>
          <w:lang w:val="ru-RU"/>
        </w:rPr>
        <w:t>На основание чл.21, ал.1, т.23 и ал.2 от ЗМСМА</w:t>
      </w:r>
      <w:r w:rsidRPr="003A2FAF">
        <w:rPr>
          <w:rFonts w:ascii="Times New Roman" w:hAnsi="Times New Roman"/>
          <w:sz w:val="24"/>
          <w:szCs w:val="24"/>
        </w:rPr>
        <w:t>, във връзка с обявена кампания за набиране на проектни предложения през 2024г. на Проект „Красива България“, Добрички общински съвет дава съгласие:</w:t>
      </w:r>
    </w:p>
    <w:p w:rsidR="00931826" w:rsidRPr="003A2FAF" w:rsidRDefault="00931826" w:rsidP="00931826">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lang w:val="ru-MO" w:eastAsia="en-US"/>
        </w:rPr>
      </w:pPr>
      <w:r w:rsidRPr="003A2FAF">
        <w:rPr>
          <w:rFonts w:ascii="Times New Roman" w:hAnsi="Times New Roman"/>
          <w:color w:val="000000"/>
          <w:sz w:val="24"/>
          <w:szCs w:val="24"/>
        </w:rPr>
        <w:t xml:space="preserve"> Община Добричка да кандидатства </w:t>
      </w:r>
      <w:r w:rsidRPr="003A2FAF">
        <w:rPr>
          <w:rFonts w:ascii="Times New Roman" w:hAnsi="Times New Roman"/>
          <w:bCs/>
          <w:color w:val="000000"/>
          <w:sz w:val="24"/>
          <w:szCs w:val="24"/>
        </w:rPr>
        <w:t xml:space="preserve">с проектно предложение с наименование </w:t>
      </w:r>
      <w:r w:rsidRPr="003A2FAF">
        <w:rPr>
          <w:rFonts w:ascii="Times New Roman" w:hAnsi="Times New Roman"/>
          <w:color w:val="000000"/>
          <w:sz w:val="24"/>
          <w:szCs w:val="24"/>
        </w:rPr>
        <w:t>„Укрепване на сграда на Народно читалище „Димитър Минчев – 1896г“ в с. Паскалево, община Добричка“,</w:t>
      </w:r>
      <w:r w:rsidRPr="003A2FAF">
        <w:rPr>
          <w:rFonts w:ascii="Times New Roman" w:hAnsi="Times New Roman"/>
          <w:bCs/>
          <w:color w:val="000000"/>
          <w:sz w:val="24"/>
          <w:szCs w:val="24"/>
        </w:rPr>
        <w:t xml:space="preserve"> етап 1 „Изграждане на стоманобетонна и стоманена укрепваща конструкция и съпътстващи дейности“ по Проект „Красива България” (ПКБ), мярка </w:t>
      </w:r>
      <w:r w:rsidRPr="003A2FAF">
        <w:rPr>
          <w:rFonts w:ascii="Times New Roman" w:hAnsi="Times New Roman"/>
          <w:color w:val="000000"/>
          <w:sz w:val="24"/>
          <w:szCs w:val="24"/>
          <w:lang w:val="ru-MO" w:eastAsia="en-US"/>
        </w:rPr>
        <w:t>М01 „Подобряване на обществената среда в населените места” и обща стойност 241 361 лв. с вкл. ДДС.</w:t>
      </w:r>
    </w:p>
    <w:p w:rsidR="00931826" w:rsidRPr="003A2FAF" w:rsidRDefault="00931826" w:rsidP="00931826">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3A2FAF">
        <w:rPr>
          <w:rFonts w:ascii="Times New Roman" w:hAnsi="Times New Roman"/>
          <w:color w:val="000000"/>
          <w:sz w:val="24"/>
          <w:szCs w:val="24"/>
          <w:lang w:val="ru-MO" w:eastAsia="en-US"/>
        </w:rPr>
        <w:t xml:space="preserve"> От бюджета на община Добричка за 2024г., дейност </w:t>
      </w:r>
      <w:r w:rsidRPr="003A2FAF">
        <w:rPr>
          <w:rFonts w:ascii="Times New Roman" w:hAnsi="Times New Roman"/>
          <w:color w:val="000000"/>
          <w:sz w:val="24"/>
          <w:szCs w:val="24"/>
        </w:rPr>
        <w:t>„Резерв“,</w:t>
      </w:r>
      <w:r w:rsidRPr="003A2FAF">
        <w:rPr>
          <w:rFonts w:ascii="Times New Roman" w:hAnsi="Times New Roman"/>
          <w:color w:val="000000"/>
          <w:sz w:val="24"/>
          <w:szCs w:val="24"/>
          <w:lang w:val="ru-MO" w:eastAsia="en-US"/>
        </w:rPr>
        <w:t xml:space="preserve"> да бъдат осигурени средства в размер на </w:t>
      </w:r>
      <w:r w:rsidRPr="003A2FAF">
        <w:rPr>
          <w:rFonts w:ascii="Times New Roman" w:hAnsi="Times New Roman"/>
          <w:b/>
          <w:bCs/>
          <w:color w:val="000000"/>
          <w:sz w:val="24"/>
          <w:szCs w:val="24"/>
        </w:rPr>
        <w:t>130 359 лв.</w:t>
      </w:r>
      <w:r w:rsidRPr="003A2FAF">
        <w:rPr>
          <w:rFonts w:ascii="Times New Roman" w:hAnsi="Times New Roman"/>
          <w:bCs/>
          <w:color w:val="000000"/>
          <w:sz w:val="24"/>
          <w:szCs w:val="24"/>
        </w:rPr>
        <w:t xml:space="preserve">, съставляващи </w:t>
      </w:r>
      <w:r w:rsidRPr="003A2FAF">
        <w:rPr>
          <w:rFonts w:ascii="Times New Roman" w:hAnsi="Times New Roman"/>
          <w:b/>
          <w:bCs/>
          <w:color w:val="000000"/>
          <w:sz w:val="24"/>
          <w:szCs w:val="24"/>
        </w:rPr>
        <w:t xml:space="preserve">54,01% </w:t>
      </w:r>
      <w:r w:rsidRPr="003A2FAF">
        <w:rPr>
          <w:rFonts w:ascii="Times New Roman" w:hAnsi="Times New Roman"/>
          <w:bCs/>
          <w:color w:val="000000"/>
          <w:sz w:val="24"/>
          <w:szCs w:val="24"/>
        </w:rPr>
        <w:t>от бюджета</w:t>
      </w:r>
      <w:r w:rsidRPr="003A2FAF">
        <w:rPr>
          <w:rFonts w:ascii="Times New Roman" w:hAnsi="Times New Roman"/>
          <w:b/>
          <w:bCs/>
          <w:color w:val="000000"/>
          <w:sz w:val="24"/>
          <w:szCs w:val="24"/>
        </w:rPr>
        <w:t xml:space="preserve"> </w:t>
      </w:r>
      <w:r w:rsidRPr="003A2FAF">
        <w:rPr>
          <w:rFonts w:ascii="Times New Roman" w:hAnsi="Times New Roman"/>
          <w:bCs/>
          <w:color w:val="000000"/>
          <w:sz w:val="24"/>
          <w:szCs w:val="24"/>
        </w:rPr>
        <w:t xml:space="preserve"> на проектното предложение за съфинансиране на обект публична общинска собственост, съгласно Акт за общинска собственост №5451/24.03.2011г.,</w:t>
      </w:r>
      <w:r w:rsidRPr="003A2FAF">
        <w:rPr>
          <w:rFonts w:ascii="Times New Roman" w:hAnsi="Times New Roman"/>
          <w:color w:val="000000"/>
          <w:sz w:val="24"/>
          <w:szCs w:val="24"/>
        </w:rPr>
        <w:t xml:space="preserve"> </w:t>
      </w:r>
      <w:r w:rsidRPr="003A2FAF">
        <w:rPr>
          <w:rFonts w:ascii="Times New Roman" w:hAnsi="Times New Roman"/>
          <w:bCs/>
          <w:color w:val="000000"/>
          <w:sz w:val="24"/>
          <w:szCs w:val="24"/>
        </w:rPr>
        <w:t>находящ се в УПИ III-330, кв.3 по плана на село Паскалево, община Добричка.</w:t>
      </w:r>
    </w:p>
    <w:p w:rsidR="002E6092" w:rsidRDefault="00931826" w:rsidP="00931826">
      <w:pPr>
        <w:suppressAutoHyphens/>
        <w:spacing w:after="0" w:line="240" w:lineRule="auto"/>
        <w:ind w:firstLine="709"/>
        <w:jc w:val="both"/>
        <w:rPr>
          <w:rFonts w:ascii="Times New Roman" w:hAnsi="Times New Roman"/>
          <w:sz w:val="24"/>
          <w:szCs w:val="24"/>
        </w:rPr>
      </w:pPr>
      <w:r w:rsidRPr="003A2FAF">
        <w:rPr>
          <w:rFonts w:ascii="Times New Roman" w:hAnsi="Times New Roman"/>
          <w:color w:val="000000"/>
          <w:sz w:val="24"/>
          <w:szCs w:val="24"/>
        </w:rPr>
        <w:t xml:space="preserve"> Възлага на Кмета на община Добричка последващи законови действия</w:t>
      </w:r>
      <w:r>
        <w:rPr>
          <w:rFonts w:ascii="Times New Roman" w:hAnsi="Times New Roman"/>
          <w:color w:val="000000"/>
          <w:sz w:val="24"/>
          <w:szCs w:val="24"/>
        </w:rPr>
        <w:t>.</w:t>
      </w:r>
    </w:p>
    <w:p w:rsidR="002E6092" w:rsidRDefault="002E6092" w:rsidP="002E6092">
      <w:pPr>
        <w:suppressAutoHyphens/>
        <w:spacing w:after="0" w:line="240" w:lineRule="auto"/>
        <w:ind w:firstLine="567"/>
        <w:jc w:val="both"/>
        <w:rPr>
          <w:rFonts w:ascii="Times New Roman" w:hAnsi="Times New Roman"/>
          <w:sz w:val="24"/>
          <w:szCs w:val="24"/>
        </w:rPr>
      </w:pPr>
    </w:p>
    <w:p w:rsidR="002E6092" w:rsidRPr="00C65465" w:rsidRDefault="002E6092" w:rsidP="002E6092">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sidR="00542A9E">
        <w:rPr>
          <w:rFonts w:ascii="Times New Roman" w:hAnsi="Times New Roman"/>
          <w:b/>
          <w:sz w:val="24"/>
          <w:szCs w:val="24"/>
        </w:rPr>
        <w:t>21</w:t>
      </w:r>
      <w:r w:rsidRPr="005D5324">
        <w:rPr>
          <w:rFonts w:ascii="Times New Roman" w:hAnsi="Times New Roman"/>
          <w:b/>
          <w:sz w:val="24"/>
          <w:szCs w:val="24"/>
        </w:rPr>
        <w:t xml:space="preserve"> гласа  “за”, </w:t>
      </w:r>
      <w:r w:rsidR="00542A9E">
        <w:rPr>
          <w:rFonts w:ascii="Times New Roman" w:hAnsi="Times New Roman"/>
          <w:b/>
          <w:sz w:val="24"/>
          <w:szCs w:val="24"/>
        </w:rPr>
        <w:t>0</w:t>
      </w:r>
      <w:r w:rsidRPr="005D5324">
        <w:rPr>
          <w:rFonts w:ascii="Times New Roman" w:hAnsi="Times New Roman"/>
          <w:b/>
          <w:sz w:val="24"/>
          <w:szCs w:val="24"/>
        </w:rPr>
        <w:t xml:space="preserve"> </w:t>
      </w:r>
      <w:r w:rsidRPr="005D5324">
        <w:rPr>
          <w:rFonts w:ascii="Times New Roman" w:hAnsi="Times New Roman"/>
          <w:b/>
          <w:sz w:val="24"/>
          <w:szCs w:val="24"/>
          <w:lang w:val="en-US"/>
        </w:rPr>
        <w:t xml:space="preserve"> </w:t>
      </w:r>
      <w:r w:rsidRPr="005D5324">
        <w:rPr>
          <w:rFonts w:ascii="Times New Roman" w:hAnsi="Times New Roman"/>
          <w:b/>
          <w:sz w:val="24"/>
          <w:szCs w:val="24"/>
        </w:rPr>
        <w:t xml:space="preserve">-  “против”,  </w:t>
      </w:r>
      <w:r w:rsidR="00542A9E">
        <w:rPr>
          <w:rFonts w:ascii="Times New Roman" w:hAnsi="Times New Roman"/>
          <w:b/>
          <w:sz w:val="24"/>
          <w:szCs w:val="24"/>
        </w:rPr>
        <w:t>0</w:t>
      </w:r>
      <w:r w:rsidRPr="005D5324">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9D331E" w:rsidRDefault="009D331E" w:rsidP="0058548F">
      <w:pPr>
        <w:suppressAutoHyphens/>
        <w:spacing w:after="0" w:line="240" w:lineRule="auto"/>
        <w:jc w:val="both"/>
        <w:rPr>
          <w:rFonts w:ascii="Times New Roman" w:hAnsi="Times New Roman"/>
          <w:b/>
          <w:sz w:val="24"/>
          <w:szCs w:val="24"/>
        </w:rPr>
      </w:pPr>
    </w:p>
    <w:p w:rsidR="00542A9E" w:rsidRDefault="00542A9E" w:rsidP="0058548F">
      <w:pPr>
        <w:suppressAutoHyphens/>
        <w:spacing w:after="0" w:line="240" w:lineRule="auto"/>
        <w:jc w:val="both"/>
        <w:rPr>
          <w:rFonts w:ascii="Times New Roman" w:hAnsi="Times New Roman"/>
          <w:b/>
          <w:sz w:val="24"/>
          <w:szCs w:val="24"/>
        </w:rPr>
      </w:pPr>
    </w:p>
    <w:p w:rsidR="00AF311B" w:rsidRDefault="00AF311B" w:rsidP="0058548F">
      <w:pPr>
        <w:suppressAutoHyphens/>
        <w:spacing w:after="0" w:line="240" w:lineRule="auto"/>
        <w:jc w:val="both"/>
        <w:rPr>
          <w:rFonts w:ascii="Times New Roman" w:hAnsi="Times New Roman"/>
          <w:b/>
          <w:sz w:val="24"/>
          <w:szCs w:val="24"/>
        </w:rPr>
      </w:pPr>
    </w:p>
    <w:p w:rsidR="0058548F" w:rsidRPr="00C65465" w:rsidRDefault="0058548F" w:rsidP="0058548F">
      <w:pPr>
        <w:suppressAutoHyphens/>
        <w:spacing w:after="0" w:line="240" w:lineRule="auto"/>
        <w:jc w:val="both"/>
        <w:rPr>
          <w:rFonts w:ascii="Times New Roman" w:hAnsi="Times New Roman"/>
          <w:b/>
          <w:sz w:val="24"/>
          <w:szCs w:val="24"/>
        </w:rPr>
      </w:pPr>
      <w:r w:rsidRPr="00C65465">
        <w:rPr>
          <w:rFonts w:ascii="Times New Roman" w:hAnsi="Times New Roman"/>
          <w:b/>
          <w:sz w:val="24"/>
          <w:szCs w:val="24"/>
        </w:rPr>
        <w:t>ГЕОРГИ КОЕВ</w:t>
      </w:r>
    </w:p>
    <w:p w:rsidR="00B761B3" w:rsidRDefault="0058548F" w:rsidP="00875B65">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Председател на Добрички общински съвет</w:t>
      </w:r>
    </w:p>
    <w:p w:rsidR="00B761B3" w:rsidRPr="004A56E0" w:rsidRDefault="00B761B3" w:rsidP="00B761B3">
      <w:pPr>
        <w:rPr>
          <w:rFonts w:ascii="Times New Roman" w:hAnsi="Times New Roman"/>
          <w:sz w:val="20"/>
          <w:szCs w:val="20"/>
          <w:lang w:val="en-US"/>
        </w:rPr>
      </w:pPr>
      <w:bookmarkStart w:id="0" w:name="_GoBack"/>
      <w:bookmarkEnd w:id="0"/>
    </w:p>
    <w:p w:rsidR="00B761B3" w:rsidRDefault="00B761B3" w:rsidP="00B761B3">
      <w:pPr>
        <w:rPr>
          <w:rFonts w:ascii="Times New Roman" w:hAnsi="Times New Roman"/>
          <w:sz w:val="20"/>
          <w:szCs w:val="20"/>
        </w:rPr>
      </w:pPr>
    </w:p>
    <w:p w:rsidR="00B761B3" w:rsidRDefault="00B761B3" w:rsidP="00B761B3">
      <w:pPr>
        <w:rPr>
          <w:rFonts w:ascii="Times New Roman" w:hAnsi="Times New Roman"/>
          <w:sz w:val="20"/>
          <w:szCs w:val="20"/>
        </w:rPr>
      </w:pPr>
    </w:p>
    <w:p w:rsidR="00B761B3" w:rsidRDefault="00B761B3" w:rsidP="00B761B3">
      <w:pPr>
        <w:rPr>
          <w:rFonts w:ascii="Times New Roman" w:hAnsi="Times New Roman"/>
          <w:sz w:val="20"/>
          <w:szCs w:val="20"/>
        </w:rPr>
      </w:pPr>
    </w:p>
    <w:p w:rsidR="00B761B3" w:rsidRPr="00B761B3" w:rsidRDefault="00B761B3" w:rsidP="00B761B3">
      <w:pPr>
        <w:rPr>
          <w:rFonts w:ascii="Times New Roman" w:hAnsi="Times New Roman"/>
          <w:sz w:val="20"/>
          <w:szCs w:val="20"/>
        </w:rPr>
      </w:pPr>
    </w:p>
    <w:sectPr w:rsidR="00B761B3" w:rsidRPr="00B761B3" w:rsidSect="00C96320">
      <w:pgSz w:w="12240" w:h="15840"/>
      <w:pgMar w:top="1440"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Nimbus Roman No9 L">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4">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8">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9">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2">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8"/>
  </w:num>
  <w:num w:numId="5">
    <w:abstractNumId w:val="14"/>
  </w:num>
  <w:num w:numId="6">
    <w:abstractNumId w:val="13"/>
  </w:num>
  <w:num w:numId="7">
    <w:abstractNumId w:val="3"/>
  </w:num>
  <w:num w:numId="8">
    <w:abstractNumId w:val="2"/>
  </w:num>
  <w:num w:numId="9">
    <w:abstractNumId w:val="9"/>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41032"/>
    <w:rsid w:val="0008024C"/>
    <w:rsid w:val="000F64EA"/>
    <w:rsid w:val="001E0408"/>
    <w:rsid w:val="001F5445"/>
    <w:rsid w:val="002245D1"/>
    <w:rsid w:val="002931C9"/>
    <w:rsid w:val="002E6092"/>
    <w:rsid w:val="002F4293"/>
    <w:rsid w:val="00311BFD"/>
    <w:rsid w:val="003A690D"/>
    <w:rsid w:val="004030C3"/>
    <w:rsid w:val="004112E4"/>
    <w:rsid w:val="004A56E0"/>
    <w:rsid w:val="00542A9E"/>
    <w:rsid w:val="0058548F"/>
    <w:rsid w:val="005D5324"/>
    <w:rsid w:val="00664F85"/>
    <w:rsid w:val="006F65B6"/>
    <w:rsid w:val="00713828"/>
    <w:rsid w:val="007618B0"/>
    <w:rsid w:val="007C2429"/>
    <w:rsid w:val="00853CD1"/>
    <w:rsid w:val="00875B65"/>
    <w:rsid w:val="0087665C"/>
    <w:rsid w:val="00896726"/>
    <w:rsid w:val="008C57FF"/>
    <w:rsid w:val="008E679C"/>
    <w:rsid w:val="008F0EF1"/>
    <w:rsid w:val="00931826"/>
    <w:rsid w:val="00961142"/>
    <w:rsid w:val="00992A41"/>
    <w:rsid w:val="009B34C1"/>
    <w:rsid w:val="009C216C"/>
    <w:rsid w:val="009D331E"/>
    <w:rsid w:val="00A05782"/>
    <w:rsid w:val="00A817E5"/>
    <w:rsid w:val="00AF311B"/>
    <w:rsid w:val="00B660B8"/>
    <w:rsid w:val="00B741AE"/>
    <w:rsid w:val="00B761B3"/>
    <w:rsid w:val="00C6017C"/>
    <w:rsid w:val="00C65465"/>
    <w:rsid w:val="00C96320"/>
    <w:rsid w:val="00D10BB1"/>
    <w:rsid w:val="00D86627"/>
    <w:rsid w:val="00DB78F5"/>
    <w:rsid w:val="00E1448C"/>
    <w:rsid w:val="00E47B93"/>
    <w:rsid w:val="00EA0EF1"/>
    <w:rsid w:val="00F955E7"/>
    <w:rsid w:val="00FD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skisavet@dobrichka.b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10D33-9E69-427F-885D-A6F3D1D7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7911</Words>
  <Characters>45096</Characters>
  <Application>Microsoft Office Word</Application>
  <DocSecurity>0</DocSecurity>
  <Lines>375</Lines>
  <Paragraphs>105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37</cp:revision>
  <cp:lastPrinted>2024-02-29T13:31:00Z</cp:lastPrinted>
  <dcterms:created xsi:type="dcterms:W3CDTF">2023-12-22T07:25:00Z</dcterms:created>
  <dcterms:modified xsi:type="dcterms:W3CDTF">2024-03-06T14:25:00Z</dcterms:modified>
</cp:coreProperties>
</file>