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F6" w:rsidRPr="00EE3DF6" w:rsidRDefault="00EE3DF6" w:rsidP="00EE3D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EE3DF6">
        <w:rPr>
          <w:rFonts w:ascii="Helvetica" w:eastAsia="Times New Roman" w:hAnsi="Helvetica" w:cs="Helvetica"/>
          <w:color w:val="333333"/>
          <w:sz w:val="34"/>
          <w:szCs w:val="34"/>
        </w:rPr>
        <w:t>Централна Избирателна Комисия</w:t>
      </w:r>
    </w:p>
    <w:p w:rsidR="00EE3DF6" w:rsidRPr="00EE3DF6" w:rsidRDefault="00EE3DF6" w:rsidP="00EE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EE3DF6" w:rsidRPr="00EE3DF6" w:rsidRDefault="00EE3DF6" w:rsidP="00EE3D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EE3DF6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EE3DF6">
        <w:rPr>
          <w:rFonts w:ascii="Helvetica" w:eastAsia="Times New Roman" w:hAnsi="Helvetica" w:cs="Helvetica"/>
          <w:color w:val="333333"/>
          <w:sz w:val="34"/>
          <w:szCs w:val="34"/>
        </w:rPr>
        <w:br/>
        <w:t>№ 5-ЕП</w:t>
      </w:r>
      <w:r w:rsidRPr="00EE3DF6">
        <w:rPr>
          <w:rFonts w:ascii="Helvetica" w:eastAsia="Times New Roman" w:hAnsi="Helvetica" w:cs="Helvetica"/>
          <w:color w:val="333333"/>
          <w:sz w:val="34"/>
          <w:szCs w:val="34"/>
        </w:rPr>
        <w:br/>
        <w:t>София, 25.03.2019</w:t>
      </w:r>
    </w:p>
    <w:p w:rsidR="00EE3DF6" w:rsidRPr="00EE3DF6" w:rsidRDefault="00EE3DF6" w:rsidP="00EE3D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ОТНОСНО: определяне на възнагражденията на членовете на РИК и СИК/ПСИК и специалистите към РИК за произвеждане на изборите за членове на Европейския парламент от Република България на 26 май 2019 г.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57, ал. 1, т. 7 във връзка с чл. 68, чл. 90, ал. 4 и чл. 97 от Изборния кодекс Централната избирателна комисия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b/>
          <w:bCs/>
          <w:color w:val="333333"/>
          <w:sz w:val="21"/>
        </w:rPr>
        <w:t>Р Е Ш И: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1. ОПРЕДЕЛЯ месечно възнаграждение на членовете на РИК за подготовка и произвеждане на изборите за членове на Европейския парламент от Република България на 26 май 2019 г. съгласно методиката – приложение към решението, както следва: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1.1. в райони с до 400 секции включително: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Председател                             - 1060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Заместник-председател           - 1010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Секретар                                  - 1010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Член                                         -   960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1.2. в райони с над 400 секции: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Председател                             - 1175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Заместник-председател           - 1115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Секретар                                   - 1115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Член                                          - 1060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2. ОПРЕДЕЛЯ еднократно възнаграждение на членовете на  СИК/ПСИК за произвеждане на изборите за членове на Европейския парламент от Република България на 26 май 2019 г., както следва: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2.1. Председател                      - 66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Заместник-председател           - 60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Секретар                                   - 60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Член                                          - 54 лева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2.2. Членовете на СИК/ПСИК по чл. 285, ал. 1 ИК, които представят протокола на СИК/ПСИК и другите изборни книжа и материали в РИК, съответно в общинската администрация, получават допълнително възнаграждение в размер на 20 лв. извън възнаграждението по т. 2.1.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2.3. Членовете на СИК извън страната получават допълнително възнаграждение по т. 2.2. извън възнаграждението по т. 2.1. за времето до получаване на потвърждение от ЦИК.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2.4. Членовете на СИК в секции, определени за произвеждане на изборите с машинно гласуване, получават допълнително възнаграждение в размер на 15 лв. извън възнаграждението по т. 2.1.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3. Членовете на РИК получават месечно възнаграждение от 6 април 2019 г. до 14 дни включително от произвеждане на изборите за членове на Европейския парламент от Република България на 26 май 2019 г. (9 юни 2019 г.).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4. Членовете на РИК за времето, необходимо за работата им в съответната комисия, се осигуряват като лица, упражняващи трудова дейност на изборна длъжност. Осигурителните вноски по Кодекса за социално осигуряване и Закона за здравното осигуряване на членовете на РИК са за сметка на държавния бюджет.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5. Членовете на СИК/ПСИК за времето, необходимо за работата им в съответната комисия, се осигуряват като лица, упражняващи трудова дейност на изборна длъжност, за времето преди изборния ден, изборния ден и за следващия ден. Осигурителните вноски по Кодекса за социално осигуряване и Закона за здравното осигуряване на членовете на СИК/ПСИК са за сметка на държавния бюджет.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6. Възнагражденията на членовете на РИК, както и на СИК/ПСИК, не се облагат с данъци по Закона по данъците върху доходите на физическите лица.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7. За подпомагане дейността на РИК за периода от назначаването на РИК до 14 дни от произвеждане на изборите за членове на Европейския парламент от Република България може да се наемат специалисти и технически сътрудници с месечно възнаграждение, както следва: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7.1. специалист - експерт към РИК                        - 780 лв. месечно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7.2. специалист - технически сътрудник към РИК - 560 лв. месечно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Броят на специалистите към РИК се определя, както следва: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- РИК по т. 1.1. - 2 експерти и до 4 технически сътрудници;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- РИК по т. 1.2. - 2 експерти и до 5 технически сътрудници.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В случаите на необходимост от назначаване на по-голям брой специалисти съответната РИК следва да направи мотивирано искане до ЦИК с посочване на конкретния брой допълнителни специалисти и срока на гражданския договор.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8. 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може да бъдат привлечени специалисти към РИК с еднократно възнаграждение в размер на 100 лв., както следва:</w:t>
      </w:r>
    </w:p>
    <w:p w:rsidR="00EE3DF6" w:rsidRPr="00EE3DF6" w:rsidRDefault="00EE3DF6" w:rsidP="00EE3D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- до 100 секции - по 1 сътрудник х 100 лв.</w:t>
      </w:r>
    </w:p>
    <w:p w:rsidR="00EE3DF6" w:rsidRPr="00EE3DF6" w:rsidRDefault="00EE3DF6" w:rsidP="00EE3D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E3DF6" w:rsidRPr="00EE3DF6" w:rsidRDefault="00EE3DF6" w:rsidP="00EE3D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Председател: Стефка Стоева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Секретар: Севинч Солакова</w:t>
      </w:r>
    </w:p>
    <w:p w:rsidR="00EE3DF6" w:rsidRPr="00EE3DF6" w:rsidRDefault="00EE3DF6" w:rsidP="00EE3D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E3DF6">
        <w:rPr>
          <w:rFonts w:ascii="Helvetica" w:eastAsia="Times New Roman" w:hAnsi="Helvetica" w:cs="Helvetica"/>
          <w:color w:val="333333"/>
          <w:sz w:val="21"/>
          <w:szCs w:val="21"/>
        </w:rPr>
        <w:t>* Публикувано на 25.03.2019 в 18:02 часа</w:t>
      </w:r>
    </w:p>
    <w:p w:rsidR="00552507" w:rsidRDefault="00552507"/>
    <w:sectPr w:rsidR="0055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3DF6"/>
    <w:rsid w:val="00552507"/>
    <w:rsid w:val="00EE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EE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Company>Grizli777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r_vasileva</cp:lastModifiedBy>
  <cp:revision>2</cp:revision>
  <dcterms:created xsi:type="dcterms:W3CDTF">2019-03-26T14:08:00Z</dcterms:created>
  <dcterms:modified xsi:type="dcterms:W3CDTF">2019-03-26T14:09:00Z</dcterms:modified>
</cp:coreProperties>
</file>