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0A5298">
      <w:pPr>
        <w:jc w:val="center"/>
        <w:rPr>
          <w:rFonts w:cs="Times New Roman"/>
          <w:b/>
          <w:spacing w:val="40"/>
          <w:szCs w:val="24"/>
        </w:rPr>
      </w:pPr>
    </w:p>
    <w:p w:rsidR="008C7915" w:rsidRDefault="008C7915" w:rsidP="008C7915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044108" w:rsidRDefault="00044108" w:rsidP="008C7915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  <w:bookmarkStart w:id="0" w:name="_GoBack"/>
      <w:bookmarkEnd w:id="0"/>
    </w:p>
    <w:p w:rsidR="00044108" w:rsidRDefault="00044108" w:rsidP="008C7915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4747E6" w:rsidRPr="004747E6" w:rsidRDefault="004747E6" w:rsidP="008C7915">
      <w:pPr>
        <w:jc w:val="both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8C7915" w:rsidRDefault="004206EC" w:rsidP="004206EC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</w:pPr>
      <w:r w:rsidRPr="004206EC"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>С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 xml:space="preserve"> </w:t>
      </w:r>
      <w:r w:rsidRPr="004206EC"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>Ъ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 xml:space="preserve"> </w:t>
      </w:r>
      <w:r w:rsidRPr="004206EC"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>О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 xml:space="preserve"> </w:t>
      </w:r>
      <w:r w:rsidRPr="004206EC"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>Б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 xml:space="preserve"> </w:t>
      </w:r>
      <w:r w:rsidRPr="004206EC"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>Щ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 xml:space="preserve"> </w:t>
      </w:r>
      <w:r w:rsidRPr="004206EC"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>Е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 xml:space="preserve"> </w:t>
      </w:r>
      <w:r w:rsidRPr="004206EC"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>Н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 xml:space="preserve"> </w:t>
      </w:r>
      <w:r w:rsidRPr="004206EC"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>И</w:t>
      </w:r>
      <w:r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 xml:space="preserve"> </w:t>
      </w:r>
      <w:r w:rsidRPr="004206EC"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  <w:t>Е</w:t>
      </w:r>
    </w:p>
    <w:p w:rsidR="0036199E" w:rsidRDefault="0036199E" w:rsidP="004206EC">
      <w:pPr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bg-BG"/>
        </w:rPr>
      </w:pPr>
    </w:p>
    <w:p w:rsidR="004206EC" w:rsidRPr="0036199E" w:rsidRDefault="0036199E" w:rsidP="004206EC">
      <w:pPr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</w:pPr>
      <w:r w:rsidRPr="0036199E"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  <w:t>За осигурен обществен достъп до становище по чл. 17, ал. 5 от Наредбата за условията и реда за извършване на оценка на въздействието върху околната среда.</w:t>
      </w:r>
    </w:p>
    <w:p w:rsidR="0036199E" w:rsidRDefault="0036199E" w:rsidP="004206EC">
      <w:pPr>
        <w:jc w:val="center"/>
        <w:rPr>
          <w:rFonts w:eastAsia="Times New Roman" w:cs="Times New Roman"/>
          <w:b/>
          <w:bCs/>
          <w:color w:val="000000"/>
          <w:szCs w:val="24"/>
          <w:lang w:eastAsia="bg-BG"/>
        </w:rPr>
      </w:pPr>
    </w:p>
    <w:p w:rsidR="004206EC" w:rsidRPr="00FB2CBA" w:rsidRDefault="004206EC" w:rsidP="004206EC">
      <w:pPr>
        <w:ind w:firstLine="567"/>
        <w:jc w:val="both"/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</w:pPr>
      <w:r w:rsidRPr="00FB2CBA">
        <w:rPr>
          <w:rFonts w:eastAsia="Times New Roman" w:cs="Times New Roman"/>
          <w:bCs/>
          <w:color w:val="000000"/>
          <w:sz w:val="32"/>
          <w:szCs w:val="32"/>
          <w:lang w:eastAsia="bg-BG"/>
        </w:rPr>
        <w:t>В община Добричка е постъпило писмено становище по реда на чл. 17, ал. 5 от Наредбата за условията и реда за извършване на оценка на въздействието върху околната среда в резултат на проведено обществено обсъждане на Доклад за оценка на въздействието върху околната среда (ДОВОС) за инвестиционно предложение</w:t>
      </w:r>
      <w:r w:rsidRPr="00FB2CBA"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  <w:t xml:space="preserve"> </w:t>
      </w:r>
      <w:r w:rsidR="00172FAD"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  <w:t>„</w:t>
      </w:r>
      <w:r w:rsidR="00172FAD" w:rsidRPr="00172FAD"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  <w:t xml:space="preserve">Изграждане на </w:t>
      </w:r>
      <w:proofErr w:type="spellStart"/>
      <w:r w:rsidR="00172FAD" w:rsidRPr="00172FAD"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  <w:t>ветроенергиен</w:t>
      </w:r>
      <w:proofErr w:type="spellEnd"/>
      <w:r w:rsidR="00172FAD" w:rsidRPr="00172FAD"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  <w:t xml:space="preserve"> парк Изгрев и съпътстваща техническа инфраструктура”, в землищата на с. Славеево, с.Пчелино, с. Одърци, община Добричка, област Добрич</w:t>
      </w:r>
      <w:r w:rsidR="00172FAD"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  <w:t>.</w:t>
      </w:r>
    </w:p>
    <w:p w:rsidR="008C7915" w:rsidRPr="00FB2CBA" w:rsidRDefault="008C7915" w:rsidP="008C7915">
      <w:pPr>
        <w:jc w:val="both"/>
        <w:rPr>
          <w:rFonts w:eastAsia="Times New Roman" w:cs="Times New Roman"/>
          <w:b/>
          <w:bCs/>
          <w:color w:val="000000"/>
          <w:sz w:val="32"/>
          <w:szCs w:val="32"/>
          <w:lang w:val="en-US" w:eastAsia="bg-BG"/>
        </w:rPr>
      </w:pPr>
    </w:p>
    <w:p w:rsidR="009E2108" w:rsidRDefault="004206EC" w:rsidP="004206EC">
      <w:pPr>
        <w:ind w:firstLine="567"/>
        <w:jc w:val="both"/>
        <w:rPr>
          <w:rFonts w:eastAsia="Times New Roman" w:cs="Times New Roman"/>
          <w:bCs/>
          <w:iCs/>
          <w:sz w:val="32"/>
          <w:szCs w:val="32"/>
          <w:lang w:eastAsia="bg-BG"/>
        </w:rPr>
      </w:pPr>
      <w:r w:rsidRPr="00FB2CBA">
        <w:rPr>
          <w:rFonts w:eastAsia="Times New Roman" w:cs="Times New Roman"/>
          <w:bCs/>
          <w:sz w:val="32"/>
          <w:szCs w:val="32"/>
          <w:lang w:eastAsia="bg-BG"/>
        </w:rPr>
        <w:t>В изпълнение на чл.</w:t>
      </w:r>
      <w:r w:rsidR="00FB2CBA">
        <w:rPr>
          <w:rFonts w:eastAsia="Times New Roman" w:cs="Times New Roman"/>
          <w:bCs/>
          <w:sz w:val="32"/>
          <w:szCs w:val="32"/>
          <w:lang w:eastAsia="bg-BG"/>
        </w:rPr>
        <w:t xml:space="preserve"> </w:t>
      </w:r>
      <w:r w:rsidRPr="00FB2CBA">
        <w:rPr>
          <w:rFonts w:eastAsia="Times New Roman" w:cs="Times New Roman"/>
          <w:bCs/>
          <w:sz w:val="32"/>
          <w:szCs w:val="32"/>
          <w:lang w:eastAsia="bg-BG"/>
        </w:rPr>
        <w:t>17, ал.</w:t>
      </w:r>
      <w:r w:rsidR="00FB2CBA">
        <w:rPr>
          <w:rFonts w:eastAsia="Times New Roman" w:cs="Times New Roman"/>
          <w:bCs/>
          <w:sz w:val="32"/>
          <w:szCs w:val="32"/>
          <w:lang w:eastAsia="bg-BG"/>
        </w:rPr>
        <w:t xml:space="preserve"> </w:t>
      </w:r>
      <w:r w:rsidRPr="00FB2CBA">
        <w:rPr>
          <w:rFonts w:eastAsia="Times New Roman" w:cs="Times New Roman"/>
          <w:bCs/>
          <w:sz w:val="32"/>
          <w:szCs w:val="32"/>
          <w:lang w:eastAsia="bg-BG"/>
        </w:rPr>
        <w:t>6 от </w:t>
      </w:r>
      <w:r w:rsidRPr="00FB2CBA">
        <w:rPr>
          <w:rFonts w:eastAsia="Times New Roman" w:cs="Times New Roman"/>
          <w:bCs/>
          <w:iCs/>
          <w:sz w:val="32"/>
          <w:szCs w:val="32"/>
          <w:lang w:eastAsia="bg-BG"/>
        </w:rPr>
        <w:t>Наредба за условията и реда за извършване на оценка на въздействието върху околната среда</w:t>
      </w:r>
      <w:r w:rsidR="00172FAD">
        <w:rPr>
          <w:rFonts w:eastAsia="Times New Roman" w:cs="Times New Roman"/>
          <w:bCs/>
          <w:iCs/>
          <w:sz w:val="32"/>
          <w:szCs w:val="32"/>
          <w:lang w:eastAsia="bg-BG"/>
        </w:rPr>
        <w:t xml:space="preserve"> (НУРИОВОС)</w:t>
      </w:r>
      <w:r w:rsidRPr="00FB2CBA">
        <w:rPr>
          <w:rFonts w:eastAsia="Times New Roman" w:cs="Times New Roman"/>
          <w:bCs/>
          <w:sz w:val="32"/>
          <w:szCs w:val="32"/>
          <w:lang w:eastAsia="bg-BG"/>
        </w:rPr>
        <w:t>, община Добричка предоставя на всички заинтересовани лица или организации и на вносителите на предложения, препоръки, мнения и възражения в резултат от общественото обсъждане, така постъпилото писмено станови</w:t>
      </w:r>
      <w:r w:rsidR="00172FAD">
        <w:rPr>
          <w:rFonts w:eastAsia="Times New Roman" w:cs="Times New Roman"/>
          <w:bCs/>
          <w:sz w:val="32"/>
          <w:szCs w:val="32"/>
          <w:lang w:eastAsia="bg-BG"/>
        </w:rPr>
        <w:t>ще във връзка с проведеното на 27</w:t>
      </w:r>
      <w:r w:rsidRPr="00FB2CBA">
        <w:rPr>
          <w:rFonts w:eastAsia="Times New Roman" w:cs="Times New Roman"/>
          <w:bCs/>
          <w:sz w:val="32"/>
          <w:szCs w:val="32"/>
          <w:lang w:eastAsia="bg-BG"/>
        </w:rPr>
        <w:t>.0</w:t>
      </w:r>
      <w:r w:rsidR="00172FAD">
        <w:rPr>
          <w:rFonts w:eastAsia="Times New Roman" w:cs="Times New Roman"/>
          <w:bCs/>
          <w:sz w:val="32"/>
          <w:szCs w:val="32"/>
          <w:lang w:eastAsia="bg-BG"/>
        </w:rPr>
        <w:t>8</w:t>
      </w:r>
      <w:r w:rsidRPr="00FB2CBA">
        <w:rPr>
          <w:rFonts w:eastAsia="Times New Roman" w:cs="Times New Roman"/>
          <w:bCs/>
          <w:sz w:val="32"/>
          <w:szCs w:val="32"/>
          <w:lang w:eastAsia="bg-BG"/>
        </w:rPr>
        <w:t>.202</w:t>
      </w:r>
      <w:r w:rsidR="00172FAD">
        <w:rPr>
          <w:rFonts w:eastAsia="Times New Roman" w:cs="Times New Roman"/>
          <w:bCs/>
          <w:sz w:val="32"/>
          <w:szCs w:val="32"/>
          <w:lang w:eastAsia="bg-BG"/>
        </w:rPr>
        <w:t>4</w:t>
      </w:r>
      <w:r w:rsidRPr="00FB2CBA">
        <w:rPr>
          <w:rFonts w:eastAsia="Times New Roman" w:cs="Times New Roman"/>
          <w:bCs/>
          <w:sz w:val="32"/>
          <w:szCs w:val="32"/>
          <w:lang w:eastAsia="bg-BG"/>
        </w:rPr>
        <w:t xml:space="preserve"> г. Обществено обсъждане на ДОВОС за </w:t>
      </w:r>
      <w:r w:rsidR="00FB2CBA">
        <w:rPr>
          <w:rFonts w:eastAsia="Times New Roman" w:cs="Times New Roman"/>
          <w:bCs/>
          <w:sz w:val="32"/>
          <w:szCs w:val="32"/>
          <w:lang w:eastAsia="bg-BG"/>
        </w:rPr>
        <w:t xml:space="preserve">горепосоченото </w:t>
      </w:r>
      <w:r w:rsidRPr="00FB2CBA">
        <w:rPr>
          <w:rFonts w:eastAsia="Times New Roman" w:cs="Times New Roman"/>
          <w:bCs/>
          <w:sz w:val="32"/>
          <w:szCs w:val="32"/>
          <w:lang w:eastAsia="bg-BG"/>
        </w:rPr>
        <w:t xml:space="preserve">инвестиционно предложение </w:t>
      </w:r>
      <w:r w:rsidRPr="00FB2CBA">
        <w:rPr>
          <w:rFonts w:eastAsia="Times New Roman" w:cs="Times New Roman"/>
          <w:bCs/>
          <w:iCs/>
          <w:sz w:val="32"/>
          <w:szCs w:val="32"/>
          <w:lang w:eastAsia="bg-BG"/>
        </w:rPr>
        <w:t xml:space="preserve">от Възложителя </w:t>
      </w:r>
      <w:r w:rsidR="00172FAD">
        <w:rPr>
          <w:rFonts w:eastAsia="Times New Roman" w:cs="Times New Roman"/>
          <w:b/>
          <w:bCs/>
          <w:iCs/>
          <w:sz w:val="32"/>
          <w:szCs w:val="32"/>
          <w:lang w:eastAsia="bg-BG"/>
        </w:rPr>
        <w:t>„ВЯТЪРЕН ПАРК ИЗГРЕВ</w:t>
      </w:r>
      <w:r w:rsidRPr="00FB2CBA">
        <w:rPr>
          <w:rFonts w:eastAsia="Times New Roman" w:cs="Times New Roman"/>
          <w:b/>
          <w:bCs/>
          <w:iCs/>
          <w:sz w:val="32"/>
          <w:szCs w:val="32"/>
          <w:lang w:eastAsia="bg-BG"/>
        </w:rPr>
        <w:t>“ ЕООД</w:t>
      </w:r>
      <w:r w:rsidRPr="00FB2CBA">
        <w:rPr>
          <w:rFonts w:eastAsia="Times New Roman" w:cs="Times New Roman"/>
          <w:bCs/>
          <w:iCs/>
          <w:sz w:val="32"/>
          <w:szCs w:val="32"/>
          <w:lang w:eastAsia="bg-BG"/>
        </w:rPr>
        <w:t>.</w:t>
      </w:r>
    </w:p>
    <w:p w:rsidR="00172FAD" w:rsidRDefault="00172FAD" w:rsidP="004206EC">
      <w:pPr>
        <w:ind w:firstLine="567"/>
        <w:jc w:val="both"/>
        <w:rPr>
          <w:rFonts w:eastAsia="Times New Roman" w:cs="Times New Roman"/>
          <w:bCs/>
          <w:iCs/>
          <w:sz w:val="32"/>
          <w:szCs w:val="32"/>
          <w:lang w:eastAsia="bg-BG"/>
        </w:rPr>
      </w:pPr>
    </w:p>
    <w:p w:rsidR="00172FAD" w:rsidRPr="00FB2CBA" w:rsidRDefault="00172FAD" w:rsidP="004206EC">
      <w:pPr>
        <w:ind w:firstLine="567"/>
        <w:jc w:val="both"/>
        <w:rPr>
          <w:rFonts w:eastAsia="Times New Roman" w:cs="Times New Roman"/>
          <w:bCs/>
          <w:iCs/>
          <w:sz w:val="32"/>
          <w:szCs w:val="32"/>
          <w:lang w:eastAsia="bg-BG"/>
        </w:rPr>
      </w:pPr>
      <w:r>
        <w:rPr>
          <w:rFonts w:eastAsia="Times New Roman" w:cs="Times New Roman"/>
          <w:bCs/>
          <w:iCs/>
          <w:sz w:val="32"/>
          <w:szCs w:val="32"/>
          <w:lang w:eastAsia="bg-BG"/>
        </w:rPr>
        <w:t xml:space="preserve">В съответствие с разпоредбите на чл. 17, ал. 6 от НУРИОВОС, срокът за достъп до становището по чл. 17, ал. 5 е 7 (седем) дни, считано от 10.09.2024г. до </w:t>
      </w:r>
      <w:r w:rsidR="0036199E">
        <w:rPr>
          <w:rFonts w:eastAsia="Times New Roman" w:cs="Times New Roman"/>
          <w:bCs/>
          <w:iCs/>
          <w:sz w:val="32"/>
          <w:szCs w:val="32"/>
          <w:lang w:eastAsia="bg-BG"/>
        </w:rPr>
        <w:t>16.09.2024г.</w:t>
      </w:r>
      <w:r>
        <w:rPr>
          <w:rFonts w:eastAsia="Times New Roman" w:cs="Times New Roman"/>
          <w:bCs/>
          <w:iCs/>
          <w:sz w:val="32"/>
          <w:szCs w:val="32"/>
          <w:lang w:eastAsia="bg-BG"/>
        </w:rPr>
        <w:t xml:space="preserve"> </w:t>
      </w:r>
    </w:p>
    <w:p w:rsidR="004747E6" w:rsidRDefault="004747E6" w:rsidP="004206EC">
      <w:pPr>
        <w:ind w:firstLine="567"/>
        <w:jc w:val="both"/>
        <w:rPr>
          <w:rFonts w:eastAsia="Times New Roman" w:cs="Times New Roman"/>
          <w:bCs/>
          <w:iCs/>
          <w:lang w:eastAsia="bg-BG"/>
        </w:rPr>
      </w:pPr>
    </w:p>
    <w:p w:rsidR="00044108" w:rsidRDefault="00044108" w:rsidP="00044108">
      <w:pPr>
        <w:rPr>
          <w:rFonts w:eastAsia="Times New Roman" w:cs="Times New Roman"/>
          <w:bCs/>
          <w:sz w:val="32"/>
          <w:szCs w:val="32"/>
          <w:lang w:eastAsia="bg-BG"/>
        </w:rPr>
      </w:pPr>
    </w:p>
    <w:p w:rsidR="004747E6" w:rsidRPr="00044108" w:rsidRDefault="0036199E" w:rsidP="00044108">
      <w:pPr>
        <w:rPr>
          <w:rFonts w:eastAsia="Times New Roman" w:cs="Times New Roman"/>
          <w:bCs/>
          <w:sz w:val="32"/>
          <w:szCs w:val="32"/>
          <w:lang w:eastAsia="bg-BG"/>
        </w:rPr>
      </w:pPr>
      <w:r>
        <w:rPr>
          <w:rFonts w:eastAsia="Times New Roman" w:cs="Times New Roman"/>
          <w:bCs/>
          <w:sz w:val="32"/>
          <w:szCs w:val="32"/>
          <w:lang w:eastAsia="bg-BG"/>
        </w:rPr>
        <w:t xml:space="preserve">Дата на публикуване: </w:t>
      </w:r>
      <w:r w:rsidR="00172FAD">
        <w:rPr>
          <w:rFonts w:eastAsia="Times New Roman" w:cs="Times New Roman"/>
          <w:bCs/>
          <w:sz w:val="32"/>
          <w:szCs w:val="32"/>
          <w:lang w:eastAsia="bg-BG"/>
        </w:rPr>
        <w:t>09.</w:t>
      </w:r>
      <w:proofErr w:type="spellStart"/>
      <w:r w:rsidR="00172FAD">
        <w:rPr>
          <w:rFonts w:eastAsia="Times New Roman" w:cs="Times New Roman"/>
          <w:bCs/>
          <w:sz w:val="32"/>
          <w:szCs w:val="32"/>
          <w:lang w:eastAsia="bg-BG"/>
        </w:rPr>
        <w:t>09</w:t>
      </w:r>
      <w:proofErr w:type="spellEnd"/>
      <w:r w:rsidR="00172FAD">
        <w:rPr>
          <w:rFonts w:eastAsia="Times New Roman" w:cs="Times New Roman"/>
          <w:bCs/>
          <w:sz w:val="32"/>
          <w:szCs w:val="32"/>
          <w:lang w:eastAsia="bg-BG"/>
        </w:rPr>
        <w:t>.2024</w:t>
      </w:r>
      <w:r w:rsidR="00044108" w:rsidRPr="00044108">
        <w:rPr>
          <w:rFonts w:eastAsia="Times New Roman" w:cs="Times New Roman"/>
          <w:bCs/>
          <w:sz w:val="32"/>
          <w:szCs w:val="32"/>
          <w:lang w:eastAsia="bg-BG"/>
        </w:rPr>
        <w:t>г.</w:t>
      </w:r>
    </w:p>
    <w:sectPr w:rsidR="004747E6" w:rsidRPr="00044108" w:rsidSect="00BA7A77">
      <w:headerReference w:type="first" r:id="rId8"/>
      <w:pgSz w:w="11906" w:h="16838" w:code="9"/>
      <w:pgMar w:top="1440" w:right="1077" w:bottom="1134" w:left="107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4E1" w:rsidRDefault="003B54E1" w:rsidP="002D0C2E">
      <w:r>
        <w:separator/>
      </w:r>
    </w:p>
  </w:endnote>
  <w:endnote w:type="continuationSeparator" w:id="0">
    <w:p w:rsidR="003B54E1" w:rsidRDefault="003B54E1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4E1" w:rsidRDefault="003B54E1" w:rsidP="002D0C2E">
      <w:r>
        <w:separator/>
      </w:r>
    </w:p>
  </w:footnote>
  <w:footnote w:type="continuationSeparator" w:id="0">
    <w:p w:rsidR="003B54E1" w:rsidRDefault="003B54E1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6D6CD047" wp14:editId="027F216B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1" name="Картина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6231AF74" wp14:editId="2724EE14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CE4630" wp14:editId="5A677FDE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3B54E1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6A29C3" w:rsidRDefault="000A5298" w:rsidP="000A5298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6A29C3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0A5298" w:rsidRPr="006A29C3" w:rsidRDefault="000A5298" w:rsidP="000A5298">
    <w:pPr>
      <w:jc w:val="center"/>
      <w:rPr>
        <w:rFonts w:ascii="Arial Narrow" w:hAnsi="Arial Narrow" w:cs="Arial"/>
        <w:b/>
        <w:i/>
        <w:sz w:val="22"/>
      </w:rPr>
    </w:pPr>
    <w:r w:rsidRPr="006A29C3">
      <w:rPr>
        <w:rFonts w:ascii="Arial Narrow" w:hAnsi="Arial Narrow" w:cs="Arial"/>
        <w:b/>
        <w:i/>
        <w:sz w:val="22"/>
      </w:rPr>
      <w:t xml:space="preserve"> e-mail: </w:t>
    </w:r>
    <w:hyperlink r:id="rId3" w:history="1">
      <w:r w:rsidRPr="006A29C3">
        <w:rPr>
          <w:rStyle w:val="a7"/>
          <w:rFonts w:ascii="Arial Narrow" w:hAnsi="Arial Narrow" w:cs="Arial"/>
          <w:b/>
          <w:i/>
          <w:sz w:val="22"/>
        </w:rPr>
        <w:t>obshtina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6A29C3">
        <w:rPr>
          <w:rStyle w:val="a7"/>
          <w:rFonts w:ascii="Arial Narrow" w:hAnsi="Arial Narrow" w:cs="Arial"/>
          <w:b/>
          <w:i/>
          <w:sz w:val="22"/>
        </w:rPr>
        <w:t>dobrichka</w:t>
      </w:r>
      <w:r w:rsidRPr="006A29C3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6A29C3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6A29C3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6A29C3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  <w:p w:rsidR="000A5298" w:rsidRPr="006A29C3" w:rsidRDefault="000A5298" w:rsidP="000A5298">
    <w:pPr>
      <w:pStyle w:val="a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698"/>
    <w:multiLevelType w:val="multilevel"/>
    <w:tmpl w:val="2E36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25C9A"/>
    <w:multiLevelType w:val="hybridMultilevel"/>
    <w:tmpl w:val="4D843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1D63"/>
    <w:multiLevelType w:val="multilevel"/>
    <w:tmpl w:val="14E4CB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11711"/>
    <w:multiLevelType w:val="hybridMultilevel"/>
    <w:tmpl w:val="477EFD6E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CE6084"/>
    <w:multiLevelType w:val="multilevel"/>
    <w:tmpl w:val="D8FE2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423F1"/>
    <w:multiLevelType w:val="hybridMultilevel"/>
    <w:tmpl w:val="35349E3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0A127B"/>
    <w:multiLevelType w:val="multilevel"/>
    <w:tmpl w:val="69E879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B885DA3"/>
    <w:multiLevelType w:val="hybridMultilevel"/>
    <w:tmpl w:val="F1AC1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C6A35"/>
    <w:multiLevelType w:val="multilevel"/>
    <w:tmpl w:val="80B4002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BE55BC"/>
    <w:multiLevelType w:val="hybridMultilevel"/>
    <w:tmpl w:val="8CCC0A0E"/>
    <w:lvl w:ilvl="0" w:tplc="5EB23C3E">
      <w:start w:val="1"/>
      <w:numFmt w:val="decimal"/>
      <w:lvlText w:val="%1."/>
      <w:lvlJc w:val="left"/>
      <w:pPr>
        <w:ind w:left="14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80" w:hanging="360"/>
      </w:pPr>
    </w:lvl>
    <w:lvl w:ilvl="2" w:tplc="0402001B" w:tentative="1">
      <w:start w:val="1"/>
      <w:numFmt w:val="lowerRoman"/>
      <w:lvlText w:val="%3."/>
      <w:lvlJc w:val="right"/>
      <w:pPr>
        <w:ind w:left="2900" w:hanging="180"/>
      </w:pPr>
    </w:lvl>
    <w:lvl w:ilvl="3" w:tplc="0402000F" w:tentative="1">
      <w:start w:val="1"/>
      <w:numFmt w:val="decimal"/>
      <w:lvlText w:val="%4."/>
      <w:lvlJc w:val="left"/>
      <w:pPr>
        <w:ind w:left="3620" w:hanging="360"/>
      </w:pPr>
    </w:lvl>
    <w:lvl w:ilvl="4" w:tplc="04020019" w:tentative="1">
      <w:start w:val="1"/>
      <w:numFmt w:val="lowerLetter"/>
      <w:lvlText w:val="%5."/>
      <w:lvlJc w:val="left"/>
      <w:pPr>
        <w:ind w:left="4340" w:hanging="360"/>
      </w:pPr>
    </w:lvl>
    <w:lvl w:ilvl="5" w:tplc="0402001B" w:tentative="1">
      <w:start w:val="1"/>
      <w:numFmt w:val="lowerRoman"/>
      <w:lvlText w:val="%6."/>
      <w:lvlJc w:val="right"/>
      <w:pPr>
        <w:ind w:left="5060" w:hanging="180"/>
      </w:pPr>
    </w:lvl>
    <w:lvl w:ilvl="6" w:tplc="0402000F" w:tentative="1">
      <w:start w:val="1"/>
      <w:numFmt w:val="decimal"/>
      <w:lvlText w:val="%7."/>
      <w:lvlJc w:val="left"/>
      <w:pPr>
        <w:ind w:left="5780" w:hanging="360"/>
      </w:pPr>
    </w:lvl>
    <w:lvl w:ilvl="7" w:tplc="04020019" w:tentative="1">
      <w:start w:val="1"/>
      <w:numFmt w:val="lowerLetter"/>
      <w:lvlText w:val="%8."/>
      <w:lvlJc w:val="left"/>
      <w:pPr>
        <w:ind w:left="6500" w:hanging="360"/>
      </w:pPr>
    </w:lvl>
    <w:lvl w:ilvl="8" w:tplc="0402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>
    <w:nsid w:val="5E2F775A"/>
    <w:multiLevelType w:val="hybridMultilevel"/>
    <w:tmpl w:val="362E050E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832D1"/>
    <w:multiLevelType w:val="hybridMultilevel"/>
    <w:tmpl w:val="FAA2A076"/>
    <w:lvl w:ilvl="0" w:tplc="E6EE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E0082"/>
    <w:multiLevelType w:val="multilevel"/>
    <w:tmpl w:val="4C56F54C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0"/>
        <w:w w:val="100"/>
        <w:position w:val="0"/>
        <w:sz w:val="24"/>
        <w:szCs w:val="24"/>
        <w:u w:val="singl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F5936"/>
    <w:multiLevelType w:val="hybridMultilevel"/>
    <w:tmpl w:val="BF944BF6"/>
    <w:lvl w:ilvl="0" w:tplc="54FCE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A8A5AE2"/>
    <w:multiLevelType w:val="hybridMultilevel"/>
    <w:tmpl w:val="BB6A6A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4"/>
  </w:num>
  <w:num w:numId="11">
    <w:abstractNumId w:val="0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008D"/>
    <w:rsid w:val="000027FE"/>
    <w:rsid w:val="00014204"/>
    <w:rsid w:val="00044108"/>
    <w:rsid w:val="000A5298"/>
    <w:rsid w:val="000B49D8"/>
    <w:rsid w:val="000D5B8F"/>
    <w:rsid w:val="00105BF0"/>
    <w:rsid w:val="001532B7"/>
    <w:rsid w:val="00172FAD"/>
    <w:rsid w:val="00174BFF"/>
    <w:rsid w:val="001815E6"/>
    <w:rsid w:val="00194B3D"/>
    <w:rsid w:val="001960FB"/>
    <w:rsid w:val="002267A6"/>
    <w:rsid w:val="00240017"/>
    <w:rsid w:val="00255AAD"/>
    <w:rsid w:val="002A086C"/>
    <w:rsid w:val="002A5D55"/>
    <w:rsid w:val="002C1939"/>
    <w:rsid w:val="002D0C2E"/>
    <w:rsid w:val="002D3323"/>
    <w:rsid w:val="002E70A9"/>
    <w:rsid w:val="00313314"/>
    <w:rsid w:val="00346F5C"/>
    <w:rsid w:val="00356386"/>
    <w:rsid w:val="00360C02"/>
    <w:rsid w:val="0036199E"/>
    <w:rsid w:val="003661DF"/>
    <w:rsid w:val="003B15F9"/>
    <w:rsid w:val="003B54E1"/>
    <w:rsid w:val="003C723E"/>
    <w:rsid w:val="003C7B94"/>
    <w:rsid w:val="003D505A"/>
    <w:rsid w:val="003E3BB5"/>
    <w:rsid w:val="004206EC"/>
    <w:rsid w:val="00420753"/>
    <w:rsid w:val="004264C3"/>
    <w:rsid w:val="00436D19"/>
    <w:rsid w:val="00445F01"/>
    <w:rsid w:val="004747E6"/>
    <w:rsid w:val="004B08FA"/>
    <w:rsid w:val="004C0FAB"/>
    <w:rsid w:val="004E3883"/>
    <w:rsid w:val="004F098B"/>
    <w:rsid w:val="004F3C07"/>
    <w:rsid w:val="0054105B"/>
    <w:rsid w:val="005E1771"/>
    <w:rsid w:val="005E3D51"/>
    <w:rsid w:val="005E4466"/>
    <w:rsid w:val="005E6C12"/>
    <w:rsid w:val="005F070B"/>
    <w:rsid w:val="005F1585"/>
    <w:rsid w:val="00657995"/>
    <w:rsid w:val="0067385C"/>
    <w:rsid w:val="006830BB"/>
    <w:rsid w:val="0069090D"/>
    <w:rsid w:val="006A29C3"/>
    <w:rsid w:val="006A5D10"/>
    <w:rsid w:val="006F52E7"/>
    <w:rsid w:val="0075681F"/>
    <w:rsid w:val="00762164"/>
    <w:rsid w:val="0076387F"/>
    <w:rsid w:val="007E1959"/>
    <w:rsid w:val="00837CF7"/>
    <w:rsid w:val="00845096"/>
    <w:rsid w:val="00865534"/>
    <w:rsid w:val="00867FC5"/>
    <w:rsid w:val="008A38A4"/>
    <w:rsid w:val="008B0D4A"/>
    <w:rsid w:val="008C7915"/>
    <w:rsid w:val="008E2241"/>
    <w:rsid w:val="0093585F"/>
    <w:rsid w:val="00940E3D"/>
    <w:rsid w:val="0097483F"/>
    <w:rsid w:val="00995A03"/>
    <w:rsid w:val="009D280C"/>
    <w:rsid w:val="009E0567"/>
    <w:rsid w:val="009E2108"/>
    <w:rsid w:val="00A07CC8"/>
    <w:rsid w:val="00A1228E"/>
    <w:rsid w:val="00A2230E"/>
    <w:rsid w:val="00A2581F"/>
    <w:rsid w:val="00A70967"/>
    <w:rsid w:val="00A70FAF"/>
    <w:rsid w:val="00B017B5"/>
    <w:rsid w:val="00B154CB"/>
    <w:rsid w:val="00B77EB6"/>
    <w:rsid w:val="00B87511"/>
    <w:rsid w:val="00B941EA"/>
    <w:rsid w:val="00BA4CE1"/>
    <w:rsid w:val="00BA7A77"/>
    <w:rsid w:val="00BB019D"/>
    <w:rsid w:val="00BB6D1D"/>
    <w:rsid w:val="00BC071F"/>
    <w:rsid w:val="00BC1EC1"/>
    <w:rsid w:val="00BD06F1"/>
    <w:rsid w:val="00BD153D"/>
    <w:rsid w:val="00BE7987"/>
    <w:rsid w:val="00C76C5A"/>
    <w:rsid w:val="00CA7A68"/>
    <w:rsid w:val="00CB479C"/>
    <w:rsid w:val="00CC490F"/>
    <w:rsid w:val="00CE1D59"/>
    <w:rsid w:val="00CF7CAA"/>
    <w:rsid w:val="00D170F1"/>
    <w:rsid w:val="00D24777"/>
    <w:rsid w:val="00D32273"/>
    <w:rsid w:val="00D52F1D"/>
    <w:rsid w:val="00D537E9"/>
    <w:rsid w:val="00D6352F"/>
    <w:rsid w:val="00D6357F"/>
    <w:rsid w:val="00D64174"/>
    <w:rsid w:val="00D73115"/>
    <w:rsid w:val="00DD6DFF"/>
    <w:rsid w:val="00DF5B67"/>
    <w:rsid w:val="00E17BD5"/>
    <w:rsid w:val="00E3195F"/>
    <w:rsid w:val="00E43069"/>
    <w:rsid w:val="00E62389"/>
    <w:rsid w:val="00E62E75"/>
    <w:rsid w:val="00EA15AC"/>
    <w:rsid w:val="00EA27DA"/>
    <w:rsid w:val="00EB4C23"/>
    <w:rsid w:val="00ED53C8"/>
    <w:rsid w:val="00EF1775"/>
    <w:rsid w:val="00F05161"/>
    <w:rsid w:val="00F14C9C"/>
    <w:rsid w:val="00F407EF"/>
    <w:rsid w:val="00F62C23"/>
    <w:rsid w:val="00FA1444"/>
    <w:rsid w:val="00FB2CBA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94B3D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94B3D"/>
    <w:rPr>
      <w:rFonts w:ascii="Tahoma" w:hAnsi="Tahoma" w:cs="Tahoma"/>
      <w:sz w:val="16"/>
      <w:szCs w:val="16"/>
    </w:rPr>
  </w:style>
  <w:style w:type="character" w:customStyle="1" w:styleId="2">
    <w:name w:val="Основен текст (2)_"/>
    <w:basedOn w:val="a0"/>
    <w:link w:val="20"/>
    <w:rsid w:val="00ED5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лавие #2_"/>
    <w:basedOn w:val="a0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pt">
    <w:name w:val="Заглавие #2 + Разредка 4 pt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22">
    <w:name w:val="Заглавие #2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105pt">
    <w:name w:val="Заглавие #2 + 10;5 pt;Не е удебелен;Малки букви"/>
    <w:basedOn w:val="21"/>
    <w:rsid w:val="00ED53C8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3">
    <w:name w:val="Основен текст (2) + Удебелен"/>
    <w:basedOn w:val="2"/>
    <w:rsid w:val="00ED53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ED53C8"/>
    <w:pPr>
      <w:widowControl w:val="0"/>
      <w:shd w:val="clear" w:color="auto" w:fill="FFFFFF"/>
      <w:spacing w:before="1680" w:after="480" w:line="277" w:lineRule="exact"/>
      <w:jc w:val="both"/>
    </w:pPr>
    <w:rPr>
      <w:rFonts w:eastAsia="Times New Roman" w:cs="Times New Roman"/>
      <w:sz w:val="22"/>
    </w:rPr>
  </w:style>
  <w:style w:type="paragraph" w:styleId="ad">
    <w:name w:val="Normal (Web)"/>
    <w:basedOn w:val="a"/>
    <w:uiPriority w:val="99"/>
    <w:unhideWhenUsed/>
    <w:rsid w:val="008C791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Мария Димитрова</cp:lastModifiedBy>
  <cp:revision>2</cp:revision>
  <cp:lastPrinted>2023-09-25T11:26:00Z</cp:lastPrinted>
  <dcterms:created xsi:type="dcterms:W3CDTF">2024-09-09T11:59:00Z</dcterms:created>
  <dcterms:modified xsi:type="dcterms:W3CDTF">2024-09-09T11:59:00Z</dcterms:modified>
</cp:coreProperties>
</file>