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D6" w:rsidRDefault="00327BD6" w:rsidP="00327BD6"/>
    <w:p w:rsidR="00327BD6" w:rsidRDefault="00327BD6" w:rsidP="00327BD6">
      <w:pPr>
        <w:jc w:val="center"/>
        <w:rPr>
          <w:b/>
          <w:i/>
        </w:rPr>
      </w:pPr>
    </w:p>
    <w:p w:rsidR="00327BD6" w:rsidRDefault="00327BD6" w:rsidP="00327BD6"/>
    <w:p w:rsidR="00327BD6" w:rsidRDefault="00327BD6" w:rsidP="00327BD6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7305" r="30480" b="2984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8E6670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327BD6" w:rsidRDefault="00327BD6" w:rsidP="00327BD6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11" w:history="1"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12" w:history="1"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327BD6" w:rsidRDefault="00327BD6" w:rsidP="00327BD6"/>
    <w:p w:rsidR="00FA6FB0" w:rsidRDefault="00FA6FB0" w:rsidP="00113E3C">
      <w:pPr>
        <w:jc w:val="center"/>
        <w:rPr>
          <w:b/>
          <w:i/>
          <w:sz w:val="28"/>
          <w:szCs w:val="28"/>
          <w:u w:val="single"/>
        </w:rPr>
      </w:pPr>
    </w:p>
    <w:p w:rsidR="00327BD6" w:rsidRDefault="00E74BE3" w:rsidP="00113E3C">
      <w:pPr>
        <w:jc w:val="center"/>
        <w:rPr>
          <w:b/>
          <w:i/>
          <w:sz w:val="28"/>
          <w:szCs w:val="28"/>
          <w:u w:val="single"/>
        </w:rPr>
      </w:pPr>
      <w:r w:rsidRPr="00E74BE3">
        <w:rPr>
          <w:b/>
          <w:i/>
          <w:sz w:val="28"/>
          <w:szCs w:val="28"/>
          <w:u w:val="single"/>
        </w:rPr>
        <w:t xml:space="preserve">ОБЯВЛЕНИЕ </w:t>
      </w:r>
    </w:p>
    <w:p w:rsidR="00E74BE3" w:rsidRPr="00E74BE3" w:rsidRDefault="00E74BE3" w:rsidP="00113E3C">
      <w:pPr>
        <w:jc w:val="center"/>
        <w:rPr>
          <w:b/>
          <w:i/>
          <w:sz w:val="28"/>
          <w:szCs w:val="28"/>
          <w:u w:val="single"/>
        </w:rPr>
      </w:pPr>
    </w:p>
    <w:p w:rsidR="00E74BE3" w:rsidRDefault="00E74BE3" w:rsidP="00113E3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основание</w:t>
      </w:r>
      <w:r w:rsidR="00396125">
        <w:rPr>
          <w:sz w:val="28"/>
          <w:szCs w:val="28"/>
        </w:rPr>
        <w:t xml:space="preserve"> чл.10а, ал.2 от Закона за държавния служител, във връзка с </w:t>
      </w:r>
      <w:r>
        <w:rPr>
          <w:sz w:val="28"/>
          <w:szCs w:val="28"/>
        </w:rPr>
        <w:t xml:space="preserve"> чл.14, ал.1 и ал.2 от Наредбата за провеждане на конкурсите за дъ</w:t>
      </w:r>
      <w:r w:rsidR="001A013E">
        <w:rPr>
          <w:sz w:val="28"/>
          <w:szCs w:val="28"/>
        </w:rPr>
        <w:t xml:space="preserve">ржавни служители  и Заповед № </w:t>
      </w:r>
      <w:r w:rsidR="001A013E">
        <w:rPr>
          <w:sz w:val="28"/>
          <w:szCs w:val="28"/>
          <w:lang w:val="en-US"/>
        </w:rPr>
        <w:t>233</w:t>
      </w:r>
      <w:r>
        <w:rPr>
          <w:sz w:val="28"/>
          <w:szCs w:val="28"/>
        </w:rPr>
        <w:t>/ 1</w:t>
      </w:r>
      <w:r w:rsidR="001A013E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>.03.2016 г. на кмета на община Добричка,</w:t>
      </w:r>
    </w:p>
    <w:p w:rsidR="00E74BE3" w:rsidRDefault="00E74BE3" w:rsidP="00D96B73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Обявява конкурс за длъжността </w:t>
      </w:r>
      <w:r w:rsidR="00D96B73">
        <w:rPr>
          <w:sz w:val="28"/>
          <w:szCs w:val="28"/>
        </w:rPr>
        <w:t xml:space="preserve">Директор на дирекция „Устройство на територията, строителство, общинска собственост, приватизация и опазване на околната среда“  към община Добричка, </w:t>
      </w:r>
      <w:r w:rsidR="00F04930">
        <w:rPr>
          <w:sz w:val="28"/>
          <w:szCs w:val="28"/>
        </w:rPr>
        <w:t xml:space="preserve">при следните условия: </w:t>
      </w:r>
    </w:p>
    <w:p w:rsidR="00D96B73" w:rsidRDefault="00327BD6" w:rsidP="00D96B73">
      <w:pPr>
        <w:pStyle w:val="aa"/>
        <w:ind w:left="0" w:firstLine="709"/>
        <w:jc w:val="both"/>
        <w:rPr>
          <w:sz w:val="28"/>
          <w:szCs w:val="28"/>
        </w:rPr>
      </w:pPr>
      <w:r w:rsidRPr="006E1D23">
        <w:rPr>
          <w:b/>
          <w:sz w:val="28"/>
          <w:szCs w:val="28"/>
        </w:rPr>
        <w:t>1</w:t>
      </w:r>
      <w:r w:rsidR="00E74BE3" w:rsidRPr="006E1D23">
        <w:rPr>
          <w:b/>
          <w:sz w:val="28"/>
          <w:szCs w:val="28"/>
        </w:rPr>
        <w:t>. Кратко описание на длъжността</w:t>
      </w:r>
      <w:r>
        <w:rPr>
          <w:sz w:val="28"/>
          <w:szCs w:val="28"/>
        </w:rPr>
        <w:t xml:space="preserve"> - </w:t>
      </w:r>
      <w:r w:rsidR="00D96B73">
        <w:rPr>
          <w:sz w:val="28"/>
          <w:szCs w:val="28"/>
        </w:rPr>
        <w:t>Директор на дирекция „Устройство на територията, строителство, общинска собственост, приватизация и опазване на околната среда“  към община Добричка.</w:t>
      </w:r>
    </w:p>
    <w:p w:rsidR="00FA6FB0" w:rsidRDefault="00FA6FB0" w:rsidP="00D96B73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Ръководи, организира и контролира дейността на дирекцията в направленията на: устройство на територията, строителство, инфраструктура, комуникации, транспорт, екология и опазване на околната среда, общинска собственост, като ефективно провежда общинската политика и стратегия в тези направления.</w:t>
      </w:r>
    </w:p>
    <w:p w:rsidR="00327BD6" w:rsidRPr="006E1D23" w:rsidRDefault="00327BD6" w:rsidP="00BB7319">
      <w:pPr>
        <w:pStyle w:val="aa"/>
        <w:ind w:left="0"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2. Минимални и специфични изисквания, предвидени в нормативните актове за заемане на длъжността:</w:t>
      </w:r>
    </w:p>
    <w:p w:rsidR="00B42DA9" w:rsidRDefault="00ED35CE" w:rsidP="00BB731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6C9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42DA9">
        <w:rPr>
          <w:sz w:val="28"/>
          <w:szCs w:val="28"/>
        </w:rPr>
        <w:t>Да притежават минимална</w:t>
      </w:r>
      <w:r w:rsidR="00D96B73">
        <w:rPr>
          <w:sz w:val="28"/>
          <w:szCs w:val="28"/>
        </w:rPr>
        <w:t xml:space="preserve"> образователна степен „магистър</w:t>
      </w:r>
      <w:r w:rsidR="00B42DA9">
        <w:rPr>
          <w:sz w:val="28"/>
          <w:szCs w:val="28"/>
        </w:rPr>
        <w:t>“</w:t>
      </w:r>
      <w:r w:rsidR="00006C97">
        <w:rPr>
          <w:sz w:val="28"/>
          <w:szCs w:val="28"/>
        </w:rPr>
        <w:t>.</w:t>
      </w:r>
    </w:p>
    <w:p w:rsidR="00006C97" w:rsidRDefault="007D0B7E" w:rsidP="00BB731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spellStart"/>
      <w:r>
        <w:rPr>
          <w:sz w:val="28"/>
          <w:szCs w:val="28"/>
        </w:rPr>
        <w:t>2</w:t>
      </w:r>
      <w:proofErr w:type="spellEnd"/>
      <w:r>
        <w:rPr>
          <w:sz w:val="28"/>
          <w:szCs w:val="28"/>
        </w:rPr>
        <w:t>. Професионална</w:t>
      </w:r>
      <w:r w:rsidR="00006C97">
        <w:rPr>
          <w:sz w:val="28"/>
          <w:szCs w:val="28"/>
        </w:rPr>
        <w:t xml:space="preserve"> област: </w:t>
      </w:r>
    </w:p>
    <w:p w:rsidR="00D96B73" w:rsidRDefault="00D96B73" w:rsidP="00D96B73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технически науки</w:t>
      </w: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</w:rPr>
        <w:t xml:space="preserve">промишлено и гражданско строителство - конструкции. </w:t>
      </w:r>
    </w:p>
    <w:p w:rsidR="00ED35CE" w:rsidRDefault="00ED35CE" w:rsidP="00BB731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6C97">
        <w:rPr>
          <w:sz w:val="28"/>
          <w:szCs w:val="28"/>
        </w:rPr>
        <w:t>3</w:t>
      </w:r>
      <w:r>
        <w:rPr>
          <w:sz w:val="28"/>
          <w:szCs w:val="28"/>
        </w:rPr>
        <w:t xml:space="preserve">. Професионален опит: 4 години или  присъден ранг </w:t>
      </w:r>
      <w:r w:rsidR="00D96B73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-ти младши, ако кандидатът е държавен служител.</w:t>
      </w:r>
    </w:p>
    <w:p w:rsidR="00006C97" w:rsidRDefault="00006C97" w:rsidP="00006C97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2.4.Кандидатите задължително да отговорят на условията на чл.7, ал.1 и ал.2 от Закона за държавния служител.</w:t>
      </w:r>
    </w:p>
    <w:p w:rsidR="00E74BE3" w:rsidRPr="006E1D23" w:rsidRDefault="00006C97" w:rsidP="00E74BE3">
      <w:pPr>
        <w:pStyle w:val="aa"/>
        <w:ind w:left="0"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3</w:t>
      </w:r>
      <w:r w:rsidR="00BB7319" w:rsidRPr="006E1D23">
        <w:rPr>
          <w:b/>
          <w:sz w:val="28"/>
          <w:szCs w:val="28"/>
        </w:rPr>
        <w:t>.</w:t>
      </w:r>
      <w:r w:rsidR="00E74BE3" w:rsidRPr="006E1D23">
        <w:rPr>
          <w:b/>
          <w:sz w:val="28"/>
          <w:szCs w:val="28"/>
        </w:rPr>
        <w:t xml:space="preserve"> Начин на провеждане на конкурса:</w:t>
      </w:r>
    </w:p>
    <w:p w:rsidR="00E74BE3" w:rsidRDefault="00E74BE3" w:rsidP="00E74BE3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Конкурсът за заемане на длъжността да се проведе по следния начин: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Решаване на тест;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Интервю с допуснатите кандидати.</w:t>
      </w:r>
    </w:p>
    <w:p w:rsidR="00E74BE3" w:rsidRPr="006E1D23" w:rsidRDefault="0009495A" w:rsidP="00E74BE3">
      <w:pPr>
        <w:ind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4</w:t>
      </w:r>
      <w:r w:rsidR="00327BD6" w:rsidRPr="006E1D23">
        <w:rPr>
          <w:b/>
          <w:sz w:val="28"/>
          <w:szCs w:val="28"/>
        </w:rPr>
        <w:t xml:space="preserve">. </w:t>
      </w:r>
      <w:r w:rsidR="00E74BE3" w:rsidRPr="006E1D23">
        <w:rPr>
          <w:b/>
          <w:sz w:val="28"/>
          <w:szCs w:val="28"/>
        </w:rPr>
        <w:t>Документи за участие в конкурсната процедура:</w:t>
      </w:r>
    </w:p>
    <w:p w:rsidR="00E74BE3" w:rsidRDefault="00E74BE3" w:rsidP="00E74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4.1.Кандидатите за участие в конкурса представят следните документи: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за участие в конкурса – Приложение №2 към чл.17, ал.1 от НПКДС /по образец/;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Мотивационно писмо;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Автобиография </w:t>
      </w:r>
      <w:r>
        <w:rPr>
          <w:sz w:val="28"/>
          <w:szCs w:val="28"/>
          <w:lang w:val="en-US"/>
        </w:rPr>
        <w:t>CV</w:t>
      </w:r>
      <w:r>
        <w:rPr>
          <w:sz w:val="28"/>
          <w:szCs w:val="28"/>
        </w:rPr>
        <w:t xml:space="preserve"> формат;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Копие от диплом за притежаваната образователна степен;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от документи, удостоверяващи допълнителна квалификация;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Копие от трудова и/или служебна книжка;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Декларация по чл.17, ал.2, т.1 от НПКДС /по образец/</w:t>
      </w:r>
    </w:p>
    <w:p w:rsidR="00EF13AE" w:rsidRPr="006E1D23" w:rsidRDefault="0009495A" w:rsidP="00E74BE3">
      <w:pPr>
        <w:ind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5</w:t>
      </w:r>
      <w:r w:rsidR="00EF13AE" w:rsidRPr="006E1D23">
        <w:rPr>
          <w:b/>
          <w:sz w:val="28"/>
          <w:szCs w:val="28"/>
        </w:rPr>
        <w:t xml:space="preserve">. </w:t>
      </w:r>
      <w:r w:rsidR="006E1D23" w:rsidRPr="006E1D23">
        <w:rPr>
          <w:b/>
          <w:sz w:val="28"/>
          <w:szCs w:val="28"/>
        </w:rPr>
        <w:t>Място и срок за подаване на документите за участие:</w:t>
      </w:r>
    </w:p>
    <w:p w:rsidR="00EF13AE" w:rsidRDefault="0084510B" w:rsidP="00BB73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F13AE">
        <w:rPr>
          <w:sz w:val="28"/>
          <w:szCs w:val="28"/>
        </w:rPr>
        <w:t>.</w:t>
      </w:r>
      <w:r w:rsidR="006E1D23">
        <w:rPr>
          <w:sz w:val="28"/>
          <w:szCs w:val="28"/>
        </w:rPr>
        <w:t>1</w:t>
      </w:r>
      <w:r w:rsidR="00EF13AE">
        <w:rPr>
          <w:sz w:val="28"/>
          <w:szCs w:val="28"/>
        </w:rPr>
        <w:t>. Формулярите по образец могат да се получат всеки работен ден от 8.00 до 17.00 часа в Център за услуги и информация, стая 105 в сградата на общинска администрация на община Добричка, гр. Добрич, ул.“Независимост“ №20.</w:t>
      </w:r>
    </w:p>
    <w:p w:rsidR="00E23CCE" w:rsidRDefault="006E1D23" w:rsidP="00BB73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EF13AE" w:rsidRPr="006E1D23">
        <w:rPr>
          <w:sz w:val="28"/>
          <w:szCs w:val="28"/>
        </w:rPr>
        <w:t xml:space="preserve"> </w:t>
      </w:r>
      <w:r w:rsidR="00E23CCE" w:rsidRPr="006E1D23">
        <w:rPr>
          <w:sz w:val="28"/>
          <w:szCs w:val="28"/>
        </w:rPr>
        <w:t xml:space="preserve"> Документите за участие в конкурса</w:t>
      </w:r>
      <w:r w:rsidR="00E23CCE">
        <w:rPr>
          <w:sz w:val="28"/>
          <w:szCs w:val="28"/>
        </w:rPr>
        <w:t xml:space="preserve"> се подават лично от кандидатите или техни упълномощени представители в Център за услуги и информация, стая 105 в сградата на общинска администрация на община Добричка, гр. Добрич, ул.“Независимост“ №20, в срок до 17.00 часа на 31.03.2016 г.</w:t>
      </w:r>
    </w:p>
    <w:p w:rsidR="00E23CCE" w:rsidRDefault="006E1D23" w:rsidP="00BB731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E23CCE" w:rsidRPr="006E1D23">
        <w:rPr>
          <w:b/>
          <w:sz w:val="28"/>
          <w:szCs w:val="28"/>
        </w:rPr>
        <w:t>.Списъците и всички съобщения във връзка с конкурса се обявяват в</w:t>
      </w:r>
      <w:r w:rsidRPr="006E1D23">
        <w:rPr>
          <w:b/>
          <w:sz w:val="28"/>
          <w:szCs w:val="28"/>
        </w:rPr>
        <w:t>:</w:t>
      </w:r>
      <w:r w:rsidR="00E23CCE">
        <w:rPr>
          <w:sz w:val="28"/>
          <w:szCs w:val="28"/>
        </w:rPr>
        <w:t xml:space="preserve"> сайта на общината и информационното табло  в сградата на общинска администрация,</w:t>
      </w:r>
      <w:r w:rsidR="0009495A">
        <w:rPr>
          <w:sz w:val="28"/>
          <w:szCs w:val="28"/>
        </w:rPr>
        <w:t xml:space="preserve"> </w:t>
      </w:r>
      <w:r w:rsidR="00E23CCE">
        <w:rPr>
          <w:sz w:val="28"/>
          <w:szCs w:val="28"/>
        </w:rPr>
        <w:t xml:space="preserve">етаж </w:t>
      </w:r>
      <w:r w:rsidR="00E23CCE">
        <w:rPr>
          <w:sz w:val="28"/>
          <w:szCs w:val="28"/>
          <w:lang w:val="en-US"/>
        </w:rPr>
        <w:t>I</w:t>
      </w:r>
      <w:r w:rsidR="00E23CCE">
        <w:rPr>
          <w:sz w:val="28"/>
          <w:szCs w:val="28"/>
        </w:rPr>
        <w:t>.</w:t>
      </w:r>
    </w:p>
    <w:p w:rsidR="00E74BE3" w:rsidRDefault="006E1D23" w:rsidP="00BB731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6E1D23">
        <w:rPr>
          <w:b/>
          <w:sz w:val="28"/>
          <w:szCs w:val="28"/>
        </w:rPr>
        <w:t xml:space="preserve">. </w:t>
      </w:r>
      <w:r w:rsidR="00E74BE3" w:rsidRPr="006E1D23">
        <w:rPr>
          <w:b/>
          <w:sz w:val="28"/>
          <w:szCs w:val="28"/>
        </w:rPr>
        <w:t>Минимален размер на основната заплата</w:t>
      </w:r>
      <w:r w:rsidR="00E74BE3">
        <w:rPr>
          <w:sz w:val="28"/>
          <w:szCs w:val="28"/>
        </w:rPr>
        <w:t xml:space="preserve"> – 420 лв. Основният размер на заплатата на длъжността да се определи в зависимост от професионалния опит на спечелилия конкурса кандидат, съгласно нормативните актове определящи формирането на възнаграждението</w:t>
      </w:r>
    </w:p>
    <w:p w:rsidR="00113E3C" w:rsidRDefault="00113E3C" w:rsidP="00113E3C">
      <w:pPr>
        <w:ind w:firstLine="705"/>
        <w:jc w:val="both"/>
        <w:rPr>
          <w:sz w:val="28"/>
          <w:szCs w:val="28"/>
        </w:rPr>
      </w:pPr>
    </w:p>
    <w:p w:rsidR="00BB7319" w:rsidRDefault="00BB7319" w:rsidP="00113E3C">
      <w:pPr>
        <w:ind w:firstLine="705"/>
        <w:jc w:val="both"/>
        <w:rPr>
          <w:sz w:val="28"/>
          <w:szCs w:val="28"/>
        </w:rPr>
      </w:pPr>
    </w:p>
    <w:p w:rsidR="00BB7319" w:rsidRDefault="00BB7319" w:rsidP="00113E3C">
      <w:pPr>
        <w:ind w:firstLine="705"/>
        <w:jc w:val="both"/>
        <w:rPr>
          <w:sz w:val="28"/>
          <w:szCs w:val="28"/>
        </w:rPr>
      </w:pPr>
    </w:p>
    <w:p w:rsidR="00113E3C" w:rsidRDefault="00113E3C" w:rsidP="00113E3C">
      <w:pPr>
        <w:ind w:firstLine="705"/>
        <w:jc w:val="both"/>
        <w:rPr>
          <w:sz w:val="28"/>
          <w:szCs w:val="28"/>
        </w:rPr>
      </w:pPr>
    </w:p>
    <w:p w:rsidR="00F210FC" w:rsidRPr="00F210FC" w:rsidRDefault="00F210FC" w:rsidP="00F210FC">
      <w:pPr>
        <w:jc w:val="both"/>
        <w:rPr>
          <w:lang w:val="en-US"/>
        </w:rPr>
      </w:pPr>
      <w:bookmarkStart w:id="0" w:name="_GoBack"/>
      <w:bookmarkEnd w:id="0"/>
    </w:p>
    <w:p w:rsidR="00F210FC" w:rsidRPr="00F210FC" w:rsidRDefault="00F210FC" w:rsidP="00F210FC">
      <w:pPr>
        <w:jc w:val="both"/>
        <w:rPr>
          <w:lang w:val="en-US"/>
        </w:rPr>
      </w:pPr>
    </w:p>
    <w:p w:rsidR="00C12ECE" w:rsidRDefault="00C12ECE" w:rsidP="00B2388A">
      <w:pPr>
        <w:jc w:val="both"/>
      </w:pPr>
    </w:p>
    <w:sectPr w:rsidR="00C12ECE" w:rsidSect="00FA6FB0">
      <w:footerReference w:type="default" r:id="rId13"/>
      <w:pgSz w:w="11906" w:h="16838"/>
      <w:pgMar w:top="851" w:right="991" w:bottom="284" w:left="993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670" w:rsidRDefault="008E6670" w:rsidP="00C5450D">
      <w:r>
        <w:separator/>
      </w:r>
    </w:p>
  </w:endnote>
  <w:endnote w:type="continuationSeparator" w:id="0">
    <w:p w:rsidR="008E6670" w:rsidRDefault="008E6670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Pr="0065796A" w:rsidRDefault="00C5450D" w:rsidP="00B2388A">
    <w:pPr>
      <w:pStyle w:val="a7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670" w:rsidRDefault="008E6670" w:rsidP="00C5450D">
      <w:r>
        <w:separator/>
      </w:r>
    </w:p>
  </w:footnote>
  <w:footnote w:type="continuationSeparator" w:id="0">
    <w:p w:rsidR="008E6670" w:rsidRDefault="008E6670" w:rsidP="00C5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157"/>
    <w:multiLevelType w:val="hybridMultilevel"/>
    <w:tmpl w:val="24CC1F30"/>
    <w:lvl w:ilvl="0" w:tplc="55A290B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9834FDE"/>
    <w:multiLevelType w:val="hybridMultilevel"/>
    <w:tmpl w:val="4E9C3322"/>
    <w:lvl w:ilvl="0" w:tplc="35B245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4B25E2F"/>
    <w:multiLevelType w:val="hybridMultilevel"/>
    <w:tmpl w:val="13E0DC7C"/>
    <w:lvl w:ilvl="0" w:tplc="C3089B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21C65B7"/>
    <w:multiLevelType w:val="hybridMultilevel"/>
    <w:tmpl w:val="99BEBD0A"/>
    <w:lvl w:ilvl="0" w:tplc="E848A3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06C97"/>
    <w:rsid w:val="00047DDE"/>
    <w:rsid w:val="0009495A"/>
    <w:rsid w:val="000B0D94"/>
    <w:rsid w:val="000F1A76"/>
    <w:rsid w:val="00113E3C"/>
    <w:rsid w:val="00114D46"/>
    <w:rsid w:val="00127AB7"/>
    <w:rsid w:val="001A013E"/>
    <w:rsid w:val="002065D8"/>
    <w:rsid w:val="00281C22"/>
    <w:rsid w:val="00285A16"/>
    <w:rsid w:val="002C5A74"/>
    <w:rsid w:val="00327BD6"/>
    <w:rsid w:val="00396125"/>
    <w:rsid w:val="003C6429"/>
    <w:rsid w:val="003C7E64"/>
    <w:rsid w:val="00412E58"/>
    <w:rsid w:val="0047210C"/>
    <w:rsid w:val="004C0561"/>
    <w:rsid w:val="004C7BF5"/>
    <w:rsid w:val="004E09B2"/>
    <w:rsid w:val="004E4EF0"/>
    <w:rsid w:val="00546C7F"/>
    <w:rsid w:val="005605D9"/>
    <w:rsid w:val="00587F1C"/>
    <w:rsid w:val="0065193E"/>
    <w:rsid w:val="0065796A"/>
    <w:rsid w:val="006B7C00"/>
    <w:rsid w:val="006E1D23"/>
    <w:rsid w:val="00713782"/>
    <w:rsid w:val="0071540B"/>
    <w:rsid w:val="007537AD"/>
    <w:rsid w:val="00756CB4"/>
    <w:rsid w:val="00760ED5"/>
    <w:rsid w:val="00763535"/>
    <w:rsid w:val="007D0B7E"/>
    <w:rsid w:val="007D33DF"/>
    <w:rsid w:val="007D604F"/>
    <w:rsid w:val="00800BD6"/>
    <w:rsid w:val="00810FC5"/>
    <w:rsid w:val="0084510B"/>
    <w:rsid w:val="008742D9"/>
    <w:rsid w:val="008B0985"/>
    <w:rsid w:val="008E6670"/>
    <w:rsid w:val="008F5EAF"/>
    <w:rsid w:val="009179FE"/>
    <w:rsid w:val="0094698F"/>
    <w:rsid w:val="00954B1F"/>
    <w:rsid w:val="00957235"/>
    <w:rsid w:val="009903BC"/>
    <w:rsid w:val="009B44A3"/>
    <w:rsid w:val="009D0CA5"/>
    <w:rsid w:val="00A356AF"/>
    <w:rsid w:val="00A74ECE"/>
    <w:rsid w:val="00A75C47"/>
    <w:rsid w:val="00AA5B74"/>
    <w:rsid w:val="00AD5AA2"/>
    <w:rsid w:val="00B2388A"/>
    <w:rsid w:val="00B42DA9"/>
    <w:rsid w:val="00B557FB"/>
    <w:rsid w:val="00B64744"/>
    <w:rsid w:val="00B84072"/>
    <w:rsid w:val="00B84099"/>
    <w:rsid w:val="00BA082D"/>
    <w:rsid w:val="00BB7319"/>
    <w:rsid w:val="00BB7435"/>
    <w:rsid w:val="00BD62F9"/>
    <w:rsid w:val="00BF45DF"/>
    <w:rsid w:val="00BF49B9"/>
    <w:rsid w:val="00C12ECE"/>
    <w:rsid w:val="00C27710"/>
    <w:rsid w:val="00C404CC"/>
    <w:rsid w:val="00C5450D"/>
    <w:rsid w:val="00CC2E7E"/>
    <w:rsid w:val="00D476D8"/>
    <w:rsid w:val="00D72186"/>
    <w:rsid w:val="00D96B73"/>
    <w:rsid w:val="00DB735D"/>
    <w:rsid w:val="00DC11F1"/>
    <w:rsid w:val="00E23CCE"/>
    <w:rsid w:val="00E44B58"/>
    <w:rsid w:val="00E6015E"/>
    <w:rsid w:val="00E74BE3"/>
    <w:rsid w:val="00EB3972"/>
    <w:rsid w:val="00ED35CE"/>
    <w:rsid w:val="00EE152B"/>
    <w:rsid w:val="00EF0453"/>
    <w:rsid w:val="00EF13AE"/>
    <w:rsid w:val="00F04930"/>
    <w:rsid w:val="00F210FC"/>
    <w:rsid w:val="00F41CD1"/>
    <w:rsid w:val="00FA6FB0"/>
    <w:rsid w:val="00FD4AF9"/>
    <w:rsid w:val="00FE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A5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A5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49EE3-1065-458A-AC0B-52A64F9B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Милена Виденова</dc:creator>
  <cp:lastModifiedBy>Нели Димитрова</cp:lastModifiedBy>
  <cp:revision>40</cp:revision>
  <cp:lastPrinted>2016-03-11T08:12:00Z</cp:lastPrinted>
  <dcterms:created xsi:type="dcterms:W3CDTF">2015-12-09T12:43:00Z</dcterms:created>
  <dcterms:modified xsi:type="dcterms:W3CDTF">2016-03-17T08:18:00Z</dcterms:modified>
</cp:coreProperties>
</file>