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637" w:rsidRDefault="00865637" w:rsidP="00865637">
      <w:pPr>
        <w:spacing w:line="360" w:lineRule="auto"/>
        <w:jc w:val="both"/>
        <w:rPr>
          <w:rFonts w:eastAsia="Calibri"/>
          <w:b/>
          <w:lang w:val="en-US" w:eastAsia="en-US"/>
        </w:rPr>
      </w:pPr>
    </w:p>
    <w:p w:rsidR="00865637" w:rsidRPr="00865637" w:rsidRDefault="00865637" w:rsidP="00865637">
      <w:pPr>
        <w:spacing w:line="360" w:lineRule="auto"/>
        <w:jc w:val="both"/>
        <w:rPr>
          <w:b/>
          <w:color w:val="000000"/>
        </w:rPr>
      </w:pPr>
      <w:r>
        <w:rPr>
          <w:rFonts w:eastAsia="Calibri"/>
          <w:b/>
          <w:lang w:eastAsia="en-US"/>
        </w:rPr>
        <w:tab/>
      </w:r>
      <w:r w:rsidRPr="00865637">
        <w:rPr>
          <w:b/>
          <w:color w:val="000000"/>
        </w:rPr>
        <w:t>Уважаеми данъкоплатци,</w:t>
      </w:r>
    </w:p>
    <w:p w:rsidR="00865637" w:rsidRPr="00865637" w:rsidRDefault="00865637" w:rsidP="00865637">
      <w:pPr>
        <w:ind w:firstLine="360"/>
        <w:jc w:val="both"/>
        <w:rPr>
          <w:b/>
        </w:rPr>
      </w:pPr>
      <w:r w:rsidRPr="00865637">
        <w:rPr>
          <w:rFonts w:eastAsia="Calibri"/>
          <w:b/>
          <w:color w:val="000000"/>
          <w:lang w:eastAsia="en-US"/>
        </w:rPr>
        <w:t xml:space="preserve">Община Добричка, отдел” Местни данъци и такси” Ви уведомява, че </w:t>
      </w:r>
      <w:r w:rsidRPr="00865637">
        <w:rPr>
          <w:b/>
        </w:rPr>
        <w:t xml:space="preserve">: </w:t>
      </w:r>
    </w:p>
    <w:p w:rsidR="00865637" w:rsidRPr="00865637" w:rsidRDefault="00865637" w:rsidP="00865637">
      <w:pPr>
        <w:ind w:firstLine="360"/>
        <w:jc w:val="both"/>
        <w:rPr>
          <w:b/>
        </w:rPr>
      </w:pPr>
    </w:p>
    <w:p w:rsidR="00865637" w:rsidRPr="00865637" w:rsidRDefault="00865637" w:rsidP="00865637">
      <w:pPr>
        <w:numPr>
          <w:ilvl w:val="0"/>
          <w:numId w:val="3"/>
        </w:numPr>
        <w:spacing w:after="200" w:line="276" w:lineRule="auto"/>
        <w:contextualSpacing/>
        <w:rPr>
          <w:rFonts w:eastAsia="Calibri"/>
          <w:lang w:eastAsia="en-US"/>
        </w:rPr>
      </w:pPr>
      <w:r w:rsidRPr="00865637">
        <w:rPr>
          <w:rFonts w:eastAsia="Calibri"/>
          <w:b/>
          <w:color w:val="000000"/>
          <w:lang w:eastAsia="en-US"/>
        </w:rPr>
        <w:t xml:space="preserve">На </w:t>
      </w:r>
      <w:r w:rsidRPr="00865637">
        <w:rPr>
          <w:rFonts w:eastAsia="Calibri"/>
          <w:b/>
          <w:color w:val="000000"/>
          <w:lang w:val="en-US" w:eastAsia="en-US"/>
        </w:rPr>
        <w:t xml:space="preserve">31 </w:t>
      </w:r>
      <w:r w:rsidRPr="00865637">
        <w:rPr>
          <w:rFonts w:eastAsia="Calibri"/>
          <w:b/>
          <w:color w:val="000000"/>
          <w:lang w:eastAsia="en-US"/>
        </w:rPr>
        <w:t>октомври 2019г.  изтича срокът за плащане на втора /последна/ вноска за</w:t>
      </w:r>
      <w:r w:rsidRPr="00865637">
        <w:rPr>
          <w:rFonts w:eastAsia="Calibri"/>
          <w:b/>
          <w:lang w:eastAsia="en-US"/>
        </w:rPr>
        <w:t>:</w:t>
      </w:r>
      <w:r w:rsidRPr="00865637">
        <w:rPr>
          <w:rFonts w:eastAsia="Calibri"/>
          <w:b/>
          <w:lang w:eastAsia="en-US"/>
        </w:rPr>
        <w:br/>
      </w:r>
      <w:r w:rsidRPr="00865637">
        <w:rPr>
          <w:rFonts w:ascii="Symbol" w:hAnsi="Symbol"/>
          <w:b/>
          <w:color w:val="464646"/>
        </w:rPr>
        <w:t></w:t>
      </w:r>
      <w:r w:rsidRPr="00865637">
        <w:rPr>
          <w:rFonts w:ascii="Symbol" w:hAnsi="Symbol"/>
          <w:b/>
          <w:color w:val="464646"/>
        </w:rPr>
        <w:t></w:t>
      </w:r>
      <w:r w:rsidRPr="00865637">
        <w:rPr>
          <w:rFonts w:eastAsia="Calibri"/>
          <w:lang w:eastAsia="en-US"/>
        </w:rPr>
        <w:t xml:space="preserve"> данък върху недвижимите имоти /</w:t>
      </w:r>
      <w:r w:rsidRPr="00865637">
        <w:rPr>
          <w:rFonts w:eastAsia="Calibri"/>
          <w:b/>
          <w:lang w:eastAsia="en-US"/>
        </w:rPr>
        <w:t>ДНИ</w:t>
      </w:r>
      <w:r w:rsidRPr="00865637">
        <w:rPr>
          <w:rFonts w:eastAsia="Calibri"/>
          <w:lang w:eastAsia="en-US"/>
        </w:rPr>
        <w:t xml:space="preserve">/ за 2019г.; </w:t>
      </w:r>
    </w:p>
    <w:p w:rsidR="00865637" w:rsidRPr="00865637" w:rsidRDefault="00865637" w:rsidP="00865637">
      <w:pPr>
        <w:ind w:left="284" w:firstLine="360"/>
        <w:rPr>
          <w:rFonts w:eastAsia="Calibri"/>
          <w:lang w:eastAsia="en-US"/>
        </w:rPr>
      </w:pPr>
      <w:r w:rsidRPr="00865637">
        <w:rPr>
          <w:rFonts w:ascii="Symbol" w:hAnsi="Symbol"/>
          <w:b/>
          <w:color w:val="464646"/>
        </w:rPr>
        <w:t></w:t>
      </w:r>
      <w:r w:rsidRPr="00865637">
        <w:rPr>
          <w:rFonts w:ascii="Symbol" w:hAnsi="Symbol"/>
          <w:b/>
          <w:color w:val="464646"/>
        </w:rPr>
        <w:t></w:t>
      </w:r>
      <w:r w:rsidRPr="00865637">
        <w:rPr>
          <w:rFonts w:eastAsia="Calibri"/>
          <w:lang w:eastAsia="en-US"/>
        </w:rPr>
        <w:t>такса за битови отпадъци /</w:t>
      </w:r>
      <w:r w:rsidRPr="00865637">
        <w:rPr>
          <w:rFonts w:eastAsia="Calibri"/>
          <w:b/>
          <w:lang w:eastAsia="en-US"/>
        </w:rPr>
        <w:t xml:space="preserve">ТБО/ </w:t>
      </w:r>
      <w:r w:rsidRPr="00865637">
        <w:rPr>
          <w:rFonts w:eastAsia="Calibri"/>
          <w:lang w:eastAsia="en-US"/>
        </w:rPr>
        <w:t xml:space="preserve"> за 2019г.;</w:t>
      </w:r>
    </w:p>
    <w:p w:rsidR="00865637" w:rsidRPr="00865637" w:rsidRDefault="00865637" w:rsidP="00865637">
      <w:pPr>
        <w:ind w:left="284" w:firstLine="360"/>
        <w:rPr>
          <w:rFonts w:eastAsia="Calibri"/>
          <w:lang w:eastAsia="en-US"/>
        </w:rPr>
      </w:pPr>
      <w:r w:rsidRPr="00865637">
        <w:rPr>
          <w:rFonts w:ascii="Symbol" w:hAnsi="Symbol"/>
          <w:b/>
          <w:color w:val="464646"/>
        </w:rPr>
        <w:t></w:t>
      </w:r>
      <w:r w:rsidRPr="00865637">
        <w:rPr>
          <w:rFonts w:ascii="Symbol" w:hAnsi="Symbol"/>
          <w:b/>
          <w:color w:val="464646"/>
        </w:rPr>
        <w:t></w:t>
      </w:r>
      <w:r w:rsidRPr="00865637">
        <w:rPr>
          <w:rFonts w:eastAsia="Calibri"/>
          <w:lang w:eastAsia="en-US"/>
        </w:rPr>
        <w:t xml:space="preserve"> данък върху превозните средства /</w:t>
      </w:r>
      <w:r w:rsidRPr="00865637">
        <w:rPr>
          <w:rFonts w:eastAsia="Calibri"/>
          <w:b/>
          <w:lang w:eastAsia="en-US"/>
        </w:rPr>
        <w:t>ДПС</w:t>
      </w:r>
      <w:r w:rsidRPr="00865637">
        <w:rPr>
          <w:rFonts w:eastAsia="Calibri"/>
          <w:lang w:eastAsia="en-US"/>
        </w:rPr>
        <w:t>/ за 2019г.</w:t>
      </w:r>
    </w:p>
    <w:p w:rsidR="00865637" w:rsidRPr="00865637" w:rsidRDefault="00865637" w:rsidP="00865637">
      <w:pPr>
        <w:numPr>
          <w:ilvl w:val="0"/>
          <w:numId w:val="3"/>
        </w:numPr>
        <w:spacing w:after="200" w:line="276" w:lineRule="auto"/>
        <w:ind w:left="284" w:firstLine="142"/>
        <w:contextualSpacing/>
        <w:jc w:val="both"/>
        <w:rPr>
          <w:rFonts w:eastAsia="Calibri"/>
          <w:b/>
          <w:lang w:val="en-US" w:eastAsia="en-US"/>
        </w:rPr>
      </w:pPr>
      <w:r w:rsidRPr="00865637">
        <w:rPr>
          <w:rFonts w:eastAsia="Calibri"/>
          <w:b/>
          <w:lang w:eastAsia="en-US"/>
        </w:rPr>
        <w:t xml:space="preserve">На 31 октомври </w:t>
      </w:r>
      <w:r w:rsidRPr="00865637">
        <w:rPr>
          <w:rFonts w:eastAsia="Calibri"/>
          <w:b/>
          <w:color w:val="000000"/>
          <w:lang w:eastAsia="en-US"/>
        </w:rPr>
        <w:t>2019г.  изтича срокът, в който се плаща четвърта /последна/вноска за патентен данък</w:t>
      </w:r>
      <w:r w:rsidRPr="00865637">
        <w:rPr>
          <w:rFonts w:eastAsia="Calibri"/>
          <w:color w:val="000000"/>
          <w:lang w:eastAsia="en-US"/>
        </w:rPr>
        <w:t xml:space="preserve"> за 2019г.</w:t>
      </w:r>
    </w:p>
    <w:p w:rsidR="00865637" w:rsidRDefault="00865637" w:rsidP="00865637">
      <w:pPr>
        <w:ind w:left="284" w:firstLine="142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Съгласно нормативната уредба, задълженията за съответния местен налог се погасяват по реда на възникването им, тоест за заплащане на текущи задължения следва предходните данъчни периоди да бъдат надлежно погасени.</w:t>
      </w:r>
      <w:r>
        <w:rPr>
          <w:rFonts w:eastAsia="Calibri"/>
          <w:lang w:eastAsia="en-US"/>
        </w:rPr>
        <w:tab/>
        <w:t>Задълженията се изпълняват доброволно в законоустановените срокове чрез плащане:</w:t>
      </w:r>
    </w:p>
    <w:p w:rsidR="00865637" w:rsidRDefault="00865637" w:rsidP="00865637">
      <w:pPr>
        <w:pStyle w:val="ListParagraph"/>
        <w:numPr>
          <w:ilvl w:val="0"/>
          <w:numId w:val="2"/>
        </w:numPr>
        <w:tabs>
          <w:tab w:val="num" w:pos="426"/>
        </w:tabs>
        <w:ind w:left="426" w:firstLine="0"/>
        <w:jc w:val="both"/>
      </w:pPr>
      <w:r>
        <w:rPr>
          <w:b/>
        </w:rPr>
        <w:t xml:space="preserve">касово – </w:t>
      </w:r>
      <w:r>
        <w:t>на касата на отдел „Местни данъци и такси” към община Добричка на адрес: гр.Добрич, ул. „Независимост” №20, ет.1, стая 107.</w:t>
      </w:r>
    </w:p>
    <w:p w:rsidR="00865637" w:rsidRDefault="00865637" w:rsidP="00865637">
      <w:pPr>
        <w:tabs>
          <w:tab w:val="num" w:pos="426"/>
        </w:tabs>
        <w:ind w:left="426"/>
        <w:jc w:val="both"/>
      </w:pPr>
      <w:r>
        <w:t>- пос терминал – на касата на отдел „Местни данъци и такси” към община Добричка на адрес: гр.Добрич, ул. „Независимост” №20, ет.1, стая 107.</w:t>
      </w:r>
    </w:p>
    <w:p w:rsidR="00865637" w:rsidRDefault="00865637" w:rsidP="00865637">
      <w:pPr>
        <w:tabs>
          <w:tab w:val="num" w:pos="426"/>
        </w:tabs>
        <w:ind w:left="426"/>
        <w:jc w:val="both"/>
      </w:pPr>
      <w:r>
        <w:t>- на</w:t>
      </w:r>
      <w:r w:rsidR="000422D5">
        <w:rPr>
          <w:lang w:val="en-US"/>
        </w:rPr>
        <w:t xml:space="preserve"> </w:t>
      </w:r>
      <w:r>
        <w:t>касите на EasyPay в цялата страна</w:t>
      </w:r>
    </w:p>
    <w:p w:rsidR="00865637" w:rsidRDefault="00865637" w:rsidP="00865637">
      <w:pPr>
        <w:tabs>
          <w:tab w:val="num" w:pos="426"/>
        </w:tabs>
        <w:ind w:left="426"/>
        <w:jc w:val="both"/>
      </w:pPr>
      <w:r>
        <w:t>- на касите на „Български пощи“ ЕАД в цялата страна</w:t>
      </w:r>
    </w:p>
    <w:p w:rsidR="00865637" w:rsidRDefault="00865637" w:rsidP="00865637">
      <w:pPr>
        <w:pStyle w:val="ListParagraph"/>
        <w:numPr>
          <w:ilvl w:val="0"/>
          <w:numId w:val="2"/>
        </w:numPr>
        <w:tabs>
          <w:tab w:val="num" w:pos="426"/>
        </w:tabs>
        <w:ind w:left="426" w:firstLine="0"/>
        <w:jc w:val="both"/>
      </w:pPr>
      <w:r>
        <w:rPr>
          <w:b/>
        </w:rPr>
        <w:t xml:space="preserve">безкасово - </w:t>
      </w:r>
      <w:r>
        <w:t>с пощенски запис или с платежно нареждане /вносна бележка/ чрез банка:</w:t>
      </w:r>
    </w:p>
    <w:p w:rsidR="00865637" w:rsidRDefault="00865637" w:rsidP="00865637">
      <w:r>
        <w:rPr>
          <w:bCs/>
        </w:rPr>
        <w:t xml:space="preserve">IBAN сметка - BG 22 SOMB91308410020144 </w:t>
      </w:r>
    </w:p>
    <w:p w:rsidR="00865637" w:rsidRDefault="00865637" w:rsidP="00865637">
      <w:r>
        <w:rPr>
          <w:bCs/>
        </w:rPr>
        <w:t xml:space="preserve">Банков код - SOMBBGSF </w:t>
      </w:r>
    </w:p>
    <w:p w:rsidR="00865637" w:rsidRDefault="00865637" w:rsidP="00865637">
      <w:r>
        <w:rPr>
          <w:bCs/>
        </w:rPr>
        <w:t>„ОБЩИНСКА БАНКА” АД – клон Добрич</w:t>
      </w:r>
    </w:p>
    <w:p w:rsidR="00865637" w:rsidRDefault="00865637" w:rsidP="00865637">
      <w:pPr>
        <w:jc w:val="both"/>
        <w:rPr>
          <w:bCs/>
          <w:color w:val="000000"/>
          <w:u w:val="single"/>
        </w:rPr>
      </w:pPr>
      <w:r>
        <w:rPr>
          <w:bCs/>
          <w:color w:val="000000"/>
          <w:u w:val="single"/>
        </w:rPr>
        <w:t>Код за вид плащане:</w:t>
      </w:r>
    </w:p>
    <w:p w:rsidR="00865637" w:rsidRDefault="00865637" w:rsidP="00865637">
      <w:pPr>
        <w:jc w:val="both"/>
        <w:rPr>
          <w:color w:val="464646"/>
        </w:rPr>
      </w:pPr>
      <w:r>
        <w:rPr>
          <w:bCs/>
          <w:color w:val="000000"/>
        </w:rPr>
        <w:t>44 14 00 – Патентен данък</w:t>
      </w:r>
    </w:p>
    <w:p w:rsidR="00865637" w:rsidRDefault="00865637" w:rsidP="00865637">
      <w:pPr>
        <w:rPr>
          <w:color w:val="464646"/>
        </w:rPr>
      </w:pPr>
      <w:r>
        <w:rPr>
          <w:color w:val="000000"/>
        </w:rPr>
        <w:t xml:space="preserve">44 21 00 - Данък върху недвижимите имоти </w:t>
      </w:r>
    </w:p>
    <w:p w:rsidR="00865637" w:rsidRDefault="00865637" w:rsidP="00865637">
      <w:pPr>
        <w:rPr>
          <w:color w:val="000000"/>
        </w:rPr>
      </w:pPr>
      <w:r>
        <w:rPr>
          <w:color w:val="000000"/>
        </w:rPr>
        <w:t xml:space="preserve">44 23 00 - Данък върху превозните средства </w:t>
      </w:r>
    </w:p>
    <w:p w:rsidR="00865637" w:rsidRDefault="00865637" w:rsidP="00865637">
      <w:pPr>
        <w:rPr>
          <w:color w:val="000000"/>
        </w:rPr>
      </w:pPr>
      <w:r>
        <w:rPr>
          <w:color w:val="000000"/>
        </w:rPr>
        <w:t xml:space="preserve">44 24 00 - Такса за битови отпадъци </w:t>
      </w:r>
    </w:p>
    <w:p w:rsidR="00865637" w:rsidRDefault="00865637" w:rsidP="00865637">
      <w:pPr>
        <w:pStyle w:val="ListParagraph"/>
        <w:numPr>
          <w:ilvl w:val="0"/>
          <w:numId w:val="2"/>
        </w:numPr>
        <w:ind w:left="426" w:firstLine="0"/>
        <w:rPr>
          <w:color w:val="000000"/>
          <w:u w:val="single"/>
        </w:rPr>
      </w:pPr>
      <w:r>
        <w:rPr>
          <w:b/>
          <w:color w:val="000000"/>
        </w:rPr>
        <w:t xml:space="preserve">по интернет - </w:t>
      </w:r>
      <w:r>
        <w:rPr>
          <w:color w:val="000000"/>
        </w:rPr>
        <w:t>чрез системата Ипей /</w:t>
      </w:r>
      <w:proofErr w:type="spellStart"/>
      <w:r>
        <w:rPr>
          <w:lang w:val="en-US"/>
        </w:rPr>
        <w:t>ePay</w:t>
      </w:r>
      <w:proofErr w:type="spellEnd"/>
      <w:r>
        <w:t xml:space="preserve">/, на интернет страница </w:t>
      </w:r>
      <w:r>
        <w:rPr>
          <w:u w:val="single"/>
          <w:lang w:val="en-US"/>
        </w:rPr>
        <w:t>www.epay.bg</w:t>
      </w:r>
    </w:p>
    <w:p w:rsidR="00865637" w:rsidRDefault="00865637" w:rsidP="00865637">
      <w:pPr>
        <w:rPr>
          <w:b/>
          <w:color w:val="464646"/>
        </w:rPr>
      </w:pPr>
    </w:p>
    <w:p w:rsidR="00625BD8" w:rsidRDefault="00865637" w:rsidP="00865637">
      <w:r>
        <w:t>Справки могат да се правят на място в отдел МДТ</w:t>
      </w:r>
      <w:r w:rsidR="000422D5">
        <w:rPr>
          <w:lang w:val="en-US"/>
        </w:rPr>
        <w:t xml:space="preserve"> </w:t>
      </w:r>
      <w:r>
        <w:t>към община Добричка на адрес: гр.Добрич, ул. „Независимост” №20, ет.1, стая 107, телефон: 058/600889/вътрешни 107, 12</w:t>
      </w:r>
      <w:r w:rsidR="00AD5A08">
        <w:rPr>
          <w:lang w:val="en-US"/>
        </w:rPr>
        <w:t>1</w:t>
      </w:r>
      <w:bookmarkStart w:id="0" w:name="_GoBack"/>
      <w:bookmarkEnd w:id="0"/>
      <w:r>
        <w:t xml:space="preserve">, 217 и на интернет страницата на общината с адрес: </w:t>
      </w:r>
      <w:r>
        <w:rPr>
          <w:u w:val="single"/>
        </w:rPr>
        <w:t>www.dobrichka.bg.</w:t>
      </w:r>
      <w:r>
        <w:rPr>
          <w:u w:val="single"/>
        </w:rPr>
        <w:br/>
      </w:r>
    </w:p>
    <w:sectPr w:rsidR="00625BD8" w:rsidSect="00865637">
      <w:pgSz w:w="11906" w:h="16838"/>
      <w:pgMar w:top="45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95BF5"/>
    <w:multiLevelType w:val="hybridMultilevel"/>
    <w:tmpl w:val="CA66430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3AB28C9"/>
    <w:multiLevelType w:val="hybridMultilevel"/>
    <w:tmpl w:val="F3943126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54A6481"/>
    <w:multiLevelType w:val="hybridMultilevel"/>
    <w:tmpl w:val="75084996"/>
    <w:lvl w:ilvl="0" w:tplc="4AC499F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5637"/>
    <w:rsid w:val="00001B53"/>
    <w:rsid w:val="000422D5"/>
    <w:rsid w:val="00625BD8"/>
    <w:rsid w:val="00865637"/>
    <w:rsid w:val="00AD5A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6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56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6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6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Жулиета Георгиева</dc:creator>
  <cp:keywords/>
  <dc:description/>
  <cp:lastModifiedBy>r_vasileva</cp:lastModifiedBy>
  <cp:revision>3</cp:revision>
  <dcterms:created xsi:type="dcterms:W3CDTF">2019-10-14T10:37:00Z</dcterms:created>
  <dcterms:modified xsi:type="dcterms:W3CDTF">2019-10-14T11:00:00Z</dcterms:modified>
</cp:coreProperties>
</file>