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CellMar>
          <w:left w:w="0" w:type="dxa"/>
          <w:right w:w="0" w:type="dxa"/>
        </w:tblCellMar>
        <w:tblLook w:val="04A0" w:firstRow="1" w:lastRow="0" w:firstColumn="1" w:lastColumn="0" w:noHBand="0" w:noVBand="1"/>
      </w:tblPr>
      <w:tblGrid>
        <w:gridCol w:w="9464"/>
      </w:tblGrid>
      <w:tr w:rsidR="006905DE" w:rsidRPr="00CC1806" w:rsidTr="008525AE">
        <w:tc>
          <w:tcPr>
            <w:tcW w:w="9464" w:type="dxa"/>
            <w:tcMar>
              <w:top w:w="0" w:type="dxa"/>
              <w:left w:w="108" w:type="dxa"/>
              <w:bottom w:w="0" w:type="dxa"/>
              <w:right w:w="108" w:type="dxa"/>
            </w:tcMar>
            <w:hideMark/>
          </w:tcPr>
          <w:p w:rsidR="006905DE" w:rsidRPr="00CC1806" w:rsidRDefault="006905DE" w:rsidP="00CC1806">
            <w:pPr>
              <w:spacing w:line="240" w:lineRule="auto"/>
              <w:jc w:val="center"/>
              <w:textAlignment w:val="center"/>
              <w:rPr>
                <w:rFonts w:ascii="Times New Roman" w:eastAsia="Times New Roman" w:hAnsi="Times New Roman" w:cs="Times New Roman"/>
                <w:b/>
                <w:color w:val="000000"/>
                <w:sz w:val="24"/>
                <w:szCs w:val="24"/>
                <w:lang w:eastAsia="bg-BG"/>
              </w:rPr>
            </w:pPr>
            <w:bookmarkStart w:id="0" w:name="_GoBack"/>
            <w:bookmarkEnd w:id="0"/>
            <w:r w:rsidRPr="00CC1806">
              <w:rPr>
                <w:rFonts w:ascii="Times New Roman" w:eastAsia="Times New Roman" w:hAnsi="Times New Roman" w:cs="Times New Roman"/>
                <w:b/>
                <w:color w:val="000000"/>
                <w:sz w:val="24"/>
                <w:szCs w:val="24"/>
                <w:lang w:eastAsia="bg-BG"/>
              </w:rPr>
              <w:t>ДЕКЛАРАЦИЯ</w:t>
            </w:r>
          </w:p>
          <w:p w:rsidR="006905DE" w:rsidRPr="00CC1806" w:rsidRDefault="006905DE" w:rsidP="008A365D">
            <w:pPr>
              <w:spacing w:after="0" w:line="240" w:lineRule="auto"/>
              <w:jc w:val="center"/>
              <w:textAlignment w:val="center"/>
              <w:rPr>
                <w:rFonts w:ascii="Times New Roman" w:eastAsia="Times New Roman" w:hAnsi="Times New Roman" w:cs="Times New Roman"/>
                <w:sz w:val="24"/>
                <w:szCs w:val="24"/>
                <w:lang w:eastAsia="bg-BG"/>
              </w:rPr>
            </w:pPr>
            <w:r w:rsidRPr="00CC1806">
              <w:rPr>
                <w:rFonts w:ascii="Times New Roman" w:eastAsia="Times New Roman" w:hAnsi="Times New Roman" w:cs="Times New Roman"/>
                <w:sz w:val="24"/>
                <w:szCs w:val="24"/>
                <w:lang w:eastAsia="bg-BG"/>
              </w:rPr>
              <w:t>по чл. 59, ал. 1, т. 3 от Закона за мерките срещу изпирането на пари</w:t>
            </w:r>
          </w:p>
          <w:p w:rsidR="006905DE" w:rsidRDefault="006905DE" w:rsidP="00CC1806">
            <w:pPr>
              <w:spacing w:after="0" w:line="240" w:lineRule="auto"/>
              <w:jc w:val="both"/>
              <w:textAlignment w:val="center"/>
              <w:rPr>
                <w:rFonts w:ascii="Times New Roman" w:eastAsia="Times New Roman" w:hAnsi="Times New Roman" w:cs="Times New Roman"/>
                <w:sz w:val="24"/>
                <w:szCs w:val="24"/>
                <w:lang w:eastAsia="bg-BG"/>
              </w:rPr>
            </w:pPr>
            <w:r w:rsidRPr="00CC1806">
              <w:rPr>
                <w:rFonts w:ascii="Times New Roman" w:eastAsia="Times New Roman" w:hAnsi="Times New Roman" w:cs="Times New Roman"/>
                <w:sz w:val="24"/>
                <w:szCs w:val="24"/>
                <w:lang w:eastAsia="bg-BG"/>
              </w:rPr>
              <w:t> </w:t>
            </w:r>
          </w:p>
          <w:p w:rsidR="008525AE" w:rsidRPr="00CC1806" w:rsidRDefault="008525AE" w:rsidP="00CC1806">
            <w:pPr>
              <w:spacing w:after="0" w:line="240" w:lineRule="auto"/>
              <w:jc w:val="both"/>
              <w:textAlignment w:val="center"/>
              <w:rPr>
                <w:rFonts w:ascii="Times New Roman" w:eastAsia="Times New Roman" w:hAnsi="Times New Roman" w:cs="Times New Roman"/>
                <w:sz w:val="24"/>
                <w:szCs w:val="24"/>
                <w:lang w:eastAsia="bg-BG"/>
              </w:rPr>
            </w:pP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Долуподписаният/ата:</w:t>
            </w:r>
          </w:p>
          <w:p w:rsidR="006905DE" w:rsidRPr="00CC1806" w:rsidRDefault="006905DE" w:rsidP="00CC1806">
            <w:pPr>
              <w:spacing w:after="0" w:line="240" w:lineRule="auto"/>
              <w:ind w:right="-464"/>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1. ............................................................................................................................................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ЕГН/ЛНЧ/официален личен идентификационен номер или друг уникален елемент за установяване на самоличността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или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 чужди граждани без постоянен адрес)</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в качеството ми на:</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законен представител</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пълномощник</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на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наименованието, както и правноорганизационната форма на юридическото лице или видът на правното образувание)</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с ЕИК/БУЛСТАТ/ номер в съответния национален регистър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вписано в регистъра при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w:t>
            </w:r>
          </w:p>
          <w:p w:rsidR="006905DE" w:rsidRPr="00CC1806" w:rsidRDefault="006905DE" w:rsidP="00CC1806">
            <w:pPr>
              <w:spacing w:after="0" w:line="240" w:lineRule="auto"/>
              <w:jc w:val="center"/>
              <w:textAlignment w:val="center"/>
              <w:rPr>
                <w:rFonts w:ascii="Times New Roman" w:eastAsia="Times New Roman" w:hAnsi="Times New Roman" w:cs="Times New Roman"/>
                <w:b/>
                <w:color w:val="000000"/>
                <w:sz w:val="24"/>
                <w:szCs w:val="24"/>
                <w:lang w:eastAsia="bg-BG"/>
              </w:rPr>
            </w:pPr>
            <w:r w:rsidRPr="00CC1806">
              <w:rPr>
                <w:rFonts w:ascii="Times New Roman" w:eastAsia="Times New Roman" w:hAnsi="Times New Roman" w:cs="Times New Roman"/>
                <w:b/>
                <w:color w:val="000000"/>
                <w:spacing w:val="36"/>
                <w:sz w:val="24"/>
                <w:szCs w:val="24"/>
                <w:lang w:eastAsia="bg-BG"/>
              </w:rPr>
              <w:t>ДЕКЛАРИРАМ</w:t>
            </w:r>
            <w:r w:rsidRPr="00CC1806">
              <w:rPr>
                <w:rFonts w:ascii="Times New Roman" w:eastAsia="Times New Roman" w:hAnsi="Times New Roman" w:cs="Times New Roman"/>
                <w:b/>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І. Действителни собственици на представляваното от мен юридическо лице/правно образувание са следните физически лица:</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1. ............................................................................................................................................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 ...................,. 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всяко гражданство на лицето)</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или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 лица без постоянен адрес на територията на Република България)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което е:</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w:t>
            </w:r>
            <w:r w:rsidRPr="00CC1806">
              <w:rPr>
                <w:rFonts w:ascii="Times New Roman" w:eastAsia="Times New Roman" w:hAnsi="Times New Roman" w:cs="Times New Roman"/>
                <w:color w:val="0000FF"/>
                <w:sz w:val="24"/>
                <w:szCs w:val="24"/>
                <w:u w:val="single"/>
                <w:lang w:eastAsia="bg-BG"/>
              </w:rPr>
              <w:t>§ 2, ал. 1, т. 1 от 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упражняващо контрол по смисъла на </w:t>
            </w:r>
            <w:r w:rsidRPr="00CC1806">
              <w:rPr>
                <w:rFonts w:ascii="Times New Roman" w:eastAsia="Times New Roman" w:hAnsi="Times New Roman" w:cs="Times New Roman"/>
                <w:color w:val="0000FF"/>
                <w:sz w:val="24"/>
                <w:szCs w:val="24"/>
                <w:u w:val="single"/>
                <w:lang w:eastAsia="bg-BG"/>
              </w:rPr>
              <w:t>§ 1в от допълнителните разпоредби на Търговския закон</w:t>
            </w:r>
            <w:r w:rsidRPr="00CC1806">
              <w:rPr>
                <w:rFonts w:ascii="Times New Roman" w:eastAsia="Times New Roman" w:hAnsi="Times New Roman" w:cs="Times New Roman"/>
                <w:color w:val="000000"/>
                <w:sz w:val="24"/>
                <w:szCs w:val="24"/>
                <w:lang w:eastAsia="bg-BG"/>
              </w:rPr>
              <w:t xml:space="preserve"> (посочва се конкретната хипотеза) ................................................................................................................................;</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w:t>
            </w:r>
            <w:r w:rsidRPr="00CC1806">
              <w:rPr>
                <w:rFonts w:ascii="Times New Roman" w:eastAsia="Times New Roman" w:hAnsi="Times New Roman" w:cs="Times New Roman"/>
                <w:color w:val="0000FF"/>
                <w:sz w:val="24"/>
                <w:szCs w:val="24"/>
                <w:u w:val="single"/>
                <w:lang w:eastAsia="bg-BG"/>
              </w:rPr>
              <w:t>§ 2, ал. 3 от 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w:t>
            </w:r>
            <w:r w:rsidRPr="00CC1806">
              <w:rPr>
                <w:rFonts w:ascii="Times New Roman" w:eastAsia="Times New Roman" w:hAnsi="Times New Roman" w:cs="Times New Roman"/>
                <w:color w:val="000000"/>
                <w:sz w:val="24"/>
                <w:szCs w:val="24"/>
                <w:lang w:eastAsia="bg-BG"/>
              </w:rPr>
              <w:lastRenderedPageBreak/>
              <w:t xml:space="preserve">договор или друг вид сделка, както и чрез други правни форми, осигуряващи възможност за упражняване на решаващо влияние чрез трети лица, съгласно </w:t>
            </w:r>
            <w:r w:rsidRPr="00CC1806">
              <w:rPr>
                <w:rFonts w:ascii="Times New Roman" w:eastAsia="Times New Roman" w:hAnsi="Times New Roman" w:cs="Times New Roman"/>
                <w:color w:val="0000FF"/>
                <w:sz w:val="24"/>
                <w:szCs w:val="24"/>
                <w:u w:val="single"/>
                <w:lang w:eastAsia="bg-BG"/>
              </w:rPr>
              <w:t>§ 2, ал. 4 от 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(посочва се конкретната категория) учредител, доверителен собственик, пазител, бенефициер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от чието име и/или за чиято сметка се осъществява дадена операция, сделка или дейност и което отговаря най-малко на някое от условията, посочени в </w:t>
            </w:r>
            <w:r w:rsidRPr="00CC1806">
              <w:rPr>
                <w:rFonts w:ascii="Times New Roman" w:eastAsia="Times New Roman" w:hAnsi="Times New Roman" w:cs="Times New Roman"/>
                <w:color w:val="0000FF"/>
                <w:sz w:val="24"/>
                <w:szCs w:val="24"/>
                <w:u w:val="single"/>
                <w:lang w:eastAsia="bg-BG"/>
              </w:rPr>
              <w:t>§ 2, ал. 1, т. 1 - 3 от 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лице, изпълняващо длъжността на висш ръководен служител, когато не може да се установи друго лице като действителен собственик;</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друго (посочва се).........................................................................................................</w:t>
            </w:r>
          </w:p>
          <w:p w:rsidR="006905DE" w:rsidRPr="00CC1806" w:rsidRDefault="006905DE" w:rsidP="00CC1806">
            <w:pPr>
              <w:keepNext/>
              <w:spacing w:before="57"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Описание на притежаваните права: ..............................................................................</w:t>
            </w:r>
          </w:p>
          <w:p w:rsidR="006905DE" w:rsidRPr="00CC1806" w:rsidRDefault="006905DE" w:rsidP="00CC1806">
            <w:pPr>
              <w:keepNext/>
              <w:spacing w:before="57"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2. ............................................................................................................................................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 ...................., 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всяко гражданство на лицето)</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или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 лица без постоянен адрес на територията на Република България)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което е:</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w:t>
            </w:r>
            <w:r w:rsidRPr="00CC1806">
              <w:rPr>
                <w:rFonts w:ascii="Times New Roman" w:eastAsia="Times New Roman" w:hAnsi="Times New Roman" w:cs="Times New Roman"/>
                <w:color w:val="0000FF"/>
                <w:sz w:val="24"/>
                <w:szCs w:val="24"/>
                <w:u w:val="single"/>
                <w:lang w:eastAsia="bg-BG"/>
              </w:rPr>
              <w:t>§ 2, ал. 1, т. 1 от 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упражняващо контрол по смисъла на </w:t>
            </w:r>
            <w:r w:rsidRPr="00CC1806">
              <w:rPr>
                <w:rFonts w:ascii="Times New Roman" w:eastAsia="Times New Roman" w:hAnsi="Times New Roman" w:cs="Times New Roman"/>
                <w:color w:val="0000FF"/>
                <w:sz w:val="24"/>
                <w:szCs w:val="24"/>
                <w:u w:val="single"/>
                <w:lang w:eastAsia="bg-BG"/>
              </w:rPr>
              <w:t>§ 1в от допълнителните разпоредби на Търговския закон</w:t>
            </w:r>
            <w:r w:rsidRPr="00CC1806">
              <w:rPr>
                <w:rFonts w:ascii="Times New Roman" w:eastAsia="Times New Roman" w:hAnsi="Times New Roman" w:cs="Times New Roman"/>
                <w:color w:val="000000"/>
                <w:sz w:val="24"/>
                <w:szCs w:val="24"/>
                <w:lang w:eastAsia="bg-BG"/>
              </w:rPr>
              <w:t xml:space="preserve"> (посочва се конкретната хипотеза) ...............................................................................................................................;</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w:t>
            </w:r>
            <w:r w:rsidRPr="00CC1806">
              <w:rPr>
                <w:rFonts w:ascii="Times New Roman" w:eastAsia="Times New Roman" w:hAnsi="Times New Roman" w:cs="Times New Roman"/>
                <w:color w:val="0000FF"/>
                <w:sz w:val="24"/>
                <w:szCs w:val="24"/>
                <w:u w:val="single"/>
                <w:lang w:eastAsia="bg-BG"/>
              </w:rPr>
              <w:t>§ 2, ал. 3 от 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w:t>
            </w:r>
            <w:r w:rsidRPr="00CC1806">
              <w:rPr>
                <w:rFonts w:ascii="Times New Roman" w:eastAsia="Times New Roman" w:hAnsi="Times New Roman" w:cs="Times New Roman"/>
                <w:color w:val="0000FF"/>
                <w:sz w:val="24"/>
                <w:szCs w:val="24"/>
                <w:u w:val="single"/>
                <w:lang w:eastAsia="bg-BG"/>
              </w:rPr>
              <w:t>§ 2, ал. 4 от 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(посочва се конкретната категория) учредител, доверителен собственик, пазител, бенефициер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lastRenderedPageBreak/>
              <w:t xml:space="preserve"> лице, от чието име и/или за чиято сметка се осъществява дадена операция, сделка или дейност и което отговаря най-малко на някое от условията, посочени в </w:t>
            </w:r>
            <w:r w:rsidRPr="00CC1806">
              <w:rPr>
                <w:rFonts w:ascii="Times New Roman" w:eastAsia="Times New Roman" w:hAnsi="Times New Roman" w:cs="Times New Roman"/>
                <w:color w:val="0000FF"/>
                <w:sz w:val="24"/>
                <w:szCs w:val="24"/>
                <w:u w:val="single"/>
                <w:lang w:eastAsia="bg-BG"/>
              </w:rPr>
              <w:t>§ 2, ал. 1, т. 1 - 3 от 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лице, изпълняващо длъжността на висш ръководен служител, когато не може да се установи друго лице като действителен собственик;</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друго (посочва се) ........................................................................................................</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Описание на притежаваните права: ..............................................................................</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ІІ. Юридически лица или други правни образувания, чрез които пряко или непряко се упражнява контрол върху представляваното от мен юридическо лице/правно образувание, са:</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А. Юридически лица/правни образувания, чрез които пряко се упражнява контрол:</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наименованието, както и правноорганизационната форма на юридическото лице или видът на правното образувание)</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седалище: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(държава, град, община)</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вписано в регистър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ЕИК/БУЛСТАТ или номер в съответния национален регистър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Представители:</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1. ...........................................................................................................................................,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 ..................., 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всяко гражданство на лицето)</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2. ...........................................................................................................................................,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 ...................., 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всяко гражданство на лицето)</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или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 лица без постоянен адрес на територията на Република България)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Начин на представляване: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(заедно, поотделно или по друг начин)</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Б. Юридически лица/правни образувания, чрез които непряко се упражнява контрол:</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наименованието, както и правноорганизационната форма на юридическото лице или видът на правното образувание)</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седалище: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(държава, град, община)</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вписано в регистър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ЕИК/БУЛСТАТ или номер в съответния национален регистър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Представители:</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lastRenderedPageBreak/>
              <w:t>1. ...........................................................................................................................................,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 ...................., 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всяко гражданство на лицето)</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или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 лица без постоянен адрес на територията на Република България)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2. ...........................................................................................................................................,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 .................... , 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всяко гражданство на лицето)</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или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 лица без постоянен адрес на територията на Република България)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Начин на представляване: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(заедно, поотделно или по друг начин)</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III. Лице за контакт по </w:t>
            </w:r>
            <w:r w:rsidRPr="00CC1806">
              <w:rPr>
                <w:rFonts w:ascii="Times New Roman" w:eastAsia="Times New Roman" w:hAnsi="Times New Roman" w:cs="Times New Roman"/>
                <w:color w:val="0000FF"/>
                <w:sz w:val="24"/>
                <w:szCs w:val="24"/>
                <w:u w:val="single"/>
                <w:lang w:eastAsia="bg-BG"/>
              </w:rPr>
              <w:t>чл. 63, ал. 4, т. 3 от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 ...................., 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на територията на Република България: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ІV. Прилагам следните документи и справки съгласно </w:t>
            </w:r>
            <w:r w:rsidRPr="00CC1806">
              <w:rPr>
                <w:rFonts w:ascii="Times New Roman" w:eastAsia="Times New Roman" w:hAnsi="Times New Roman" w:cs="Times New Roman"/>
                <w:color w:val="0000FF"/>
                <w:sz w:val="24"/>
                <w:szCs w:val="24"/>
                <w:u w:val="single"/>
                <w:lang w:eastAsia="bg-BG"/>
              </w:rPr>
              <w:t>чл. 59, ал. 1, т. 1 и 2 от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1. .............................................................................................................................................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2. .............................................................................................................................................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Известна ми е отговорността по </w:t>
            </w:r>
            <w:r w:rsidRPr="00CC1806">
              <w:rPr>
                <w:rFonts w:ascii="Times New Roman" w:eastAsia="Times New Roman" w:hAnsi="Times New Roman" w:cs="Times New Roman"/>
                <w:color w:val="0000FF"/>
                <w:sz w:val="24"/>
                <w:szCs w:val="24"/>
                <w:u w:val="single"/>
                <w:lang w:eastAsia="bg-BG"/>
              </w:rPr>
              <w:t>чл. 313 от Наказателния кодекс</w:t>
            </w:r>
            <w:r w:rsidRPr="00CC1806">
              <w:rPr>
                <w:rFonts w:ascii="Times New Roman" w:eastAsia="Times New Roman" w:hAnsi="Times New Roman" w:cs="Times New Roman"/>
                <w:color w:val="000000"/>
                <w:sz w:val="24"/>
                <w:szCs w:val="24"/>
                <w:lang w:eastAsia="bg-BG"/>
              </w:rPr>
              <w:t xml:space="preserve"> за деклариране на неверни данни.</w:t>
            </w:r>
          </w:p>
          <w:p w:rsidR="00CC1806" w:rsidRDefault="00CC1806" w:rsidP="00CC1806">
            <w:pPr>
              <w:spacing w:after="0" w:line="240" w:lineRule="auto"/>
              <w:jc w:val="both"/>
              <w:textAlignment w:val="center"/>
              <w:rPr>
                <w:rFonts w:ascii="Times New Roman" w:eastAsia="Times New Roman" w:hAnsi="Times New Roman" w:cs="Times New Roman"/>
                <w:color w:val="000000"/>
                <w:sz w:val="24"/>
                <w:szCs w:val="24"/>
                <w:lang w:eastAsia="bg-BG"/>
              </w:rPr>
            </w:pPr>
          </w:p>
          <w:p w:rsidR="00CC1806" w:rsidRDefault="00CC1806" w:rsidP="00CC1806">
            <w:pPr>
              <w:spacing w:after="0" w:line="240" w:lineRule="auto"/>
              <w:jc w:val="both"/>
              <w:textAlignment w:val="center"/>
              <w:rPr>
                <w:rFonts w:ascii="Times New Roman" w:eastAsia="Times New Roman" w:hAnsi="Times New Roman" w:cs="Times New Roman"/>
                <w:color w:val="000000"/>
                <w:sz w:val="24"/>
                <w:szCs w:val="24"/>
                <w:lang w:eastAsia="bg-BG"/>
              </w:rPr>
            </w:pPr>
          </w:p>
          <w:p w:rsidR="00CC1806" w:rsidRDefault="00CC1806" w:rsidP="00CC1806">
            <w:pPr>
              <w:spacing w:after="0" w:line="240" w:lineRule="auto"/>
              <w:jc w:val="both"/>
              <w:textAlignment w:val="center"/>
              <w:rPr>
                <w:rFonts w:ascii="Times New Roman" w:eastAsia="Times New Roman" w:hAnsi="Times New Roman" w:cs="Times New Roman"/>
                <w:color w:val="000000"/>
                <w:sz w:val="24"/>
                <w:szCs w:val="24"/>
                <w:lang w:eastAsia="bg-BG"/>
              </w:rPr>
            </w:pPr>
          </w:p>
          <w:p w:rsidR="00CC1806" w:rsidRDefault="00CC1806" w:rsidP="00CC1806">
            <w:pPr>
              <w:spacing w:after="0" w:line="240" w:lineRule="auto"/>
              <w:jc w:val="both"/>
              <w:textAlignment w:val="center"/>
              <w:rPr>
                <w:rFonts w:ascii="Times New Roman" w:eastAsia="Times New Roman" w:hAnsi="Times New Roman" w:cs="Times New Roman"/>
                <w:color w:val="000000"/>
                <w:sz w:val="24"/>
                <w:szCs w:val="24"/>
                <w:lang w:eastAsia="bg-BG"/>
              </w:rPr>
            </w:pPr>
          </w:p>
          <w:p w:rsidR="00CC1806" w:rsidRDefault="00CC1806" w:rsidP="00CC1806">
            <w:pPr>
              <w:spacing w:after="0" w:line="240" w:lineRule="auto"/>
              <w:jc w:val="both"/>
              <w:textAlignment w:val="center"/>
              <w:rPr>
                <w:rFonts w:ascii="Times New Roman" w:eastAsia="Times New Roman" w:hAnsi="Times New Roman" w:cs="Times New Roman"/>
                <w:color w:val="000000"/>
                <w:sz w:val="24"/>
                <w:szCs w:val="24"/>
                <w:lang w:eastAsia="bg-BG"/>
              </w:rPr>
            </w:pPr>
          </w:p>
          <w:p w:rsidR="00CC1806" w:rsidRDefault="00CC1806" w:rsidP="00CC1806">
            <w:pPr>
              <w:spacing w:after="0" w:line="240" w:lineRule="auto"/>
              <w:jc w:val="both"/>
              <w:textAlignment w:val="center"/>
              <w:rPr>
                <w:rFonts w:ascii="Times New Roman" w:eastAsia="Times New Roman" w:hAnsi="Times New Roman" w:cs="Times New Roman"/>
                <w:color w:val="000000"/>
                <w:sz w:val="24"/>
                <w:szCs w:val="24"/>
                <w:lang w:eastAsia="bg-BG"/>
              </w:rPr>
            </w:pP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ДАТА: ...............                                                                 ДЕКЛАРАТОР: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и подпис)</w:t>
            </w:r>
          </w:p>
          <w:p w:rsidR="00CC1806" w:rsidRDefault="00CC1806" w:rsidP="00CC1806">
            <w:pPr>
              <w:keepNext/>
              <w:spacing w:before="113" w:after="34" w:line="261" w:lineRule="auto"/>
              <w:ind w:firstLine="283"/>
              <w:jc w:val="both"/>
              <w:textAlignment w:val="center"/>
              <w:rPr>
                <w:rFonts w:ascii="Times New Roman" w:eastAsia="Times New Roman" w:hAnsi="Times New Roman" w:cs="Times New Roman"/>
                <w:color w:val="000000"/>
                <w:sz w:val="24"/>
                <w:szCs w:val="24"/>
                <w:lang w:eastAsia="bg-BG"/>
              </w:rPr>
            </w:pPr>
          </w:p>
          <w:p w:rsidR="00CC1806" w:rsidRDefault="00CC1806" w:rsidP="00CC1806">
            <w:pPr>
              <w:keepNext/>
              <w:spacing w:before="113" w:after="34" w:line="261" w:lineRule="auto"/>
              <w:ind w:firstLine="283"/>
              <w:jc w:val="both"/>
              <w:textAlignment w:val="center"/>
              <w:rPr>
                <w:rFonts w:ascii="Times New Roman" w:eastAsia="Times New Roman" w:hAnsi="Times New Roman" w:cs="Times New Roman"/>
                <w:color w:val="000000"/>
                <w:sz w:val="24"/>
                <w:szCs w:val="24"/>
                <w:lang w:eastAsia="bg-BG"/>
              </w:rPr>
            </w:pPr>
          </w:p>
          <w:p w:rsidR="00CC1806" w:rsidRDefault="00CC1806" w:rsidP="00CC1806">
            <w:pPr>
              <w:keepNext/>
              <w:spacing w:before="113" w:after="34" w:line="261" w:lineRule="auto"/>
              <w:ind w:firstLine="283"/>
              <w:jc w:val="both"/>
              <w:textAlignment w:val="center"/>
              <w:rPr>
                <w:rFonts w:ascii="Times New Roman" w:eastAsia="Times New Roman" w:hAnsi="Times New Roman" w:cs="Times New Roman"/>
                <w:color w:val="000000"/>
                <w:sz w:val="24"/>
                <w:szCs w:val="24"/>
                <w:lang w:eastAsia="bg-BG"/>
              </w:rPr>
            </w:pPr>
          </w:p>
          <w:p w:rsidR="00CC1806" w:rsidRDefault="00CC1806" w:rsidP="00CC1806">
            <w:pPr>
              <w:keepNext/>
              <w:spacing w:before="113" w:after="34" w:line="261" w:lineRule="auto"/>
              <w:ind w:firstLine="283"/>
              <w:jc w:val="both"/>
              <w:textAlignment w:val="center"/>
              <w:rPr>
                <w:rFonts w:ascii="Times New Roman" w:eastAsia="Times New Roman" w:hAnsi="Times New Roman" w:cs="Times New Roman"/>
                <w:color w:val="000000"/>
                <w:sz w:val="24"/>
                <w:szCs w:val="24"/>
                <w:lang w:eastAsia="bg-BG"/>
              </w:rPr>
            </w:pPr>
          </w:p>
          <w:p w:rsidR="00CC1806" w:rsidRDefault="00CC1806" w:rsidP="00CC1806">
            <w:pPr>
              <w:keepNext/>
              <w:spacing w:before="113" w:after="34" w:line="261" w:lineRule="auto"/>
              <w:ind w:firstLine="283"/>
              <w:jc w:val="both"/>
              <w:textAlignment w:val="center"/>
              <w:rPr>
                <w:rFonts w:ascii="Times New Roman" w:eastAsia="Times New Roman" w:hAnsi="Times New Roman" w:cs="Times New Roman"/>
                <w:color w:val="000000"/>
                <w:sz w:val="24"/>
                <w:szCs w:val="24"/>
                <w:lang w:eastAsia="bg-BG"/>
              </w:rPr>
            </w:pPr>
          </w:p>
          <w:p w:rsidR="006905DE" w:rsidRPr="00CC1806" w:rsidRDefault="006905DE" w:rsidP="00CC1806">
            <w:pPr>
              <w:keepNext/>
              <w:spacing w:before="113" w:after="34"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Указания:</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Попълване на настоящата декларация се извършва, като се отчита дефиницията на </w:t>
            </w:r>
            <w:r w:rsidRPr="00CC1806">
              <w:rPr>
                <w:rFonts w:ascii="Times New Roman" w:eastAsia="Times New Roman" w:hAnsi="Times New Roman" w:cs="Times New Roman"/>
                <w:color w:val="0000FF"/>
                <w:sz w:val="24"/>
                <w:szCs w:val="24"/>
                <w:u w:val="single"/>
                <w:lang w:eastAsia="bg-BG"/>
              </w:rPr>
              <w:t>§ 2 от допълнителните разпоредби на ЗМИП</w:t>
            </w:r>
            <w:r w:rsidRPr="00CC1806">
              <w:rPr>
                <w:rFonts w:ascii="Times New Roman" w:eastAsia="Times New Roman" w:hAnsi="Times New Roman" w:cs="Times New Roman"/>
                <w:color w:val="000000"/>
                <w:sz w:val="24"/>
                <w:szCs w:val="24"/>
                <w:lang w:eastAsia="bg-BG"/>
              </w:rPr>
              <w:t>, който гласи следното:</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2. (1) "Действителен собственик" 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най-малко на някое от следните условия:</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 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собствеността.</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Индикация за пряко притежаване е налице, когато физическо лице/лица притежава акционерно или дялово участие най-малко 25 на сто от юридическо лице или друго правно образувание.</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едно и също физическо лице/лица.</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2. По отношение на доверителната собственост, включително тръстове, попечителски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действителният собственик е:</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а) учредителят;</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б) доверителният собственик;</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в) пазителят, ако има такъв;</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 бенефициерът или класът бенефициери, или</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 лицето, в чийто главен интерес е създадена или се управлява доверителната собственост, когато физическото лице, което се облагодетелства от нея, предстои да бъде определено;</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3. По отношение на фондации и правни форми, подобни на доверителна собственост - физическото лице или лица, които заемат длъжности, еквивалентни или сходни с посочените в т. 2.</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(2) Не е действителен собственик физическото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установен друг действителен собственик.</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(3) "Контрол" е контролът по смисъла на </w:t>
            </w:r>
            <w:r w:rsidRPr="00CC1806">
              <w:rPr>
                <w:rFonts w:ascii="Times New Roman" w:eastAsia="Times New Roman" w:hAnsi="Times New Roman" w:cs="Times New Roman"/>
                <w:color w:val="0000FF"/>
                <w:sz w:val="24"/>
                <w:szCs w:val="24"/>
                <w:u w:val="single"/>
                <w:lang w:eastAsia="bg-BG"/>
              </w:rPr>
              <w:t>§ 1в от допълнителните разпоредби на Търговския закон</w:t>
            </w:r>
            <w:r w:rsidRPr="00CC1806">
              <w:rPr>
                <w:rFonts w:ascii="Times New Roman" w:eastAsia="Times New Roman" w:hAnsi="Times New Roman" w:cs="Times New Roman"/>
                <w:color w:val="000000"/>
                <w:sz w:val="24"/>
                <w:szCs w:val="24"/>
                <w:lang w:eastAsia="bg-BG"/>
              </w:rPr>
              <w:t>,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съществено значение за дейността му.</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(5) Когато, след като са изчерпани всички възможни средства, не може да се установи като действителен собственик лице съгласно ал. 1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ал. 1."</w:t>
            </w:r>
          </w:p>
        </w:tc>
      </w:tr>
    </w:tbl>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val="en" w:eastAsia="bg-BG"/>
        </w:rPr>
      </w:pPr>
    </w:p>
    <w:p w:rsidR="006905DE" w:rsidRPr="00CC1806" w:rsidRDefault="006905DE" w:rsidP="00CC1806">
      <w:pPr>
        <w:jc w:val="both"/>
        <w:rPr>
          <w:rFonts w:ascii="Times New Roman" w:hAnsi="Times New Roman" w:cs="Times New Roman"/>
          <w:sz w:val="24"/>
          <w:szCs w:val="24"/>
        </w:rPr>
      </w:pPr>
    </w:p>
    <w:sectPr w:rsidR="006905DE" w:rsidRPr="00CC1806" w:rsidSect="00CC1806">
      <w:footerReference w:type="default" r:id="rId9"/>
      <w:pgSz w:w="11906" w:h="16838" w:code="9"/>
      <w:pgMar w:top="1418" w:right="1418" w:bottom="851" w:left="1418"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483" w:rsidRDefault="00E61483" w:rsidP="0052782F">
      <w:pPr>
        <w:spacing w:after="0" w:line="240" w:lineRule="auto"/>
      </w:pPr>
      <w:r>
        <w:separator/>
      </w:r>
    </w:p>
  </w:endnote>
  <w:endnote w:type="continuationSeparator" w:id="0">
    <w:p w:rsidR="00E61483" w:rsidRDefault="00E61483" w:rsidP="00527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773715"/>
      <w:docPartObj>
        <w:docPartGallery w:val="Page Numbers (Bottom of Page)"/>
        <w:docPartUnique/>
      </w:docPartObj>
    </w:sdtPr>
    <w:sdtEndPr/>
    <w:sdtContent>
      <w:p w:rsidR="006905DE" w:rsidRDefault="006905DE">
        <w:pPr>
          <w:pStyle w:val="a5"/>
          <w:jc w:val="center"/>
        </w:pPr>
        <w:r>
          <w:fldChar w:fldCharType="begin"/>
        </w:r>
        <w:r>
          <w:instrText>PAGE   \* MERGEFORMAT</w:instrText>
        </w:r>
        <w:r>
          <w:fldChar w:fldCharType="separate"/>
        </w:r>
        <w:r w:rsidR="004E29B6">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483" w:rsidRDefault="00E61483" w:rsidP="0052782F">
      <w:pPr>
        <w:spacing w:after="0" w:line="240" w:lineRule="auto"/>
      </w:pPr>
      <w:r>
        <w:separator/>
      </w:r>
    </w:p>
  </w:footnote>
  <w:footnote w:type="continuationSeparator" w:id="0">
    <w:p w:rsidR="00E61483" w:rsidRDefault="00E61483" w:rsidP="005278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F12220"/>
    <w:multiLevelType w:val="hybridMultilevel"/>
    <w:tmpl w:val="8A323B12"/>
    <w:lvl w:ilvl="0" w:tplc="3BC8F9C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D0B"/>
    <w:rsid w:val="000C5D71"/>
    <w:rsid w:val="000E1A9D"/>
    <w:rsid w:val="00155351"/>
    <w:rsid w:val="00310443"/>
    <w:rsid w:val="00367D0B"/>
    <w:rsid w:val="003A2B31"/>
    <w:rsid w:val="004E29B6"/>
    <w:rsid w:val="0052782F"/>
    <w:rsid w:val="005660F2"/>
    <w:rsid w:val="006905DE"/>
    <w:rsid w:val="006A5617"/>
    <w:rsid w:val="00731412"/>
    <w:rsid w:val="008052CD"/>
    <w:rsid w:val="008525AE"/>
    <w:rsid w:val="008A365D"/>
    <w:rsid w:val="00933078"/>
    <w:rsid w:val="009C7676"/>
    <w:rsid w:val="009F168C"/>
    <w:rsid w:val="00A26E0D"/>
    <w:rsid w:val="00C5421A"/>
    <w:rsid w:val="00CC1806"/>
    <w:rsid w:val="00E6148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amedocreference1">
    <w:name w:val="samedocreference1"/>
    <w:basedOn w:val="a0"/>
    <w:rsid w:val="00155351"/>
    <w:rPr>
      <w:i w:val="0"/>
      <w:iCs w:val="0"/>
      <w:color w:val="8B0000"/>
      <w:u w:val="single"/>
    </w:rPr>
  </w:style>
  <w:style w:type="character" w:customStyle="1" w:styleId="newdocreference1">
    <w:name w:val="newdocreference1"/>
    <w:basedOn w:val="a0"/>
    <w:rsid w:val="00155351"/>
    <w:rPr>
      <w:i w:val="0"/>
      <w:iCs w:val="0"/>
      <w:color w:val="0000FF"/>
      <w:u w:val="single"/>
    </w:rPr>
  </w:style>
  <w:style w:type="character" w:customStyle="1" w:styleId="newdocreference2">
    <w:name w:val="newdocreference2"/>
    <w:basedOn w:val="a0"/>
    <w:rsid w:val="00155351"/>
    <w:rPr>
      <w:i w:val="0"/>
      <w:iCs w:val="0"/>
      <w:color w:val="0000FF"/>
      <w:u w:val="single"/>
    </w:rPr>
  </w:style>
  <w:style w:type="paragraph" w:styleId="a3">
    <w:name w:val="header"/>
    <w:basedOn w:val="a"/>
    <w:link w:val="a4"/>
    <w:uiPriority w:val="99"/>
    <w:unhideWhenUsed/>
    <w:rsid w:val="0052782F"/>
    <w:pPr>
      <w:tabs>
        <w:tab w:val="center" w:pos="4536"/>
        <w:tab w:val="right" w:pos="9072"/>
      </w:tabs>
      <w:spacing w:after="0" w:line="240" w:lineRule="auto"/>
    </w:pPr>
  </w:style>
  <w:style w:type="character" w:customStyle="1" w:styleId="a4">
    <w:name w:val="Горен колонтитул Знак"/>
    <w:basedOn w:val="a0"/>
    <w:link w:val="a3"/>
    <w:uiPriority w:val="99"/>
    <w:rsid w:val="0052782F"/>
  </w:style>
  <w:style w:type="paragraph" w:styleId="a5">
    <w:name w:val="footer"/>
    <w:basedOn w:val="a"/>
    <w:link w:val="a6"/>
    <w:uiPriority w:val="99"/>
    <w:unhideWhenUsed/>
    <w:rsid w:val="0052782F"/>
    <w:pPr>
      <w:tabs>
        <w:tab w:val="center" w:pos="4536"/>
        <w:tab w:val="right" w:pos="9072"/>
      </w:tabs>
      <w:spacing w:after="0" w:line="240" w:lineRule="auto"/>
    </w:pPr>
  </w:style>
  <w:style w:type="character" w:customStyle="1" w:styleId="a6">
    <w:name w:val="Долен колонтитул Знак"/>
    <w:basedOn w:val="a0"/>
    <w:link w:val="a5"/>
    <w:uiPriority w:val="99"/>
    <w:rsid w:val="005278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amedocreference1">
    <w:name w:val="samedocreference1"/>
    <w:basedOn w:val="a0"/>
    <w:rsid w:val="00155351"/>
    <w:rPr>
      <w:i w:val="0"/>
      <w:iCs w:val="0"/>
      <w:color w:val="8B0000"/>
      <w:u w:val="single"/>
    </w:rPr>
  </w:style>
  <w:style w:type="character" w:customStyle="1" w:styleId="newdocreference1">
    <w:name w:val="newdocreference1"/>
    <w:basedOn w:val="a0"/>
    <w:rsid w:val="00155351"/>
    <w:rPr>
      <w:i w:val="0"/>
      <w:iCs w:val="0"/>
      <w:color w:val="0000FF"/>
      <w:u w:val="single"/>
    </w:rPr>
  </w:style>
  <w:style w:type="character" w:customStyle="1" w:styleId="newdocreference2">
    <w:name w:val="newdocreference2"/>
    <w:basedOn w:val="a0"/>
    <w:rsid w:val="00155351"/>
    <w:rPr>
      <w:i w:val="0"/>
      <w:iCs w:val="0"/>
      <w:color w:val="0000FF"/>
      <w:u w:val="single"/>
    </w:rPr>
  </w:style>
  <w:style w:type="paragraph" w:styleId="a3">
    <w:name w:val="header"/>
    <w:basedOn w:val="a"/>
    <w:link w:val="a4"/>
    <w:uiPriority w:val="99"/>
    <w:unhideWhenUsed/>
    <w:rsid w:val="0052782F"/>
    <w:pPr>
      <w:tabs>
        <w:tab w:val="center" w:pos="4536"/>
        <w:tab w:val="right" w:pos="9072"/>
      </w:tabs>
      <w:spacing w:after="0" w:line="240" w:lineRule="auto"/>
    </w:pPr>
  </w:style>
  <w:style w:type="character" w:customStyle="1" w:styleId="a4">
    <w:name w:val="Горен колонтитул Знак"/>
    <w:basedOn w:val="a0"/>
    <w:link w:val="a3"/>
    <w:uiPriority w:val="99"/>
    <w:rsid w:val="0052782F"/>
  </w:style>
  <w:style w:type="paragraph" w:styleId="a5">
    <w:name w:val="footer"/>
    <w:basedOn w:val="a"/>
    <w:link w:val="a6"/>
    <w:uiPriority w:val="99"/>
    <w:unhideWhenUsed/>
    <w:rsid w:val="0052782F"/>
    <w:pPr>
      <w:tabs>
        <w:tab w:val="center" w:pos="4536"/>
        <w:tab w:val="right" w:pos="9072"/>
      </w:tabs>
      <w:spacing w:after="0" w:line="240" w:lineRule="auto"/>
    </w:pPr>
  </w:style>
  <w:style w:type="character" w:customStyle="1" w:styleId="a6">
    <w:name w:val="Долен колонтитул Знак"/>
    <w:basedOn w:val="a0"/>
    <w:link w:val="a5"/>
    <w:uiPriority w:val="99"/>
    <w:rsid w:val="00527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21693">
      <w:bodyDiv w:val="1"/>
      <w:marLeft w:val="390"/>
      <w:marRight w:val="390"/>
      <w:marTop w:val="0"/>
      <w:marBottom w:val="0"/>
      <w:divBdr>
        <w:top w:val="none" w:sz="0" w:space="0" w:color="auto"/>
        <w:left w:val="none" w:sz="0" w:space="0" w:color="auto"/>
        <w:bottom w:val="none" w:sz="0" w:space="0" w:color="auto"/>
        <w:right w:val="none" w:sz="0" w:space="0" w:color="auto"/>
      </w:divBdr>
      <w:divsChild>
        <w:div w:id="1551066020">
          <w:marLeft w:val="0"/>
          <w:marRight w:val="0"/>
          <w:marTop w:val="0"/>
          <w:marBottom w:val="120"/>
          <w:divBdr>
            <w:top w:val="none" w:sz="0" w:space="0" w:color="auto"/>
            <w:left w:val="none" w:sz="0" w:space="0" w:color="auto"/>
            <w:bottom w:val="none" w:sz="0" w:space="0" w:color="auto"/>
            <w:right w:val="none" w:sz="0" w:space="0" w:color="auto"/>
          </w:divBdr>
          <w:divsChild>
            <w:div w:id="1024793551">
              <w:marLeft w:val="0"/>
              <w:marRight w:val="0"/>
              <w:marTop w:val="0"/>
              <w:marBottom w:val="0"/>
              <w:divBdr>
                <w:top w:val="none" w:sz="0" w:space="0" w:color="auto"/>
                <w:left w:val="none" w:sz="0" w:space="0" w:color="auto"/>
                <w:bottom w:val="none" w:sz="0" w:space="0" w:color="auto"/>
                <w:right w:val="none" w:sz="0" w:space="0" w:color="auto"/>
              </w:divBdr>
            </w:div>
            <w:div w:id="2033535606">
              <w:marLeft w:val="0"/>
              <w:marRight w:val="0"/>
              <w:marTop w:val="0"/>
              <w:marBottom w:val="0"/>
              <w:divBdr>
                <w:top w:val="none" w:sz="0" w:space="0" w:color="auto"/>
                <w:left w:val="none" w:sz="0" w:space="0" w:color="auto"/>
                <w:bottom w:val="none" w:sz="0" w:space="0" w:color="auto"/>
                <w:right w:val="none" w:sz="0" w:space="0" w:color="auto"/>
              </w:divBdr>
            </w:div>
            <w:div w:id="69993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515128">
      <w:bodyDiv w:val="1"/>
      <w:marLeft w:val="390"/>
      <w:marRight w:val="390"/>
      <w:marTop w:val="0"/>
      <w:marBottom w:val="0"/>
      <w:divBdr>
        <w:top w:val="none" w:sz="0" w:space="0" w:color="auto"/>
        <w:left w:val="none" w:sz="0" w:space="0" w:color="auto"/>
        <w:bottom w:val="none" w:sz="0" w:space="0" w:color="auto"/>
        <w:right w:val="none" w:sz="0" w:space="0" w:color="auto"/>
      </w:divBdr>
      <w:divsChild>
        <w:div w:id="879052123">
          <w:marLeft w:val="0"/>
          <w:marRight w:val="0"/>
          <w:marTop w:val="0"/>
          <w:marBottom w:val="120"/>
          <w:divBdr>
            <w:top w:val="none" w:sz="0" w:space="0" w:color="auto"/>
            <w:left w:val="none" w:sz="0" w:space="0" w:color="auto"/>
            <w:bottom w:val="none" w:sz="0" w:space="0" w:color="auto"/>
            <w:right w:val="none" w:sz="0" w:space="0" w:color="auto"/>
          </w:divBdr>
          <w:divsChild>
            <w:div w:id="16473176">
              <w:marLeft w:val="0"/>
              <w:marRight w:val="0"/>
              <w:marTop w:val="0"/>
              <w:marBottom w:val="0"/>
              <w:divBdr>
                <w:top w:val="none" w:sz="0" w:space="0" w:color="auto"/>
                <w:left w:val="none" w:sz="0" w:space="0" w:color="auto"/>
                <w:bottom w:val="none" w:sz="0" w:space="0" w:color="auto"/>
                <w:right w:val="none" w:sz="0" w:space="0" w:color="auto"/>
              </w:divBdr>
            </w:div>
          </w:divsChild>
        </w:div>
        <w:div w:id="1395621435">
          <w:marLeft w:val="0"/>
          <w:marRight w:val="0"/>
          <w:marTop w:val="0"/>
          <w:marBottom w:val="0"/>
          <w:divBdr>
            <w:top w:val="none" w:sz="0" w:space="0" w:color="auto"/>
            <w:left w:val="none" w:sz="0" w:space="0" w:color="auto"/>
            <w:bottom w:val="none" w:sz="0" w:space="0" w:color="auto"/>
            <w:right w:val="none" w:sz="0" w:space="0" w:color="auto"/>
          </w:divBdr>
        </w:div>
      </w:divsChild>
    </w:div>
    <w:div w:id="1538618894">
      <w:bodyDiv w:val="1"/>
      <w:marLeft w:val="390"/>
      <w:marRight w:val="390"/>
      <w:marTop w:val="0"/>
      <w:marBottom w:val="0"/>
      <w:divBdr>
        <w:top w:val="none" w:sz="0" w:space="0" w:color="auto"/>
        <w:left w:val="none" w:sz="0" w:space="0" w:color="auto"/>
        <w:bottom w:val="none" w:sz="0" w:space="0" w:color="auto"/>
        <w:right w:val="none" w:sz="0" w:space="0" w:color="auto"/>
      </w:divBdr>
      <w:divsChild>
        <w:div w:id="594242880">
          <w:marLeft w:val="0"/>
          <w:marRight w:val="0"/>
          <w:marTop w:val="0"/>
          <w:marBottom w:val="120"/>
          <w:divBdr>
            <w:top w:val="none" w:sz="0" w:space="0" w:color="auto"/>
            <w:left w:val="none" w:sz="0" w:space="0" w:color="auto"/>
            <w:bottom w:val="none" w:sz="0" w:space="0" w:color="auto"/>
            <w:right w:val="none" w:sz="0" w:space="0" w:color="auto"/>
          </w:divBdr>
        </w:div>
        <w:div w:id="1610621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B403E-EFD8-445A-9BF6-B2A0C4FA6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2961</Words>
  <Characters>16882</Characters>
  <Application>Microsoft Office Word</Application>
  <DocSecurity>4</DocSecurity>
  <Lines>140</Lines>
  <Paragraphs>39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19804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Емилия Желязкова</dc:creator>
  <cp:lastModifiedBy>Даниела Тодорова</cp:lastModifiedBy>
  <cp:revision>2</cp:revision>
  <dcterms:created xsi:type="dcterms:W3CDTF">2019-07-26T11:29:00Z</dcterms:created>
  <dcterms:modified xsi:type="dcterms:W3CDTF">2019-07-26T11:29:00Z</dcterms:modified>
</cp:coreProperties>
</file>