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35" w:rsidRDefault="00F10BB8" w:rsidP="00C90E35">
      <w:pPr>
        <w:jc w:val="both"/>
        <w:rPr>
          <w:sz w:val="12"/>
        </w:rPr>
      </w:pPr>
      <w:r>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4.35pt;margin-top:.1pt;width:381.75pt;height:18pt;z-index:25166233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00C90E35">
        <w:rPr>
          <w:noProof/>
        </w:rPr>
        <w:drawing>
          <wp:anchor distT="0" distB="0" distL="114300" distR="114300" simplePos="0" relativeHeight="251664384" behindDoc="0" locked="0" layoutInCell="1" allowOverlap="1" wp14:anchorId="50B85E4A" wp14:editId="4C06179F">
            <wp:simplePos x="0" y="0"/>
            <wp:positionH relativeFrom="column">
              <wp:posOffset>-337820</wp:posOffset>
            </wp:positionH>
            <wp:positionV relativeFrom="paragraph">
              <wp:posOffset>-140970</wp:posOffset>
            </wp:positionV>
            <wp:extent cx="617220" cy="914400"/>
            <wp:effectExtent l="0" t="0" r="0" b="0"/>
            <wp:wrapSquare wrapText="bothSides"/>
            <wp:docPr id="9" name="Картина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C90E35">
        <w:rPr>
          <w:noProof/>
        </w:rPr>
        <w:drawing>
          <wp:anchor distT="0" distB="0" distL="114300" distR="114300" simplePos="0" relativeHeight="251663360" behindDoc="0" locked="0" layoutInCell="1" allowOverlap="1" wp14:anchorId="6405E80F" wp14:editId="51A48627">
            <wp:simplePos x="0" y="0"/>
            <wp:positionH relativeFrom="column">
              <wp:posOffset>5486400</wp:posOffset>
            </wp:positionH>
            <wp:positionV relativeFrom="paragraph">
              <wp:posOffset>1270</wp:posOffset>
            </wp:positionV>
            <wp:extent cx="800100" cy="767080"/>
            <wp:effectExtent l="0" t="0" r="0" b="0"/>
            <wp:wrapSquare wrapText="bothSides"/>
            <wp:docPr id="10" name="Картина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C90E35" w:rsidRDefault="00C90E35" w:rsidP="00C90E35">
      <w:pPr>
        <w:jc w:val="center"/>
        <w:rPr>
          <w:sz w:val="12"/>
        </w:rPr>
      </w:pPr>
    </w:p>
    <w:p w:rsidR="00C90E35" w:rsidRDefault="00C90E35" w:rsidP="00C90E35">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1312" behindDoc="0" locked="0" layoutInCell="1" allowOverlap="1" wp14:anchorId="59981D67" wp14:editId="3BACDB19">
                <wp:simplePos x="0" y="0"/>
                <wp:positionH relativeFrom="column">
                  <wp:posOffset>122052</wp:posOffset>
                </wp:positionH>
                <wp:positionV relativeFrom="paragraph">
                  <wp:posOffset>77985</wp:posOffset>
                </wp:positionV>
                <wp:extent cx="4822166" cy="0"/>
                <wp:effectExtent l="0" t="19050" r="1714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2166"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pt,6.15pt" to="389.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gTRQIAAE8EAAAOAAAAZHJzL2Uyb0RvYy54bWysVMuO0zAU3SPxD5b3nSQlUzrRpCPUtGwG&#10;qDTDB7i201g4tmV7mlYICbb8BL+AECOxGb4h80dcuw8Y2CBEF37ee3Luucc9v9i0Eq25dUKrEmcn&#10;KUZcUc2EWpX49fV8MMbIeaIYkVrxEm+5wxeTx4/OO1PwoW60ZNwiAFGu6EyJG+9NkSSONrwl7kQb&#10;ruCy1rYlHrZ2lTBLOkBvZTJM01HSacuM1ZQ7B6fV7hJPIn5dc+pf1bXjHskSAzcfRxvHZRiTyTkp&#10;VpaYRtA9DfIPLFoiFHz0CFURT9CNFX9AtYJa7XTtT6huE13XgvJYA1STpb9Vc9UQw2MtII4zR5nc&#10;/4OlL9cLiwSD3mGkSAst6j/dv+8/91/67+j+w/3H/rb/2n/r72C+g/kWZUG0zrgCcqdqYUPZdKOu&#10;zKWmbxxSetoQteKR/PXWAGLMSB6khI0z8Oll90IziCE3XkcFN7VtAyRogzaxUdtjo/jGIwqH+Xg4&#10;zEYjjOjhLiHFIdFY559z3aKwKLEUKmhICrK+dB6oQ+ghJBwrPRdSRh9IhboSn6bjFKxCWwOqeCti&#10;stNSsBAYUpxdLafSojUJroq/oAkAPwiz+kaxCNxwwmb7tSdC7tYQL1XAg7KA2n61s83bs/RsNp6N&#10;80E+HM0GeVpVg2fzaT4YzbOnp9WTajqtsneBWpYXjWCMq8DuYOEs/zuL7B/TznxHEx8lSR6ixxKB&#10;7GGOpGNfQyt3plhqtl3YoEZoMbg2Bu9fWHgWv+5j1M//gckPAAAA//8DAFBLAwQUAAYACAAAACEA&#10;57+ejNsAAAAIAQAADwAAAGRycy9kb3ducmV2LnhtbExPy07DMBC8I/EP1iJxow4ptGmIU1VInLiU&#10;8hBHN17iQLyObDcNf8+iHuC0mp3ZmdlqPblejBhi50nB9SwDgdR401Gr4OX54aoAEZMmo3tPqOAb&#10;I6zr87NKl8Yf6QnHXWoFm1AstQKb0lBKGRuLTseZH5CY+/DB6cQwtNIEfWRz18s8yxbS6Y44weoB&#10;7y02X7uD4xqfWLS37+NNeN1uH1ebN6vnk1Xq8mLa3IFIOKU/MfzW5xuoudPeH8hE0TNe5azkmc9B&#10;ML9cFgsQ+9NC1pX8/0D9AwAA//8DAFBLAQItABQABgAIAAAAIQC2gziS/gAAAOEBAAATAAAAAAAA&#10;AAAAAAAAAAAAAABbQ29udGVudF9UeXBlc10ueG1sUEsBAi0AFAAGAAgAAAAhADj9If/WAAAAlAEA&#10;AAsAAAAAAAAAAAAAAAAALwEAAF9yZWxzLy5yZWxzUEsBAi0AFAAGAAgAAAAhAA84SBNFAgAATwQA&#10;AA4AAAAAAAAAAAAAAAAALgIAAGRycy9lMm9Eb2MueG1sUEsBAi0AFAAGAAgAAAAhAOe/nozbAAAA&#10;CAEAAA8AAAAAAAAAAAAAAAAAnwQAAGRycy9kb3ducmV2LnhtbFBLBQYAAAAABAAEAPMAAACnBQAA&#10;AAA=&#10;" strokeweight="4pt">
                <v:stroke linestyle="thickBetweenThin"/>
              </v:line>
            </w:pict>
          </mc:Fallback>
        </mc:AlternateContent>
      </w:r>
    </w:p>
    <w:p w:rsidR="00C90E35" w:rsidRDefault="00C90E35" w:rsidP="00C90E35">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12C24">
        <w:rPr>
          <w:rFonts w:ascii="Arial Narrow" w:hAnsi="Arial Narrow" w:cs="Arial"/>
          <w:b/>
          <w:i/>
          <w:sz w:val="22"/>
          <w:szCs w:val="22"/>
        </w:rPr>
        <w:t>180</w:t>
      </w:r>
      <w:r>
        <w:rPr>
          <w:rFonts w:ascii="Arial Narrow" w:hAnsi="Arial Narrow" w:cs="Arial"/>
          <w:b/>
          <w:i/>
          <w:sz w:val="22"/>
          <w:szCs w:val="22"/>
        </w:rPr>
        <w:t>;</w:t>
      </w:r>
    </w:p>
    <w:p w:rsidR="00C90E35" w:rsidRDefault="00C90E35" w:rsidP="00C90E35">
      <w:pPr>
        <w:jc w:val="center"/>
        <w:rPr>
          <w:rFonts w:ascii="Arial Narrow" w:hAnsi="Arial Narrow" w:cs="Arial"/>
          <w:b/>
          <w:i/>
          <w:sz w:val="22"/>
          <w:szCs w:val="22"/>
        </w:rPr>
      </w:pP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11"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12" w:history="1">
        <w:r>
          <w:rPr>
            <w:rStyle w:val="a3"/>
            <w:rFonts w:ascii="Arial Narrow" w:hAnsi="Arial Narrow" w:cs="Arial"/>
            <w:b/>
            <w:i/>
            <w:sz w:val="22"/>
            <w:szCs w:val="22"/>
          </w:rPr>
          <w:t>www.dobrichka.bg</w:t>
        </w:r>
      </w:hyperlink>
    </w:p>
    <w:p w:rsidR="00C90E35" w:rsidRDefault="00C90E35" w:rsidP="00C90E35">
      <w:pPr>
        <w:pStyle w:val="1"/>
        <w:jc w:val="center"/>
        <w:rPr>
          <w:szCs w:val="24"/>
        </w:rPr>
      </w:pPr>
    </w:p>
    <w:p w:rsidR="004A3F23" w:rsidRPr="00F746FE" w:rsidRDefault="00FA5FE0" w:rsidP="004A3F23">
      <w:pPr>
        <w:pStyle w:val="1"/>
        <w:jc w:val="center"/>
        <w:rPr>
          <w:szCs w:val="24"/>
        </w:rPr>
      </w:pPr>
      <w:r>
        <w:rPr>
          <w:szCs w:val="24"/>
        </w:rPr>
        <w:t>ЧАСТ</w:t>
      </w:r>
      <w:r w:rsidR="00677962" w:rsidRPr="00F746FE">
        <w:rPr>
          <w:szCs w:val="24"/>
        </w:rPr>
        <w:t xml:space="preserve"> ІІ</w:t>
      </w:r>
      <w:r w:rsidR="004A3F23" w:rsidRPr="00F746FE">
        <w:rPr>
          <w:szCs w:val="24"/>
        </w:rPr>
        <w:t>І</w:t>
      </w:r>
    </w:p>
    <w:p w:rsidR="00677962" w:rsidRPr="00F746FE" w:rsidRDefault="004A3F23" w:rsidP="00677962">
      <w:pPr>
        <w:jc w:val="center"/>
        <w:rPr>
          <w:b/>
          <w:szCs w:val="24"/>
        </w:rPr>
      </w:pPr>
      <w:r w:rsidRPr="00F746FE">
        <w:rPr>
          <w:b/>
          <w:szCs w:val="24"/>
        </w:rPr>
        <w:t>Образци на документи и указания за подготовката им</w:t>
      </w:r>
    </w:p>
    <w:p w:rsidR="00677962" w:rsidRPr="00F746FE" w:rsidRDefault="00677962" w:rsidP="00677962">
      <w:pPr>
        <w:jc w:val="center"/>
        <w:rPr>
          <w:b/>
          <w:szCs w:val="24"/>
        </w:rPr>
      </w:pPr>
    </w:p>
    <w:p w:rsidR="00D15C35" w:rsidRPr="00F746FE" w:rsidRDefault="00D15C35" w:rsidP="00677962">
      <w:pPr>
        <w:jc w:val="center"/>
        <w:rPr>
          <w:b/>
          <w:szCs w:val="24"/>
        </w:rPr>
      </w:pPr>
    </w:p>
    <w:p w:rsidR="00677962" w:rsidRPr="00F746FE" w:rsidRDefault="00677962" w:rsidP="00677962">
      <w:pPr>
        <w:numPr>
          <w:ilvl w:val="0"/>
          <w:numId w:val="4"/>
        </w:numPr>
        <w:jc w:val="both"/>
        <w:rPr>
          <w:b/>
          <w:szCs w:val="24"/>
        </w:rPr>
      </w:pPr>
      <w:r w:rsidRPr="00F746FE">
        <w:rPr>
          <w:b/>
          <w:szCs w:val="24"/>
        </w:rPr>
        <w:t>Подготовка на офертата</w:t>
      </w:r>
    </w:p>
    <w:p w:rsidR="00677962" w:rsidRPr="00F746FE" w:rsidRDefault="00677962" w:rsidP="00677962">
      <w:pPr>
        <w:ind w:firstLine="567"/>
        <w:jc w:val="both"/>
        <w:rPr>
          <w:szCs w:val="24"/>
        </w:rPr>
      </w:pPr>
      <w:r w:rsidRPr="00F746FE">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Pr="00DA610A" w:rsidRDefault="00677962" w:rsidP="00DA610A">
      <w:pPr>
        <w:ind w:firstLine="567"/>
        <w:jc w:val="both"/>
        <w:rPr>
          <w:color w:val="000000"/>
        </w:rPr>
      </w:pPr>
      <w:r w:rsidRPr="00F746FE">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r w:rsidR="00DA610A">
        <w:rPr>
          <w:szCs w:val="24"/>
        </w:rPr>
        <w:t>,</w:t>
      </w:r>
      <w:r w:rsidR="00DA610A" w:rsidRPr="00DA610A">
        <w:rPr>
          <w:color w:val="000000"/>
        </w:rPr>
        <w:t xml:space="preserve"> </w:t>
      </w:r>
      <w:r w:rsidR="00DA610A" w:rsidRPr="00B50D07">
        <w:rPr>
          <w:color w:val="000000"/>
        </w:rPr>
        <w:t>в т.ч. с определения от него срок на валидност на офертите и с проекта на договор.</w:t>
      </w:r>
    </w:p>
    <w:p w:rsidR="00677962" w:rsidRPr="00F746FE" w:rsidRDefault="00677962" w:rsidP="00677962">
      <w:pPr>
        <w:ind w:firstLine="567"/>
        <w:jc w:val="both"/>
        <w:rPr>
          <w:szCs w:val="24"/>
        </w:rPr>
      </w:pPr>
      <w:r w:rsidRPr="00F746FE">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r w:rsidR="00912C24" w:rsidRPr="00F746FE">
        <w:rPr>
          <w:szCs w:val="24"/>
        </w:rPr>
        <w:t xml:space="preserve"> като за ОП 15 лицето следва да е</w:t>
      </w:r>
      <w:r w:rsidRPr="00F746FE">
        <w:rPr>
          <w:szCs w:val="24"/>
        </w:rPr>
        <w:t xml:space="preserve"> строител по смисъла на чл.163 от ЗУТ.</w:t>
      </w:r>
    </w:p>
    <w:p w:rsidR="00677962" w:rsidRPr="00F746FE" w:rsidRDefault="00677962" w:rsidP="00677962">
      <w:pPr>
        <w:ind w:firstLine="567"/>
        <w:jc w:val="both"/>
        <w:rPr>
          <w:szCs w:val="24"/>
        </w:rPr>
      </w:pPr>
      <w:r w:rsidRPr="00F746FE">
        <w:rPr>
          <w:szCs w:val="24"/>
        </w:rPr>
        <w:t xml:space="preserve">Всеки Участник в </w:t>
      </w:r>
      <w:r w:rsidR="002621FB" w:rsidRPr="00F746FE">
        <w:rPr>
          <w:szCs w:val="24"/>
        </w:rPr>
        <w:t>обществената поръчка</w:t>
      </w:r>
      <w:r w:rsidRPr="00F746FE">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F746FE">
        <w:rPr>
          <w:szCs w:val="24"/>
        </w:rPr>
        <w:t>обществена поръчка</w:t>
      </w:r>
      <w:r w:rsidRPr="00F746FE">
        <w:rPr>
          <w:szCs w:val="24"/>
        </w:rPr>
        <w:t>.</w:t>
      </w:r>
    </w:p>
    <w:p w:rsidR="00522671" w:rsidRPr="00F746FE" w:rsidRDefault="00522671" w:rsidP="00677962">
      <w:pPr>
        <w:ind w:firstLine="567"/>
        <w:jc w:val="both"/>
      </w:pPr>
      <w:r w:rsidRPr="00F746FE">
        <w:t>В случай, че участник е обединение</w:t>
      </w:r>
      <w:r w:rsidR="00A46486" w:rsidRPr="00F746FE">
        <w:t xml:space="preserve"> (или консорциум)</w:t>
      </w:r>
      <w:r w:rsidRPr="00F746FE">
        <w:t xml:space="preserve">, което не е </w:t>
      </w:r>
      <w:r w:rsidR="00A46486" w:rsidRPr="00F746FE">
        <w:rPr>
          <w:szCs w:val="24"/>
        </w:rPr>
        <w:t xml:space="preserve">регистрирано като самостоятелно </w:t>
      </w:r>
      <w:r w:rsidRPr="00F746FE">
        <w:t>юридическо лице, се представя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w:t>
      </w:r>
      <w:r w:rsidR="00D15C35" w:rsidRPr="00F746FE">
        <w:t xml:space="preserve"> </w:t>
      </w:r>
      <w:r w:rsidRPr="00F746FE">
        <w:t>разпределението на отговорността между членовете на обединението и дейностите, които ще изпълнява всеки член на обединението</w:t>
      </w:r>
      <w:r w:rsidR="00D15C35" w:rsidRPr="00F746FE">
        <w:t>, да е</w:t>
      </w:r>
      <w:r w:rsidR="00D15C35" w:rsidRPr="00F746FE">
        <w:rPr>
          <w:szCs w:val="24"/>
        </w:rPr>
        <w:t xml:space="preserve"> определен и посочен партньор, който ще представлява обединението за целите на поръчката</w:t>
      </w:r>
      <w:r w:rsidRPr="00F746FE">
        <w:t>. С документа следва да се гарантира, че съставът на обединението няма да се променя за целия период на изпълнение на договора</w:t>
      </w:r>
      <w:r w:rsidR="00A46486" w:rsidRPr="00F746FE">
        <w:t>.</w:t>
      </w:r>
    </w:p>
    <w:p w:rsidR="00677962" w:rsidRPr="00F746FE" w:rsidRDefault="00677962" w:rsidP="00677962">
      <w:pPr>
        <w:ind w:firstLine="567"/>
        <w:jc w:val="both"/>
        <w:rPr>
          <w:szCs w:val="24"/>
        </w:rPr>
      </w:pPr>
      <w:r w:rsidRPr="00F746FE">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F746FE" w:rsidRDefault="00677962" w:rsidP="00677962">
      <w:pPr>
        <w:ind w:firstLine="567"/>
        <w:jc w:val="both"/>
        <w:rPr>
          <w:szCs w:val="24"/>
        </w:rPr>
      </w:pPr>
      <w:r w:rsidRPr="00F746FE">
        <w:rPr>
          <w:szCs w:val="24"/>
        </w:rPr>
        <w:t>До изтичане на срока за подаване на офертите всеки Участник може да промени, допълни или оттегли офертата си.</w:t>
      </w:r>
    </w:p>
    <w:p w:rsidR="00DA610A" w:rsidRPr="00B50D07" w:rsidRDefault="00677962" w:rsidP="00DA610A">
      <w:pPr>
        <w:ind w:firstLine="567"/>
        <w:jc w:val="both"/>
        <w:rPr>
          <w:bCs/>
        </w:rPr>
      </w:pPr>
      <w:r w:rsidRPr="00F746FE">
        <w:rPr>
          <w:szCs w:val="24"/>
        </w:rPr>
        <w:t xml:space="preserve">Участникът ще бъде отстранен от участие в </w:t>
      </w:r>
      <w:r w:rsidR="00CB0E5E" w:rsidRPr="00F746FE">
        <w:rPr>
          <w:szCs w:val="24"/>
        </w:rPr>
        <w:t>обществената поръчка</w:t>
      </w:r>
      <w:r w:rsidRPr="00F746FE">
        <w:rPr>
          <w:szCs w:val="24"/>
        </w:rPr>
        <w:t>, когато са налице обстоятелствата по чл. 54, ал. 1</w:t>
      </w:r>
      <w:r w:rsidR="00A47471" w:rsidRPr="00F746FE">
        <w:rPr>
          <w:szCs w:val="24"/>
        </w:rPr>
        <w:t xml:space="preserve">, </w:t>
      </w:r>
      <w:r w:rsidRPr="00F746FE">
        <w:rPr>
          <w:szCs w:val="24"/>
        </w:rPr>
        <w:t xml:space="preserve">от ЗОП, </w:t>
      </w:r>
      <w:r w:rsidR="00DA610A" w:rsidRPr="00B50D07">
        <w:rPr>
          <w:bCs/>
        </w:rPr>
        <w:t xml:space="preserve">освен в случаите по чл. 54, ал.5 или при условията на чл. 56 от ЗОП. За участника не трябва </w:t>
      </w:r>
      <w:r w:rsidR="00DA610A" w:rsidRPr="00B50D07">
        <w:rPr>
          <w:bCs/>
          <w:color w:val="000000"/>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00DA610A" w:rsidRPr="00B50D07">
        <w:rPr>
          <w:bCs/>
        </w:rPr>
        <w:t>Закона за противодействие на корупцията и за отнемане на незаконно придобитото имущество.</w:t>
      </w:r>
    </w:p>
    <w:p w:rsidR="00677962" w:rsidRDefault="00677962" w:rsidP="00677962">
      <w:pPr>
        <w:ind w:firstLine="567"/>
        <w:jc w:val="both"/>
        <w:rPr>
          <w:szCs w:val="24"/>
        </w:rPr>
      </w:pPr>
      <w:r w:rsidRPr="00F746FE">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w:t>
      </w:r>
      <w:r w:rsidRPr="00F746FE">
        <w:rPr>
          <w:szCs w:val="24"/>
        </w:rPr>
        <w:lastRenderedPageBreak/>
        <w:t>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DA610A" w:rsidRPr="00B50D07" w:rsidRDefault="00DA610A" w:rsidP="00DA610A">
      <w:pPr>
        <w:spacing w:before="120" w:after="240"/>
        <w:ind w:firstLine="567"/>
        <w:jc w:val="both"/>
        <w:rPr>
          <w:b/>
          <w:szCs w:val="24"/>
        </w:rPr>
      </w:pPr>
      <w:r w:rsidRPr="00B50D07">
        <w:rPr>
          <w:b/>
          <w:szCs w:val="24"/>
        </w:rPr>
        <w:t>ВСЕКИ УЧАСТНИК МОЖЕ ДА ПОДАДЕ ОФЕРТА ЗА ЕДНА ИЛИ ПОВЕЧЕ ОБОСОБЕНИ ПОЗИЦИИ.</w:t>
      </w:r>
    </w:p>
    <w:p w:rsidR="005A3D8B" w:rsidRPr="00F746FE" w:rsidRDefault="005A3D8B" w:rsidP="005A3D8B">
      <w:pPr>
        <w:numPr>
          <w:ilvl w:val="1"/>
          <w:numId w:val="2"/>
        </w:numPr>
        <w:ind w:right="-257"/>
        <w:jc w:val="both"/>
        <w:rPr>
          <w:b/>
          <w:szCs w:val="24"/>
        </w:rPr>
      </w:pPr>
      <w:r w:rsidRPr="00F746FE">
        <w:rPr>
          <w:b/>
          <w:szCs w:val="24"/>
        </w:rPr>
        <w:t>Съдържание на офертата</w:t>
      </w:r>
    </w:p>
    <w:p w:rsidR="00343DC7" w:rsidRPr="00971CA3" w:rsidRDefault="004C3ABA" w:rsidP="004C3ABA">
      <w:pPr>
        <w:ind w:right="-257" w:firstLine="567"/>
        <w:jc w:val="both"/>
        <w:rPr>
          <w:szCs w:val="24"/>
        </w:rPr>
      </w:pPr>
      <w:r w:rsidRPr="00F746FE">
        <w:rPr>
          <w:b/>
          <w:szCs w:val="24"/>
        </w:rPr>
        <w:t xml:space="preserve">1.1.1. </w:t>
      </w:r>
      <w:r w:rsidRPr="00F746FE">
        <w:rPr>
          <w:szCs w:val="24"/>
        </w:rPr>
        <w:t xml:space="preserve">Опис на документите съдържащи се в офертата </w:t>
      </w:r>
      <w:r w:rsidRPr="00971CA3">
        <w:rPr>
          <w:szCs w:val="24"/>
        </w:rPr>
        <w:t>- по Образец № 1</w:t>
      </w:r>
    </w:p>
    <w:p w:rsidR="005A3D8B" w:rsidRPr="00F746FE" w:rsidRDefault="005A3D8B" w:rsidP="005A3D8B">
      <w:pPr>
        <w:pStyle w:val="Default"/>
        <w:ind w:right="-257" w:firstLine="567"/>
        <w:jc w:val="both"/>
        <w:rPr>
          <w:color w:val="auto"/>
        </w:rPr>
      </w:pPr>
      <w:r w:rsidRPr="00F746FE">
        <w:rPr>
          <w:b/>
          <w:color w:val="auto"/>
        </w:rPr>
        <w:t>1.</w:t>
      </w:r>
      <w:r w:rsidR="004C3ABA" w:rsidRPr="00F746FE">
        <w:rPr>
          <w:b/>
          <w:color w:val="auto"/>
        </w:rPr>
        <w:t>1.2</w:t>
      </w:r>
      <w:r w:rsidRPr="00F746FE">
        <w:rPr>
          <w:b/>
          <w:color w:val="auto"/>
        </w:rPr>
        <w:t>.</w:t>
      </w:r>
      <w:r w:rsidRPr="00F746FE">
        <w:rPr>
          <w:color w:val="auto"/>
        </w:rPr>
        <w:t xml:space="preserve">Единен европейски документ за обществени поръчки (ЕЕДОП) за Участника – представя се в електронен вид, във формат PDF, подписан с електронен подпис, съгласно чл. 13 от Закона за електронния документ и електронните удостоверителни услуги и на подходящ оптичен носител към пакета документи за участие в обществената поръчка. </w:t>
      </w:r>
    </w:p>
    <w:p w:rsidR="00504A81" w:rsidRPr="00EB3E5F" w:rsidRDefault="005A3D8B" w:rsidP="00504A81">
      <w:pPr>
        <w:pStyle w:val="Default"/>
        <w:ind w:firstLine="567"/>
        <w:jc w:val="both"/>
        <w:rPr>
          <w:color w:val="auto"/>
        </w:rPr>
      </w:pPr>
      <w:r w:rsidRPr="00F746FE">
        <w:rPr>
          <w:color w:val="auto"/>
        </w:rPr>
        <w:t>При подготовката на обществената поръчка, възложителят е създал образци на ЕЕДОП в електронен формат, както следва:</w:t>
      </w:r>
      <w:r w:rsidR="00C478B0" w:rsidRPr="00F746FE">
        <w:t xml:space="preserve"> </w:t>
      </w:r>
      <w:r w:rsidR="00C478B0" w:rsidRPr="00F746FE">
        <w:rPr>
          <w:i/>
          <w:color w:val="auto"/>
        </w:rPr>
        <w:t>Obrazec 2_EEDOP_BG1</w:t>
      </w:r>
      <w:r w:rsidRPr="00F746FE">
        <w:rPr>
          <w:i/>
          <w:color w:val="auto"/>
        </w:rPr>
        <w:t>.doc.;</w:t>
      </w:r>
      <w:r w:rsidRPr="00F746FE">
        <w:rPr>
          <w:color w:val="auto"/>
        </w:rPr>
        <w:t xml:space="preserve"> </w:t>
      </w:r>
      <w:r w:rsidR="00E76257" w:rsidRPr="00F746FE">
        <w:rPr>
          <w:i/>
          <w:color w:val="auto"/>
        </w:rPr>
        <w:t>Obrazec</w:t>
      </w:r>
      <w:r w:rsidRPr="00F746FE">
        <w:rPr>
          <w:i/>
          <w:color w:val="auto"/>
        </w:rPr>
        <w:t xml:space="preserve"> </w:t>
      </w:r>
      <w:r w:rsidR="00E76257" w:rsidRPr="00F746FE">
        <w:rPr>
          <w:i/>
          <w:color w:val="auto"/>
        </w:rPr>
        <w:t>2</w:t>
      </w:r>
      <w:r w:rsidRPr="00F746FE">
        <w:rPr>
          <w:i/>
          <w:color w:val="auto"/>
        </w:rPr>
        <w:t>_е-ЕЕДОП</w:t>
      </w:r>
      <w:r w:rsidRPr="00F746FE">
        <w:rPr>
          <w:color w:val="auto"/>
        </w:rPr>
        <w:t xml:space="preserve">.xml за използване на информационната система е-ЕЕДОП, осигурена от Европейската комисия (ЕК), достъпна на адрес </w:t>
      </w:r>
      <w:hyperlink r:id="rId13" w:history="1">
        <w:r w:rsidRPr="00F746FE">
          <w:rPr>
            <w:rStyle w:val="a3"/>
          </w:rPr>
          <w:t>https://ec.europa.eu/tools/espd</w:t>
        </w:r>
      </w:hyperlink>
      <w:r w:rsidR="00504A81" w:rsidRPr="00EB3E5F">
        <w:rPr>
          <w:color w:val="auto"/>
        </w:rPr>
        <w:t>, без необходимост от предварителна регистрация.</w:t>
      </w:r>
    </w:p>
    <w:p w:rsidR="00504A81" w:rsidRPr="00EB3E5F" w:rsidRDefault="00504A81" w:rsidP="00504A81">
      <w:pPr>
        <w:pStyle w:val="Default"/>
        <w:ind w:firstLine="567"/>
        <w:jc w:val="both"/>
        <w:rPr>
          <w:color w:val="auto"/>
        </w:rPr>
      </w:pPr>
      <w:r w:rsidRPr="00EB3E5F">
        <w:rPr>
          <w:color w:val="auto"/>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w:t>
      </w:r>
      <w:r w:rsidRPr="00EB3E5F">
        <w:t xml:space="preserve"> лицата, </w:t>
      </w:r>
      <w:r w:rsidRPr="00EB3E5F">
        <w:rPr>
          <w:color w:val="auto"/>
        </w:rPr>
        <w:t xml:space="preserve">които представляват участника. Липсата на основания за отстраняване по чл.54, ал.1, т.1, 2 и 7 се декларира в ЕЕДОП от лицата, които представляват участника, членовете на неговите управителни и надзорни съвети, съгласно регистъра, в който е вписан, ако има такъв, или документите, удостоверяващи </w:t>
      </w:r>
      <w:proofErr w:type="spellStart"/>
      <w:r w:rsidRPr="00EB3E5F">
        <w:rPr>
          <w:color w:val="auto"/>
        </w:rPr>
        <w:t>правосубектността</w:t>
      </w:r>
      <w:proofErr w:type="spellEnd"/>
      <w:r w:rsidRPr="00EB3E5F">
        <w:rPr>
          <w:color w:val="auto"/>
        </w:rPr>
        <w:t xml:space="preserve"> му, съгласно чл.40 от ППЗОП. Когато в състава на тези органи участва юридическо лице, основанията се декларират от физическите лица, които го представляват. О</w:t>
      </w:r>
      <w:r w:rsidRPr="00EB3E5F">
        <w:t xml:space="preserve">бстоятелствата по </w:t>
      </w:r>
      <w:r w:rsidRPr="00EB3E5F">
        <w:rPr>
          <w:color w:val="auto"/>
        </w:rPr>
        <w:t>чл. 54, ал. 1, т. 3 - 6, както</w:t>
      </w:r>
      <w:r w:rsidRPr="00EB3E5F">
        <w:t xml:space="preserve"> и тези, свързани с критериите за подбор, се декларират в ЕЕДОП, подписан от лицето, което може самостоятелно да представлява съответния стопански субект.</w:t>
      </w:r>
    </w:p>
    <w:p w:rsidR="00504A81" w:rsidRPr="00EB3E5F" w:rsidRDefault="00504A81" w:rsidP="00504A81">
      <w:pPr>
        <w:tabs>
          <w:tab w:val="left" w:pos="567"/>
          <w:tab w:val="left" w:pos="851"/>
          <w:tab w:val="left" w:pos="1134"/>
        </w:tabs>
        <w:ind w:firstLine="567"/>
        <w:jc w:val="both"/>
        <w:rPr>
          <w:szCs w:val="24"/>
        </w:rPr>
      </w:pPr>
      <w:r w:rsidRPr="00EB3E5F">
        <w:rPr>
          <w:szCs w:val="24"/>
        </w:rPr>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504A81" w:rsidRPr="00EB3E5F" w:rsidRDefault="00504A81" w:rsidP="00504A81">
      <w:pPr>
        <w:tabs>
          <w:tab w:val="left" w:pos="567"/>
          <w:tab w:val="left" w:pos="851"/>
          <w:tab w:val="left" w:pos="1134"/>
        </w:tabs>
        <w:ind w:firstLine="567"/>
        <w:jc w:val="both"/>
        <w:rPr>
          <w:szCs w:val="24"/>
        </w:rPr>
      </w:pPr>
      <w:r w:rsidRPr="00EB3E5F">
        <w:rPr>
          <w:szCs w:val="24"/>
        </w:rPr>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 ЗОП се попълва в отделен ЕЕДОП , подписан от съответното лице.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504A81" w:rsidRPr="00EB3E5F" w:rsidRDefault="00504A81" w:rsidP="00504A81">
      <w:pPr>
        <w:tabs>
          <w:tab w:val="left" w:pos="567"/>
          <w:tab w:val="left" w:pos="851"/>
          <w:tab w:val="left" w:pos="1134"/>
        </w:tabs>
        <w:ind w:firstLine="567"/>
        <w:jc w:val="both"/>
        <w:rPr>
          <w:szCs w:val="24"/>
        </w:rPr>
      </w:pPr>
      <w:r w:rsidRPr="00EB3E5F">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B44B23" w:rsidRPr="00EB3E5F" w:rsidRDefault="00B44B23" w:rsidP="00B44B23">
      <w:pPr>
        <w:ind w:firstLine="567"/>
        <w:jc w:val="both"/>
        <w:textAlignment w:val="center"/>
      </w:pPr>
      <w:r w:rsidRPr="00EB3E5F">
        <w:rPr>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EB3E5F">
        <w:rPr>
          <w:color w:val="000000"/>
        </w:rPr>
        <w:t>относими</w:t>
      </w:r>
      <w:proofErr w:type="spellEnd"/>
      <w:r w:rsidRPr="00EB3E5F">
        <w:rPr>
          <w:color w:val="000000"/>
        </w:rPr>
        <w:t xml:space="preserve"> към обединението, ЕЕДОП се подава и за обединението.</w:t>
      </w:r>
      <w:r w:rsidRPr="00EB3E5F">
        <w:t xml:space="preserve"> Прилага се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w:t>
      </w:r>
      <w:r w:rsidRPr="00EB3E5F">
        <w:lastRenderedPageBreak/>
        <w:t>настоящата обществена поръчка.</w:t>
      </w:r>
    </w:p>
    <w:p w:rsidR="00B44B23" w:rsidRPr="00EB3E5F" w:rsidRDefault="00B44B23" w:rsidP="00B44B23">
      <w:pPr>
        <w:tabs>
          <w:tab w:val="left" w:pos="567"/>
          <w:tab w:val="left" w:pos="851"/>
          <w:tab w:val="left" w:pos="1134"/>
        </w:tabs>
        <w:ind w:firstLine="567"/>
        <w:jc w:val="both"/>
        <w:rPr>
          <w:szCs w:val="24"/>
        </w:rPr>
      </w:pPr>
      <w:r w:rsidRPr="00EB3E5F">
        <w:rPr>
          <w:szCs w:val="24"/>
        </w:rPr>
        <w:t xml:space="preserve">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w:t>
      </w:r>
      <w:r>
        <w:rPr>
          <w:szCs w:val="24"/>
        </w:rPr>
        <w:t>не са предприети</w:t>
      </w:r>
      <w:r w:rsidRPr="00EB3E5F">
        <w:rPr>
          <w:szCs w:val="24"/>
        </w:rPr>
        <w:t xml:space="preserve"> съответни действия, в резултат на които ще отпаднат и пречките за допускането му до участие.</w:t>
      </w:r>
    </w:p>
    <w:p w:rsidR="00B44B23" w:rsidRPr="00EB3E5F" w:rsidRDefault="00B44B23" w:rsidP="00B44B23">
      <w:pPr>
        <w:tabs>
          <w:tab w:val="left" w:pos="567"/>
          <w:tab w:val="left" w:pos="851"/>
          <w:tab w:val="left" w:pos="1134"/>
        </w:tabs>
        <w:ind w:firstLine="567"/>
        <w:jc w:val="both"/>
        <w:rPr>
          <w:szCs w:val="24"/>
        </w:rPr>
      </w:pPr>
      <w:r w:rsidRPr="00EB3E5F">
        <w:rPr>
          <w:szCs w:val="24"/>
        </w:rPr>
        <w:t xml:space="preserve">В ЕЕДОП се 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B44B23" w:rsidRPr="00EB3E5F" w:rsidRDefault="00B44B23" w:rsidP="00B44B23">
      <w:pPr>
        <w:tabs>
          <w:tab w:val="left" w:pos="567"/>
          <w:tab w:val="left" w:pos="851"/>
          <w:tab w:val="left" w:pos="1134"/>
        </w:tabs>
        <w:ind w:firstLine="567"/>
        <w:jc w:val="both"/>
        <w:rPr>
          <w:szCs w:val="24"/>
        </w:rPr>
      </w:pPr>
      <w:r w:rsidRPr="00EB3E5F">
        <w:rPr>
          <w:szCs w:val="24"/>
        </w:rPr>
        <w:t xml:space="preserve">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 </w:t>
      </w:r>
    </w:p>
    <w:p w:rsidR="00677962" w:rsidRPr="00F746FE" w:rsidRDefault="00677962" w:rsidP="00B30045">
      <w:pPr>
        <w:tabs>
          <w:tab w:val="left" w:pos="567"/>
          <w:tab w:val="left" w:pos="851"/>
          <w:tab w:val="left" w:pos="1134"/>
        </w:tabs>
        <w:ind w:firstLine="567"/>
        <w:jc w:val="both"/>
        <w:rPr>
          <w:szCs w:val="24"/>
        </w:rPr>
      </w:pPr>
      <w:r w:rsidRPr="00F746FE">
        <w:rPr>
          <w:b/>
          <w:szCs w:val="24"/>
        </w:rPr>
        <w:t>1.</w:t>
      </w:r>
      <w:proofErr w:type="spellStart"/>
      <w:r w:rsidRPr="00F746FE">
        <w:rPr>
          <w:b/>
          <w:szCs w:val="24"/>
        </w:rPr>
        <w:t>1</w:t>
      </w:r>
      <w:proofErr w:type="spellEnd"/>
      <w:r w:rsidRPr="00F746FE">
        <w:rPr>
          <w:b/>
          <w:szCs w:val="24"/>
        </w:rPr>
        <w:t>.</w:t>
      </w:r>
      <w:r w:rsidR="004C3ABA" w:rsidRPr="00F746FE">
        <w:rPr>
          <w:b/>
          <w:szCs w:val="24"/>
        </w:rPr>
        <w:t>3</w:t>
      </w:r>
      <w:r w:rsidRPr="00F746FE">
        <w:rPr>
          <w:b/>
          <w:szCs w:val="24"/>
        </w:rPr>
        <w:t>.</w:t>
      </w:r>
      <w:r w:rsidRPr="00F746FE">
        <w:rPr>
          <w:szCs w:val="24"/>
        </w:rPr>
        <w:t xml:space="preserve"> Технич</w:t>
      </w:r>
      <w:r w:rsidR="00B30045" w:rsidRPr="00F746FE">
        <w:rPr>
          <w:szCs w:val="24"/>
        </w:rPr>
        <w:t>еско предложение – представя се</w:t>
      </w:r>
      <w:r w:rsidRPr="00F746FE">
        <w:rPr>
          <w:szCs w:val="24"/>
        </w:rPr>
        <w:t xml:space="preserve"> със следното съдържание:</w:t>
      </w:r>
    </w:p>
    <w:p w:rsidR="00677962" w:rsidRPr="00F746FE" w:rsidRDefault="00677962" w:rsidP="00677962">
      <w:pPr>
        <w:tabs>
          <w:tab w:val="left" w:pos="567"/>
          <w:tab w:val="left" w:pos="851"/>
          <w:tab w:val="left" w:pos="1134"/>
        </w:tabs>
        <w:ind w:firstLine="567"/>
        <w:jc w:val="both"/>
        <w:rPr>
          <w:szCs w:val="24"/>
        </w:rPr>
      </w:pPr>
      <w:r w:rsidRPr="00F746FE">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677962" w:rsidRPr="00F746FE" w:rsidRDefault="00677962" w:rsidP="00677962">
      <w:pPr>
        <w:ind w:firstLine="567"/>
        <w:jc w:val="both"/>
        <w:rPr>
          <w:szCs w:val="24"/>
        </w:rPr>
      </w:pPr>
      <w:r w:rsidRPr="00F746FE">
        <w:rPr>
          <w:szCs w:val="24"/>
        </w:rPr>
        <w:t xml:space="preserve">Б) </w:t>
      </w:r>
      <w:r w:rsidR="00B44B23">
        <w:rPr>
          <w:szCs w:val="24"/>
        </w:rPr>
        <w:t>З</w:t>
      </w:r>
      <w:r w:rsidR="00B44B23" w:rsidRPr="00EB3E5F">
        <w:rPr>
          <w:szCs w:val="24"/>
        </w:rPr>
        <w:t xml:space="preserve">а всяка обособена позиция, за която се участва </w:t>
      </w:r>
      <w:r w:rsidR="00B44B23">
        <w:rPr>
          <w:szCs w:val="24"/>
        </w:rPr>
        <w:t>се попълва</w:t>
      </w:r>
      <w:r w:rsidR="00B44B23" w:rsidRPr="00F746FE">
        <w:rPr>
          <w:szCs w:val="24"/>
        </w:rPr>
        <w:t xml:space="preserve"> </w:t>
      </w:r>
      <w:r w:rsidRPr="00F746FE">
        <w:rPr>
          <w:szCs w:val="24"/>
        </w:rPr>
        <w:t xml:space="preserve">Предложение за изпълнение на поръчката попълнено в съответствие с техническата спецификация и изискванията на Възложителя - Образец № </w:t>
      </w:r>
      <w:r w:rsidR="00E76257" w:rsidRPr="00F746FE">
        <w:rPr>
          <w:szCs w:val="24"/>
        </w:rPr>
        <w:t>3</w:t>
      </w:r>
      <w:r w:rsidRPr="00F746FE">
        <w:rPr>
          <w:szCs w:val="24"/>
        </w:rPr>
        <w:t xml:space="preserve"> (файл: </w:t>
      </w:r>
      <w:r w:rsidR="00E76257" w:rsidRPr="00F746FE">
        <w:rPr>
          <w:i/>
          <w:szCs w:val="24"/>
        </w:rPr>
        <w:t>Obrazec 3_texn. predl.</w:t>
      </w:r>
      <w:r w:rsidRPr="00F746FE">
        <w:rPr>
          <w:i/>
          <w:szCs w:val="24"/>
        </w:rPr>
        <w:t>doc</w:t>
      </w:r>
      <w:r w:rsidRPr="00F746FE">
        <w:rPr>
          <w:szCs w:val="24"/>
        </w:rPr>
        <w:t xml:space="preserve"> – на хартия, подписано и подпечатано);</w:t>
      </w:r>
    </w:p>
    <w:p w:rsidR="00677962" w:rsidRPr="00F746FE" w:rsidRDefault="00677962" w:rsidP="00677962">
      <w:pPr>
        <w:tabs>
          <w:tab w:val="left" w:pos="567"/>
          <w:tab w:val="left" w:pos="851"/>
          <w:tab w:val="left" w:pos="1134"/>
        </w:tabs>
        <w:ind w:firstLine="567"/>
        <w:jc w:val="both"/>
        <w:rPr>
          <w:szCs w:val="24"/>
        </w:rPr>
      </w:pPr>
      <w:r w:rsidRPr="00F746FE">
        <w:rPr>
          <w:b/>
          <w:szCs w:val="24"/>
        </w:rPr>
        <w:t>1.1.</w:t>
      </w:r>
      <w:r w:rsidR="004C3ABA" w:rsidRPr="00F746FE">
        <w:rPr>
          <w:b/>
          <w:szCs w:val="24"/>
        </w:rPr>
        <w:t>4</w:t>
      </w:r>
      <w:r w:rsidRPr="00F746FE">
        <w:rPr>
          <w:b/>
          <w:szCs w:val="24"/>
        </w:rPr>
        <w:t>.</w:t>
      </w:r>
      <w:r w:rsidRPr="00F746FE">
        <w:rPr>
          <w:szCs w:val="24"/>
        </w:rPr>
        <w:t xml:space="preserve"> Ценово предложение – </w:t>
      </w:r>
      <w:r w:rsidR="00B44B23" w:rsidRPr="00316322">
        <w:rPr>
          <w:szCs w:val="24"/>
        </w:rPr>
        <w:t>представя се за всяка обособена позиция, за която се подава оферта и съдържа</w:t>
      </w:r>
      <w:r w:rsidR="00B44B23" w:rsidRPr="00F746FE">
        <w:rPr>
          <w:szCs w:val="24"/>
        </w:rPr>
        <w:t xml:space="preserve"> </w:t>
      </w:r>
      <w:r w:rsidR="00B30045" w:rsidRPr="00F746FE">
        <w:rPr>
          <w:szCs w:val="24"/>
        </w:rPr>
        <w:t>предложението на Участника относно цената на изпълнение на съответната поръчка</w:t>
      </w:r>
      <w:r w:rsidR="00E76257" w:rsidRPr="00F746FE">
        <w:rPr>
          <w:szCs w:val="24"/>
        </w:rPr>
        <w:t>. Попълва се Образец №4</w:t>
      </w:r>
      <w:r w:rsidR="00B30045" w:rsidRPr="00F746FE">
        <w:rPr>
          <w:szCs w:val="24"/>
        </w:rPr>
        <w:t xml:space="preserve"> (файл: </w:t>
      </w:r>
      <w:r w:rsidR="00E76257" w:rsidRPr="00F746FE">
        <w:rPr>
          <w:i/>
          <w:szCs w:val="24"/>
        </w:rPr>
        <w:t>Obrazec 4_cen. predl.</w:t>
      </w:r>
      <w:r w:rsidR="00B30045" w:rsidRPr="00F746FE">
        <w:rPr>
          <w:i/>
          <w:szCs w:val="24"/>
        </w:rPr>
        <w:t>doc</w:t>
      </w:r>
      <w:r w:rsidR="00B30045" w:rsidRPr="00F746FE">
        <w:rPr>
          <w:szCs w:val="24"/>
        </w:rPr>
        <w:t xml:space="preserve"> – на хартия, подписано и подпечатано)</w:t>
      </w:r>
    </w:p>
    <w:p w:rsidR="00B44B23" w:rsidRPr="00FE5DCC" w:rsidRDefault="00B44B23" w:rsidP="00B44B23">
      <w:pPr>
        <w:tabs>
          <w:tab w:val="left" w:pos="567"/>
          <w:tab w:val="left" w:pos="851"/>
          <w:tab w:val="left" w:pos="1134"/>
        </w:tabs>
        <w:spacing w:before="120" w:after="120"/>
        <w:ind w:firstLine="567"/>
        <w:jc w:val="both"/>
        <w:rPr>
          <w:szCs w:val="24"/>
        </w:rPr>
      </w:pPr>
      <w:r w:rsidRPr="00FE5DCC">
        <w:rPr>
          <w:szCs w:val="24"/>
        </w:rPr>
        <w:t xml:space="preserve">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 непрозрачен плик (Правно основание – чл. </w:t>
      </w:r>
      <w:r w:rsidR="00FE5DCC" w:rsidRPr="00FE5DCC">
        <w:rPr>
          <w:szCs w:val="24"/>
        </w:rPr>
        <w:t>104</w:t>
      </w:r>
      <w:r w:rsidRPr="00FE5DCC">
        <w:rPr>
          <w:szCs w:val="24"/>
        </w:rPr>
        <w:t xml:space="preserve">, ал. 2 от ЗОП и чл. </w:t>
      </w:r>
      <w:r w:rsidR="00FE5DCC" w:rsidRPr="00FE5DCC">
        <w:rPr>
          <w:szCs w:val="24"/>
        </w:rPr>
        <w:t>61</w:t>
      </w:r>
      <w:r w:rsidRPr="00FE5DCC">
        <w:rPr>
          <w:szCs w:val="24"/>
        </w:rPr>
        <w:t xml:space="preserve">, </w:t>
      </w:r>
      <w:r w:rsidR="00792D47">
        <w:rPr>
          <w:szCs w:val="24"/>
        </w:rPr>
        <w:t>т</w:t>
      </w:r>
      <w:r w:rsidRPr="00FE5DCC">
        <w:rPr>
          <w:szCs w:val="24"/>
        </w:rPr>
        <w:t>.</w:t>
      </w:r>
      <w:r w:rsidR="00792D47">
        <w:rPr>
          <w:szCs w:val="24"/>
        </w:rPr>
        <w:t>1</w:t>
      </w:r>
      <w:r w:rsidRPr="00FE5DCC">
        <w:rPr>
          <w:szCs w:val="24"/>
        </w:rPr>
        <w:t xml:space="preserve"> от ППЗОП</w:t>
      </w:r>
      <w:r w:rsidR="00FE5DCC" w:rsidRPr="00FE5DCC">
        <w:rPr>
          <w:szCs w:val="24"/>
        </w:rPr>
        <w:t xml:space="preserve"> /в редакцията до 01.11.2019г. и във връзка с §12 от ПЗР на ЗМДВИП/ </w:t>
      </w:r>
      <w:r w:rsidRPr="00FE5DCC">
        <w:rPr>
          <w:szCs w:val="24"/>
        </w:rPr>
        <w:t>).</w:t>
      </w:r>
    </w:p>
    <w:p w:rsidR="00677962" w:rsidRPr="00F746FE" w:rsidRDefault="001D7498" w:rsidP="001D7498">
      <w:pPr>
        <w:numPr>
          <w:ilvl w:val="1"/>
          <w:numId w:val="2"/>
        </w:numPr>
        <w:jc w:val="both"/>
        <w:rPr>
          <w:b/>
          <w:szCs w:val="24"/>
        </w:rPr>
      </w:pPr>
      <w:r w:rsidRPr="00F746FE">
        <w:rPr>
          <w:b/>
          <w:szCs w:val="24"/>
        </w:rPr>
        <w:t xml:space="preserve"> </w:t>
      </w:r>
      <w:r w:rsidR="00677962" w:rsidRPr="00F746FE">
        <w:rPr>
          <w:b/>
          <w:szCs w:val="24"/>
        </w:rPr>
        <w:t>Запечатване и подаване на документи от участниците</w:t>
      </w:r>
    </w:p>
    <w:p w:rsidR="00677962" w:rsidRPr="00F746FE" w:rsidRDefault="00677962" w:rsidP="00677962">
      <w:pPr>
        <w:pStyle w:val="Default"/>
        <w:ind w:firstLine="567"/>
        <w:jc w:val="both"/>
      </w:pPr>
      <w:r w:rsidRPr="00F746FE">
        <w:t xml:space="preserve">Документите, свързани с участието в </w:t>
      </w:r>
      <w:r w:rsidR="00D87566" w:rsidRPr="00F746FE">
        <w:t>обществената поръчка</w:t>
      </w:r>
      <w:r w:rsidRPr="00F746FE">
        <w:t xml:space="preserve">, се подават на хартиен носител, с изключение на ЕЕДОП, който трябва да бъде предоставен в електронен вид и да е приложен на подходящ носител към пакета документи за участие в </w:t>
      </w:r>
      <w:r w:rsidR="00D87566" w:rsidRPr="00F746FE">
        <w:t>поръчката</w:t>
      </w:r>
      <w:r w:rsidRPr="00F746FE">
        <w:t>.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rsidR="00677962" w:rsidRPr="00F746FE" w:rsidRDefault="00677962" w:rsidP="00677962">
      <w:pPr>
        <w:numPr>
          <w:ilvl w:val="2"/>
          <w:numId w:val="2"/>
        </w:numPr>
        <w:tabs>
          <w:tab w:val="left" w:pos="284"/>
        </w:tabs>
        <w:spacing w:before="120"/>
        <w:ind w:left="0" w:firstLine="567"/>
        <w:jc w:val="both"/>
        <w:rPr>
          <w:szCs w:val="24"/>
        </w:rPr>
      </w:pPr>
      <w:r w:rsidRPr="00F746FE">
        <w:rPr>
          <w:szCs w:val="24"/>
        </w:rPr>
        <w:t>Документите се представят в запечатана, непрозрачна опаковка, върху която се посочват: наименованието на Участника, включително участниците в об</w:t>
      </w:r>
      <w:r w:rsidR="001D7498" w:rsidRPr="00F746FE">
        <w:rPr>
          <w:szCs w:val="24"/>
        </w:rPr>
        <w:t>единението, когато е приложимо;</w:t>
      </w:r>
      <w:r w:rsidRPr="00F746FE">
        <w:rPr>
          <w:szCs w:val="24"/>
        </w:rPr>
        <w:t xml:space="preserve"> адрес за кореспонденция, теле</w:t>
      </w:r>
      <w:r w:rsidR="001D7498" w:rsidRPr="00F746FE">
        <w:rPr>
          <w:szCs w:val="24"/>
        </w:rPr>
        <w:t xml:space="preserve">фон, факс и електронен адрес; </w:t>
      </w:r>
      <w:r w:rsidRPr="00F746FE">
        <w:rPr>
          <w:szCs w:val="24"/>
        </w:rPr>
        <w:t>наименованието на обществената поръчка, за ко</w:t>
      </w:r>
      <w:r w:rsidR="00EF6DD0" w:rsidRPr="00F746FE">
        <w:rPr>
          <w:szCs w:val="24"/>
        </w:rPr>
        <w:t>я</w:t>
      </w:r>
      <w:r w:rsidRPr="00F746FE">
        <w:rPr>
          <w:szCs w:val="24"/>
        </w:rPr>
        <w:t>то се подава офертата</w:t>
      </w:r>
    </w:p>
    <w:p w:rsidR="00677962" w:rsidRPr="00F746FE"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5558"/>
      </w:tblGrid>
      <w:tr w:rsidR="00677962" w:rsidRPr="00F746FE"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szCs w:val="24"/>
              </w:rPr>
            </w:pPr>
            <w:r w:rsidRPr="00F746FE">
              <w:rPr>
                <w:rFonts w:eastAsia="Calibri"/>
                <w:szCs w:val="24"/>
              </w:rPr>
              <w:t>Наименование на Участника/ Участници в обединението:</w:t>
            </w:r>
          </w:p>
          <w:p w:rsidR="00677962" w:rsidRPr="00F746FE" w:rsidRDefault="00677962" w:rsidP="00866671">
            <w:pPr>
              <w:overflowPunct w:val="0"/>
              <w:autoSpaceDE w:val="0"/>
              <w:autoSpaceDN w:val="0"/>
              <w:adjustRightInd w:val="0"/>
              <w:textAlignment w:val="baseline"/>
              <w:rPr>
                <w:rFonts w:eastAsia="Calibri"/>
                <w:szCs w:val="24"/>
              </w:rPr>
            </w:pPr>
            <w:r w:rsidRPr="00F746FE">
              <w:rPr>
                <w:rFonts w:eastAsia="Calibri"/>
                <w:szCs w:val="24"/>
              </w:rPr>
              <w:t>/</w:t>
            </w:r>
            <w:r w:rsidRPr="00F746FE">
              <w:rPr>
                <w:rFonts w:eastAsia="Calibri"/>
                <w:i/>
                <w:szCs w:val="24"/>
              </w:rPr>
              <w:t>когато е приложимо</w:t>
            </w:r>
            <w:r w:rsidRPr="00F746FE">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746FE" w:rsidRDefault="00677962" w:rsidP="00786A13">
            <w:pPr>
              <w:tabs>
                <w:tab w:val="left" w:pos="284"/>
                <w:tab w:val="left" w:pos="567"/>
              </w:tabs>
              <w:autoSpaceDE w:val="0"/>
              <w:autoSpaceDN w:val="0"/>
              <w:adjustRightInd w:val="0"/>
              <w:jc w:val="center"/>
              <w:rPr>
                <w:rFonts w:eastAsia="Calibri"/>
                <w:bCs/>
                <w:szCs w:val="24"/>
              </w:rPr>
            </w:pPr>
          </w:p>
        </w:tc>
      </w:tr>
      <w:tr w:rsidR="00677962" w:rsidRPr="00F746FE" w:rsidTr="00866671">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szCs w:val="24"/>
              </w:rPr>
            </w:pPr>
            <w:r w:rsidRPr="00F746FE">
              <w:rPr>
                <w:rFonts w:eastAsia="Calibri"/>
                <w:szCs w:val="24"/>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746FE" w:rsidRDefault="00677962" w:rsidP="00786A13">
            <w:pPr>
              <w:tabs>
                <w:tab w:val="left" w:pos="284"/>
                <w:tab w:val="left" w:pos="567"/>
              </w:tabs>
              <w:autoSpaceDE w:val="0"/>
              <w:autoSpaceDN w:val="0"/>
              <w:adjustRightInd w:val="0"/>
              <w:jc w:val="center"/>
              <w:rPr>
                <w:rFonts w:eastAsia="Calibri"/>
                <w:bCs/>
                <w:szCs w:val="24"/>
              </w:rPr>
            </w:pPr>
          </w:p>
        </w:tc>
      </w:tr>
      <w:tr w:rsidR="00677962" w:rsidRPr="00F746FE" w:rsidTr="00866671">
        <w:trPr>
          <w:trHeight w:val="40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bCs/>
                <w:szCs w:val="24"/>
              </w:rPr>
            </w:pPr>
            <w:r w:rsidRPr="00F746FE">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746FE" w:rsidRDefault="00677962" w:rsidP="00786A13">
            <w:pPr>
              <w:tabs>
                <w:tab w:val="left" w:pos="284"/>
                <w:tab w:val="left" w:pos="567"/>
              </w:tabs>
              <w:autoSpaceDE w:val="0"/>
              <w:autoSpaceDN w:val="0"/>
              <w:adjustRightInd w:val="0"/>
              <w:jc w:val="center"/>
              <w:rPr>
                <w:rFonts w:eastAsia="Calibri"/>
                <w:bCs/>
                <w:szCs w:val="24"/>
              </w:rPr>
            </w:pPr>
          </w:p>
        </w:tc>
      </w:tr>
      <w:tr w:rsidR="00677962" w:rsidRPr="00F746FE"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677962" w:rsidP="00866671">
            <w:pPr>
              <w:tabs>
                <w:tab w:val="left" w:pos="284"/>
                <w:tab w:val="left" w:pos="567"/>
              </w:tabs>
              <w:autoSpaceDE w:val="0"/>
              <w:autoSpaceDN w:val="0"/>
              <w:adjustRightInd w:val="0"/>
              <w:rPr>
                <w:rFonts w:eastAsia="Calibri"/>
                <w:szCs w:val="24"/>
              </w:rPr>
            </w:pPr>
            <w:r w:rsidRPr="00F746FE">
              <w:rPr>
                <w:rFonts w:eastAsia="Calibri"/>
                <w:b/>
                <w:szCs w:val="24"/>
              </w:rPr>
              <w:lastRenderedPageBreak/>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746FE" w:rsidRDefault="00866671" w:rsidP="0095753C">
            <w:pPr>
              <w:widowControl/>
              <w:suppressAutoHyphens w:val="0"/>
              <w:spacing w:after="120"/>
              <w:ind w:firstLine="284"/>
              <w:jc w:val="center"/>
              <w:rPr>
                <w:rFonts w:ascii="Cambria" w:hAnsi="Cambria"/>
                <w:b/>
                <w:szCs w:val="24"/>
              </w:rPr>
            </w:pPr>
            <w:r w:rsidRPr="00F746FE">
              <w:rPr>
                <w:b/>
                <w:szCs w:val="24"/>
              </w:rPr>
              <w:t>„Зимно поддържане и снегопочистване на общинските пътища в община Добричка и подготовка на пътищата за експлоатация п</w:t>
            </w:r>
            <w:r w:rsidR="00054072">
              <w:rPr>
                <w:b/>
                <w:szCs w:val="24"/>
              </w:rPr>
              <w:t>ри зимни условия през сезон 2020</w:t>
            </w:r>
            <w:r w:rsidRPr="00F746FE">
              <w:rPr>
                <w:b/>
                <w:szCs w:val="24"/>
              </w:rPr>
              <w:t>/20</w:t>
            </w:r>
            <w:r w:rsidR="00054072">
              <w:rPr>
                <w:b/>
                <w:szCs w:val="24"/>
              </w:rPr>
              <w:t>21</w:t>
            </w:r>
            <w:r w:rsidRPr="00F746FE">
              <w:rPr>
                <w:b/>
                <w:szCs w:val="24"/>
              </w:rPr>
              <w:t xml:space="preserve"> г.” </w:t>
            </w:r>
          </w:p>
        </w:tc>
      </w:tr>
      <w:tr w:rsidR="00866671" w:rsidRPr="00F746FE"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866671" w:rsidRPr="00F746FE" w:rsidRDefault="00866671" w:rsidP="00866671">
            <w:pPr>
              <w:tabs>
                <w:tab w:val="left" w:pos="284"/>
                <w:tab w:val="left" w:pos="567"/>
              </w:tabs>
              <w:autoSpaceDE w:val="0"/>
              <w:autoSpaceDN w:val="0"/>
              <w:adjustRightInd w:val="0"/>
              <w:rPr>
                <w:rFonts w:eastAsia="Calibri"/>
                <w:b/>
                <w:szCs w:val="24"/>
              </w:rPr>
            </w:pPr>
            <w:r w:rsidRPr="00F746FE">
              <w:rPr>
                <w:rFonts w:eastAsia="Calibri"/>
                <w:b/>
                <w:szCs w:val="24"/>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866671" w:rsidRPr="00F746FE" w:rsidRDefault="00866671" w:rsidP="00866671">
            <w:pPr>
              <w:widowControl/>
              <w:suppressAutoHyphens w:val="0"/>
              <w:spacing w:after="120"/>
              <w:ind w:firstLine="284"/>
              <w:jc w:val="center"/>
              <w:rPr>
                <w:b/>
                <w:szCs w:val="24"/>
              </w:rPr>
            </w:pPr>
          </w:p>
        </w:tc>
      </w:tr>
    </w:tbl>
    <w:p w:rsidR="00677962" w:rsidRDefault="00677962" w:rsidP="00677962">
      <w:pPr>
        <w:tabs>
          <w:tab w:val="left" w:pos="284"/>
        </w:tabs>
        <w:ind w:left="567"/>
        <w:jc w:val="both"/>
        <w:rPr>
          <w:b/>
          <w:szCs w:val="24"/>
        </w:rPr>
      </w:pPr>
    </w:p>
    <w:p w:rsidR="00CF3052" w:rsidRPr="00F746FE" w:rsidRDefault="00CF3052" w:rsidP="00677962">
      <w:pPr>
        <w:tabs>
          <w:tab w:val="left" w:pos="284"/>
        </w:tabs>
        <w:ind w:left="567"/>
        <w:jc w:val="both"/>
        <w:rPr>
          <w:b/>
          <w:szCs w:val="24"/>
        </w:rPr>
      </w:pPr>
    </w:p>
    <w:p w:rsidR="00677962" w:rsidRPr="00F746FE" w:rsidRDefault="00677962" w:rsidP="00677962">
      <w:pPr>
        <w:numPr>
          <w:ilvl w:val="2"/>
          <w:numId w:val="2"/>
        </w:numPr>
        <w:tabs>
          <w:tab w:val="left" w:pos="284"/>
        </w:tabs>
        <w:ind w:left="0" w:firstLine="567"/>
        <w:jc w:val="both"/>
        <w:rPr>
          <w:b/>
          <w:szCs w:val="24"/>
        </w:rPr>
      </w:pPr>
      <w:r w:rsidRPr="00F746FE">
        <w:rPr>
          <w:szCs w:val="24"/>
        </w:rPr>
        <w:t>Опаковката включва:</w:t>
      </w:r>
    </w:p>
    <w:p w:rsidR="00843C4F" w:rsidRPr="00F746FE" w:rsidRDefault="00843C4F" w:rsidP="00843C4F">
      <w:pPr>
        <w:tabs>
          <w:tab w:val="left" w:pos="284"/>
        </w:tabs>
        <w:ind w:left="567"/>
        <w:jc w:val="both"/>
        <w:rPr>
          <w:szCs w:val="24"/>
        </w:rPr>
      </w:pPr>
      <w:r w:rsidRPr="00F746FE">
        <w:rPr>
          <w:szCs w:val="24"/>
        </w:rPr>
        <w:t>•</w:t>
      </w:r>
      <w:r w:rsidRPr="00F746FE">
        <w:rPr>
          <w:szCs w:val="24"/>
        </w:rPr>
        <w:tab/>
        <w:t>Опис на представените документи (образец №1)</w:t>
      </w:r>
      <w:r w:rsidR="00792D47">
        <w:rPr>
          <w:szCs w:val="24"/>
        </w:rPr>
        <w:t>;</w:t>
      </w:r>
    </w:p>
    <w:p w:rsidR="00677962" w:rsidRPr="00F746FE" w:rsidRDefault="00677962" w:rsidP="00677962">
      <w:pPr>
        <w:numPr>
          <w:ilvl w:val="0"/>
          <w:numId w:val="3"/>
        </w:numPr>
        <w:tabs>
          <w:tab w:val="left" w:pos="0"/>
          <w:tab w:val="left" w:pos="567"/>
        </w:tabs>
        <w:ind w:left="0" w:firstLine="567"/>
        <w:jc w:val="both"/>
        <w:rPr>
          <w:szCs w:val="24"/>
        </w:rPr>
      </w:pPr>
      <w:r w:rsidRPr="00F746FE">
        <w:rPr>
          <w:szCs w:val="24"/>
        </w:rPr>
        <w:t xml:space="preserve"> Единен европейски документ за обществени поръчки (ЕЕДОП), представен в електронен вид;</w:t>
      </w:r>
      <w:r w:rsidR="00843C4F" w:rsidRPr="00F746FE">
        <w:rPr>
          <w:szCs w:val="24"/>
        </w:rPr>
        <w:t xml:space="preserve"> (образец №2)</w:t>
      </w:r>
      <w:r w:rsidR="00792D47">
        <w:rPr>
          <w:szCs w:val="24"/>
        </w:rPr>
        <w:t>;</w:t>
      </w:r>
    </w:p>
    <w:p w:rsidR="00677962" w:rsidRDefault="00286315" w:rsidP="00677962">
      <w:pPr>
        <w:numPr>
          <w:ilvl w:val="0"/>
          <w:numId w:val="3"/>
        </w:numPr>
        <w:tabs>
          <w:tab w:val="left" w:pos="0"/>
          <w:tab w:val="left" w:pos="567"/>
        </w:tabs>
        <w:ind w:left="0" w:firstLine="567"/>
        <w:jc w:val="both"/>
        <w:rPr>
          <w:szCs w:val="24"/>
        </w:rPr>
      </w:pPr>
      <w:r>
        <w:rPr>
          <w:szCs w:val="24"/>
        </w:rPr>
        <w:t xml:space="preserve">Техническо </w:t>
      </w:r>
      <w:r w:rsidRPr="00F746FE">
        <w:rPr>
          <w:szCs w:val="24"/>
        </w:rPr>
        <w:t xml:space="preserve">предложение </w:t>
      </w:r>
      <w:r w:rsidR="00677962" w:rsidRPr="00F746FE">
        <w:rPr>
          <w:szCs w:val="24"/>
        </w:rPr>
        <w:t>за изпълнение на поръчката (образец №</w:t>
      </w:r>
      <w:r w:rsidR="00843C4F" w:rsidRPr="00F746FE">
        <w:rPr>
          <w:szCs w:val="24"/>
        </w:rPr>
        <w:t>3</w:t>
      </w:r>
      <w:r w:rsidR="00677962" w:rsidRPr="00F746FE">
        <w:rPr>
          <w:szCs w:val="24"/>
        </w:rPr>
        <w:t>) и приложимите към него документи</w:t>
      </w:r>
      <w:r w:rsidR="00792D47">
        <w:rPr>
          <w:szCs w:val="24"/>
        </w:rPr>
        <w:t>;</w:t>
      </w:r>
      <w:r w:rsidR="00677962" w:rsidRPr="00F746FE">
        <w:rPr>
          <w:szCs w:val="24"/>
        </w:rPr>
        <w:t xml:space="preserve"> </w:t>
      </w:r>
    </w:p>
    <w:p w:rsidR="00792D47" w:rsidRPr="00792D47" w:rsidRDefault="00B44B23" w:rsidP="00792D47">
      <w:pPr>
        <w:numPr>
          <w:ilvl w:val="0"/>
          <w:numId w:val="3"/>
        </w:numPr>
        <w:tabs>
          <w:tab w:val="left" w:pos="0"/>
          <w:tab w:val="left" w:pos="567"/>
        </w:tabs>
        <w:ind w:left="0" w:firstLine="567"/>
        <w:jc w:val="both"/>
        <w:rPr>
          <w:szCs w:val="24"/>
        </w:rPr>
      </w:pPr>
      <w:r w:rsidRPr="00792D47">
        <w:rPr>
          <w:szCs w:val="24"/>
        </w:rPr>
        <w:t xml:space="preserve">Ценово предложение за всяка обособена позиция (образец № 4) – </w:t>
      </w:r>
      <w:r w:rsidRPr="00792D47">
        <w:rPr>
          <w:b/>
          <w:szCs w:val="24"/>
        </w:rPr>
        <w:t>не</w:t>
      </w:r>
      <w:r w:rsidRPr="00792D47">
        <w:rPr>
          <w:szCs w:val="24"/>
        </w:rPr>
        <w:t xml:space="preserve"> се представя в отделен запечатан непрозрачен плик,</w:t>
      </w:r>
      <w:r w:rsidR="00792D47" w:rsidRPr="00792D47">
        <w:rPr>
          <w:szCs w:val="24"/>
        </w:rPr>
        <w:t xml:space="preserve"> съгласно чл.</w:t>
      </w:r>
      <w:r w:rsidR="00792D47" w:rsidRPr="00792D47">
        <w:rPr>
          <w:szCs w:val="24"/>
        </w:rPr>
        <w:t xml:space="preserve"> 61, т.1 от ППЗОП </w:t>
      </w:r>
      <w:r w:rsidR="00792D47">
        <w:rPr>
          <w:szCs w:val="24"/>
        </w:rPr>
        <w:t>(</w:t>
      </w:r>
      <w:r w:rsidR="00792D47" w:rsidRPr="00792D47">
        <w:rPr>
          <w:szCs w:val="24"/>
        </w:rPr>
        <w:t>в редакцията до 01.11.2019 г. и във връзка с §12 от ПЗР на ЗМДВИП</w:t>
      </w:r>
      <w:r w:rsidR="00792D47">
        <w:rPr>
          <w:szCs w:val="24"/>
        </w:rPr>
        <w:t>);</w:t>
      </w:r>
    </w:p>
    <w:p w:rsidR="00CA3258" w:rsidRPr="00EB3E5F" w:rsidRDefault="00843C4F" w:rsidP="00792D47">
      <w:pPr>
        <w:tabs>
          <w:tab w:val="left" w:pos="567"/>
        </w:tabs>
        <w:spacing w:after="120"/>
        <w:ind w:firstLine="567"/>
        <w:jc w:val="both"/>
        <w:rPr>
          <w:szCs w:val="24"/>
        </w:rPr>
      </w:pPr>
      <w:r w:rsidRPr="00F746FE">
        <w:rPr>
          <w:szCs w:val="24"/>
        </w:rPr>
        <w:t xml:space="preserve">За всяка обособена позиция, за която кандидатства участникът, Предложението за изпълнение на поръчката и Ценовото предложение се окомплектоват заедно (кламер, телбод или отворена папка). Ако участникът кандидатства </w:t>
      </w:r>
      <w:r w:rsidR="00CA3258" w:rsidRPr="00EB3E5F">
        <w:rPr>
          <w:szCs w:val="24"/>
        </w:rPr>
        <w:t>за повече от една обособена позиция с еднакви критерии за подбор се допуска представяне на един ЕЕДОП (виж т.1.</w:t>
      </w:r>
      <w:proofErr w:type="spellStart"/>
      <w:r w:rsidR="00CA3258" w:rsidRPr="00EB3E5F">
        <w:rPr>
          <w:szCs w:val="24"/>
        </w:rPr>
        <w:t>1</w:t>
      </w:r>
      <w:proofErr w:type="spellEnd"/>
      <w:r w:rsidR="00CA3258" w:rsidRPr="00EB3E5F">
        <w:rPr>
          <w:szCs w:val="24"/>
        </w:rPr>
        <w:t>.</w:t>
      </w:r>
      <w:r w:rsidR="00CA3258">
        <w:rPr>
          <w:szCs w:val="24"/>
        </w:rPr>
        <w:t>2</w:t>
      </w:r>
      <w:r w:rsidR="00CA3258" w:rsidRPr="00EB3E5F">
        <w:rPr>
          <w:szCs w:val="24"/>
        </w:rPr>
        <w:t>);</w:t>
      </w:r>
    </w:p>
    <w:p w:rsidR="00677962" w:rsidRPr="00F746FE" w:rsidRDefault="00677962" w:rsidP="00CA3258">
      <w:pPr>
        <w:tabs>
          <w:tab w:val="left" w:pos="0"/>
        </w:tabs>
        <w:ind w:firstLine="567"/>
        <w:jc w:val="both"/>
        <w:rPr>
          <w:b/>
          <w:szCs w:val="24"/>
        </w:rPr>
      </w:pPr>
      <w:r w:rsidRPr="00F746FE">
        <w:rPr>
          <w:szCs w:val="24"/>
        </w:rPr>
        <w:t>Отговорност:</w:t>
      </w:r>
    </w:p>
    <w:p w:rsidR="00677962" w:rsidRPr="00F746FE" w:rsidRDefault="00677962" w:rsidP="00677962">
      <w:pPr>
        <w:tabs>
          <w:tab w:val="left" w:pos="0"/>
          <w:tab w:val="left" w:pos="567"/>
        </w:tabs>
        <w:jc w:val="both"/>
        <w:rPr>
          <w:b/>
          <w:szCs w:val="24"/>
        </w:rPr>
      </w:pPr>
      <w:r w:rsidRPr="00F746FE">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677962" w:rsidRPr="00F746FE" w:rsidRDefault="004741C2" w:rsidP="004741C2">
      <w:pPr>
        <w:numPr>
          <w:ilvl w:val="1"/>
          <w:numId w:val="2"/>
        </w:numPr>
        <w:jc w:val="both"/>
        <w:rPr>
          <w:b/>
          <w:szCs w:val="24"/>
        </w:rPr>
      </w:pPr>
      <w:r w:rsidRPr="00F746FE">
        <w:rPr>
          <w:b/>
          <w:szCs w:val="24"/>
        </w:rPr>
        <w:t xml:space="preserve"> </w:t>
      </w:r>
      <w:r w:rsidR="00677962" w:rsidRPr="00F746FE">
        <w:rPr>
          <w:b/>
          <w:szCs w:val="24"/>
        </w:rPr>
        <w:t>Приемане на оферта/връщане на оферта</w:t>
      </w:r>
    </w:p>
    <w:p w:rsidR="00677962" w:rsidRPr="00F746FE" w:rsidRDefault="00792D47" w:rsidP="00677962">
      <w:pPr>
        <w:tabs>
          <w:tab w:val="left" w:pos="284"/>
          <w:tab w:val="left" w:pos="567"/>
        </w:tabs>
        <w:ind w:firstLine="567"/>
        <w:jc w:val="both"/>
        <w:rPr>
          <w:szCs w:val="24"/>
        </w:rPr>
      </w:pPr>
      <w:r>
        <w:rPr>
          <w:szCs w:val="24"/>
        </w:rPr>
        <w:t>Получените оферти се завеждат</w:t>
      </w:r>
      <w:r w:rsidR="00677962" w:rsidRPr="00F746FE">
        <w:rPr>
          <w:szCs w:val="24"/>
        </w:rPr>
        <w:t xml:space="preserve">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F746FE" w:rsidRDefault="00677962" w:rsidP="00677962">
      <w:pPr>
        <w:tabs>
          <w:tab w:val="left" w:pos="284"/>
          <w:tab w:val="left" w:pos="567"/>
        </w:tabs>
        <w:ind w:firstLine="567"/>
        <w:jc w:val="both"/>
        <w:rPr>
          <w:szCs w:val="24"/>
        </w:rPr>
      </w:pPr>
      <w:r w:rsidRPr="00F746FE">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F746FE" w:rsidRDefault="00677962" w:rsidP="00677962">
      <w:pPr>
        <w:tabs>
          <w:tab w:val="left" w:pos="284"/>
          <w:tab w:val="left" w:pos="567"/>
        </w:tabs>
        <w:ind w:firstLine="567"/>
        <w:jc w:val="both"/>
        <w:rPr>
          <w:szCs w:val="24"/>
        </w:rPr>
      </w:pPr>
      <w:r w:rsidRPr="00F746FE">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F746FE" w:rsidRDefault="00677962" w:rsidP="00915007">
      <w:pPr>
        <w:numPr>
          <w:ilvl w:val="1"/>
          <w:numId w:val="2"/>
        </w:numPr>
        <w:jc w:val="both"/>
        <w:rPr>
          <w:b/>
          <w:szCs w:val="24"/>
        </w:rPr>
      </w:pPr>
      <w:r w:rsidRPr="00F746FE">
        <w:rPr>
          <w:b/>
          <w:szCs w:val="24"/>
        </w:rPr>
        <w:t>Други изисквания</w:t>
      </w:r>
    </w:p>
    <w:p w:rsidR="00677962" w:rsidRPr="00F746FE" w:rsidRDefault="00677962" w:rsidP="00677962">
      <w:pPr>
        <w:tabs>
          <w:tab w:val="left" w:pos="284"/>
          <w:tab w:val="left" w:pos="567"/>
        </w:tabs>
        <w:ind w:firstLine="567"/>
        <w:jc w:val="both"/>
        <w:rPr>
          <w:szCs w:val="24"/>
        </w:rPr>
      </w:pPr>
      <w:r w:rsidRPr="00F746FE">
        <w:rPr>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w:t>
      </w:r>
      <w:r w:rsidRPr="00F746FE">
        <w:rPr>
          <w:szCs w:val="24"/>
        </w:rPr>
        <w:lastRenderedPageBreak/>
        <w:t>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F746FE" w:rsidRDefault="00677962" w:rsidP="00677962">
      <w:pPr>
        <w:jc w:val="both"/>
        <w:rPr>
          <w:i/>
          <w:szCs w:val="24"/>
        </w:rPr>
      </w:pPr>
      <w:r w:rsidRPr="00F746FE">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4" w:history="1">
        <w:r w:rsidRPr="00F746FE">
          <w:rPr>
            <w:rStyle w:val="a3"/>
            <w:i/>
            <w:szCs w:val="24"/>
          </w:rPr>
          <w:t>http://www.mfa.bg/bg/pages/51/index.html</w:t>
        </w:r>
      </w:hyperlink>
    </w:p>
    <w:p w:rsidR="00677962" w:rsidRPr="00F746FE" w:rsidRDefault="00677962" w:rsidP="00677962">
      <w:pPr>
        <w:tabs>
          <w:tab w:val="left" w:pos="284"/>
          <w:tab w:val="left" w:pos="567"/>
        </w:tabs>
        <w:ind w:firstLine="567"/>
        <w:jc w:val="both"/>
        <w:rPr>
          <w:szCs w:val="24"/>
        </w:rPr>
      </w:pPr>
      <w:r w:rsidRPr="00F746FE">
        <w:rPr>
          <w:szCs w:val="24"/>
        </w:rPr>
        <w:t>До изтичане на срока за получаване на оферти, всеки Участник може да промени, допълни или оттегли офертата си.</w:t>
      </w:r>
    </w:p>
    <w:p w:rsidR="00677962" w:rsidRPr="00F746FE" w:rsidRDefault="00677962" w:rsidP="00677962">
      <w:pPr>
        <w:autoSpaceDE w:val="0"/>
        <w:autoSpaceDN w:val="0"/>
        <w:adjustRightInd w:val="0"/>
        <w:ind w:firstLine="567"/>
        <w:jc w:val="both"/>
        <w:rPr>
          <w:szCs w:val="24"/>
        </w:rPr>
      </w:pPr>
      <w:r w:rsidRPr="00F746FE">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F746FE">
        <w:rPr>
          <w:b/>
          <w:szCs w:val="24"/>
        </w:rPr>
        <w:t>„Допълнение/Промяна на оферта (с входящ номер)”</w:t>
      </w:r>
      <w:r w:rsidRPr="00F746FE">
        <w:rPr>
          <w:szCs w:val="24"/>
        </w:rPr>
        <w:t xml:space="preserve"> – за наименованието на обществената поръчка, за която се внася допълнението/промяната.</w:t>
      </w:r>
    </w:p>
    <w:p w:rsidR="00915007" w:rsidRPr="00F746FE" w:rsidRDefault="00915007" w:rsidP="00677962">
      <w:pPr>
        <w:autoSpaceDE w:val="0"/>
        <w:autoSpaceDN w:val="0"/>
        <w:adjustRightInd w:val="0"/>
        <w:ind w:firstLine="567"/>
        <w:jc w:val="both"/>
        <w:rPr>
          <w:szCs w:val="24"/>
        </w:rPr>
      </w:pPr>
    </w:p>
    <w:p w:rsidR="000C54F9" w:rsidRPr="00F746FE" w:rsidRDefault="000C54F9" w:rsidP="00951F82">
      <w:pPr>
        <w:pStyle w:val="ab"/>
        <w:numPr>
          <w:ilvl w:val="0"/>
          <w:numId w:val="1"/>
        </w:numPr>
        <w:tabs>
          <w:tab w:val="left" w:pos="567"/>
          <w:tab w:val="left" w:pos="1134"/>
        </w:tabs>
        <w:spacing w:after="0" w:line="240" w:lineRule="auto"/>
        <w:ind w:right="-257" w:hanging="153"/>
        <w:jc w:val="both"/>
        <w:outlineLvl w:val="0"/>
        <w:rPr>
          <w:b/>
          <w:szCs w:val="24"/>
          <w:lang w:val="bg-BG"/>
        </w:rPr>
      </w:pPr>
      <w:r w:rsidRPr="00F746FE">
        <w:rPr>
          <w:b/>
          <w:szCs w:val="24"/>
          <w:lang w:val="bg-BG"/>
        </w:rPr>
        <w:t>Указания за попълване на образците на документите</w:t>
      </w:r>
      <w:r w:rsidR="00951F82" w:rsidRPr="00F746FE">
        <w:rPr>
          <w:b/>
          <w:szCs w:val="24"/>
          <w:lang w:val="bg-BG"/>
        </w:rPr>
        <w:t>.</w:t>
      </w:r>
    </w:p>
    <w:p w:rsidR="00CA3258" w:rsidRPr="00CA3258" w:rsidRDefault="000C54F9" w:rsidP="000C54F9">
      <w:pPr>
        <w:pStyle w:val="ab"/>
        <w:numPr>
          <w:ilvl w:val="1"/>
          <w:numId w:val="1"/>
        </w:numPr>
        <w:tabs>
          <w:tab w:val="left" w:pos="1134"/>
        </w:tabs>
        <w:spacing w:after="0" w:line="240" w:lineRule="auto"/>
        <w:ind w:left="0" w:right="-257" w:firstLine="567"/>
        <w:jc w:val="both"/>
        <w:outlineLvl w:val="0"/>
      </w:pPr>
      <w:r w:rsidRPr="00CA3258">
        <w:rPr>
          <w:b/>
          <w:szCs w:val="24"/>
          <w:lang w:val="bg-BG"/>
        </w:rPr>
        <w:t>Единен европейски документ за обществени поръчки /ЕЕДОП/</w:t>
      </w:r>
      <w:r w:rsidRPr="00F746FE">
        <w:rPr>
          <w:szCs w:val="24"/>
          <w:lang w:val="bg-BG"/>
        </w:rPr>
        <w:t xml:space="preserve"> - представен задължително в електронен вид, съгласно чл. 67, ал. 4 от ЗОП. </w:t>
      </w:r>
    </w:p>
    <w:p w:rsidR="000C54F9" w:rsidRPr="00F746FE" w:rsidRDefault="000C54F9" w:rsidP="00CA3258">
      <w:pPr>
        <w:pStyle w:val="ab"/>
        <w:tabs>
          <w:tab w:val="left" w:pos="1134"/>
        </w:tabs>
        <w:spacing w:after="0" w:line="240" w:lineRule="auto"/>
        <w:ind w:left="0" w:right="-257" w:firstLine="567"/>
        <w:jc w:val="both"/>
        <w:outlineLvl w:val="0"/>
      </w:pPr>
      <w:proofErr w:type="spellStart"/>
      <w:r w:rsidRPr="00F746FE">
        <w:t>При</w:t>
      </w:r>
      <w:proofErr w:type="spellEnd"/>
      <w:r w:rsidRPr="00F746FE">
        <w:t xml:space="preserve"> </w:t>
      </w:r>
      <w:proofErr w:type="spellStart"/>
      <w:r w:rsidRPr="00F746FE">
        <w:t>подготовката</w:t>
      </w:r>
      <w:proofErr w:type="spellEnd"/>
      <w:r w:rsidRPr="00F746FE">
        <w:t xml:space="preserve"> на </w:t>
      </w:r>
      <w:proofErr w:type="spellStart"/>
      <w:r w:rsidRPr="00F746FE">
        <w:t>обществената</w:t>
      </w:r>
      <w:proofErr w:type="spellEnd"/>
      <w:r w:rsidRPr="00F746FE">
        <w:t xml:space="preserve"> поръчка, възложителят е създал следните образци на ЕЕДОП в електронен формат: </w:t>
      </w:r>
      <w:r w:rsidR="00E76257" w:rsidRPr="00CA3258">
        <w:rPr>
          <w:i/>
        </w:rPr>
        <w:t>Obrazec 2_EEDOP_BG1.doc.</w:t>
      </w:r>
      <w:r w:rsidRPr="00F746FE">
        <w:t xml:space="preserve"> – </w:t>
      </w:r>
      <w:proofErr w:type="gramStart"/>
      <w:r w:rsidRPr="00F746FE">
        <w:t>съответстващ</w:t>
      </w:r>
      <w:proofErr w:type="gramEnd"/>
      <w:r w:rsidRPr="00F746FE">
        <w:t xml:space="preserve"> на формуляра ЕЕДОП, подаван на хартиен носител</w:t>
      </w:r>
      <w:r w:rsidRPr="00CA3258">
        <w:t xml:space="preserve">; </w:t>
      </w:r>
      <w:r w:rsidR="00E76257" w:rsidRPr="00CA3258">
        <w:rPr>
          <w:i/>
        </w:rPr>
        <w:t>Obrazec 2_е-ЕЕДОП.xml</w:t>
      </w:r>
      <w:r w:rsidRPr="00CA3258">
        <w:t xml:space="preserve"> за използване на информационната система е-ЕЕДОП на Европейската комисия (ЕК).</w:t>
      </w:r>
      <w:r w:rsidRPr="00F746FE">
        <w:t xml:space="preserve"> </w:t>
      </w:r>
      <w:proofErr w:type="gramStart"/>
      <w:r w:rsidRPr="00F746FE">
        <w:t>Участникът избира</w:t>
      </w:r>
      <w:r w:rsidR="00B11EB7" w:rsidRPr="00F746FE">
        <w:t xml:space="preserve"> кой от</w:t>
      </w:r>
      <w:r w:rsidRPr="00F746FE">
        <w:t xml:space="preserve"> двата начина за попълване на ЕЕДОП</w:t>
      </w:r>
      <w:r w:rsidR="00B11EB7" w:rsidRPr="00F746FE">
        <w:t xml:space="preserve"> да използва</w:t>
      </w:r>
      <w:r w:rsidRPr="00F746FE">
        <w:t>.</w:t>
      </w:r>
      <w:proofErr w:type="gramEnd"/>
      <w:r w:rsidRPr="00F746FE">
        <w:t xml:space="preserve"> </w:t>
      </w:r>
    </w:p>
    <w:p w:rsidR="000C54F9" w:rsidRPr="00F746FE" w:rsidRDefault="00CA3258" w:rsidP="000C54F9">
      <w:pPr>
        <w:pStyle w:val="Default"/>
        <w:ind w:right="-257" w:firstLine="567"/>
        <w:jc w:val="both"/>
        <w:rPr>
          <w:color w:val="auto"/>
        </w:rPr>
      </w:pPr>
      <w:r w:rsidRPr="008A68A7">
        <w:rPr>
          <w:b/>
          <w:bCs/>
          <w:color w:val="auto"/>
        </w:rPr>
        <w:t xml:space="preserve">Независимо от начина на попълване формулярът се записва в PDF формат, който се подписва с електронен подпис от лицата по чл. 40 и чл. 41 от ППЗОП и се представя </w:t>
      </w:r>
      <w:r w:rsidRPr="008A68A7">
        <w:rPr>
          <w:b/>
          <w:color w:val="auto"/>
        </w:rPr>
        <w:t>на подходящ оптичен носител към пакета документи за участие в обществената поръчка.</w:t>
      </w:r>
    </w:p>
    <w:p w:rsidR="000C54F9" w:rsidRPr="00F746FE" w:rsidRDefault="000C54F9" w:rsidP="000C54F9">
      <w:pPr>
        <w:tabs>
          <w:tab w:val="left" w:pos="284"/>
          <w:tab w:val="left" w:pos="567"/>
        </w:tabs>
        <w:ind w:right="-257" w:firstLine="567"/>
        <w:jc w:val="both"/>
        <w:rPr>
          <w:szCs w:val="24"/>
        </w:rPr>
      </w:pPr>
      <w:r w:rsidRPr="00F746FE">
        <w:rPr>
          <w:szCs w:val="24"/>
        </w:rPr>
        <w:t>Попълване на формуляра /указанията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0C54F9" w:rsidRPr="00F746FE" w:rsidRDefault="000C54F9" w:rsidP="000C54F9">
      <w:pPr>
        <w:tabs>
          <w:tab w:val="left" w:pos="284"/>
          <w:tab w:val="left" w:pos="567"/>
        </w:tabs>
        <w:ind w:right="-257" w:firstLine="567"/>
        <w:jc w:val="both"/>
        <w:rPr>
          <w:szCs w:val="24"/>
        </w:rPr>
      </w:pPr>
    </w:p>
    <w:p w:rsidR="000C54F9" w:rsidRPr="00F746FE" w:rsidRDefault="000C54F9" w:rsidP="000C54F9">
      <w:pPr>
        <w:tabs>
          <w:tab w:val="left" w:pos="284"/>
          <w:tab w:val="left" w:pos="567"/>
        </w:tabs>
        <w:ind w:right="-257" w:firstLine="567"/>
        <w:jc w:val="both"/>
        <w:rPr>
          <w:szCs w:val="24"/>
        </w:rPr>
      </w:pPr>
      <w:r w:rsidRPr="00F746FE">
        <w:rPr>
          <w:b/>
          <w:szCs w:val="24"/>
        </w:rPr>
        <w:t>Част І:</w:t>
      </w:r>
      <w:r w:rsidRPr="00F746FE">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0C54F9" w:rsidRPr="00F746FE" w:rsidRDefault="000C54F9" w:rsidP="000C54F9">
      <w:pPr>
        <w:tabs>
          <w:tab w:val="left" w:pos="284"/>
          <w:tab w:val="left" w:pos="567"/>
        </w:tabs>
        <w:ind w:right="-257" w:firstLine="567"/>
        <w:jc w:val="both"/>
        <w:rPr>
          <w:szCs w:val="24"/>
        </w:rPr>
      </w:pPr>
    </w:p>
    <w:p w:rsidR="000C54F9" w:rsidRPr="00F746FE" w:rsidRDefault="000C54F9" w:rsidP="000C54F9">
      <w:pPr>
        <w:tabs>
          <w:tab w:val="left" w:pos="284"/>
          <w:tab w:val="left" w:pos="567"/>
        </w:tabs>
        <w:ind w:right="-257" w:firstLine="567"/>
        <w:jc w:val="both"/>
        <w:rPr>
          <w:szCs w:val="24"/>
        </w:rPr>
      </w:pPr>
      <w:r w:rsidRPr="00F746FE">
        <w:rPr>
          <w:b/>
          <w:szCs w:val="24"/>
        </w:rPr>
        <w:t>Част II:</w:t>
      </w:r>
      <w:r w:rsidRPr="00F746FE">
        <w:rPr>
          <w:szCs w:val="24"/>
        </w:rPr>
        <w:t xml:space="preserve"> Информация за икономическия оператор</w:t>
      </w:r>
    </w:p>
    <w:p w:rsidR="000C54F9" w:rsidRPr="00F746FE" w:rsidRDefault="000C54F9" w:rsidP="000C54F9">
      <w:pPr>
        <w:tabs>
          <w:tab w:val="left" w:pos="284"/>
          <w:tab w:val="left" w:pos="567"/>
        </w:tabs>
        <w:ind w:right="-257" w:firstLine="567"/>
        <w:jc w:val="both"/>
        <w:rPr>
          <w:szCs w:val="24"/>
        </w:rPr>
      </w:pPr>
      <w:r w:rsidRPr="00F746FE">
        <w:rPr>
          <w:b/>
          <w:szCs w:val="24"/>
        </w:rPr>
        <w:t>Раздел А:</w:t>
      </w:r>
      <w:r w:rsidRPr="00F746FE">
        <w:rPr>
          <w:szCs w:val="24"/>
        </w:rPr>
        <w:t xml:space="preserve">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0C54F9" w:rsidRPr="00F746FE" w:rsidRDefault="000C54F9" w:rsidP="000C54F9">
      <w:pPr>
        <w:tabs>
          <w:tab w:val="left" w:pos="284"/>
          <w:tab w:val="left" w:pos="567"/>
        </w:tabs>
        <w:ind w:right="-257" w:firstLine="567"/>
        <w:jc w:val="both"/>
        <w:rPr>
          <w:szCs w:val="24"/>
        </w:rPr>
      </w:pPr>
      <w:r w:rsidRPr="00F746FE">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0C54F9" w:rsidRPr="00F746FE" w:rsidRDefault="000C54F9" w:rsidP="000C54F9">
      <w:pPr>
        <w:tabs>
          <w:tab w:val="left" w:pos="284"/>
          <w:tab w:val="left" w:pos="567"/>
        </w:tabs>
        <w:ind w:right="-257" w:firstLine="567"/>
        <w:jc w:val="both"/>
        <w:rPr>
          <w:szCs w:val="24"/>
        </w:rPr>
      </w:pPr>
      <w:r w:rsidRPr="00F746FE">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0C54F9" w:rsidRPr="00F746FE" w:rsidRDefault="000C54F9" w:rsidP="000C54F9">
      <w:pPr>
        <w:tabs>
          <w:tab w:val="left" w:pos="284"/>
          <w:tab w:val="left" w:pos="567"/>
        </w:tabs>
        <w:ind w:right="-257" w:firstLine="567"/>
        <w:jc w:val="both"/>
        <w:rPr>
          <w:szCs w:val="24"/>
        </w:rPr>
      </w:pPr>
      <w:r w:rsidRPr="00F746FE">
        <w:rPr>
          <w:b/>
          <w:szCs w:val="24"/>
        </w:rPr>
        <w:t>Раздел Б:</w:t>
      </w:r>
      <w:r w:rsidRPr="00F746FE">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w:t>
      </w:r>
      <w:r w:rsidRPr="00F746FE">
        <w:rPr>
          <w:szCs w:val="24"/>
        </w:rPr>
        <w:lastRenderedPageBreak/>
        <w:t>електронна поща, които ще се използват за контакт с Участника.</w:t>
      </w:r>
    </w:p>
    <w:p w:rsidR="000C54F9" w:rsidRPr="00F746FE" w:rsidRDefault="000C54F9" w:rsidP="000C54F9">
      <w:pPr>
        <w:tabs>
          <w:tab w:val="left" w:pos="284"/>
          <w:tab w:val="left" w:pos="567"/>
        </w:tabs>
        <w:ind w:right="-257" w:firstLine="567"/>
        <w:jc w:val="both"/>
        <w:rPr>
          <w:szCs w:val="24"/>
        </w:rPr>
      </w:pPr>
      <w:r w:rsidRPr="00F746FE">
        <w:rPr>
          <w:b/>
          <w:szCs w:val="24"/>
        </w:rPr>
        <w:t>Раздел В:</w:t>
      </w:r>
      <w:r w:rsidRPr="00F746FE">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951F82" w:rsidRPr="00F746FE" w:rsidRDefault="00951F82" w:rsidP="000C54F9">
      <w:pPr>
        <w:tabs>
          <w:tab w:val="left" w:pos="284"/>
          <w:tab w:val="left" w:pos="567"/>
        </w:tabs>
        <w:ind w:right="-257" w:firstLine="567"/>
        <w:jc w:val="both"/>
        <w:rPr>
          <w:szCs w:val="24"/>
        </w:rPr>
      </w:pPr>
    </w:p>
    <w:p w:rsidR="000C54F9" w:rsidRPr="00F746FE" w:rsidRDefault="000C54F9" w:rsidP="000205C8">
      <w:pPr>
        <w:pStyle w:val="a9"/>
        <w:tabs>
          <w:tab w:val="left" w:pos="567"/>
        </w:tabs>
        <w:spacing w:before="120" w:after="0"/>
        <w:ind w:right="-257"/>
        <w:jc w:val="both"/>
        <w:rPr>
          <w:lang w:val="bg-BG"/>
        </w:rPr>
      </w:pPr>
      <w:r w:rsidRPr="00F746FE">
        <w:rPr>
          <w:b/>
          <w:lang w:val="bg-BG"/>
        </w:rPr>
        <w:tab/>
        <w:t>Част III:</w:t>
      </w:r>
      <w:r w:rsidRPr="00F746FE">
        <w:rPr>
          <w:lang w:val="bg-BG"/>
        </w:rPr>
        <w:t xml:space="preserve"> Основания за изключване</w:t>
      </w:r>
    </w:p>
    <w:p w:rsidR="000C54F9" w:rsidRPr="00F746FE" w:rsidRDefault="000C54F9" w:rsidP="000205C8">
      <w:pPr>
        <w:tabs>
          <w:tab w:val="left" w:pos="284"/>
          <w:tab w:val="left" w:pos="567"/>
          <w:tab w:val="left" w:pos="1311"/>
        </w:tabs>
        <w:ind w:right="-257"/>
        <w:jc w:val="both"/>
        <w:rPr>
          <w:b/>
          <w:szCs w:val="24"/>
        </w:rPr>
      </w:pPr>
      <w:r w:rsidRPr="00F746FE">
        <w:rPr>
          <w:b/>
          <w:szCs w:val="24"/>
        </w:rPr>
        <w:t xml:space="preserve">Попълват се: </w:t>
      </w:r>
    </w:p>
    <w:p w:rsidR="000C54F9" w:rsidRPr="00F746FE" w:rsidRDefault="000C54F9" w:rsidP="000C54F9">
      <w:pPr>
        <w:tabs>
          <w:tab w:val="left" w:pos="284"/>
          <w:tab w:val="left" w:pos="1311"/>
        </w:tabs>
        <w:ind w:right="-257"/>
        <w:jc w:val="both"/>
        <w:rPr>
          <w:szCs w:val="24"/>
        </w:rPr>
      </w:pPr>
      <w:r w:rsidRPr="00F746FE">
        <w:rPr>
          <w:b/>
          <w:szCs w:val="24"/>
        </w:rPr>
        <w:t>Раздел А:</w:t>
      </w:r>
      <w:r w:rsidRPr="00F746FE">
        <w:rPr>
          <w:szCs w:val="24"/>
        </w:rPr>
        <w:t xml:space="preserve"> Основания, свързани с наказателни присъди; </w:t>
      </w:r>
    </w:p>
    <w:p w:rsidR="000C54F9" w:rsidRPr="00F746FE" w:rsidRDefault="000C54F9" w:rsidP="000C54F9">
      <w:pPr>
        <w:tabs>
          <w:tab w:val="left" w:pos="284"/>
          <w:tab w:val="left" w:pos="1311"/>
        </w:tabs>
        <w:ind w:right="-257"/>
        <w:jc w:val="both"/>
        <w:rPr>
          <w:szCs w:val="24"/>
        </w:rPr>
      </w:pPr>
      <w:r w:rsidRPr="00F746FE">
        <w:rPr>
          <w:b/>
          <w:szCs w:val="24"/>
        </w:rPr>
        <w:t>Раздел Б:</w:t>
      </w:r>
      <w:r w:rsidRPr="00F746FE">
        <w:rPr>
          <w:szCs w:val="24"/>
        </w:rPr>
        <w:t xml:space="preserve"> Основания, свързани с плащането на данъци или социални осигуровки; </w:t>
      </w:r>
    </w:p>
    <w:p w:rsidR="000C54F9" w:rsidRPr="00F746FE" w:rsidRDefault="000C54F9" w:rsidP="000C54F9">
      <w:pPr>
        <w:tabs>
          <w:tab w:val="left" w:pos="284"/>
          <w:tab w:val="left" w:pos="1311"/>
        </w:tabs>
        <w:ind w:right="-257"/>
        <w:jc w:val="both"/>
        <w:rPr>
          <w:szCs w:val="24"/>
        </w:rPr>
      </w:pPr>
      <w:r w:rsidRPr="00F746FE">
        <w:rPr>
          <w:b/>
          <w:szCs w:val="24"/>
        </w:rPr>
        <w:t>Раздел В:</w:t>
      </w:r>
      <w:r w:rsidRPr="00F746FE">
        <w:rPr>
          <w:szCs w:val="24"/>
        </w:rPr>
        <w:t xml:space="preserve"> Основания, свързани с несъстоятелност, конфликт на интереси или професионално нарушение;</w:t>
      </w:r>
    </w:p>
    <w:p w:rsidR="00FA058B" w:rsidRPr="002338C5" w:rsidRDefault="000C54F9" w:rsidP="00FA058B">
      <w:pPr>
        <w:tabs>
          <w:tab w:val="left" w:pos="567"/>
          <w:tab w:val="left" w:pos="1311"/>
        </w:tabs>
        <w:ind w:right="-257" w:firstLine="567"/>
        <w:jc w:val="both"/>
        <w:rPr>
          <w:szCs w:val="24"/>
        </w:rPr>
      </w:pPr>
      <w:r w:rsidRPr="00F746FE">
        <w:rPr>
          <w:b/>
          <w:szCs w:val="24"/>
        </w:rPr>
        <w:t>Раздел Г:</w:t>
      </w:r>
      <w:r w:rsidRPr="00F746FE">
        <w:rPr>
          <w:szCs w:val="24"/>
        </w:rPr>
        <w:t xml:space="preserve"> Специфични национални основания за изключване - </w:t>
      </w:r>
      <w:r w:rsidR="00FA058B" w:rsidRPr="002338C5">
        <w:rPr>
          <w:szCs w:val="24"/>
        </w:rPr>
        <w:t>Националните основания за отстраняване са:</w:t>
      </w:r>
    </w:p>
    <w:p w:rsidR="00FA058B" w:rsidRPr="002338C5" w:rsidRDefault="00FA058B" w:rsidP="00FA058B">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осъждания за престъпления по чл. 172, чл. 194 – 208, чл. 213а – 217, чл. 219 – 252 и чл. 254а – 260 и чл. 352-353е от Наказателния кодекс;</w:t>
      </w:r>
    </w:p>
    <w:p w:rsidR="00FA058B" w:rsidRPr="002338C5" w:rsidRDefault="00FA058B" w:rsidP="00FA058B">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нарушения по чл. 61, ал. 1, чл. 62, ал. 1 или 3, чл. 63, ал. 1 или 2, чл. 118, чл. 128,  чл. 228, ал. 3, чл. 245 и чл. 301-305 от Кодекса на труда или нарушения по чл. 13, ал. 1 от Закона за трудовата миграция и трудовата мобилност;</w:t>
      </w:r>
    </w:p>
    <w:p w:rsidR="00FA058B" w:rsidRPr="002338C5" w:rsidRDefault="00FA058B" w:rsidP="00FA058B">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наличие на свързаност по смисъла на </w:t>
      </w:r>
      <w:r w:rsidRPr="002338C5">
        <w:t>§</w:t>
      </w:r>
      <w:r w:rsidRPr="002338C5">
        <w:rPr>
          <w:szCs w:val="24"/>
        </w:rPr>
        <w:t>. 2, т. 45 от Допълнителни разпоредби на ЗОП между участници в конкретна процедура;</w:t>
      </w:r>
    </w:p>
    <w:p w:rsidR="00FA058B" w:rsidRPr="002338C5" w:rsidRDefault="00FA058B" w:rsidP="00FA058B">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FA058B" w:rsidRPr="002338C5" w:rsidRDefault="00FA058B" w:rsidP="00FA058B">
      <w:pPr>
        <w:tabs>
          <w:tab w:val="left" w:pos="567"/>
          <w:tab w:val="left" w:pos="1311"/>
        </w:tabs>
        <w:ind w:right="-257"/>
        <w:jc w:val="both"/>
        <w:rPr>
          <w:szCs w:val="24"/>
        </w:rPr>
      </w:pPr>
      <w:r w:rsidRPr="002338C5">
        <w:rPr>
          <w:color w:val="FF0000"/>
          <w:szCs w:val="24"/>
        </w:rPr>
        <w:tab/>
      </w:r>
      <w:r w:rsidRPr="002338C5">
        <w:rPr>
          <w:szCs w:val="24"/>
        </w:rPr>
        <w:t>- обстоятелства по чл. 69 от Закона за противодействие на корупцията и за отнемане на незаконно придобитото имущество.</w:t>
      </w:r>
    </w:p>
    <w:p w:rsidR="00DE37D8" w:rsidRPr="00F746FE" w:rsidRDefault="00DE37D8" w:rsidP="00FA058B">
      <w:pPr>
        <w:tabs>
          <w:tab w:val="left" w:pos="284"/>
          <w:tab w:val="left" w:pos="1311"/>
        </w:tabs>
        <w:spacing w:after="120"/>
        <w:ind w:right="23"/>
        <w:jc w:val="both"/>
        <w:rPr>
          <w:b/>
          <w:szCs w:val="24"/>
        </w:rPr>
      </w:pPr>
      <w:r w:rsidRPr="00F746FE">
        <w:rPr>
          <w:b/>
        </w:rPr>
        <w:tab/>
      </w:r>
      <w:r w:rsidRPr="00F746FE">
        <w:rPr>
          <w:b/>
          <w:szCs w:val="24"/>
        </w:rPr>
        <w:t>Част IV: Критерии за подбор</w:t>
      </w:r>
    </w:p>
    <w:p w:rsidR="00FA058B" w:rsidRPr="00E36719" w:rsidRDefault="00FA058B" w:rsidP="00FA058B">
      <w:pPr>
        <w:pStyle w:val="a9"/>
        <w:tabs>
          <w:tab w:val="left" w:pos="567"/>
        </w:tabs>
        <w:spacing w:before="120" w:after="0"/>
        <w:ind w:firstLine="284"/>
        <w:jc w:val="both"/>
      </w:pPr>
      <w:r w:rsidRPr="00E36719">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FA058B" w:rsidRPr="004D58D0" w:rsidRDefault="00FA058B" w:rsidP="00FA058B">
      <w:pPr>
        <w:pStyle w:val="a9"/>
        <w:tabs>
          <w:tab w:val="left" w:pos="567"/>
        </w:tabs>
        <w:spacing w:before="120" w:after="0"/>
        <w:ind w:firstLine="567"/>
        <w:jc w:val="both"/>
      </w:pPr>
      <w:r w:rsidRPr="004D58D0">
        <w:rPr>
          <w:b/>
        </w:rPr>
        <w:t>Раздел А:</w:t>
      </w:r>
      <w:r w:rsidRPr="004D58D0">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4D1EC2" w:rsidRPr="00F746FE" w:rsidRDefault="000205C8" w:rsidP="000205C8">
      <w:pPr>
        <w:tabs>
          <w:tab w:val="left" w:pos="284"/>
          <w:tab w:val="left" w:pos="567"/>
        </w:tabs>
        <w:ind w:right="-257" w:firstLine="567"/>
        <w:jc w:val="both"/>
        <w:rPr>
          <w:szCs w:val="24"/>
        </w:rPr>
      </w:pPr>
      <w:r w:rsidRPr="00F746FE">
        <w:rPr>
          <w:szCs w:val="24"/>
        </w:rPr>
        <w:t xml:space="preserve">В настоящата поръчка, Възложителят </w:t>
      </w:r>
      <w:r w:rsidR="00F7753F" w:rsidRPr="00F746FE">
        <w:rPr>
          <w:szCs w:val="24"/>
        </w:rPr>
        <w:t>поставя</w:t>
      </w:r>
      <w:r w:rsidRPr="00F746FE">
        <w:rPr>
          <w:szCs w:val="24"/>
        </w:rPr>
        <w:t xml:space="preserve"> изисквания към годността (правоспособността) за упражняване на професионална дейност към участниците</w:t>
      </w:r>
      <w:r w:rsidR="00F7753F" w:rsidRPr="00F746FE">
        <w:rPr>
          <w:szCs w:val="24"/>
        </w:rPr>
        <w:t xml:space="preserve"> само за обособена позиция 15, а именно:</w:t>
      </w:r>
    </w:p>
    <w:p w:rsidR="00CA73F7" w:rsidRPr="00F746FE" w:rsidRDefault="00F7753F" w:rsidP="00CA73F7">
      <w:pPr>
        <w:tabs>
          <w:tab w:val="left" w:pos="284"/>
          <w:tab w:val="left" w:pos="567"/>
        </w:tabs>
        <w:ind w:right="-257" w:firstLine="567"/>
        <w:jc w:val="both"/>
        <w:rPr>
          <w:szCs w:val="24"/>
        </w:rPr>
      </w:pPr>
      <w:r w:rsidRPr="00F746FE">
        <w:rPr>
          <w:szCs w:val="24"/>
        </w:rPr>
        <w:t>Участникът кандидатстващ за ОП15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Участникът в процедурата следва да е вписан в Централния професионален регистър на строителите, при камарата на строителите в България, като изпълнител на строежи от втора група - трета или по-висока категория, съгл.чл.137 от Закона за устройство на територията</w:t>
      </w:r>
      <w:r w:rsidR="0068417D" w:rsidRPr="00F746FE">
        <w:rPr>
          <w:szCs w:val="24"/>
        </w:rPr>
        <w:t>.</w:t>
      </w:r>
      <w:r w:rsidRPr="00F746FE">
        <w:rPr>
          <w:szCs w:val="24"/>
        </w:rPr>
        <w:t xml:space="preserve"> </w:t>
      </w:r>
      <w:r w:rsidR="00CA73F7" w:rsidRPr="00F746FE">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w:t>
      </w:r>
      <w:r w:rsidR="00CA73F7" w:rsidRPr="00F746FE">
        <w:rPr>
          <w:szCs w:val="24"/>
        </w:rPr>
        <w:lastRenderedPageBreak/>
        <w:t xml:space="preserve">изпълняват дейности по СМР, предмет на настоящата обществена поръчка. </w:t>
      </w:r>
    </w:p>
    <w:p w:rsidR="00CA73F7" w:rsidRPr="00F746FE" w:rsidRDefault="00CA73F7" w:rsidP="00CA73F7">
      <w:pPr>
        <w:tabs>
          <w:tab w:val="left" w:pos="284"/>
          <w:tab w:val="left" w:pos="567"/>
        </w:tabs>
        <w:ind w:right="-257" w:firstLine="567"/>
        <w:jc w:val="both"/>
        <w:rPr>
          <w:szCs w:val="24"/>
        </w:rPr>
      </w:pPr>
      <w:r w:rsidRPr="00F746FE">
        <w:rPr>
          <w:szCs w:val="24"/>
        </w:rPr>
        <w:t>В случай, че участникът е обединение или консорциум, всеки един от членовете на обединението или консорциума, който ще извършва СМР следва да е вписан в ЦПРС или в аналогичен регистър съгласно законодателството на държавата членка, в която е установен.</w:t>
      </w:r>
    </w:p>
    <w:p w:rsidR="00311893" w:rsidRPr="00F746FE" w:rsidRDefault="00311893" w:rsidP="00BA4E61">
      <w:pPr>
        <w:tabs>
          <w:tab w:val="left" w:pos="284"/>
          <w:tab w:val="left" w:pos="567"/>
        </w:tabs>
        <w:ind w:right="-257" w:firstLine="567"/>
        <w:jc w:val="both"/>
        <w:rPr>
          <w:szCs w:val="24"/>
        </w:rPr>
      </w:pPr>
      <w:r w:rsidRPr="00F746FE">
        <w:rPr>
          <w:szCs w:val="24"/>
        </w:rPr>
        <w:t>Доказва се с удостоверение за вписване в камарата на строителите в България по реда на чл.3, ал.1 от ЗКС, преди сключването на договора. Удостоверението за вписване в ЦПРС се придружава с валиден талон. В случай, че участникът е чуждестранно физическо или юридическо лице, в посочения срок следва да представи документ, доказващ правото му да извършва строителство на територията на Република България в съответствие с чл.3, ал.1 от Закона за камарата на строителите.</w:t>
      </w:r>
    </w:p>
    <w:p w:rsidR="00311893" w:rsidRPr="00F746FE" w:rsidRDefault="00311893" w:rsidP="00311893">
      <w:pPr>
        <w:pStyle w:val="ac"/>
        <w:ind w:firstLine="567"/>
        <w:jc w:val="both"/>
        <w:rPr>
          <w:rFonts w:ascii="Times New Roman" w:hAnsi="Times New Roman"/>
          <w:sz w:val="24"/>
          <w:szCs w:val="24"/>
          <w:lang w:val="bg-BG"/>
        </w:rPr>
      </w:pPr>
      <w:r w:rsidRPr="00F746FE">
        <w:rPr>
          <w:rFonts w:ascii="Times New Roman" w:hAnsi="Times New Roman"/>
          <w:sz w:val="24"/>
          <w:szCs w:val="24"/>
          <w:lang w:val="bg-BG"/>
        </w:rPr>
        <w:t>Информацията се попълва в Част IV ,,Критерий за подбор”, раздел,,А“, ,,Технически и професионални способности“, т. 1) от ЕЕДОП, като се описват професионалния регистър (№ , дата на издаване, срок на валидност)</w:t>
      </w:r>
    </w:p>
    <w:p w:rsidR="00DE37D8" w:rsidRPr="00F746FE" w:rsidRDefault="000205C8" w:rsidP="00951F82">
      <w:pPr>
        <w:tabs>
          <w:tab w:val="left" w:pos="284"/>
          <w:tab w:val="left" w:pos="567"/>
        </w:tabs>
        <w:spacing w:before="120"/>
        <w:ind w:right="-257" w:firstLine="567"/>
        <w:jc w:val="both"/>
        <w:rPr>
          <w:szCs w:val="24"/>
        </w:rPr>
      </w:pPr>
      <w:r w:rsidRPr="00F746FE">
        <w:rPr>
          <w:szCs w:val="24"/>
        </w:rPr>
        <w:tab/>
      </w:r>
      <w:r w:rsidR="00DE37D8" w:rsidRPr="00F746FE">
        <w:rPr>
          <w:b/>
          <w:szCs w:val="24"/>
        </w:rPr>
        <w:t>Раздел Б:</w:t>
      </w:r>
      <w:r w:rsidR="00DE37D8" w:rsidRPr="00F746FE">
        <w:rPr>
          <w:szCs w:val="24"/>
        </w:rPr>
        <w:t xml:space="preserve"> Икономическо и финансово състояние на участниците</w:t>
      </w:r>
    </w:p>
    <w:p w:rsidR="00DE37D8" w:rsidRDefault="00DE37D8" w:rsidP="000205C8">
      <w:pPr>
        <w:tabs>
          <w:tab w:val="left" w:pos="284"/>
          <w:tab w:val="left" w:pos="567"/>
        </w:tabs>
        <w:ind w:right="-257" w:firstLine="567"/>
        <w:jc w:val="both"/>
        <w:rPr>
          <w:szCs w:val="24"/>
        </w:rPr>
      </w:pPr>
      <w:r w:rsidRPr="00F746FE">
        <w:rPr>
          <w:szCs w:val="24"/>
        </w:rPr>
        <w:t>Възложителят не поставя изисквания за финансовото и икономическо състояние на участниците.</w:t>
      </w:r>
    </w:p>
    <w:p w:rsidR="00BF1A27" w:rsidRPr="004D58D0" w:rsidRDefault="00BF1A27" w:rsidP="00BF1A27">
      <w:pPr>
        <w:tabs>
          <w:tab w:val="left" w:pos="284"/>
          <w:tab w:val="left" w:pos="567"/>
        </w:tabs>
        <w:ind w:firstLine="567"/>
        <w:jc w:val="both"/>
        <w:rPr>
          <w:szCs w:val="24"/>
        </w:rPr>
      </w:pPr>
      <w:r w:rsidRPr="004D58D0">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BF1A27" w:rsidRPr="00301D18" w:rsidRDefault="00BF1A27" w:rsidP="00BF1A27">
      <w:pPr>
        <w:tabs>
          <w:tab w:val="left" w:pos="284"/>
          <w:tab w:val="left" w:pos="567"/>
        </w:tabs>
        <w:ind w:firstLine="567"/>
        <w:jc w:val="both"/>
        <w:rPr>
          <w:szCs w:val="24"/>
        </w:rPr>
      </w:pPr>
      <w:r w:rsidRPr="004D58D0">
        <w:rPr>
          <w:szCs w:val="24"/>
        </w:rPr>
        <w:t xml:space="preserve">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w:t>
      </w:r>
    </w:p>
    <w:p w:rsidR="00BF1A27" w:rsidRPr="004D58D0" w:rsidRDefault="00BF1A27" w:rsidP="00BF1A27">
      <w:pPr>
        <w:tabs>
          <w:tab w:val="left" w:pos="284"/>
          <w:tab w:val="left" w:pos="567"/>
        </w:tabs>
        <w:ind w:firstLine="567"/>
        <w:jc w:val="both"/>
        <w:rPr>
          <w:szCs w:val="24"/>
        </w:rPr>
      </w:pPr>
      <w:r w:rsidRPr="004D58D0">
        <w:rPr>
          <w:szCs w:val="24"/>
        </w:rPr>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BF1A27" w:rsidRPr="004D58D0" w:rsidRDefault="00BF1A27" w:rsidP="00BF1A27">
      <w:pPr>
        <w:pStyle w:val="a9"/>
        <w:spacing w:line="276" w:lineRule="exact"/>
        <w:ind w:firstLine="567"/>
        <w:jc w:val="both"/>
      </w:pPr>
      <w:r w:rsidRPr="004D58D0">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4D58D0">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DE37D8" w:rsidRDefault="000205C8" w:rsidP="000205C8">
      <w:pPr>
        <w:tabs>
          <w:tab w:val="left" w:pos="709"/>
        </w:tabs>
        <w:spacing w:before="120"/>
        <w:jc w:val="both"/>
        <w:rPr>
          <w:szCs w:val="24"/>
        </w:rPr>
      </w:pPr>
      <w:r w:rsidRPr="00F746FE">
        <w:rPr>
          <w:b/>
          <w:szCs w:val="24"/>
        </w:rPr>
        <w:tab/>
      </w:r>
      <w:r w:rsidR="00DE37D8" w:rsidRPr="00F746FE">
        <w:rPr>
          <w:b/>
          <w:szCs w:val="24"/>
        </w:rPr>
        <w:t>Раздел В:</w:t>
      </w:r>
      <w:r w:rsidR="00DE37D8" w:rsidRPr="00F746FE">
        <w:rPr>
          <w:szCs w:val="24"/>
        </w:rPr>
        <w:t xml:space="preserve"> Технически и професионални способности</w:t>
      </w:r>
    </w:p>
    <w:p w:rsidR="00F7753F" w:rsidRDefault="00481AF5" w:rsidP="00F7753F">
      <w:pPr>
        <w:tabs>
          <w:tab w:val="left" w:pos="284"/>
          <w:tab w:val="left" w:pos="567"/>
        </w:tabs>
        <w:ind w:right="-257" w:firstLine="567"/>
        <w:jc w:val="both"/>
        <w:rPr>
          <w:szCs w:val="24"/>
          <w:u w:val="single"/>
        </w:rPr>
      </w:pPr>
      <w:r w:rsidRPr="00F746FE">
        <w:rPr>
          <w:szCs w:val="24"/>
          <w:u w:val="single"/>
        </w:rPr>
        <w:t>За</w:t>
      </w:r>
      <w:r w:rsidR="00F7753F" w:rsidRPr="00F746FE">
        <w:rPr>
          <w:szCs w:val="24"/>
          <w:u w:val="single"/>
        </w:rPr>
        <w:t xml:space="preserve"> </w:t>
      </w:r>
      <w:r w:rsidRPr="00F746FE">
        <w:rPr>
          <w:szCs w:val="24"/>
          <w:u w:val="single"/>
        </w:rPr>
        <w:t xml:space="preserve">снегопочистване </w:t>
      </w:r>
      <w:r w:rsidR="00F7753F" w:rsidRPr="00F746FE">
        <w:rPr>
          <w:szCs w:val="24"/>
          <w:u w:val="single"/>
        </w:rPr>
        <w:t xml:space="preserve">и </w:t>
      </w:r>
      <w:proofErr w:type="spellStart"/>
      <w:r w:rsidR="00F7753F" w:rsidRPr="00F746FE">
        <w:rPr>
          <w:szCs w:val="24"/>
          <w:u w:val="single"/>
        </w:rPr>
        <w:t>опесъчаване</w:t>
      </w:r>
      <w:proofErr w:type="spellEnd"/>
      <w:r w:rsidR="00F7753F" w:rsidRPr="00F746FE">
        <w:rPr>
          <w:szCs w:val="24"/>
          <w:u w:val="single"/>
        </w:rPr>
        <w:t xml:space="preserve"> - ОП от 1 до 14 </w:t>
      </w:r>
    </w:p>
    <w:p w:rsidR="00C549FF" w:rsidRPr="00F746FE" w:rsidRDefault="00F7753F" w:rsidP="00A510C6">
      <w:pPr>
        <w:tabs>
          <w:tab w:val="left" w:pos="284"/>
          <w:tab w:val="left" w:pos="567"/>
        </w:tabs>
        <w:ind w:right="-257" w:firstLine="567"/>
        <w:jc w:val="both"/>
        <w:rPr>
          <w:szCs w:val="24"/>
        </w:rPr>
      </w:pPr>
      <w:r w:rsidRPr="00F746FE">
        <w:rPr>
          <w:szCs w:val="24"/>
        </w:rPr>
        <w:t xml:space="preserve">Ако участникът кандидатства за повече от една </w:t>
      </w:r>
      <w:r w:rsidR="00E45F11" w:rsidRPr="00F746FE">
        <w:rPr>
          <w:szCs w:val="24"/>
        </w:rPr>
        <w:t>обособена позиция</w:t>
      </w:r>
      <w:r w:rsidRPr="00F746FE">
        <w:rPr>
          <w:szCs w:val="24"/>
        </w:rPr>
        <w:t xml:space="preserve"> /от ОП1 до ОП14/, </w:t>
      </w:r>
      <w:r w:rsidRPr="00F746FE">
        <w:rPr>
          <w:b/>
          <w:szCs w:val="24"/>
        </w:rPr>
        <w:t xml:space="preserve">трябва да </w:t>
      </w:r>
      <w:r w:rsidR="00E45F11" w:rsidRPr="00F746FE">
        <w:rPr>
          <w:b/>
          <w:szCs w:val="24"/>
        </w:rPr>
        <w:t>разполага, за всяка обособена позиция, за която кандидатства</w:t>
      </w:r>
      <w:r w:rsidRPr="00F746FE">
        <w:rPr>
          <w:b/>
          <w:szCs w:val="24"/>
        </w:rPr>
        <w:t xml:space="preserve"> най-малко</w:t>
      </w:r>
      <w:r w:rsidR="00E45F11" w:rsidRPr="00F746FE">
        <w:rPr>
          <w:b/>
          <w:szCs w:val="24"/>
        </w:rPr>
        <w:t xml:space="preserve"> с</w:t>
      </w:r>
      <w:r w:rsidRPr="00F746FE">
        <w:rPr>
          <w:b/>
          <w:szCs w:val="24"/>
        </w:rPr>
        <w:t xml:space="preserve"> една от </w:t>
      </w:r>
      <w:r w:rsidR="00E45F11" w:rsidRPr="00F746FE">
        <w:rPr>
          <w:b/>
          <w:szCs w:val="24"/>
        </w:rPr>
        <w:t xml:space="preserve">следните машини - </w:t>
      </w:r>
      <w:r w:rsidR="00E45F11" w:rsidRPr="00F746FE">
        <w:rPr>
          <w:szCs w:val="24"/>
        </w:rPr>
        <w:t>трактори или автомобили, с монтирани към тях снегорини плугове, прикачени снегорини гребла (гребло с гумен нож с параметри</w:t>
      </w:r>
      <w:r w:rsidR="00CA503A" w:rsidRPr="00F746FE">
        <w:rPr>
          <w:szCs w:val="24"/>
        </w:rPr>
        <w:t xml:space="preserve"> най - малко </w:t>
      </w:r>
      <w:r w:rsidR="00E45F11" w:rsidRPr="00F746FE">
        <w:rPr>
          <w:szCs w:val="24"/>
        </w:rPr>
        <w:t xml:space="preserve">- ширина 2000 мм. и височина 800 мм.) или булдозери и др. </w:t>
      </w:r>
    </w:p>
    <w:p w:rsidR="00C549FF" w:rsidRPr="00F746FE" w:rsidRDefault="00C549FF" w:rsidP="00C549FF">
      <w:pPr>
        <w:widowControl/>
        <w:tabs>
          <w:tab w:val="left" w:pos="0"/>
          <w:tab w:val="left" w:pos="284"/>
        </w:tabs>
        <w:suppressAutoHyphens w:val="0"/>
        <w:ind w:firstLine="284"/>
        <w:jc w:val="both"/>
        <w:rPr>
          <w:szCs w:val="24"/>
        </w:rPr>
      </w:pPr>
      <w:r w:rsidRPr="00236424">
        <w:rPr>
          <w:szCs w:val="24"/>
        </w:rPr>
        <w:t>При необходимост от изхвърляне на изтласканите снежни маси, както и за отстраняването на снежните валове</w:t>
      </w:r>
      <w:r w:rsidR="00CC090A" w:rsidRPr="00236424">
        <w:rPr>
          <w:szCs w:val="24"/>
        </w:rPr>
        <w:t xml:space="preserve">, </w:t>
      </w:r>
      <w:r w:rsidR="0095753C" w:rsidRPr="00236424">
        <w:rPr>
          <w:szCs w:val="24"/>
        </w:rPr>
        <w:t>преспи</w:t>
      </w:r>
      <w:r w:rsidR="00CC090A" w:rsidRPr="00236424">
        <w:rPr>
          <w:szCs w:val="24"/>
        </w:rPr>
        <w:t xml:space="preserve"> и навявания</w:t>
      </w:r>
      <w:r w:rsidR="0095753C" w:rsidRPr="00236424">
        <w:rPr>
          <w:szCs w:val="24"/>
        </w:rPr>
        <w:t xml:space="preserve"> с височина повече от 60см.</w:t>
      </w:r>
      <w:r w:rsidRPr="00236424">
        <w:rPr>
          <w:szCs w:val="24"/>
        </w:rPr>
        <w:t xml:space="preserve"> от пътното платно и банкетите се ползват роторни снегорини.</w:t>
      </w:r>
      <w:r w:rsidRPr="00F746FE">
        <w:rPr>
          <w:szCs w:val="24"/>
        </w:rPr>
        <w:t xml:space="preserve"> </w:t>
      </w:r>
    </w:p>
    <w:p w:rsidR="00F7753F" w:rsidRPr="00F746FE" w:rsidRDefault="00F7753F" w:rsidP="00F7753F">
      <w:pPr>
        <w:tabs>
          <w:tab w:val="left" w:pos="284"/>
          <w:tab w:val="left" w:pos="567"/>
        </w:tabs>
        <w:ind w:right="-257" w:firstLine="567"/>
        <w:jc w:val="both"/>
        <w:rPr>
          <w:szCs w:val="24"/>
        </w:rPr>
      </w:pPr>
      <w:r w:rsidRPr="00F746FE">
        <w:rPr>
          <w:szCs w:val="24"/>
        </w:rPr>
        <w:t>Участникът следва да разполага с машина/и/ за извършване на опесъчаване с пясъчно - сол</w:t>
      </w:r>
      <w:r w:rsidR="0095753C">
        <w:rPr>
          <w:szCs w:val="24"/>
        </w:rPr>
        <w:t>е</w:t>
      </w:r>
      <w:r w:rsidRPr="00F746FE">
        <w:rPr>
          <w:szCs w:val="24"/>
        </w:rPr>
        <w:t>ни смеси при следните условия:</w:t>
      </w:r>
    </w:p>
    <w:p w:rsidR="00AC6D68" w:rsidRPr="00F746FE" w:rsidRDefault="00AC6D68" w:rsidP="00AC6D68">
      <w:pPr>
        <w:numPr>
          <w:ilvl w:val="0"/>
          <w:numId w:val="13"/>
        </w:numPr>
        <w:tabs>
          <w:tab w:val="left" w:pos="284"/>
          <w:tab w:val="left" w:pos="567"/>
        </w:tabs>
        <w:ind w:left="0" w:right="-257" w:firstLine="567"/>
        <w:jc w:val="both"/>
        <w:rPr>
          <w:szCs w:val="24"/>
        </w:rPr>
      </w:pPr>
      <w:r w:rsidRPr="00F746FE">
        <w:rPr>
          <w:szCs w:val="24"/>
        </w:rPr>
        <w:t>ако участникът кандидатства за една или две обособени позиции е необходимо да разполага с една машина;</w:t>
      </w:r>
    </w:p>
    <w:p w:rsidR="00843870" w:rsidRPr="00F746FE" w:rsidRDefault="00843870" w:rsidP="00DA2C49">
      <w:pPr>
        <w:numPr>
          <w:ilvl w:val="0"/>
          <w:numId w:val="13"/>
        </w:numPr>
        <w:tabs>
          <w:tab w:val="left" w:pos="284"/>
          <w:tab w:val="left" w:pos="567"/>
        </w:tabs>
        <w:spacing w:after="120"/>
        <w:ind w:left="0" w:right="-257" w:firstLine="567"/>
        <w:jc w:val="both"/>
        <w:rPr>
          <w:szCs w:val="24"/>
        </w:rPr>
      </w:pPr>
      <w:r w:rsidRPr="00F746FE">
        <w:rPr>
          <w:szCs w:val="24"/>
        </w:rPr>
        <w:t xml:space="preserve">ако участникът кандидатства за повече от две обособени позиции е необходимо да разполага за всеки 40 км. обща дължина на маршрутите на обособените позиции с по една машина за опесъчаване. </w:t>
      </w:r>
      <w:r w:rsidR="00BA4E61" w:rsidRPr="00F746FE">
        <w:rPr>
          <w:szCs w:val="24"/>
        </w:rPr>
        <w:t xml:space="preserve">Възложителят отчитайки </w:t>
      </w:r>
      <w:r w:rsidRPr="00F746FE">
        <w:rPr>
          <w:szCs w:val="24"/>
        </w:rPr>
        <w:t xml:space="preserve">усложнената зимна обстановка и отдалечеността на различните маршрути /ОП/ изисква при участие за повече от две ОП участника да разполага с достатъчно техника за своевременното изпълнение на възложените задачи т.е </w:t>
      </w:r>
      <w:r w:rsidR="00BA4E61" w:rsidRPr="00F746FE">
        <w:rPr>
          <w:szCs w:val="24"/>
        </w:rPr>
        <w:t xml:space="preserve">да е в състояние да </w:t>
      </w:r>
      <w:r w:rsidRPr="00F746FE">
        <w:rPr>
          <w:szCs w:val="24"/>
        </w:rPr>
        <w:t xml:space="preserve">започване изпълнението на повече от една </w:t>
      </w:r>
      <w:r w:rsidRPr="00F746FE">
        <w:rPr>
          <w:szCs w:val="24"/>
        </w:rPr>
        <w:lastRenderedPageBreak/>
        <w:t>задача в рамките на два часа;</w:t>
      </w:r>
    </w:p>
    <w:p w:rsidR="00F7753F" w:rsidRPr="00F746FE" w:rsidRDefault="00F7753F" w:rsidP="00F7753F">
      <w:pPr>
        <w:tabs>
          <w:tab w:val="left" w:pos="284"/>
          <w:tab w:val="left" w:pos="567"/>
        </w:tabs>
        <w:ind w:right="-257" w:firstLine="567"/>
        <w:jc w:val="both"/>
        <w:rPr>
          <w:szCs w:val="24"/>
        </w:rPr>
      </w:pPr>
      <w:r w:rsidRPr="00F746FE">
        <w:rPr>
          <w:szCs w:val="24"/>
        </w:rPr>
        <w:t>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на такива.</w:t>
      </w:r>
    </w:p>
    <w:p w:rsidR="00F7753F" w:rsidRDefault="00F7753F" w:rsidP="00DA2C49">
      <w:pPr>
        <w:tabs>
          <w:tab w:val="left" w:pos="284"/>
          <w:tab w:val="left" w:pos="567"/>
        </w:tabs>
        <w:spacing w:after="120"/>
        <w:ind w:right="-257" w:firstLine="567"/>
        <w:jc w:val="both"/>
        <w:rPr>
          <w:szCs w:val="24"/>
        </w:rPr>
      </w:pPr>
      <w:r w:rsidRPr="00F746FE">
        <w:rPr>
          <w:szCs w:val="24"/>
        </w:rPr>
        <w:t>Участникът следва да разполага с правоспособни водачи за всяка машина.</w:t>
      </w:r>
    </w:p>
    <w:p w:rsidR="003A5625" w:rsidRPr="00236424" w:rsidRDefault="003A5625" w:rsidP="003A5625">
      <w:pPr>
        <w:suppressAutoHyphens w:val="0"/>
        <w:autoSpaceDE w:val="0"/>
        <w:autoSpaceDN w:val="0"/>
        <w:adjustRightInd w:val="0"/>
        <w:ind w:firstLine="567"/>
        <w:jc w:val="both"/>
        <w:rPr>
          <w:szCs w:val="24"/>
          <w:shd w:val="clear" w:color="auto" w:fill="FEFEFE"/>
        </w:rPr>
      </w:pPr>
      <w:r w:rsidRPr="00236424">
        <w:rPr>
          <w:szCs w:val="24"/>
          <w:shd w:val="clear" w:color="auto" w:fill="FEFEFE"/>
        </w:rPr>
        <w:t xml:space="preserve">Под опесъчаване следва да се разбира разпръскване по пътното платно на предварително смесен пясък и сол (пясъко-солени смеси) в съотношения посочени в т.4.5.1. на Приложение 3 от </w:t>
      </w:r>
      <w:r w:rsidRPr="00236424">
        <w:rPr>
          <w:bCs/>
          <w:szCs w:val="24"/>
          <w:shd w:val="clear" w:color="auto" w:fill="FEFEFE"/>
        </w:rPr>
        <w:t>Наредба № РД-02-20-19 от 12 ноември 2012 г. за поддържане и текущ ремонт на пътищата</w:t>
      </w:r>
      <w:r w:rsidRPr="00236424">
        <w:rPr>
          <w:szCs w:val="24"/>
          <w:shd w:val="clear" w:color="auto" w:fill="FEFEFE"/>
        </w:rPr>
        <w:t>.</w:t>
      </w:r>
    </w:p>
    <w:p w:rsidR="00F7753F" w:rsidRPr="00F746FE" w:rsidRDefault="00481AF5" w:rsidP="00F7753F">
      <w:pPr>
        <w:tabs>
          <w:tab w:val="left" w:pos="284"/>
          <w:tab w:val="left" w:pos="567"/>
        </w:tabs>
        <w:ind w:right="-257" w:firstLine="567"/>
        <w:jc w:val="both"/>
        <w:rPr>
          <w:szCs w:val="24"/>
          <w:u w:val="single"/>
        </w:rPr>
      </w:pPr>
      <w:r w:rsidRPr="00F746FE">
        <w:rPr>
          <w:szCs w:val="24"/>
          <w:u w:val="single"/>
        </w:rPr>
        <w:t xml:space="preserve">За подготовка </w:t>
      </w:r>
      <w:r w:rsidR="00F7753F" w:rsidRPr="00F746FE">
        <w:rPr>
          <w:szCs w:val="24"/>
          <w:u w:val="single"/>
        </w:rPr>
        <w:t>на пътищата за експлоатация при зимни условия - ОП15</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пътна фреза с работна широчина 0,50 м и фугорезачка;</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машина за полагане на битум или автогрундатор;</w:t>
      </w:r>
    </w:p>
    <w:p w:rsidR="00F7753F" w:rsidRDefault="00F7753F" w:rsidP="00E76257">
      <w:pPr>
        <w:numPr>
          <w:ilvl w:val="0"/>
          <w:numId w:val="11"/>
        </w:numPr>
        <w:tabs>
          <w:tab w:val="left" w:pos="284"/>
          <w:tab w:val="left" w:pos="851"/>
        </w:tabs>
        <w:ind w:left="0" w:right="-257" w:firstLine="567"/>
        <w:jc w:val="both"/>
        <w:rPr>
          <w:szCs w:val="24"/>
        </w:rPr>
      </w:pPr>
      <w:r w:rsidRPr="00F746FE">
        <w:rPr>
          <w:szCs w:val="24"/>
        </w:rPr>
        <w:t>машина за полагане на асфалт;</w:t>
      </w:r>
    </w:p>
    <w:p w:rsidR="007A057D" w:rsidRPr="007A057D" w:rsidRDefault="007A057D" w:rsidP="007A057D">
      <w:pPr>
        <w:widowControl/>
        <w:numPr>
          <w:ilvl w:val="0"/>
          <w:numId w:val="11"/>
        </w:numPr>
        <w:tabs>
          <w:tab w:val="left" w:pos="567"/>
        </w:tabs>
        <w:suppressAutoHyphens w:val="0"/>
        <w:ind w:left="0" w:firstLine="567"/>
        <w:jc w:val="both"/>
        <w:rPr>
          <w:szCs w:val="24"/>
        </w:rPr>
      </w:pPr>
      <w:r>
        <w:rPr>
          <w:szCs w:val="24"/>
        </w:rPr>
        <w:t xml:space="preserve">машина за полагане на </w:t>
      </w:r>
      <w:r w:rsidR="00725A35">
        <w:rPr>
          <w:szCs w:val="24"/>
        </w:rPr>
        <w:t>надлъжна пътна</w:t>
      </w:r>
      <w:r>
        <w:rPr>
          <w:szCs w:val="24"/>
        </w:rPr>
        <w:t xml:space="preserve"> маркировка по пътищата:</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валяк с тегло 6 ÷ 8 t;</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товарен автомобил самосвал за пренасяне асфалтова смес;</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грейдер или друга подходяща техника;</w:t>
      </w:r>
    </w:p>
    <w:p w:rsidR="00F7753F" w:rsidRPr="00F746FE" w:rsidRDefault="00F7753F" w:rsidP="00E76257">
      <w:pPr>
        <w:numPr>
          <w:ilvl w:val="0"/>
          <w:numId w:val="11"/>
        </w:numPr>
        <w:tabs>
          <w:tab w:val="left" w:pos="284"/>
          <w:tab w:val="left" w:pos="851"/>
        </w:tabs>
        <w:ind w:left="0" w:right="-257" w:firstLine="567"/>
        <w:jc w:val="both"/>
        <w:rPr>
          <w:szCs w:val="24"/>
        </w:rPr>
      </w:pPr>
      <w:r w:rsidRPr="00F746FE">
        <w:rPr>
          <w:szCs w:val="24"/>
        </w:rPr>
        <w:t>товарен автомобил самосвал за пренасяне на земни маси, клони и др.</w:t>
      </w:r>
    </w:p>
    <w:p w:rsidR="00F7753F" w:rsidRPr="00F746FE" w:rsidRDefault="00F7753F" w:rsidP="00F7753F">
      <w:pPr>
        <w:tabs>
          <w:tab w:val="left" w:pos="284"/>
          <w:tab w:val="left" w:pos="567"/>
        </w:tabs>
        <w:ind w:right="-257" w:firstLine="567"/>
        <w:jc w:val="both"/>
        <w:rPr>
          <w:szCs w:val="24"/>
        </w:rPr>
      </w:pPr>
      <w:r w:rsidRPr="00F746FE">
        <w:rPr>
          <w:szCs w:val="24"/>
        </w:rPr>
        <w:t>В това число се включва собствената и/или наета техника на участника, както и собствената и/или наета техника на подизпълнителите, в случай, че се предвижда ползването на такива.</w:t>
      </w:r>
    </w:p>
    <w:p w:rsidR="00F7753F" w:rsidRPr="00F746FE" w:rsidRDefault="00311893" w:rsidP="00F7753F">
      <w:pPr>
        <w:tabs>
          <w:tab w:val="left" w:pos="284"/>
          <w:tab w:val="left" w:pos="567"/>
        </w:tabs>
        <w:ind w:right="-257" w:firstLine="567"/>
        <w:jc w:val="both"/>
        <w:rPr>
          <w:szCs w:val="24"/>
        </w:rPr>
      </w:pPr>
      <w:r w:rsidRPr="00F746FE">
        <w:rPr>
          <w:color w:val="000000"/>
          <w:szCs w:val="24"/>
        </w:rPr>
        <w:t xml:space="preserve">Доказва се с </w:t>
      </w:r>
      <w:r w:rsidR="00AC6D68" w:rsidRPr="00F746FE">
        <w:rPr>
          <w:color w:val="000000"/>
          <w:szCs w:val="24"/>
        </w:rPr>
        <w:t>списък</w:t>
      </w:r>
      <w:r w:rsidRPr="00F746FE">
        <w:rPr>
          <w:color w:val="000000"/>
          <w:szCs w:val="24"/>
        </w:rPr>
        <w:t xml:space="preserve"> </w:t>
      </w:r>
      <w:r w:rsidR="00AC6D68" w:rsidRPr="00F746FE">
        <w:rPr>
          <w:color w:val="000000"/>
          <w:szCs w:val="24"/>
        </w:rPr>
        <w:t>на</w:t>
      </w:r>
      <w:r w:rsidRPr="00F746FE">
        <w:rPr>
          <w:color w:val="000000"/>
          <w:szCs w:val="24"/>
        </w:rPr>
        <w:t xml:space="preserve"> машини</w:t>
      </w:r>
      <w:r w:rsidR="00AC6D68" w:rsidRPr="00F746FE">
        <w:rPr>
          <w:color w:val="000000"/>
          <w:szCs w:val="24"/>
        </w:rPr>
        <w:t>те</w:t>
      </w:r>
      <w:r w:rsidRPr="00F746FE">
        <w:rPr>
          <w:color w:val="000000"/>
          <w:szCs w:val="24"/>
        </w:rPr>
        <w:t>, които ще бъдат използвани за изпълнение на поръчката</w:t>
      </w:r>
      <w:r w:rsidRPr="00F746FE">
        <w:rPr>
          <w:szCs w:val="24"/>
        </w:rPr>
        <w:t xml:space="preserve"> - преди сключването на договора</w:t>
      </w:r>
      <w:r w:rsidR="00E76257" w:rsidRPr="00F746FE">
        <w:rPr>
          <w:szCs w:val="24"/>
        </w:rPr>
        <w:t>.</w:t>
      </w:r>
    </w:p>
    <w:p w:rsidR="00EF1225" w:rsidRPr="00F746FE" w:rsidRDefault="000205C8" w:rsidP="00311893">
      <w:pPr>
        <w:pStyle w:val="ac"/>
        <w:ind w:firstLine="567"/>
        <w:jc w:val="both"/>
        <w:rPr>
          <w:rFonts w:ascii="Times New Roman" w:hAnsi="Times New Roman"/>
          <w:sz w:val="24"/>
          <w:szCs w:val="24"/>
          <w:lang w:val="bg-BG"/>
        </w:rPr>
      </w:pPr>
      <w:r w:rsidRPr="00F746FE">
        <w:rPr>
          <w:rFonts w:ascii="Times New Roman" w:hAnsi="Times New Roman"/>
          <w:sz w:val="24"/>
          <w:szCs w:val="24"/>
          <w:lang w:val="bg-BG"/>
        </w:rPr>
        <w:t>Информацията се попълва в Част IV ,,Критерий за подбор”, раздел,,В“, ,,Технически и професионални способности“, т. 9) от ЕЕДОП, като се описват вида на техниката</w:t>
      </w:r>
      <w:r w:rsidR="00EF1225" w:rsidRPr="00F746FE">
        <w:rPr>
          <w:rFonts w:ascii="Times New Roman" w:hAnsi="Times New Roman"/>
          <w:sz w:val="24"/>
          <w:szCs w:val="24"/>
          <w:lang w:val="bg-BG"/>
        </w:rPr>
        <w:t xml:space="preserve"> / марка / модел</w:t>
      </w:r>
      <w:r w:rsidRPr="00F746FE">
        <w:rPr>
          <w:rFonts w:ascii="Times New Roman" w:hAnsi="Times New Roman"/>
          <w:sz w:val="24"/>
          <w:szCs w:val="24"/>
          <w:lang w:val="bg-BG"/>
        </w:rPr>
        <w:t xml:space="preserve"> и регистрационния номер.</w:t>
      </w:r>
    </w:p>
    <w:p w:rsidR="00DE37D8" w:rsidRPr="00F746FE" w:rsidRDefault="00DE37D8" w:rsidP="00DE37D8">
      <w:pPr>
        <w:tabs>
          <w:tab w:val="left" w:pos="426"/>
        </w:tabs>
        <w:spacing w:before="120"/>
        <w:jc w:val="both"/>
        <w:rPr>
          <w:szCs w:val="24"/>
        </w:rPr>
      </w:pPr>
      <w:r w:rsidRPr="00F746FE">
        <w:rPr>
          <w:b/>
          <w:szCs w:val="24"/>
        </w:rPr>
        <w:t>Раздел Г:</w:t>
      </w:r>
      <w:r w:rsidRPr="00F746FE">
        <w:rPr>
          <w:szCs w:val="24"/>
        </w:rPr>
        <w:t xml:space="preserve"> Стандарти за осигуряване на качеството и стандарти за екологично управление – Възложителят не поставя условия за прилагане на стандарти. </w:t>
      </w:r>
    </w:p>
    <w:p w:rsidR="00DE37D8" w:rsidRPr="00F746FE" w:rsidRDefault="00DE37D8" w:rsidP="00DE37D8">
      <w:pPr>
        <w:tabs>
          <w:tab w:val="left" w:pos="284"/>
          <w:tab w:val="left" w:pos="567"/>
        </w:tabs>
        <w:ind w:firstLine="567"/>
        <w:jc w:val="both"/>
        <w:rPr>
          <w:rFonts w:eastAsia="Arno Pro"/>
          <w:spacing w:val="-1"/>
          <w:szCs w:val="24"/>
        </w:rPr>
      </w:pPr>
      <w:r w:rsidRPr="00F746FE">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DE37D8" w:rsidRPr="00F746FE" w:rsidRDefault="00DE37D8" w:rsidP="00DE37D8">
      <w:pPr>
        <w:tabs>
          <w:tab w:val="left" w:pos="426"/>
        </w:tabs>
        <w:spacing w:before="120"/>
        <w:jc w:val="both"/>
        <w:rPr>
          <w:szCs w:val="24"/>
        </w:rPr>
      </w:pPr>
      <w:r w:rsidRPr="00F746FE">
        <w:rPr>
          <w:color w:val="FF0000"/>
          <w:spacing w:val="-1"/>
          <w:w w:val="110"/>
          <w:szCs w:val="24"/>
        </w:rPr>
        <w:tab/>
      </w:r>
      <w:r w:rsidRPr="00F746FE">
        <w:rPr>
          <w:b/>
          <w:szCs w:val="24"/>
        </w:rPr>
        <w:t>Част VI:</w:t>
      </w:r>
      <w:r w:rsidRPr="00F746FE">
        <w:rPr>
          <w:szCs w:val="24"/>
        </w:rPr>
        <w:t xml:space="preserve"> Заключителни положения</w:t>
      </w:r>
    </w:p>
    <w:p w:rsidR="00DE37D8" w:rsidRPr="00F746FE" w:rsidRDefault="00DE37D8" w:rsidP="00DE37D8">
      <w:pPr>
        <w:pStyle w:val="ac"/>
        <w:ind w:firstLine="567"/>
        <w:rPr>
          <w:rFonts w:ascii="Times New Roman" w:hAnsi="Times New Roman"/>
          <w:sz w:val="24"/>
          <w:szCs w:val="24"/>
          <w:lang w:val="bg-BG"/>
        </w:rPr>
      </w:pPr>
      <w:r w:rsidRPr="00F746FE">
        <w:rPr>
          <w:rFonts w:ascii="Times New Roman" w:hAnsi="Times New Roman"/>
          <w:sz w:val="24"/>
          <w:szCs w:val="24"/>
          <w:lang w:val="bg-BG"/>
        </w:rPr>
        <w:t xml:space="preserve">Участникът попълва информация </w:t>
      </w:r>
      <w:r w:rsidR="00C7313D">
        <w:rPr>
          <w:rFonts w:ascii="Times New Roman" w:hAnsi="Times New Roman"/>
          <w:sz w:val="24"/>
          <w:szCs w:val="24"/>
          <w:lang w:val="bg-BG"/>
        </w:rPr>
        <w:t xml:space="preserve">изискваща се по чл.67, ал.1 от ЗОП </w:t>
      </w:r>
      <w:r w:rsidRPr="00F746FE">
        <w:rPr>
          <w:rFonts w:ascii="Times New Roman" w:hAnsi="Times New Roman"/>
          <w:sz w:val="24"/>
          <w:szCs w:val="24"/>
          <w:lang w:val="bg-BG"/>
        </w:rPr>
        <w:t>в тази част.</w:t>
      </w:r>
    </w:p>
    <w:p w:rsidR="002B4829" w:rsidRPr="00F746FE" w:rsidRDefault="002B4829" w:rsidP="00DE37D8">
      <w:pPr>
        <w:tabs>
          <w:tab w:val="left" w:pos="284"/>
          <w:tab w:val="left" w:pos="567"/>
        </w:tabs>
        <w:ind w:firstLine="567"/>
        <w:jc w:val="both"/>
        <w:rPr>
          <w:i/>
          <w:szCs w:val="24"/>
        </w:rPr>
      </w:pPr>
    </w:p>
    <w:p w:rsidR="00DE37D8" w:rsidRDefault="00DE37D8" w:rsidP="00DE37D8">
      <w:pPr>
        <w:tabs>
          <w:tab w:val="left" w:pos="284"/>
          <w:tab w:val="left" w:pos="567"/>
        </w:tabs>
        <w:ind w:firstLine="567"/>
        <w:jc w:val="both"/>
        <w:rPr>
          <w:b/>
          <w:i/>
          <w:szCs w:val="24"/>
        </w:rPr>
      </w:pPr>
      <w:r w:rsidRPr="00F746FE">
        <w:rPr>
          <w:b/>
          <w:i/>
          <w:szCs w:val="24"/>
        </w:rPr>
        <w:t>Съгласно чл. 67, ал. 5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BF1A27" w:rsidRPr="0085063C" w:rsidRDefault="00BF1A27" w:rsidP="00BF1A27">
      <w:pPr>
        <w:ind w:firstLine="567"/>
        <w:jc w:val="both"/>
        <w:rPr>
          <w:szCs w:val="24"/>
        </w:rPr>
      </w:pPr>
      <w:r w:rsidRPr="00305322">
        <w:rPr>
          <w:szCs w:val="24"/>
        </w:rPr>
        <w:t xml:space="preserve">С подписването на ЕЕДОП участникът дава официално съгласие община </w:t>
      </w:r>
      <w:r w:rsidRPr="0085063C">
        <w:rPr>
          <w:szCs w:val="24"/>
        </w:rPr>
        <w:t xml:space="preserve">Добричка да получи достъп до документите, подкрепящи предоставената за целите на обществената поръчка информация. </w:t>
      </w:r>
    </w:p>
    <w:p w:rsidR="00BF1A27" w:rsidRPr="00F746FE" w:rsidRDefault="00BF1A27" w:rsidP="00DE37D8">
      <w:pPr>
        <w:tabs>
          <w:tab w:val="left" w:pos="284"/>
          <w:tab w:val="left" w:pos="567"/>
        </w:tabs>
        <w:ind w:firstLine="567"/>
        <w:jc w:val="both"/>
        <w:rPr>
          <w:b/>
          <w:i/>
          <w:szCs w:val="24"/>
        </w:rPr>
      </w:pPr>
    </w:p>
    <w:p w:rsidR="00DE37D8" w:rsidRPr="00F746FE" w:rsidRDefault="00DE37D8" w:rsidP="00DE37D8">
      <w:pPr>
        <w:pStyle w:val="ac"/>
        <w:ind w:firstLine="567"/>
        <w:jc w:val="both"/>
        <w:rPr>
          <w:rFonts w:ascii="Times New Roman" w:hAnsi="Times New Roman"/>
          <w:b/>
          <w:sz w:val="24"/>
          <w:szCs w:val="24"/>
          <w:lang w:val="bg-BG"/>
        </w:rPr>
      </w:pPr>
      <w:r w:rsidRPr="00F746FE">
        <w:rPr>
          <w:rFonts w:ascii="Times New Roman" w:hAnsi="Times New Roman"/>
          <w:b/>
          <w:sz w:val="24"/>
          <w:szCs w:val="24"/>
          <w:lang w:val="bg-BG"/>
        </w:rPr>
        <w:t xml:space="preserve">ЕЕДОП се попълва и подписва в съответствие с изискванията на ЗОП, ППЗОП, указанията на Възложителя и указанията в стандартния образец. </w:t>
      </w:r>
    </w:p>
    <w:p w:rsidR="009B4D67" w:rsidRPr="00F746FE" w:rsidRDefault="009B4D67" w:rsidP="009B4D67">
      <w:pPr>
        <w:pStyle w:val="Default"/>
        <w:ind w:right="-257" w:firstLine="567"/>
        <w:jc w:val="both"/>
        <w:rPr>
          <w:color w:val="auto"/>
        </w:rPr>
      </w:pPr>
      <w:r w:rsidRPr="00F746FE">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9B4D67" w:rsidRPr="00F746FE" w:rsidRDefault="009B4D67" w:rsidP="009B4D67">
      <w:pPr>
        <w:pStyle w:val="Default"/>
        <w:ind w:right="-257" w:firstLine="567"/>
        <w:jc w:val="both"/>
      </w:pPr>
      <w:r w:rsidRPr="00F746FE">
        <w:rPr>
          <w:b/>
          <w:color w:val="auto"/>
        </w:rPr>
        <w:t>А)</w:t>
      </w:r>
      <w:r w:rsidRPr="00F746FE">
        <w:rPr>
          <w:color w:val="auto"/>
        </w:rPr>
        <w:t xml:space="preserve"> Чрез попълване на приложения файл: </w:t>
      </w:r>
      <w:r w:rsidR="004446DC" w:rsidRPr="00F746FE">
        <w:rPr>
          <w:i/>
          <w:color w:val="auto"/>
        </w:rPr>
        <w:t xml:space="preserve">Образец </w:t>
      </w:r>
      <w:r w:rsidR="004446DC" w:rsidRPr="00F746FE">
        <w:rPr>
          <w:i/>
          <w:color w:val="auto"/>
          <w:lang w:val="en-US"/>
        </w:rPr>
        <w:t>2</w:t>
      </w:r>
      <w:r w:rsidRPr="00F746FE">
        <w:rPr>
          <w:i/>
          <w:color w:val="auto"/>
        </w:rPr>
        <w:t>_ЕЕДОП_BG1.doc</w:t>
      </w:r>
      <w:r w:rsidRPr="00F746FE">
        <w:rPr>
          <w:color w:val="auto"/>
        </w:rPr>
        <w:t xml:space="preserve">. Формулярът е подготвен с текстообработваща програма Microsoft Word. </w:t>
      </w:r>
      <w:r w:rsidR="00BA0D49" w:rsidRPr="00F746FE">
        <w:rPr>
          <w:color w:val="auto"/>
        </w:rPr>
        <w:t xml:space="preserve">Попълненият документ се записва във формат PDF, подписва се с електронен подпис и се </w:t>
      </w:r>
      <w:r w:rsidRPr="00F746FE">
        <w:rPr>
          <w:color w:val="auto"/>
        </w:rPr>
        <w:t xml:space="preserve">предоставя </w:t>
      </w:r>
      <w:r w:rsidR="00BA0D49" w:rsidRPr="00F746FE">
        <w:rPr>
          <w:color w:val="auto"/>
        </w:rPr>
        <w:t xml:space="preserve">на </w:t>
      </w:r>
      <w:r w:rsidR="00092C11" w:rsidRPr="00F746FE">
        <w:rPr>
          <w:color w:val="auto"/>
        </w:rPr>
        <w:t>подходящ</w:t>
      </w:r>
      <w:r w:rsidR="00BA0D49" w:rsidRPr="00F746FE">
        <w:rPr>
          <w:color w:val="auto"/>
        </w:rPr>
        <w:t xml:space="preserve"> носител </w:t>
      </w:r>
      <w:r w:rsidRPr="00F746FE">
        <w:rPr>
          <w:color w:val="auto"/>
        </w:rPr>
        <w:t xml:space="preserve">заедно с документите за участие в обществената поръчка. </w:t>
      </w:r>
    </w:p>
    <w:p w:rsidR="009B4D67" w:rsidRPr="00F746FE" w:rsidRDefault="009B4D67" w:rsidP="00BA6C0A">
      <w:pPr>
        <w:pStyle w:val="Default"/>
        <w:ind w:right="-257" w:firstLine="567"/>
        <w:jc w:val="both"/>
        <w:rPr>
          <w:color w:val="auto"/>
        </w:rPr>
      </w:pPr>
      <w:r w:rsidRPr="00F746FE">
        <w:rPr>
          <w:b/>
          <w:color w:val="auto"/>
        </w:rPr>
        <w:lastRenderedPageBreak/>
        <w:t>Б)</w:t>
      </w:r>
      <w:r w:rsidRPr="00F746FE">
        <w:rPr>
          <w:color w:val="auto"/>
        </w:rPr>
        <w:t xml:space="preserve"> Чрез използване на осигурената от ЕК информационна система е-ЕЕДОП и създадения от възложителя файл </w:t>
      </w:r>
      <w:r w:rsidR="004446DC" w:rsidRPr="00F746FE">
        <w:rPr>
          <w:i/>
          <w:color w:val="auto"/>
        </w:rPr>
        <w:t xml:space="preserve">Образец </w:t>
      </w:r>
      <w:r w:rsidR="004446DC" w:rsidRPr="00F746FE">
        <w:rPr>
          <w:i/>
          <w:color w:val="auto"/>
          <w:lang w:val="en-US"/>
        </w:rPr>
        <w:t>2</w:t>
      </w:r>
      <w:r w:rsidRPr="00F746FE">
        <w:rPr>
          <w:i/>
          <w:color w:val="auto"/>
        </w:rPr>
        <w:t>_е-ЕЕДОП</w:t>
      </w:r>
      <w:r w:rsidRPr="00F746FE">
        <w:rPr>
          <w:color w:val="auto"/>
        </w:rPr>
        <w:t xml:space="preserve">.xml. 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5" w:history="1">
        <w:r w:rsidRPr="00F746FE">
          <w:rPr>
            <w:rStyle w:val="a3"/>
          </w:rPr>
          <w:t>https://ec.europa.eu/tools/espd</w:t>
        </w:r>
      </w:hyperlink>
      <w:r w:rsidRPr="00F746FE">
        <w:rPr>
          <w:color w:val="auto"/>
        </w:rPr>
        <w:t xml:space="preserve"> .</w:t>
      </w:r>
    </w:p>
    <w:p w:rsidR="00A65343" w:rsidRPr="00F746FE" w:rsidRDefault="009B4D67" w:rsidP="009B4D67">
      <w:pPr>
        <w:pStyle w:val="Default"/>
        <w:ind w:right="-257" w:firstLine="567"/>
        <w:jc w:val="both"/>
        <w:rPr>
          <w:i/>
          <w:iCs/>
          <w:color w:val="auto"/>
        </w:rPr>
      </w:pPr>
      <w:r w:rsidRPr="00F746FE">
        <w:rPr>
          <w:noProof/>
          <w:color w:val="auto"/>
        </w:rPr>
        <w:drawing>
          <wp:anchor distT="0" distB="0" distL="114300" distR="114300" simplePos="0" relativeHeight="251659264" behindDoc="0" locked="0" layoutInCell="1" allowOverlap="1" wp14:anchorId="3F110444" wp14:editId="0ADD8D9B">
            <wp:simplePos x="0" y="0"/>
            <wp:positionH relativeFrom="column">
              <wp:posOffset>-13335</wp:posOffset>
            </wp:positionH>
            <wp:positionV relativeFrom="paragraph">
              <wp:posOffset>34925</wp:posOffset>
            </wp:positionV>
            <wp:extent cx="4030980" cy="2366645"/>
            <wp:effectExtent l="0" t="0" r="7620" b="0"/>
            <wp:wrapSquare wrapText="bothSides"/>
            <wp:docPr id="8" name="Картина 8"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F746FE">
        <w:rPr>
          <w:b/>
          <w:bCs/>
          <w:i/>
          <w:iCs/>
          <w:color w:val="auto"/>
        </w:rPr>
        <w:t xml:space="preserve">Забележка: </w:t>
      </w:r>
      <w:r w:rsidRPr="00F746FE">
        <w:rPr>
          <w:i/>
          <w:iCs/>
          <w:color w:val="auto"/>
        </w:rPr>
        <w:t xml:space="preserve">Съгласно указания на ЕК е-ЕЕДОП работи с последната версия на най-разпространените браузъри, като Chrome, Internet Explorer, Firefox, Safari и </w:t>
      </w:r>
      <w:r w:rsidRPr="00C7313D">
        <w:rPr>
          <w:i/>
          <w:iCs/>
          <w:color w:val="auto"/>
        </w:rPr>
        <w:t>Opera</w:t>
      </w:r>
      <w:r w:rsidRPr="00F746FE">
        <w:rPr>
          <w:i/>
          <w:iCs/>
          <w:color w:val="auto"/>
        </w:rPr>
        <w:t xml:space="preserve">. За да се </w:t>
      </w:r>
    </w:p>
    <w:p w:rsidR="00A65343" w:rsidRPr="00F746FE" w:rsidRDefault="00A65343" w:rsidP="009B4D67">
      <w:pPr>
        <w:pStyle w:val="Default"/>
        <w:ind w:right="-257" w:firstLine="567"/>
        <w:jc w:val="both"/>
        <w:rPr>
          <w:i/>
          <w:iCs/>
          <w:color w:val="auto"/>
        </w:rPr>
      </w:pPr>
    </w:p>
    <w:p w:rsidR="00A65343" w:rsidRPr="00F746FE" w:rsidRDefault="00A65343" w:rsidP="009B4D67">
      <w:pPr>
        <w:pStyle w:val="Default"/>
        <w:ind w:right="-257" w:firstLine="567"/>
        <w:jc w:val="both"/>
        <w:rPr>
          <w:i/>
          <w:iCs/>
          <w:color w:val="auto"/>
        </w:rPr>
      </w:pPr>
    </w:p>
    <w:p w:rsidR="00A65343" w:rsidRPr="00F746FE" w:rsidRDefault="00A65343" w:rsidP="009B4D67">
      <w:pPr>
        <w:pStyle w:val="Default"/>
        <w:ind w:right="-257" w:firstLine="567"/>
        <w:jc w:val="both"/>
        <w:rPr>
          <w:i/>
          <w:iCs/>
          <w:color w:val="auto"/>
        </w:rPr>
      </w:pPr>
    </w:p>
    <w:p w:rsidR="009B4D67" w:rsidRPr="00F746FE" w:rsidRDefault="009B4D67" w:rsidP="00A65343">
      <w:pPr>
        <w:pStyle w:val="Default"/>
        <w:ind w:right="-257"/>
        <w:jc w:val="both"/>
        <w:rPr>
          <w:i/>
          <w:iCs/>
          <w:color w:val="auto"/>
        </w:rPr>
      </w:pPr>
      <w:r w:rsidRPr="00F746FE">
        <w:rPr>
          <w:i/>
          <w:iCs/>
          <w:color w:val="auto"/>
        </w:rPr>
        <w:t>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9B4D67" w:rsidRPr="00F746FE" w:rsidRDefault="009B4D67" w:rsidP="009B4D67">
      <w:pPr>
        <w:spacing w:before="60" w:after="60"/>
        <w:ind w:right="-257" w:firstLine="567"/>
        <w:jc w:val="both"/>
      </w:pPr>
      <w:r w:rsidRPr="00F746FE">
        <w:t>За да попълните предоставения образец на е-ЕЕДОП е необходимо да преминете през следните стъпки:</w:t>
      </w:r>
    </w:p>
    <w:p w:rsidR="009B4D67" w:rsidRPr="00F746FE" w:rsidRDefault="009B4D67" w:rsidP="009B4D67">
      <w:pPr>
        <w:spacing w:before="60" w:after="60"/>
        <w:ind w:right="-257" w:firstLine="567"/>
        <w:jc w:val="both"/>
      </w:pPr>
      <w:r w:rsidRPr="00F746FE">
        <w:rPr>
          <w:b/>
          <w:bCs/>
        </w:rPr>
        <w:t>а:</w:t>
      </w:r>
      <w:r w:rsidRPr="00F746FE">
        <w:t xml:space="preserve"> Изтеглете приложеният към документацията файл - </w:t>
      </w:r>
      <w:r w:rsidRPr="00F746FE">
        <w:rPr>
          <w:i/>
        </w:rPr>
        <w:t xml:space="preserve">Образец </w:t>
      </w:r>
      <w:r w:rsidR="004446DC" w:rsidRPr="00F746FE">
        <w:rPr>
          <w:i/>
          <w:lang w:val="en-US"/>
        </w:rPr>
        <w:t>2</w:t>
      </w:r>
      <w:r w:rsidRPr="00F746FE">
        <w:rPr>
          <w:i/>
        </w:rPr>
        <w:t>_е-ЕЕДОП</w:t>
      </w:r>
      <w:r w:rsidRPr="00F746FE">
        <w:t>.xml. и го съхранете на компютъра си.</w:t>
      </w:r>
    </w:p>
    <w:p w:rsidR="009B4D67" w:rsidRPr="00F746FE" w:rsidRDefault="009B4D67" w:rsidP="009B4D67">
      <w:pPr>
        <w:spacing w:before="60" w:after="60"/>
        <w:ind w:right="-257" w:firstLine="567"/>
        <w:jc w:val="both"/>
      </w:pPr>
      <w:r w:rsidRPr="00F746FE">
        <w:rPr>
          <w:b/>
          <w:bCs/>
        </w:rPr>
        <w:t>б:</w:t>
      </w:r>
      <w:r w:rsidRPr="00F746FE">
        <w:t xml:space="preserve"> Отворете интернет страницата на системата за е-ЕЕДОП и изберете български език. </w:t>
      </w:r>
    </w:p>
    <w:p w:rsidR="009B4D67" w:rsidRPr="00F746FE" w:rsidRDefault="009B4D67" w:rsidP="009B4D67">
      <w:pPr>
        <w:spacing w:before="60" w:after="60"/>
        <w:ind w:right="-257" w:firstLine="567"/>
        <w:jc w:val="both"/>
      </w:pPr>
      <w:r w:rsidRPr="00F746FE">
        <w:rPr>
          <w:b/>
          <w:bCs/>
        </w:rPr>
        <w:t>в:</w:t>
      </w:r>
      <w:r w:rsidRPr="00F746FE">
        <w:t xml:space="preserve"> В долната част на отворилата се страницата под въпроса "Вие сте ?" маркирайте "Икономически оператор" – фиг. 1.</w:t>
      </w:r>
    </w:p>
    <w:p w:rsidR="009B4D67" w:rsidRPr="00F746FE" w:rsidRDefault="009B4D67" w:rsidP="009B4D67">
      <w:pPr>
        <w:spacing w:before="60" w:after="60"/>
        <w:ind w:right="-257" w:firstLine="567"/>
        <w:jc w:val="both"/>
      </w:pPr>
      <w:r w:rsidRPr="00F746FE">
        <w:rPr>
          <w:b/>
          <w:bCs/>
        </w:rPr>
        <w:t>г:</w:t>
      </w:r>
      <w:r w:rsidRPr="00F746FE">
        <w:t xml:space="preserve"> В новопоявилото се поле "Искате да:" маркирайте "Заредите файл ЕЕДОП"</w:t>
      </w:r>
    </w:p>
    <w:p w:rsidR="009B4D67" w:rsidRPr="00F746FE" w:rsidRDefault="009B4D67" w:rsidP="009B4D67">
      <w:pPr>
        <w:spacing w:before="60" w:after="60"/>
        <w:ind w:right="-257" w:firstLine="567"/>
        <w:jc w:val="both"/>
      </w:pPr>
      <w:r w:rsidRPr="00F746FE">
        <w:rPr>
          <w:b/>
          <w:bCs/>
        </w:rPr>
        <w:t>д:</w:t>
      </w:r>
      <w:r w:rsidRPr="00F746FE">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9B4D67" w:rsidRPr="00F746FE" w:rsidRDefault="009B4D67" w:rsidP="009B4D67">
      <w:pPr>
        <w:spacing w:before="60" w:after="60"/>
        <w:ind w:right="-257" w:firstLine="567"/>
        <w:jc w:val="both"/>
      </w:pPr>
      <w:r w:rsidRPr="00F746FE">
        <w:rPr>
          <w:b/>
          <w:bCs/>
        </w:rPr>
        <w:t>е:</w:t>
      </w:r>
      <w:r w:rsidRPr="00F746FE">
        <w:t xml:space="preserve"> В новопоявилото се поле изберете мястото на дейност на вашето предприятие и натиснете бутона "Напред"</w:t>
      </w:r>
    </w:p>
    <w:p w:rsidR="009B4D67" w:rsidRPr="00F746FE" w:rsidRDefault="009B4D67" w:rsidP="009B4D67">
      <w:pPr>
        <w:spacing w:before="60" w:after="60"/>
        <w:ind w:right="-257" w:firstLine="567"/>
        <w:jc w:val="both"/>
      </w:pPr>
      <w:r w:rsidRPr="00F746FE">
        <w:rPr>
          <w:b/>
          <w:bCs/>
        </w:rPr>
        <w:t>ж:</w:t>
      </w:r>
      <w:r w:rsidRPr="00F746FE">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9B4D67" w:rsidRPr="00F746FE" w:rsidRDefault="009B4D67" w:rsidP="009B4D67">
      <w:pPr>
        <w:spacing w:before="60" w:after="60"/>
        <w:ind w:right="-257" w:firstLine="567"/>
        <w:jc w:val="both"/>
      </w:pPr>
      <w:r w:rsidRPr="00F746FE">
        <w:rPr>
          <w:b/>
          <w:bCs/>
        </w:rPr>
        <w:t>з:</w:t>
      </w:r>
      <w:r w:rsidRPr="00F746FE">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9B4D67" w:rsidRPr="00F746FE" w:rsidRDefault="009B4D67" w:rsidP="009B4D67">
      <w:pPr>
        <w:spacing w:before="60" w:after="60"/>
        <w:ind w:right="-257" w:firstLine="567"/>
        <w:jc w:val="both"/>
      </w:pPr>
      <w:r w:rsidRPr="00F746FE">
        <w:rPr>
          <w:b/>
          <w:bCs/>
        </w:rPr>
        <w:t>и:</w:t>
      </w:r>
      <w:r w:rsidRPr="00F746FE">
        <w:t xml:space="preserve"> Файлът на е-ЕЕДОП във формат </w:t>
      </w:r>
      <w:r w:rsidRPr="00F746FE">
        <w:rPr>
          <w:b/>
        </w:rPr>
        <w:t xml:space="preserve">PDF </w:t>
      </w:r>
      <w:r w:rsidRPr="00F746FE">
        <w:t>се подписва електронно и се предоставя към документите за участие в обществената поръчка.</w:t>
      </w:r>
    </w:p>
    <w:p w:rsidR="009B4D67" w:rsidRPr="00F746FE" w:rsidRDefault="009B4D67" w:rsidP="009B4D67">
      <w:pPr>
        <w:pStyle w:val="Default"/>
        <w:ind w:right="-257" w:firstLine="567"/>
        <w:jc w:val="both"/>
        <w:rPr>
          <w:iCs/>
          <w:color w:val="auto"/>
        </w:rPr>
      </w:pPr>
      <w:r w:rsidRPr="00F33A1B">
        <w:rPr>
          <w:b/>
          <w:bCs/>
          <w:iCs/>
          <w:color w:val="auto"/>
        </w:rPr>
        <w:t xml:space="preserve">Важно! </w:t>
      </w:r>
      <w:r w:rsidRPr="00F33A1B">
        <w:rPr>
          <w:iCs/>
          <w:color w:val="auto"/>
        </w:rPr>
        <w:t>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w:t>
      </w:r>
      <w:r w:rsidRPr="00F746FE">
        <w:rPr>
          <w:iCs/>
          <w:color w:val="auto"/>
        </w:rPr>
        <w:t xml:space="preserve"> </w:t>
      </w:r>
    </w:p>
    <w:p w:rsidR="001277CB" w:rsidRPr="00F746FE" w:rsidRDefault="001277CB" w:rsidP="009B4D67">
      <w:pPr>
        <w:pStyle w:val="Default"/>
        <w:ind w:right="-257" w:firstLine="567"/>
        <w:jc w:val="both"/>
        <w:rPr>
          <w:color w:val="auto"/>
        </w:rPr>
      </w:pPr>
    </w:p>
    <w:p w:rsidR="009B4D67" w:rsidRPr="00F746FE" w:rsidRDefault="009B4D67" w:rsidP="009B4D67">
      <w:pPr>
        <w:pStyle w:val="Default"/>
        <w:ind w:right="-257" w:firstLine="567"/>
        <w:jc w:val="both"/>
        <w:rPr>
          <w:i/>
          <w:iCs/>
          <w:color w:val="auto"/>
          <w:sz w:val="23"/>
          <w:szCs w:val="23"/>
        </w:rPr>
      </w:pPr>
      <w:r w:rsidRPr="00F746FE">
        <w:rPr>
          <w:b/>
          <w:bCs/>
          <w:i/>
          <w:iCs/>
          <w:color w:val="auto"/>
        </w:rPr>
        <w:t xml:space="preserve">Забележка: </w:t>
      </w:r>
      <w:r w:rsidRPr="00F746FE">
        <w:rPr>
          <w:i/>
          <w:iCs/>
          <w:color w:val="auto"/>
        </w:rPr>
        <w:t xml:space="preserve">Повече информация за използването на системата за е-ЕЕДОП може да бъде намерена на адрес </w:t>
      </w:r>
      <w:hyperlink r:id="rId17" w:history="1">
        <w:r w:rsidRPr="00F746FE">
          <w:rPr>
            <w:rStyle w:val="a3"/>
            <w:i/>
            <w:iCs/>
            <w:color w:val="auto"/>
          </w:rPr>
          <w:t>http://ec.europa.eu/DocsRoom/documents/17242</w:t>
        </w:r>
      </w:hyperlink>
      <w:r w:rsidRPr="00F746FE">
        <w:rPr>
          <w:i/>
          <w:iCs/>
          <w:color w:val="auto"/>
        </w:rPr>
        <w:t xml:space="preserve">. </w:t>
      </w:r>
      <w:r w:rsidRPr="00F746FE">
        <w:rPr>
          <w:i/>
          <w:iCs/>
          <w:color w:val="auto"/>
          <w:sz w:val="23"/>
          <w:szCs w:val="23"/>
        </w:rPr>
        <w:t xml:space="preserve">В случаите </w:t>
      </w:r>
      <w:r w:rsidRPr="00F746FE">
        <w:rPr>
          <w:i/>
          <w:iCs/>
          <w:color w:val="auto"/>
          <w:sz w:val="23"/>
          <w:szCs w:val="23"/>
        </w:rPr>
        <w:lastRenderedPageBreak/>
        <w:t>когато ЕЕДОП е попълнен през системата за е-ЕЕДОП, при предоставянето му, с електронен подпис следва да бъде подписана версията в PDF формат</w:t>
      </w:r>
      <w:r w:rsidR="00CC107D" w:rsidRPr="00F746FE">
        <w:rPr>
          <w:i/>
          <w:iCs/>
          <w:color w:val="auto"/>
          <w:sz w:val="23"/>
          <w:szCs w:val="23"/>
        </w:rPr>
        <w:t>.</w:t>
      </w:r>
    </w:p>
    <w:p w:rsidR="00CC107D" w:rsidRPr="00F746FE" w:rsidRDefault="00CC107D" w:rsidP="009B4D67">
      <w:pPr>
        <w:pStyle w:val="Default"/>
        <w:ind w:right="-257" w:firstLine="567"/>
        <w:jc w:val="both"/>
        <w:rPr>
          <w:i/>
          <w:iCs/>
          <w:color w:val="auto"/>
          <w:sz w:val="23"/>
          <w:szCs w:val="23"/>
        </w:rPr>
      </w:pPr>
    </w:p>
    <w:p w:rsidR="009B4D67" w:rsidRPr="00F746FE" w:rsidRDefault="009B4D67" w:rsidP="009B4D67">
      <w:pPr>
        <w:pStyle w:val="Default"/>
        <w:ind w:right="-257" w:firstLine="567"/>
        <w:jc w:val="both"/>
        <w:rPr>
          <w:b/>
          <w:color w:val="auto"/>
        </w:rPr>
      </w:pPr>
      <w:r w:rsidRPr="00F746FE">
        <w:rPr>
          <w:b/>
          <w:bCs/>
          <w:color w:val="auto"/>
          <w:u w:val="single"/>
        </w:rPr>
        <w:t>Предоставяне на ЕЕДОП:</w:t>
      </w:r>
      <w:r w:rsidRPr="00F746FE">
        <w:rPr>
          <w:b/>
          <w:bCs/>
          <w:color w:val="auto"/>
        </w:rPr>
        <w:t xml:space="preserve"> независимо от начина на попълване на ЕЕДОП, същия</w:t>
      </w:r>
      <w:r w:rsidR="00092C11" w:rsidRPr="00F746FE">
        <w:rPr>
          <w:b/>
          <w:bCs/>
          <w:color w:val="auto"/>
        </w:rPr>
        <w:t>т</w:t>
      </w:r>
      <w:r w:rsidRPr="00F746FE">
        <w:rPr>
          <w:b/>
          <w:bCs/>
          <w:color w:val="auto"/>
        </w:rPr>
        <w:t xml:space="preserve"> се представя в електронна форма</w:t>
      </w:r>
      <w:r w:rsidR="00092C11" w:rsidRPr="00F746FE">
        <w:rPr>
          <w:b/>
          <w:bCs/>
          <w:color w:val="auto"/>
        </w:rPr>
        <w:t xml:space="preserve"> във формат </w:t>
      </w:r>
      <w:r w:rsidR="00092C11" w:rsidRPr="00F746FE">
        <w:rPr>
          <w:b/>
        </w:rPr>
        <w:t>PDF</w:t>
      </w:r>
      <w:r w:rsidRPr="00F746FE">
        <w:rPr>
          <w:b/>
          <w:bCs/>
          <w:color w:val="auto"/>
        </w:rPr>
        <w:t>, подпис</w:t>
      </w:r>
      <w:r w:rsidR="009C12F0" w:rsidRPr="00F746FE">
        <w:rPr>
          <w:b/>
          <w:bCs/>
          <w:color w:val="auto"/>
        </w:rPr>
        <w:t>ан</w:t>
      </w:r>
      <w:r w:rsidRPr="00F746FE">
        <w:rPr>
          <w:b/>
          <w:bCs/>
          <w:color w:val="auto"/>
        </w:rPr>
        <w:t xml:space="preserve"> с електронен подпис и записа</w:t>
      </w:r>
      <w:r w:rsidR="009C12F0" w:rsidRPr="00F746FE">
        <w:rPr>
          <w:b/>
          <w:bCs/>
          <w:color w:val="auto"/>
        </w:rPr>
        <w:t>н</w:t>
      </w:r>
      <w:r w:rsidRPr="00F746FE">
        <w:rPr>
          <w:b/>
          <w:bCs/>
          <w:color w:val="auto"/>
        </w:rPr>
        <w:t xml:space="preserve"> </w:t>
      </w:r>
      <w:r w:rsidRPr="00F746FE">
        <w:rPr>
          <w:b/>
          <w:color w:val="auto"/>
        </w:rPr>
        <w:t xml:space="preserve">на подходящ носител, който се прилага към пакета документи за участие в обществената поръчка. Файлът, в който се предоставя документът не следва да позволява редактиране на неговото съдържание. </w:t>
      </w:r>
    </w:p>
    <w:p w:rsidR="009B4D67" w:rsidRPr="00F746FE" w:rsidRDefault="009B4D67" w:rsidP="009B4D67">
      <w:pPr>
        <w:pStyle w:val="Default"/>
        <w:ind w:right="-257" w:firstLine="567"/>
        <w:jc w:val="both"/>
        <w:rPr>
          <w:color w:val="auto"/>
        </w:rPr>
      </w:pPr>
      <w:r w:rsidRPr="00F746FE">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C443E7" w:rsidRPr="00F746FE" w:rsidRDefault="00C443E7" w:rsidP="00677962">
      <w:pPr>
        <w:pStyle w:val="Default"/>
        <w:ind w:firstLine="567"/>
        <w:jc w:val="both"/>
        <w:rPr>
          <w:b/>
        </w:rPr>
      </w:pPr>
    </w:p>
    <w:p w:rsidR="00286315" w:rsidRPr="00286315" w:rsidRDefault="00286315" w:rsidP="00286315">
      <w:pPr>
        <w:pStyle w:val="ab"/>
        <w:numPr>
          <w:ilvl w:val="1"/>
          <w:numId w:val="1"/>
        </w:numPr>
        <w:tabs>
          <w:tab w:val="left" w:pos="567"/>
          <w:tab w:val="left" w:pos="1134"/>
        </w:tabs>
        <w:spacing w:after="0" w:line="240" w:lineRule="auto"/>
        <w:ind w:left="0" w:right="23" w:firstLine="567"/>
        <w:outlineLvl w:val="0"/>
        <w:rPr>
          <w:szCs w:val="24"/>
        </w:rPr>
      </w:pPr>
      <w:r w:rsidRPr="00286315">
        <w:rPr>
          <w:b/>
          <w:noProof/>
          <w:szCs w:val="24"/>
          <w:lang w:val="bg-BG"/>
        </w:rPr>
        <w:t>Техническо предложение</w:t>
      </w:r>
      <w:r w:rsidRPr="00286315">
        <w:rPr>
          <w:szCs w:val="24"/>
          <w:lang w:val="bg-BG"/>
        </w:rPr>
        <w:t>– Образец № 3</w:t>
      </w:r>
      <w:r w:rsidR="00CE7285" w:rsidRPr="00286315">
        <w:rPr>
          <w:szCs w:val="24"/>
          <w:lang w:val="bg-BG"/>
        </w:rPr>
        <w:t xml:space="preserve"> </w:t>
      </w:r>
      <w:r w:rsidRPr="00286315">
        <w:rPr>
          <w:szCs w:val="24"/>
        </w:rPr>
        <w:t>(</w:t>
      </w:r>
      <w:proofErr w:type="spellStart"/>
      <w:r w:rsidRPr="00286315">
        <w:rPr>
          <w:szCs w:val="24"/>
        </w:rPr>
        <w:t>файл</w:t>
      </w:r>
      <w:proofErr w:type="spellEnd"/>
      <w:r w:rsidRPr="00286315">
        <w:rPr>
          <w:szCs w:val="24"/>
        </w:rPr>
        <w:t xml:space="preserve">: </w:t>
      </w:r>
      <w:proofErr w:type="spellStart"/>
      <w:r w:rsidRPr="00286315">
        <w:rPr>
          <w:i/>
          <w:szCs w:val="24"/>
        </w:rPr>
        <w:t>Obrazec</w:t>
      </w:r>
      <w:proofErr w:type="spellEnd"/>
      <w:r w:rsidRPr="00286315">
        <w:rPr>
          <w:i/>
          <w:szCs w:val="24"/>
        </w:rPr>
        <w:t xml:space="preserve"> 3_texn. </w:t>
      </w:r>
      <w:proofErr w:type="gramStart"/>
      <w:r w:rsidRPr="00286315">
        <w:rPr>
          <w:i/>
          <w:szCs w:val="24"/>
        </w:rPr>
        <w:t>predl.doc</w:t>
      </w:r>
      <w:r>
        <w:rPr>
          <w:szCs w:val="24"/>
          <w:lang w:val="bg-BG"/>
        </w:rPr>
        <w:t xml:space="preserve">  </w:t>
      </w:r>
      <w:r w:rsidRPr="00286315">
        <w:rPr>
          <w:szCs w:val="24"/>
          <w:lang w:val="bg-BG"/>
        </w:rPr>
        <w:t>Техническото</w:t>
      </w:r>
      <w:proofErr w:type="gramEnd"/>
      <w:r w:rsidRPr="00286315">
        <w:rPr>
          <w:szCs w:val="24"/>
          <w:lang w:val="bg-BG"/>
        </w:rPr>
        <w:t xml:space="preserve"> предложение се изготвя за всяка обособена позиция, за която се участва, чрез</w:t>
      </w:r>
      <w:r w:rsidRPr="00286315">
        <w:rPr>
          <w:szCs w:val="24"/>
        </w:rPr>
        <w:t xml:space="preserve"> попълване на образеца. Предложението се изготвя въз основа на изискванията на Възложителя в Техническата спецификация и документацията на поръчката и на приложимите нормативни актове.</w:t>
      </w:r>
    </w:p>
    <w:p w:rsidR="00286315" w:rsidRDefault="00286315" w:rsidP="00286315">
      <w:pPr>
        <w:widowControl/>
        <w:tabs>
          <w:tab w:val="left" w:pos="567"/>
        </w:tabs>
        <w:suppressAutoHyphens w:val="0"/>
        <w:ind w:right="23" w:firstLine="284"/>
        <w:contextualSpacing/>
        <w:outlineLvl w:val="0"/>
        <w:rPr>
          <w:szCs w:val="24"/>
        </w:rPr>
      </w:pPr>
      <w:r w:rsidRPr="00286315">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Pr>
          <w:szCs w:val="24"/>
        </w:rPr>
        <w:t>.</w:t>
      </w:r>
    </w:p>
    <w:p w:rsidR="00286315" w:rsidRPr="00EB4FCD" w:rsidRDefault="00286315" w:rsidP="00286315">
      <w:pPr>
        <w:spacing w:before="120"/>
        <w:ind w:right="23" w:firstLine="284"/>
        <w:jc w:val="both"/>
        <w:rPr>
          <w:b/>
          <w:szCs w:val="24"/>
        </w:rPr>
      </w:pPr>
      <w:r w:rsidRPr="00EB4FCD">
        <w:rPr>
          <w:b/>
          <w:color w:val="000000"/>
          <w:szCs w:val="24"/>
        </w:rPr>
        <w:t xml:space="preserve">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w:t>
      </w:r>
      <w:r w:rsidR="002763FB">
        <w:rPr>
          <w:b/>
          <w:color w:val="000000"/>
          <w:szCs w:val="24"/>
        </w:rPr>
        <w:t>3</w:t>
      </w:r>
      <w:r w:rsidRPr="00EB4FCD">
        <w:rPr>
          <w:b/>
          <w:color w:val="000000"/>
          <w:szCs w:val="24"/>
        </w:rPr>
        <w:t xml:space="preserve"> месеца и с проекта на договор.</w:t>
      </w:r>
    </w:p>
    <w:p w:rsidR="00286315" w:rsidRPr="00EB4FCD" w:rsidRDefault="00286315" w:rsidP="00286315">
      <w:pPr>
        <w:tabs>
          <w:tab w:val="left" w:pos="567"/>
        </w:tabs>
        <w:spacing w:before="120"/>
        <w:ind w:right="23" w:firstLine="284"/>
        <w:jc w:val="both"/>
        <w:rPr>
          <w:szCs w:val="24"/>
        </w:rPr>
      </w:pPr>
      <w:r w:rsidRPr="00EB4FCD">
        <w:rPr>
          <w:w w:val="105"/>
          <w:szCs w:val="24"/>
        </w:rPr>
        <w:t>С подписване на образеца се д</w:t>
      </w:r>
      <w:r w:rsidRPr="00EB4FCD">
        <w:rPr>
          <w:szCs w:val="24"/>
        </w:rPr>
        <w:t>екларира</w:t>
      </w:r>
      <w:r w:rsidR="002763FB">
        <w:rPr>
          <w:szCs w:val="24"/>
        </w:rPr>
        <w:t>:</w:t>
      </w:r>
    </w:p>
    <w:p w:rsidR="00286315" w:rsidRPr="00EB4FCD" w:rsidRDefault="00286315" w:rsidP="00286315">
      <w:pPr>
        <w:widowControl/>
        <w:numPr>
          <w:ilvl w:val="0"/>
          <w:numId w:val="5"/>
        </w:numPr>
        <w:tabs>
          <w:tab w:val="left" w:pos="567"/>
        </w:tabs>
        <w:suppressAutoHyphens w:val="0"/>
        <w:ind w:left="0" w:firstLine="284"/>
        <w:jc w:val="both"/>
        <w:rPr>
          <w:iCs/>
          <w:szCs w:val="24"/>
        </w:rPr>
      </w:pPr>
      <w:r w:rsidRPr="00EB4FCD">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286315" w:rsidRPr="00EB4FCD" w:rsidRDefault="00286315" w:rsidP="00286315">
      <w:pPr>
        <w:widowControl/>
        <w:numPr>
          <w:ilvl w:val="0"/>
          <w:numId w:val="5"/>
        </w:numPr>
        <w:tabs>
          <w:tab w:val="left" w:pos="567"/>
        </w:tabs>
        <w:suppressAutoHyphens w:val="0"/>
        <w:ind w:left="0" w:firstLine="284"/>
        <w:jc w:val="both"/>
        <w:rPr>
          <w:iCs/>
          <w:szCs w:val="24"/>
        </w:rPr>
      </w:pPr>
      <w:r w:rsidRPr="00EB4FCD">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286315" w:rsidRPr="00EB4FCD" w:rsidRDefault="00286315" w:rsidP="00286315">
      <w:pPr>
        <w:tabs>
          <w:tab w:val="left" w:pos="567"/>
        </w:tabs>
        <w:ind w:right="23" w:firstLine="284"/>
        <w:jc w:val="both"/>
        <w:rPr>
          <w:szCs w:val="24"/>
        </w:rPr>
      </w:pPr>
      <w:r w:rsidRPr="00EB4FCD">
        <w:rPr>
          <w:w w:val="105"/>
          <w:szCs w:val="24"/>
        </w:rPr>
        <w:t>Към техническото предложение, по образец на участника, се прилагат</w:t>
      </w:r>
      <w:r w:rsidRPr="00EB4FCD">
        <w:rPr>
          <w:szCs w:val="24"/>
        </w:rPr>
        <w:t>:</w:t>
      </w:r>
    </w:p>
    <w:p w:rsidR="00286315" w:rsidRPr="00EB4FCD" w:rsidRDefault="00286315" w:rsidP="00286315">
      <w:pPr>
        <w:widowControl/>
        <w:numPr>
          <w:ilvl w:val="0"/>
          <w:numId w:val="5"/>
        </w:numPr>
        <w:tabs>
          <w:tab w:val="left" w:pos="567"/>
        </w:tabs>
        <w:suppressAutoHyphens w:val="0"/>
        <w:ind w:left="0" w:firstLine="284"/>
        <w:jc w:val="both"/>
        <w:rPr>
          <w:iCs/>
          <w:szCs w:val="24"/>
        </w:rPr>
      </w:pPr>
      <w:r w:rsidRPr="00EB4FCD">
        <w:rPr>
          <w:iCs/>
          <w:szCs w:val="24"/>
        </w:rPr>
        <w:t>Документ за упълномощаване, когато лицето, което подава офертата, не е законният представител на участника;</w:t>
      </w:r>
    </w:p>
    <w:p w:rsidR="00286315" w:rsidRPr="00EB4FCD" w:rsidRDefault="00286315" w:rsidP="00BC6702">
      <w:pPr>
        <w:widowControl/>
        <w:numPr>
          <w:ilvl w:val="0"/>
          <w:numId w:val="5"/>
        </w:numPr>
        <w:tabs>
          <w:tab w:val="left" w:pos="567"/>
        </w:tabs>
        <w:suppressAutoHyphens w:val="0"/>
        <w:spacing w:after="120"/>
        <w:ind w:left="0" w:firstLine="284"/>
        <w:jc w:val="both"/>
        <w:rPr>
          <w:iCs/>
          <w:szCs w:val="24"/>
        </w:rPr>
      </w:pPr>
      <w:r w:rsidRPr="00EB4FCD">
        <w:rPr>
          <w:rStyle w:val="81"/>
          <w:sz w:val="24"/>
          <w:szCs w:val="24"/>
        </w:rPr>
        <w:t>Декларация</w:t>
      </w:r>
      <w:r w:rsidRPr="00EB4FCD">
        <w:rPr>
          <w:iCs/>
          <w:szCs w:val="24"/>
        </w:rPr>
        <w:t xml:space="preserve"> за </w:t>
      </w:r>
      <w:proofErr w:type="spellStart"/>
      <w:r w:rsidRPr="00EB4FCD">
        <w:rPr>
          <w:iCs/>
          <w:szCs w:val="24"/>
        </w:rPr>
        <w:t>конфиденциалност</w:t>
      </w:r>
      <w:proofErr w:type="spellEnd"/>
      <w:r w:rsidRPr="00EB4FCD">
        <w:rPr>
          <w:iCs/>
          <w:szCs w:val="24"/>
        </w:rPr>
        <w:t xml:space="preserve"> в случай на приложимост. </w:t>
      </w:r>
      <w:r w:rsidRPr="00EB4FCD">
        <w:rPr>
          <w:i/>
          <w:iCs/>
          <w:szCs w:val="24"/>
        </w:rPr>
        <w:t>Не е конфиденциална информация, на базата на която се извършва оценяването.</w:t>
      </w:r>
    </w:p>
    <w:p w:rsidR="00286315" w:rsidRDefault="00BC6702" w:rsidP="00286315">
      <w:pPr>
        <w:widowControl/>
        <w:tabs>
          <w:tab w:val="left" w:pos="567"/>
        </w:tabs>
        <w:suppressAutoHyphens w:val="0"/>
        <w:autoSpaceDE w:val="0"/>
        <w:autoSpaceDN w:val="0"/>
        <w:adjustRightInd w:val="0"/>
        <w:ind w:right="23" w:firstLine="284"/>
        <w:jc w:val="both"/>
        <w:rPr>
          <w:szCs w:val="24"/>
        </w:rPr>
      </w:pPr>
      <w:r w:rsidRPr="00BC6702">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приложимите норми към строителството: Министерство на регионалното развитие и благоустройството (http://www.mrrb.government.bg/), Дирекция за национален строителен контрол (http://www.dnsk.mrrb.government.bg/), като и към Камарата на строителите в България (https://www.ksb.bg/); Относно данъци и осигуровки: Министерство на финансите (http://www.minfin.bg/). Национална агенция за приходите (http://www.nap.bg/); Относно закрила на заетостта и условията на труд: Министерство на труда и социалната политика (https://www.mlsp.government.bg/), Агенция по заетостта (http://www.az.government.bg/), Главна инспекция по труда (http://www.gli.government.bg/), Главна дирекция „Пожарна безопасност и защита на населението“ (https://www.mvr.bg/gdpbzn); Относно опазване на околната среда: Министерство на околната среда и водите (</w:t>
      </w:r>
      <w:hyperlink r:id="rId18" w:history="1">
        <w:r w:rsidRPr="0031501A">
          <w:rPr>
            <w:rStyle w:val="a3"/>
            <w:szCs w:val="24"/>
          </w:rPr>
          <w:t>https://www.moew.government.bg/</w:t>
        </w:r>
      </w:hyperlink>
      <w:r w:rsidRPr="00BC6702">
        <w:rPr>
          <w:szCs w:val="24"/>
        </w:rPr>
        <w:t>).</w:t>
      </w:r>
    </w:p>
    <w:p w:rsidR="00BC6702" w:rsidRPr="00BC6702" w:rsidRDefault="00BC6702" w:rsidP="00286315">
      <w:pPr>
        <w:widowControl/>
        <w:tabs>
          <w:tab w:val="left" w:pos="567"/>
        </w:tabs>
        <w:suppressAutoHyphens w:val="0"/>
        <w:autoSpaceDE w:val="0"/>
        <w:autoSpaceDN w:val="0"/>
        <w:adjustRightInd w:val="0"/>
        <w:ind w:right="23" w:firstLine="284"/>
        <w:jc w:val="both"/>
        <w:rPr>
          <w:rStyle w:val="a8"/>
          <w:szCs w:val="24"/>
        </w:rPr>
      </w:pPr>
    </w:p>
    <w:p w:rsidR="00CE7285" w:rsidRPr="00F746FE" w:rsidRDefault="00CE7285" w:rsidP="00286315">
      <w:pPr>
        <w:widowControl/>
        <w:tabs>
          <w:tab w:val="left" w:pos="567"/>
        </w:tabs>
        <w:suppressAutoHyphens w:val="0"/>
        <w:autoSpaceDE w:val="0"/>
        <w:autoSpaceDN w:val="0"/>
        <w:adjustRightInd w:val="0"/>
        <w:ind w:right="23" w:firstLine="284"/>
        <w:jc w:val="both"/>
        <w:rPr>
          <w:b/>
          <w:i/>
          <w:szCs w:val="24"/>
        </w:rPr>
      </w:pPr>
      <w:r w:rsidRPr="00F746FE">
        <w:rPr>
          <w:b/>
          <w:i/>
          <w:szCs w:val="24"/>
        </w:rPr>
        <w:lastRenderedPageBreak/>
        <w:t xml:space="preserve">Възложителят може да изиска от класираните кандидати да удължат срока на валидност на офертите си до момента на сключване на договора за изпълнение на обществената поръчка. </w:t>
      </w:r>
    </w:p>
    <w:p w:rsidR="00694AE9" w:rsidRPr="00615FD5" w:rsidRDefault="00677962" w:rsidP="004C1BA4">
      <w:pPr>
        <w:pStyle w:val="ab"/>
        <w:numPr>
          <w:ilvl w:val="1"/>
          <w:numId w:val="1"/>
        </w:numPr>
        <w:tabs>
          <w:tab w:val="left" w:pos="851"/>
          <w:tab w:val="left" w:pos="1134"/>
        </w:tabs>
        <w:spacing w:before="120" w:after="0" w:line="240" w:lineRule="auto"/>
        <w:ind w:left="0" w:firstLine="567"/>
        <w:jc w:val="both"/>
        <w:outlineLvl w:val="0"/>
        <w:rPr>
          <w:szCs w:val="24"/>
          <w:shd w:val="clear" w:color="auto" w:fill="FFFFFF"/>
          <w:lang w:val="bg-BG"/>
        </w:rPr>
      </w:pPr>
      <w:r w:rsidRPr="00615FD5">
        <w:rPr>
          <w:b/>
          <w:szCs w:val="24"/>
          <w:lang w:val="bg-BG"/>
        </w:rPr>
        <w:t xml:space="preserve">Ценово предложение – </w:t>
      </w:r>
      <w:r w:rsidR="00483995" w:rsidRPr="00615FD5">
        <w:rPr>
          <w:szCs w:val="24"/>
          <w:lang w:val="bg-BG"/>
        </w:rPr>
        <w:t>Образец № 4</w:t>
      </w:r>
      <w:r w:rsidRPr="00615FD5">
        <w:rPr>
          <w:szCs w:val="24"/>
          <w:lang w:val="bg-BG"/>
        </w:rPr>
        <w:t xml:space="preserve"> </w:t>
      </w:r>
      <w:r w:rsidR="0044053A" w:rsidRPr="00F746FE">
        <w:rPr>
          <w:szCs w:val="24"/>
        </w:rPr>
        <w:t>(</w:t>
      </w:r>
      <w:proofErr w:type="spellStart"/>
      <w:r w:rsidR="0044053A" w:rsidRPr="00F746FE">
        <w:rPr>
          <w:szCs w:val="24"/>
        </w:rPr>
        <w:t>файл</w:t>
      </w:r>
      <w:proofErr w:type="spellEnd"/>
      <w:r w:rsidR="0044053A" w:rsidRPr="00F746FE">
        <w:rPr>
          <w:szCs w:val="24"/>
        </w:rPr>
        <w:t xml:space="preserve">: </w:t>
      </w:r>
      <w:proofErr w:type="spellStart"/>
      <w:r w:rsidR="0044053A" w:rsidRPr="00F746FE">
        <w:rPr>
          <w:i/>
          <w:szCs w:val="24"/>
        </w:rPr>
        <w:t>Obrazec</w:t>
      </w:r>
      <w:proofErr w:type="spellEnd"/>
      <w:r w:rsidR="0044053A" w:rsidRPr="00F746FE">
        <w:rPr>
          <w:i/>
          <w:szCs w:val="24"/>
        </w:rPr>
        <w:t xml:space="preserve"> 4_cen. predl.doc</w:t>
      </w:r>
    </w:p>
    <w:p w:rsidR="00C41A91" w:rsidRPr="00F746FE" w:rsidRDefault="00677962" w:rsidP="00905481">
      <w:pPr>
        <w:pStyle w:val="ab"/>
        <w:tabs>
          <w:tab w:val="left" w:pos="851"/>
          <w:tab w:val="left" w:pos="1134"/>
        </w:tabs>
        <w:spacing w:before="120" w:after="0" w:line="240" w:lineRule="auto"/>
        <w:ind w:left="0" w:firstLine="284"/>
        <w:jc w:val="both"/>
        <w:outlineLvl w:val="0"/>
        <w:rPr>
          <w:rStyle w:val="81"/>
          <w:sz w:val="24"/>
          <w:szCs w:val="24"/>
          <w:lang w:val="bg-BG"/>
        </w:rPr>
      </w:pPr>
      <w:r w:rsidRPr="00F746FE">
        <w:rPr>
          <w:rStyle w:val="81"/>
          <w:sz w:val="24"/>
          <w:szCs w:val="24"/>
          <w:lang w:val="bg-BG"/>
        </w:rPr>
        <w:t xml:space="preserve">С попълненото Ценово предложение участникът предлага цена за изпълнение </w:t>
      </w:r>
      <w:r w:rsidR="00694AE9" w:rsidRPr="00F746FE">
        <w:rPr>
          <w:rStyle w:val="81"/>
          <w:sz w:val="24"/>
          <w:szCs w:val="24"/>
          <w:lang w:val="bg-BG"/>
        </w:rPr>
        <w:t>всички дейности предмет на обществената поръчка.</w:t>
      </w:r>
    </w:p>
    <w:p w:rsidR="00905481" w:rsidRPr="00F746FE" w:rsidRDefault="00905481" w:rsidP="00905481">
      <w:pPr>
        <w:widowControl/>
        <w:tabs>
          <w:tab w:val="left" w:pos="567"/>
          <w:tab w:val="left" w:pos="709"/>
          <w:tab w:val="left" w:pos="851"/>
          <w:tab w:val="left" w:pos="1311"/>
        </w:tabs>
        <w:suppressAutoHyphens w:val="0"/>
        <w:spacing w:before="120" w:after="200" w:line="276" w:lineRule="exact"/>
        <w:ind w:left="284" w:right="23"/>
        <w:contextualSpacing/>
        <w:jc w:val="both"/>
        <w:outlineLvl w:val="0"/>
        <w:rPr>
          <w:szCs w:val="24"/>
        </w:rPr>
      </w:pPr>
      <w:r w:rsidRPr="00F746FE">
        <w:rPr>
          <w:rStyle w:val="81"/>
          <w:sz w:val="24"/>
          <w:szCs w:val="24"/>
        </w:rPr>
        <w:t xml:space="preserve">Ценово предложение се </w:t>
      </w:r>
      <w:r w:rsidRPr="00F746FE">
        <w:rPr>
          <w:rFonts w:eastAsia="Calibri"/>
          <w:szCs w:val="24"/>
          <w:lang w:eastAsia="en-US"/>
        </w:rPr>
        <w:t xml:space="preserve">подава за всяка обособена позиция от поръчката, избрана от участника за изпълнение. </w:t>
      </w:r>
    </w:p>
    <w:p w:rsidR="00905481" w:rsidRPr="00F746FE" w:rsidRDefault="00905481" w:rsidP="00905481">
      <w:pPr>
        <w:tabs>
          <w:tab w:val="left" w:pos="567"/>
          <w:tab w:val="left" w:pos="709"/>
          <w:tab w:val="left" w:pos="851"/>
          <w:tab w:val="left" w:pos="1311"/>
        </w:tabs>
        <w:spacing w:before="120" w:line="276" w:lineRule="exact"/>
        <w:ind w:right="23" w:firstLine="284"/>
        <w:contextualSpacing/>
        <w:jc w:val="both"/>
        <w:outlineLvl w:val="0"/>
        <w:rPr>
          <w:noProof/>
          <w:szCs w:val="24"/>
        </w:rPr>
      </w:pPr>
      <w:r w:rsidRPr="00F746FE">
        <w:rPr>
          <w:noProof/>
          <w:szCs w:val="24"/>
        </w:rPr>
        <w:t>При несъответствие между цифровата и изписаната с думи цена ще се приема за вярна изписаната с думи.</w:t>
      </w:r>
    </w:p>
    <w:p w:rsidR="00905481" w:rsidRPr="00F746FE" w:rsidRDefault="00905481" w:rsidP="00905481">
      <w:pPr>
        <w:widowControl/>
        <w:tabs>
          <w:tab w:val="left" w:pos="567"/>
        </w:tabs>
        <w:suppressAutoHyphens w:val="0"/>
        <w:autoSpaceDE w:val="0"/>
        <w:autoSpaceDN w:val="0"/>
        <w:adjustRightInd w:val="0"/>
        <w:ind w:right="23" w:firstLine="284"/>
        <w:jc w:val="both"/>
        <w:rPr>
          <w:szCs w:val="24"/>
        </w:rPr>
      </w:pPr>
      <w:r w:rsidRPr="00F746FE">
        <w:rPr>
          <w:b/>
          <w:color w:val="000000"/>
          <w:szCs w:val="24"/>
        </w:rPr>
        <w:t>Пояснения и изисквания</w:t>
      </w:r>
      <w:r w:rsidRPr="00F746FE">
        <w:rPr>
          <w:szCs w:val="24"/>
        </w:rPr>
        <w:t xml:space="preserve"> </w:t>
      </w:r>
    </w:p>
    <w:p w:rsidR="00905481" w:rsidRPr="00F746FE" w:rsidRDefault="00905481" w:rsidP="00951F82">
      <w:pPr>
        <w:widowControl/>
        <w:numPr>
          <w:ilvl w:val="0"/>
          <w:numId w:val="16"/>
        </w:numPr>
        <w:tabs>
          <w:tab w:val="left" w:pos="284"/>
          <w:tab w:val="left" w:pos="567"/>
        </w:tabs>
        <w:suppressAutoHyphens w:val="0"/>
        <w:spacing w:line="276" w:lineRule="auto"/>
        <w:ind w:left="0" w:right="23" w:firstLine="284"/>
        <w:jc w:val="both"/>
        <w:rPr>
          <w:b/>
          <w:szCs w:val="24"/>
        </w:rPr>
      </w:pPr>
      <w:r w:rsidRPr="00F746FE">
        <w:rPr>
          <w:bCs/>
          <w:szCs w:val="24"/>
        </w:rPr>
        <w:t>Ценовото предложение съдържа:</w:t>
      </w:r>
    </w:p>
    <w:p w:rsidR="00905481" w:rsidRPr="00F746FE" w:rsidRDefault="00905481" w:rsidP="00905481">
      <w:pPr>
        <w:widowControl/>
        <w:tabs>
          <w:tab w:val="left" w:pos="284"/>
          <w:tab w:val="left" w:pos="567"/>
        </w:tabs>
        <w:suppressAutoHyphens w:val="0"/>
        <w:ind w:left="284" w:right="23"/>
        <w:jc w:val="both"/>
        <w:rPr>
          <w:b/>
          <w:szCs w:val="24"/>
        </w:rPr>
      </w:pPr>
      <w:r w:rsidRPr="00F746FE">
        <w:rPr>
          <w:bCs/>
          <w:szCs w:val="24"/>
          <w:u w:val="single"/>
        </w:rPr>
        <w:t>За ОП от 1 до 14</w:t>
      </w:r>
      <w:r w:rsidRPr="00F746FE">
        <w:rPr>
          <w:bCs/>
          <w:szCs w:val="24"/>
        </w:rPr>
        <w:t xml:space="preserve"> </w:t>
      </w:r>
      <w:r w:rsidRPr="00F746FE">
        <w:rPr>
          <w:rFonts w:eastAsia="Calibri"/>
          <w:szCs w:val="24"/>
          <w:lang w:eastAsia="en-US"/>
        </w:rPr>
        <w:t xml:space="preserve">– </w:t>
      </w:r>
      <w:r w:rsidRPr="00F746FE">
        <w:rPr>
          <w:bCs/>
          <w:szCs w:val="24"/>
        </w:rPr>
        <w:t xml:space="preserve">Снегопочистване и </w:t>
      </w:r>
      <w:r w:rsidR="007E1DFA" w:rsidRPr="00CE49DA">
        <w:rPr>
          <w:szCs w:val="24"/>
        </w:rPr>
        <w:t>обезопасяване на пътищата срещу хлъзгане</w:t>
      </w:r>
      <w:r w:rsidR="007E1DFA" w:rsidRPr="00F746FE">
        <w:rPr>
          <w:bCs/>
          <w:szCs w:val="24"/>
        </w:rPr>
        <w:t xml:space="preserve"> </w:t>
      </w:r>
      <w:r w:rsidRPr="00F746FE">
        <w:rPr>
          <w:bCs/>
          <w:szCs w:val="24"/>
        </w:rPr>
        <w:t>се посочва:</w:t>
      </w:r>
    </w:p>
    <w:p w:rsidR="00905481" w:rsidRPr="00F746FE" w:rsidRDefault="00661BC8"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 xml:space="preserve">Вида на техниката </w:t>
      </w:r>
      <w:r w:rsidR="00905481" w:rsidRPr="00F746FE">
        <w:rPr>
          <w:bCs/>
          <w:color w:val="000000"/>
          <w:szCs w:val="24"/>
        </w:rPr>
        <w:t xml:space="preserve">за изпълнение на снегопочистването и </w:t>
      </w:r>
      <w:r w:rsidR="007E1DFA" w:rsidRPr="00CE49DA">
        <w:rPr>
          <w:szCs w:val="24"/>
        </w:rPr>
        <w:t>обезопасяване на пътищата срещу хлъзгане</w:t>
      </w:r>
      <w:r w:rsidR="00905481" w:rsidRPr="00F746FE">
        <w:rPr>
          <w:bCs/>
          <w:color w:val="000000"/>
          <w:szCs w:val="24"/>
        </w:rPr>
        <w:t xml:space="preserve">; </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 xml:space="preserve">а)единичните цени за работа (машиносмяна) на всяка предложена машина за снегопочистване; </w:t>
      </w:r>
    </w:p>
    <w:p w:rsidR="00905481"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б)единичните цени за машинно опесъчаване (с пясъко-сол</w:t>
      </w:r>
      <w:r w:rsidR="00CC090A">
        <w:rPr>
          <w:bCs/>
          <w:color w:val="000000"/>
          <w:szCs w:val="24"/>
        </w:rPr>
        <w:t>е</w:t>
      </w:r>
      <w:r w:rsidRPr="00F746FE">
        <w:rPr>
          <w:bCs/>
          <w:color w:val="000000"/>
          <w:szCs w:val="24"/>
        </w:rPr>
        <w:t xml:space="preserve">ни смеси) на пътно платно с дължина един километър; </w:t>
      </w:r>
    </w:p>
    <w:p w:rsidR="007E1DFA" w:rsidRPr="00725A35" w:rsidRDefault="007E1DFA" w:rsidP="00725A35">
      <w:pPr>
        <w:widowControl/>
        <w:tabs>
          <w:tab w:val="left" w:pos="284"/>
          <w:tab w:val="left" w:pos="567"/>
        </w:tabs>
        <w:suppressAutoHyphens w:val="0"/>
        <w:autoSpaceDE w:val="0"/>
        <w:autoSpaceDN w:val="0"/>
        <w:adjustRightInd w:val="0"/>
        <w:ind w:right="23" w:firstLine="284"/>
        <w:jc w:val="both"/>
      </w:pPr>
      <w:r w:rsidRPr="00725A35">
        <w:rPr>
          <w:bCs/>
          <w:color w:val="000000"/>
          <w:szCs w:val="24"/>
        </w:rPr>
        <w:t xml:space="preserve">в) единичните цени за машина </w:t>
      </w:r>
      <w:r w:rsidRPr="00725A35">
        <w:t xml:space="preserve">обработка с химически вещества на уплътнен сняг </w:t>
      </w:r>
      <w:r w:rsidR="00725A35" w:rsidRPr="00725A35">
        <w:t xml:space="preserve">или лед </w:t>
      </w:r>
      <w:r w:rsidRPr="00725A35">
        <w:t>при</w:t>
      </w:r>
      <w:r w:rsidR="00725A35" w:rsidRPr="00725A35">
        <w:t xml:space="preserve"> </w:t>
      </w:r>
      <w:r w:rsidRPr="00725A35">
        <w:t>-5</w:t>
      </w:r>
      <w:r w:rsidRPr="00725A35">
        <w:rPr>
          <w:vertAlign w:val="superscript"/>
        </w:rPr>
        <w:t>о</w:t>
      </w:r>
      <w:r w:rsidRPr="00725A35">
        <w:t xml:space="preserve"> С,</w:t>
      </w:r>
      <w:r w:rsidRPr="00725A35">
        <w:rPr>
          <w:bCs/>
          <w:color w:val="000000"/>
          <w:szCs w:val="24"/>
        </w:rPr>
        <w:t xml:space="preserve"> </w:t>
      </w:r>
      <w:r w:rsidRPr="00725A35">
        <w:t>-10</w:t>
      </w:r>
      <w:r w:rsidRPr="00725A35">
        <w:rPr>
          <w:vertAlign w:val="superscript"/>
        </w:rPr>
        <w:t>о</w:t>
      </w:r>
      <w:r w:rsidRPr="00725A35">
        <w:t xml:space="preserve"> С и -15</w:t>
      </w:r>
      <w:r w:rsidRPr="00725A35">
        <w:rPr>
          <w:vertAlign w:val="superscript"/>
        </w:rPr>
        <w:t>о</w:t>
      </w:r>
      <w:r w:rsidRPr="00725A35">
        <w:t xml:space="preserve"> С </w:t>
      </w:r>
      <w:r w:rsidRPr="00725A35">
        <w:rPr>
          <w:bCs/>
          <w:color w:val="000000"/>
          <w:szCs w:val="24"/>
        </w:rPr>
        <w:t xml:space="preserve">на пътно платно с дължина един километър; </w:t>
      </w:r>
    </w:p>
    <w:p w:rsidR="00905481" w:rsidRPr="00F746FE" w:rsidRDefault="007E1DFA" w:rsidP="00905481">
      <w:pPr>
        <w:widowControl/>
        <w:tabs>
          <w:tab w:val="left" w:pos="284"/>
          <w:tab w:val="left" w:pos="567"/>
        </w:tabs>
        <w:suppressAutoHyphens w:val="0"/>
        <w:autoSpaceDE w:val="0"/>
        <w:autoSpaceDN w:val="0"/>
        <w:adjustRightInd w:val="0"/>
        <w:spacing w:after="120"/>
        <w:ind w:firstLine="284"/>
        <w:jc w:val="both"/>
        <w:rPr>
          <w:rFonts w:eastAsiaTheme="minorHAnsi"/>
          <w:szCs w:val="24"/>
          <w:lang w:eastAsia="en-US"/>
        </w:rPr>
      </w:pPr>
      <w:r>
        <w:rPr>
          <w:bCs/>
          <w:color w:val="000000"/>
          <w:szCs w:val="24"/>
        </w:rPr>
        <w:t>г</w:t>
      </w:r>
      <w:r w:rsidR="00905481" w:rsidRPr="00F746FE">
        <w:rPr>
          <w:bCs/>
          <w:color w:val="000000"/>
          <w:szCs w:val="24"/>
        </w:rPr>
        <w:t>)</w:t>
      </w:r>
      <w:r w:rsidR="00905481" w:rsidRPr="00F746FE">
        <w:rPr>
          <w:rFonts w:eastAsiaTheme="minorHAnsi"/>
          <w:szCs w:val="24"/>
          <w:lang w:eastAsia="en-US"/>
        </w:rPr>
        <w:t>допълнителна информация за машините, които ще бъдат използвани;</w:t>
      </w:r>
    </w:p>
    <w:p w:rsidR="00C478B0" w:rsidRPr="00F746FE" w:rsidRDefault="00C478B0" w:rsidP="00C478B0">
      <w:pPr>
        <w:ind w:firstLine="284"/>
        <w:jc w:val="both"/>
      </w:pPr>
      <w:r w:rsidRPr="00F746FE">
        <w:t>- Под машиносмяна Възложителят определя: осем часа работа на машината. Времето за транспорт на машините до мястото на извършване на дейностите не се отчита.</w:t>
      </w:r>
    </w:p>
    <w:p w:rsidR="00C478B0" w:rsidRDefault="00C478B0" w:rsidP="00C478B0">
      <w:pPr>
        <w:ind w:firstLine="284"/>
        <w:jc w:val="both"/>
      </w:pPr>
      <w:r w:rsidRPr="00F746FE">
        <w:t xml:space="preserve">- В цената на машиносмяна се включват всички разходи за изпълнение на дейностите, т.е. всички други разходи се калкулират в цената за машиносмяна, включително времето за транспорт на машините до мястото на извършване на дейностите. </w:t>
      </w:r>
    </w:p>
    <w:p w:rsidR="008B16D1" w:rsidRPr="00F746FE" w:rsidRDefault="008B16D1" w:rsidP="008B16D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Забележка: На всеки вид машина задължително се посочва мощност в конски сили/к.с./</w:t>
      </w:r>
    </w:p>
    <w:p w:rsidR="008B16D1" w:rsidRPr="00F746FE" w:rsidRDefault="008B16D1" w:rsidP="00C478B0">
      <w:pPr>
        <w:ind w:firstLine="284"/>
        <w:jc w:val="both"/>
      </w:pPr>
    </w:p>
    <w:p w:rsidR="00905481" w:rsidRPr="00F746FE" w:rsidRDefault="00905481" w:rsidP="00951F82">
      <w:pPr>
        <w:widowControl/>
        <w:tabs>
          <w:tab w:val="left" w:pos="0"/>
          <w:tab w:val="left" w:pos="284"/>
        </w:tabs>
        <w:suppressAutoHyphens w:val="0"/>
        <w:spacing w:before="120" w:after="120"/>
        <w:ind w:firstLine="284"/>
        <w:jc w:val="both"/>
        <w:rPr>
          <w:szCs w:val="24"/>
        </w:rPr>
      </w:pPr>
      <w:r w:rsidRPr="00F746FE">
        <w:rPr>
          <w:bCs/>
          <w:color w:val="000000"/>
          <w:szCs w:val="24"/>
        </w:rPr>
        <w:t xml:space="preserve">За ОП15 </w:t>
      </w:r>
      <w:r w:rsidRPr="00F746FE">
        <w:rPr>
          <w:rFonts w:eastAsia="Calibri"/>
          <w:color w:val="000000"/>
          <w:szCs w:val="24"/>
          <w:lang w:eastAsia="en-US"/>
        </w:rPr>
        <w:t xml:space="preserve">– </w:t>
      </w:r>
      <w:r w:rsidRPr="00F746FE">
        <w:rPr>
          <w:szCs w:val="24"/>
        </w:rPr>
        <w:t xml:space="preserve">Подготовката на пътищата за експлоатация при зимни условия по видове работи както следва: </w:t>
      </w:r>
    </w:p>
    <w:p w:rsidR="00905481" w:rsidRPr="00F746FE" w:rsidRDefault="00905481" w:rsidP="00927995">
      <w:pPr>
        <w:widowControl/>
        <w:numPr>
          <w:ilvl w:val="0"/>
          <w:numId w:val="17"/>
        </w:numPr>
        <w:tabs>
          <w:tab w:val="left" w:pos="567"/>
        </w:tabs>
        <w:suppressAutoHyphens w:val="0"/>
        <w:spacing w:line="276" w:lineRule="auto"/>
        <w:ind w:left="0" w:right="-7" w:firstLine="284"/>
        <w:jc w:val="both"/>
        <w:rPr>
          <w:rFonts w:eastAsiaTheme="minorHAnsi"/>
          <w:szCs w:val="24"/>
          <w:lang w:eastAsia="en-US"/>
        </w:rPr>
      </w:pPr>
      <w:r w:rsidRPr="00F746FE">
        <w:rPr>
          <w:rFonts w:eastAsiaTheme="minorHAnsi"/>
          <w:szCs w:val="24"/>
          <w:lang w:eastAsia="en-US"/>
        </w:rPr>
        <w:t>Отстраняване на повредите на настилката чрез запълване на пукнатини и изкърпване на дупките се посочват:</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а)единични цени за</w:t>
      </w:r>
      <w:r w:rsidRPr="00F746FE">
        <w:rPr>
          <w:color w:val="000000"/>
          <w:szCs w:val="24"/>
        </w:rPr>
        <w:t xml:space="preserve"> изкърпване на дупки с топли асфалтови смеси</w:t>
      </w:r>
      <w:r w:rsidR="00C478B0" w:rsidRPr="00F746FE">
        <w:rPr>
          <w:color w:val="000000"/>
          <w:szCs w:val="24"/>
        </w:rPr>
        <w:t xml:space="preserve"> (лв. на м</w:t>
      </w:r>
      <w:r w:rsidR="00C478B0" w:rsidRPr="00F746FE">
        <w:rPr>
          <w:color w:val="000000"/>
          <w:szCs w:val="24"/>
          <w:vertAlign w:val="superscript"/>
        </w:rPr>
        <w:t xml:space="preserve">2 </w:t>
      </w:r>
      <w:r w:rsidR="00C478B0" w:rsidRPr="00F746FE">
        <w:rPr>
          <w:color w:val="000000"/>
          <w:szCs w:val="24"/>
        </w:rPr>
        <w:t>)</w:t>
      </w:r>
      <w:r w:rsidRPr="00F746FE">
        <w:rPr>
          <w:bCs/>
          <w:color w:val="000000"/>
          <w:szCs w:val="24"/>
        </w:rPr>
        <w:t>;</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б)единични цени за</w:t>
      </w:r>
      <w:r w:rsidRPr="00F746FE">
        <w:rPr>
          <w:color w:val="000000"/>
          <w:szCs w:val="24"/>
        </w:rPr>
        <w:t xml:space="preserve"> изкърпване на дупки със студени асфалтови смеси</w:t>
      </w:r>
      <w:r w:rsidR="00661BC8" w:rsidRPr="00F746FE">
        <w:rPr>
          <w:color w:val="000000"/>
          <w:szCs w:val="24"/>
        </w:rPr>
        <w:t>(лв. на тон</w:t>
      </w:r>
      <w:r w:rsidR="00661BC8" w:rsidRPr="00F746FE">
        <w:rPr>
          <w:color w:val="000000"/>
          <w:szCs w:val="24"/>
          <w:vertAlign w:val="superscript"/>
        </w:rPr>
        <w:t xml:space="preserve"> </w:t>
      </w:r>
      <w:r w:rsidR="00661BC8" w:rsidRPr="00F746FE">
        <w:rPr>
          <w:color w:val="000000"/>
          <w:szCs w:val="24"/>
        </w:rPr>
        <w:t>)</w:t>
      </w:r>
      <w:r w:rsidR="00661BC8" w:rsidRPr="00F746FE">
        <w:rPr>
          <w:bCs/>
          <w:color w:val="000000"/>
          <w:szCs w:val="24"/>
        </w:rPr>
        <w:t>;</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в)единични цени за</w:t>
      </w:r>
      <w:r w:rsidRPr="00F746FE">
        <w:rPr>
          <w:color w:val="000000"/>
          <w:szCs w:val="24"/>
        </w:rPr>
        <w:t xml:space="preserve"> запълване на пукнатини</w:t>
      </w:r>
      <w:r w:rsidR="00661BC8" w:rsidRPr="00F746FE">
        <w:rPr>
          <w:color w:val="000000"/>
          <w:szCs w:val="24"/>
        </w:rPr>
        <w:t>(лв. за линеен метър</w:t>
      </w:r>
      <w:r w:rsidR="00661BC8" w:rsidRPr="00F746FE">
        <w:rPr>
          <w:color w:val="000000"/>
          <w:szCs w:val="24"/>
          <w:vertAlign w:val="superscript"/>
        </w:rPr>
        <w:t xml:space="preserve"> </w:t>
      </w:r>
      <w:r w:rsidR="00661BC8" w:rsidRPr="00F746FE">
        <w:rPr>
          <w:color w:val="000000"/>
          <w:szCs w:val="24"/>
        </w:rPr>
        <w:t>)</w:t>
      </w:r>
      <w:r w:rsidR="00661BC8" w:rsidRPr="00F746FE">
        <w:rPr>
          <w:bCs/>
          <w:color w:val="000000"/>
          <w:szCs w:val="24"/>
        </w:rPr>
        <w:t>;</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г)единични цени за</w:t>
      </w:r>
      <w:r w:rsidRPr="00F746FE">
        <w:rPr>
          <w:color w:val="000000"/>
          <w:szCs w:val="24"/>
        </w:rPr>
        <w:t xml:space="preserve"> изкърпване на дупки с топли асфалтови смеси</w:t>
      </w:r>
      <w:r w:rsidR="00C478B0" w:rsidRPr="00F746FE">
        <w:rPr>
          <w:color w:val="000000"/>
          <w:szCs w:val="24"/>
        </w:rPr>
        <w:t xml:space="preserve"> (лв. на тон)</w:t>
      </w:r>
    </w:p>
    <w:p w:rsidR="00905481" w:rsidRPr="00C7313D" w:rsidRDefault="00C478B0" w:rsidP="00C7313D">
      <w:pPr>
        <w:widowControl/>
        <w:numPr>
          <w:ilvl w:val="1"/>
          <w:numId w:val="0"/>
        </w:numPr>
        <w:suppressAutoHyphens w:val="0"/>
        <w:spacing w:after="120"/>
        <w:ind w:firstLine="284"/>
        <w:jc w:val="both"/>
        <w:rPr>
          <w:bCs/>
          <w:iCs/>
          <w:spacing w:val="15"/>
          <w:szCs w:val="24"/>
        </w:rPr>
      </w:pPr>
      <w:r w:rsidRPr="00C7313D">
        <w:rPr>
          <w:bCs/>
          <w:iCs/>
          <w:spacing w:val="15"/>
          <w:szCs w:val="24"/>
        </w:rPr>
        <w:t>д</w:t>
      </w:r>
      <w:r w:rsidR="00905481" w:rsidRPr="00C7313D">
        <w:rPr>
          <w:bCs/>
          <w:iCs/>
          <w:spacing w:val="15"/>
          <w:szCs w:val="24"/>
        </w:rPr>
        <w:t>)</w:t>
      </w:r>
      <w:r w:rsidR="00905481" w:rsidRPr="00C7313D">
        <w:rPr>
          <w:iCs/>
          <w:spacing w:val="15"/>
          <w:szCs w:val="24"/>
        </w:rPr>
        <w:t xml:space="preserve">за извършване на ремонтни работи по мостове и водостоци при възникване на такава необходимост се извършва ценообразуване на конкретни видове ремонтни работи, като Възложителят поставя условие да се ползват </w:t>
      </w:r>
      <w:r w:rsidR="00905481" w:rsidRPr="00C7313D">
        <w:rPr>
          <w:iCs/>
          <w:spacing w:val="15"/>
          <w:szCs w:val="24"/>
          <w:u w:val="single"/>
        </w:rPr>
        <w:t>“Разходни норми - СЕК”</w:t>
      </w:r>
      <w:r w:rsidR="00905481" w:rsidRPr="00C7313D">
        <w:rPr>
          <w:iCs/>
          <w:spacing w:val="15"/>
          <w:szCs w:val="24"/>
        </w:rPr>
        <w:t xml:space="preserve"> за определяне на норма време и разходната норма за материалите. В ценовото предложение се посочват следните показатели: часова ставка/ЧС/, допълнителни разходи/ДР/, доставно-складови разходи/ДСР/ и печалба</w:t>
      </w:r>
      <w:r w:rsidR="00905481" w:rsidRPr="00C7313D">
        <w:rPr>
          <w:bCs/>
          <w:iCs/>
          <w:spacing w:val="15"/>
          <w:szCs w:val="24"/>
        </w:rPr>
        <w:t>;</w:t>
      </w:r>
    </w:p>
    <w:p w:rsidR="00905481" w:rsidRPr="00F746FE" w:rsidRDefault="00905481" w:rsidP="00905481">
      <w:pPr>
        <w:widowControl/>
        <w:numPr>
          <w:ilvl w:val="0"/>
          <w:numId w:val="17"/>
        </w:numPr>
        <w:suppressAutoHyphens w:val="0"/>
        <w:spacing w:after="200" w:line="276" w:lineRule="auto"/>
        <w:contextualSpacing/>
        <w:rPr>
          <w:bCs/>
          <w:szCs w:val="24"/>
        </w:rPr>
      </w:pPr>
      <w:r w:rsidRPr="00F746FE">
        <w:rPr>
          <w:bCs/>
          <w:szCs w:val="24"/>
        </w:rPr>
        <w:t>Подравняване и профилиране на банкетите</w:t>
      </w:r>
      <w:r w:rsidRPr="00F746FE">
        <w:rPr>
          <w:rFonts w:asciiTheme="minorHAnsi" w:eastAsiaTheme="minorHAnsi" w:hAnsiTheme="minorHAnsi" w:cstheme="minorBidi"/>
          <w:sz w:val="22"/>
          <w:szCs w:val="22"/>
          <w:lang w:eastAsia="en-US"/>
        </w:rPr>
        <w:t xml:space="preserve"> </w:t>
      </w:r>
      <w:r w:rsidRPr="00F746FE">
        <w:rPr>
          <w:bCs/>
          <w:szCs w:val="24"/>
        </w:rPr>
        <w:t>се посочват:</w:t>
      </w:r>
    </w:p>
    <w:p w:rsidR="00905481" w:rsidRPr="00F746FE" w:rsidRDefault="00905481" w:rsidP="00905481">
      <w:pPr>
        <w:widowControl/>
        <w:tabs>
          <w:tab w:val="left" w:pos="284"/>
          <w:tab w:val="left" w:pos="567"/>
        </w:tabs>
        <w:suppressAutoHyphens w:val="0"/>
        <w:autoSpaceDE w:val="0"/>
        <w:autoSpaceDN w:val="0"/>
        <w:adjustRightInd w:val="0"/>
        <w:ind w:left="284" w:right="23"/>
        <w:contextualSpacing/>
        <w:jc w:val="both"/>
        <w:rPr>
          <w:bCs/>
          <w:szCs w:val="24"/>
        </w:rPr>
      </w:pPr>
      <w:r w:rsidRPr="00F746FE">
        <w:rPr>
          <w:bCs/>
          <w:color w:val="000000"/>
          <w:szCs w:val="24"/>
        </w:rPr>
        <w:t xml:space="preserve">а)единични цени за заравняване на банкет с ширина 1,5 м.; </w:t>
      </w:r>
    </w:p>
    <w:p w:rsidR="00905481" w:rsidRDefault="00905481" w:rsidP="00905481">
      <w:pPr>
        <w:widowControl/>
        <w:tabs>
          <w:tab w:val="left" w:pos="284"/>
          <w:tab w:val="left" w:pos="567"/>
        </w:tabs>
        <w:suppressAutoHyphens w:val="0"/>
        <w:autoSpaceDE w:val="0"/>
        <w:autoSpaceDN w:val="0"/>
        <w:adjustRightInd w:val="0"/>
        <w:spacing w:after="120"/>
        <w:ind w:right="23" w:firstLine="284"/>
        <w:jc w:val="both"/>
        <w:rPr>
          <w:bCs/>
          <w:color w:val="000000"/>
          <w:szCs w:val="24"/>
        </w:rPr>
      </w:pPr>
      <w:r w:rsidRPr="00F746FE">
        <w:rPr>
          <w:bCs/>
          <w:color w:val="000000"/>
          <w:szCs w:val="24"/>
        </w:rPr>
        <w:lastRenderedPageBreak/>
        <w:t xml:space="preserve">б)единични цени за извозване на земни маси на 1,2 и 5км.; </w:t>
      </w:r>
    </w:p>
    <w:p w:rsidR="00725A35" w:rsidRPr="00725A35" w:rsidRDefault="00725A35" w:rsidP="00725A35">
      <w:pPr>
        <w:pStyle w:val="ab"/>
        <w:numPr>
          <w:ilvl w:val="0"/>
          <w:numId w:val="17"/>
        </w:numPr>
        <w:tabs>
          <w:tab w:val="left" w:pos="567"/>
        </w:tabs>
        <w:spacing w:line="240" w:lineRule="auto"/>
        <w:ind w:left="0" w:right="-7" w:firstLine="284"/>
        <w:jc w:val="both"/>
        <w:rPr>
          <w:szCs w:val="24"/>
          <w:lang w:val="bg-BG"/>
        </w:rPr>
      </w:pPr>
      <w:r w:rsidRPr="00725A35">
        <w:rPr>
          <w:szCs w:val="24"/>
          <w:lang w:val="bg-BG"/>
        </w:rPr>
        <w:t>Надлъжна</w:t>
      </w:r>
      <w:r w:rsidR="00CF3052" w:rsidRPr="00725A35">
        <w:rPr>
          <w:szCs w:val="24"/>
          <w:lang w:val="bg-BG"/>
        </w:rPr>
        <w:t xml:space="preserve"> пътна маркировка с широчина 10 см. се посочва</w:t>
      </w:r>
      <w:r w:rsidRPr="00725A35">
        <w:rPr>
          <w:szCs w:val="24"/>
          <w:lang w:val="bg-BG"/>
        </w:rPr>
        <w:t>т:</w:t>
      </w:r>
    </w:p>
    <w:p w:rsidR="007E1DFA" w:rsidRPr="00725A35" w:rsidRDefault="00725A35" w:rsidP="00725A35">
      <w:pPr>
        <w:pStyle w:val="ab"/>
        <w:tabs>
          <w:tab w:val="left" w:pos="567"/>
        </w:tabs>
        <w:spacing w:line="240" w:lineRule="auto"/>
        <w:ind w:left="284" w:right="-7"/>
        <w:jc w:val="both"/>
        <w:rPr>
          <w:lang w:val="bg-BG"/>
        </w:rPr>
      </w:pPr>
      <w:r w:rsidRPr="00725A35">
        <w:rPr>
          <w:szCs w:val="24"/>
          <w:lang w:val="bg-BG"/>
        </w:rPr>
        <w:t>а)</w:t>
      </w:r>
      <w:r w:rsidR="00CF3052" w:rsidRPr="00725A35">
        <w:rPr>
          <w:szCs w:val="24"/>
          <w:lang w:val="bg-BG"/>
        </w:rPr>
        <w:t xml:space="preserve"> </w:t>
      </w:r>
      <w:r w:rsidR="007E1DFA" w:rsidRPr="00725A35">
        <w:rPr>
          <w:lang w:val="bg-BG"/>
        </w:rPr>
        <w:t>единичната цена на м</w:t>
      </w:r>
      <w:r w:rsidR="007E1DFA" w:rsidRPr="00725A35">
        <w:rPr>
          <w:vertAlign w:val="superscript"/>
          <w:lang w:val="bg-BG"/>
        </w:rPr>
        <w:t>2</w:t>
      </w:r>
      <w:r w:rsidR="007E1DFA" w:rsidRPr="00725A35">
        <w:rPr>
          <w:lang w:val="bg-BG"/>
        </w:rPr>
        <w:t>, за полагане на хоризонтална път</w:t>
      </w:r>
      <w:r w:rsidRPr="00725A35">
        <w:rPr>
          <w:lang w:val="bg-BG"/>
        </w:rPr>
        <w:t>на маркировка с широчина 10 см. без използване на стъклените перли;</w:t>
      </w:r>
    </w:p>
    <w:p w:rsidR="00725A35" w:rsidRDefault="00725A35" w:rsidP="00725A35">
      <w:pPr>
        <w:pStyle w:val="ab"/>
        <w:tabs>
          <w:tab w:val="left" w:pos="567"/>
        </w:tabs>
        <w:spacing w:line="240" w:lineRule="auto"/>
        <w:ind w:left="284" w:right="-7"/>
        <w:jc w:val="both"/>
        <w:rPr>
          <w:lang w:val="bg-BG"/>
        </w:rPr>
      </w:pPr>
      <w:r w:rsidRPr="00725A35">
        <w:rPr>
          <w:lang w:val="bg-BG"/>
        </w:rPr>
        <w:t>б) единичната цена на м</w:t>
      </w:r>
      <w:r w:rsidRPr="00725A35">
        <w:rPr>
          <w:vertAlign w:val="superscript"/>
          <w:lang w:val="bg-BG"/>
        </w:rPr>
        <w:t>2</w:t>
      </w:r>
      <w:r w:rsidRPr="00725A35">
        <w:rPr>
          <w:lang w:val="bg-BG"/>
        </w:rPr>
        <w:t>, за полагане на хоризонтална пътна маркировка с широчина 10 см.</w:t>
      </w:r>
      <w:r>
        <w:rPr>
          <w:lang w:val="bg-BG"/>
        </w:rPr>
        <w:t xml:space="preserve"> със</w:t>
      </w:r>
      <w:r w:rsidRPr="00725A35">
        <w:rPr>
          <w:lang w:val="bg-BG"/>
        </w:rPr>
        <w:t xml:space="preserve"> използване на стъклените перли;</w:t>
      </w:r>
    </w:p>
    <w:p w:rsidR="00725A35" w:rsidRPr="00CF3052" w:rsidRDefault="00725A35" w:rsidP="00725A35">
      <w:pPr>
        <w:pStyle w:val="ab"/>
        <w:tabs>
          <w:tab w:val="left" w:pos="567"/>
        </w:tabs>
        <w:spacing w:line="240" w:lineRule="auto"/>
        <w:ind w:left="284" w:right="-7"/>
        <w:jc w:val="both"/>
        <w:rPr>
          <w:szCs w:val="24"/>
          <w:highlight w:val="yellow"/>
          <w:lang w:val="bg-BG"/>
        </w:rPr>
      </w:pPr>
      <w:r w:rsidRPr="00725A35">
        <w:rPr>
          <w:szCs w:val="24"/>
          <w:lang w:val="bg-BG"/>
        </w:rPr>
        <w:t>В единичните цени за полагането на надлъжна пътна маркировка по пътищата трябва да се включват и подготовка на повърхността за маркиране, доставка на одобрени материали за изпълнение на пътната маркировка и маркирането в съответствие с инструкциите на производителя на материалите, и необходимите оборудване и инструменти за изпълнение на маркировките.</w:t>
      </w:r>
    </w:p>
    <w:p w:rsidR="00905481" w:rsidRPr="00F746FE" w:rsidRDefault="00CF3052" w:rsidP="00905481">
      <w:pPr>
        <w:widowControl/>
        <w:tabs>
          <w:tab w:val="left" w:pos="284"/>
          <w:tab w:val="left" w:pos="567"/>
        </w:tabs>
        <w:suppressAutoHyphens w:val="0"/>
        <w:autoSpaceDE w:val="0"/>
        <w:autoSpaceDN w:val="0"/>
        <w:adjustRightInd w:val="0"/>
        <w:ind w:right="23" w:firstLine="284"/>
        <w:jc w:val="both"/>
        <w:rPr>
          <w:bCs/>
          <w:szCs w:val="24"/>
        </w:rPr>
      </w:pPr>
      <w:r>
        <w:rPr>
          <w:bCs/>
          <w:szCs w:val="24"/>
        </w:rPr>
        <w:t xml:space="preserve">4. </w:t>
      </w:r>
      <w:r w:rsidR="00905481" w:rsidRPr="00F746FE">
        <w:rPr>
          <w:bCs/>
          <w:szCs w:val="24"/>
        </w:rPr>
        <w:t>Почистване на храсти и самораслите дървета с диаметър до 15 см; клони над пътя и самораслите дървета с диаметър над 15 см. се посочват:</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bCs/>
          <w:color w:val="000000"/>
          <w:szCs w:val="24"/>
        </w:rPr>
      </w:pPr>
      <w:r w:rsidRPr="00F746FE">
        <w:rPr>
          <w:bCs/>
          <w:color w:val="000000"/>
          <w:szCs w:val="24"/>
        </w:rPr>
        <w:t>а)единични цени за почистване храсти и саморасли дървета с диаметър до 15 см. от банкетите на общинските пътища;</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szCs w:val="24"/>
        </w:rPr>
      </w:pPr>
      <w:r w:rsidRPr="00F746FE">
        <w:rPr>
          <w:bCs/>
          <w:color w:val="000000"/>
          <w:szCs w:val="24"/>
        </w:rPr>
        <w:t xml:space="preserve">б)единични цени </w:t>
      </w:r>
      <w:r w:rsidRPr="00F746FE">
        <w:rPr>
          <w:szCs w:val="24"/>
        </w:rPr>
        <w:t>за машинно изрязване на клони до 7 см., надвиснали над пътя с височина над 4 метра над пътното платно, а за клоните с височина до 4 метра на ширина 1,5 метра в страни от пътното платно;</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szCs w:val="24"/>
        </w:rPr>
      </w:pPr>
      <w:r w:rsidRPr="00F746FE">
        <w:rPr>
          <w:szCs w:val="24"/>
        </w:rPr>
        <w:t>в)единични цени за изрязване на клони с диаметър по-голям от 7 см.</w:t>
      </w:r>
    </w:p>
    <w:p w:rsidR="00905481" w:rsidRPr="00F746FE" w:rsidRDefault="00905481" w:rsidP="00905481">
      <w:pPr>
        <w:widowControl/>
        <w:tabs>
          <w:tab w:val="left" w:pos="284"/>
          <w:tab w:val="left" w:pos="567"/>
        </w:tabs>
        <w:suppressAutoHyphens w:val="0"/>
        <w:autoSpaceDE w:val="0"/>
        <w:autoSpaceDN w:val="0"/>
        <w:adjustRightInd w:val="0"/>
        <w:ind w:right="23" w:firstLine="284"/>
        <w:jc w:val="both"/>
        <w:rPr>
          <w:szCs w:val="24"/>
        </w:rPr>
      </w:pPr>
      <w:r w:rsidRPr="00F746FE">
        <w:rPr>
          <w:bCs/>
          <w:color w:val="000000"/>
          <w:szCs w:val="24"/>
        </w:rPr>
        <w:t xml:space="preserve">в)единични цени за </w:t>
      </w:r>
      <w:r w:rsidRPr="00F746FE">
        <w:rPr>
          <w:szCs w:val="24"/>
        </w:rPr>
        <w:t>отсичане и изкореняване на единични дървета с диаметър над 15 см.</w:t>
      </w:r>
    </w:p>
    <w:p w:rsidR="00905481" w:rsidRDefault="00905481" w:rsidP="00905481">
      <w:pPr>
        <w:widowControl/>
        <w:tabs>
          <w:tab w:val="left" w:pos="284"/>
          <w:tab w:val="left" w:pos="567"/>
        </w:tabs>
        <w:suppressAutoHyphens w:val="0"/>
        <w:autoSpaceDE w:val="0"/>
        <w:autoSpaceDN w:val="0"/>
        <w:adjustRightInd w:val="0"/>
        <w:ind w:right="23" w:firstLine="284"/>
        <w:jc w:val="both"/>
      </w:pPr>
      <w:r w:rsidRPr="00F746FE">
        <w:rPr>
          <w:bCs/>
          <w:color w:val="000000"/>
          <w:szCs w:val="24"/>
        </w:rPr>
        <w:t>Единичните цени следва да са в левове, с точност до два знака след десетичната запетая. При несъответствие между цифрова и изписана с думи цена ще се взема предвид изписаната с думи. В единичните цени се включват всички разходи, свързани с качественото изпълнение на поръчката в описания вид и обхват.</w:t>
      </w:r>
      <w:r w:rsidR="00615FD5">
        <w:rPr>
          <w:bCs/>
          <w:color w:val="000000"/>
          <w:szCs w:val="24"/>
          <w:lang w:val="en-US"/>
        </w:rPr>
        <w:t xml:space="preserve"> </w:t>
      </w:r>
      <w:r w:rsidR="00C7313D">
        <w:rPr>
          <w:bCs/>
          <w:color w:val="000000"/>
          <w:szCs w:val="24"/>
        </w:rPr>
        <w:t>Възложителят изисква да се оферират всички</w:t>
      </w:r>
      <w:r w:rsidR="00615FD5" w:rsidRPr="00615FD5">
        <w:t xml:space="preserve"> единични цени</w:t>
      </w:r>
      <w:r w:rsidR="00615FD5">
        <w:rPr>
          <w:lang w:val="en-US"/>
        </w:rPr>
        <w:t xml:space="preserve"> </w:t>
      </w:r>
      <w:r w:rsidR="00615FD5">
        <w:t xml:space="preserve">посочени в </w:t>
      </w:r>
      <w:proofErr w:type="spellStart"/>
      <w:r w:rsidR="00615FD5">
        <w:t>Обр</w:t>
      </w:r>
      <w:proofErr w:type="spellEnd"/>
      <w:r w:rsidR="00615FD5">
        <w:t>. 4</w:t>
      </w:r>
      <w:r w:rsidR="00615FD5" w:rsidRPr="00615FD5">
        <w:t xml:space="preserve">, независимо от това дали участват във формулите за изчисляване на </w:t>
      </w:r>
      <w:r w:rsidR="00615FD5" w:rsidRPr="00360545">
        <w:t>цена</w:t>
      </w:r>
      <w:r w:rsidR="00615FD5">
        <w:t>та</w:t>
      </w:r>
      <w:r w:rsidR="00615FD5" w:rsidRPr="00360545">
        <w:t xml:space="preserve"> </w:t>
      </w:r>
      <w:r w:rsidR="00615FD5">
        <w:t>на участника</w:t>
      </w:r>
      <w:r w:rsidR="00615FD5" w:rsidRPr="00615FD5">
        <w:t xml:space="preserve"> или не</w:t>
      </w:r>
      <w:r w:rsidR="00615FD5">
        <w:t>.</w:t>
      </w:r>
    </w:p>
    <w:p w:rsidR="005A5B21" w:rsidRPr="008B16D1" w:rsidRDefault="00677962" w:rsidP="00615FD5">
      <w:pPr>
        <w:pStyle w:val="ab"/>
        <w:numPr>
          <w:ilvl w:val="1"/>
          <w:numId w:val="1"/>
        </w:numPr>
        <w:tabs>
          <w:tab w:val="left" w:pos="709"/>
          <w:tab w:val="left" w:pos="851"/>
          <w:tab w:val="left" w:pos="993"/>
        </w:tabs>
        <w:spacing w:before="120" w:after="0" w:line="276" w:lineRule="exact"/>
        <w:ind w:left="0" w:firstLine="567"/>
        <w:jc w:val="both"/>
        <w:outlineLvl w:val="0"/>
        <w:rPr>
          <w:b/>
          <w:szCs w:val="24"/>
          <w:lang w:val="bg-BG"/>
        </w:rPr>
      </w:pPr>
      <w:r w:rsidRPr="008B16D1">
        <w:rPr>
          <w:b/>
          <w:szCs w:val="24"/>
          <w:lang w:val="bg-BG"/>
        </w:rPr>
        <w:t>Договор за възлагане на обществена поръчка.</w:t>
      </w:r>
    </w:p>
    <w:p w:rsidR="00677962" w:rsidRPr="0044053A" w:rsidRDefault="005A5B21" w:rsidP="00181E88">
      <w:pPr>
        <w:pStyle w:val="ab"/>
        <w:tabs>
          <w:tab w:val="left" w:pos="567"/>
        </w:tabs>
        <w:spacing w:before="120" w:after="0" w:line="276" w:lineRule="exact"/>
        <w:ind w:left="0"/>
        <w:jc w:val="both"/>
        <w:outlineLvl w:val="0"/>
        <w:rPr>
          <w:szCs w:val="24"/>
          <w:lang w:val="bg-BG"/>
        </w:rPr>
      </w:pPr>
      <w:r w:rsidRPr="0044053A">
        <w:rPr>
          <w:szCs w:val="24"/>
          <w:lang w:val="bg-BG"/>
        </w:rPr>
        <w:tab/>
        <w:t>Към документацията на обществената поръчка е приложен проекта за договор за изпълнение. В него са регламентирани условията за изпълнение на поръчката.</w:t>
      </w:r>
      <w:r w:rsidR="00677962" w:rsidRPr="0044053A">
        <w:rPr>
          <w:szCs w:val="24"/>
          <w:lang w:val="bg-BG"/>
        </w:rPr>
        <w:t xml:space="preserve"> </w:t>
      </w:r>
      <w:r w:rsidR="0044053A" w:rsidRPr="0044053A">
        <w:rPr>
          <w:szCs w:val="24"/>
          <w:lang w:val="bg-BG"/>
        </w:rPr>
        <w:t xml:space="preserve">За всяка обособена позиция се подписва договор за възлагане на обществена поръчка с избрания Изпълнител. </w:t>
      </w:r>
      <w:r w:rsidR="00677962" w:rsidRPr="0044053A">
        <w:rPr>
          <w:szCs w:val="24"/>
          <w:lang w:val="bg-BG"/>
        </w:rPr>
        <w:t>Текстовете, представени в [</w:t>
      </w:r>
      <w:r w:rsidR="00677962" w:rsidRPr="0044053A">
        <w:rPr>
          <w:i/>
          <w:szCs w:val="24"/>
          <w:lang w:val="bg-BG"/>
        </w:rPr>
        <w:t>квадратни скоби и наклонен шрифт в черен цвят</w:t>
      </w:r>
      <w:r w:rsidR="00677962" w:rsidRPr="0044053A">
        <w:rPr>
          <w:szCs w:val="24"/>
          <w:lang w:val="bg-BG"/>
        </w:rPr>
        <w:t>], обозначават случаи, в които трябва да бъдат попълнени конкретни данни. Текстовете, представени в [</w:t>
      </w:r>
      <w:r w:rsidR="00677962" w:rsidRPr="0044053A">
        <w:rPr>
          <w:i/>
          <w:color w:val="FF0000"/>
          <w:szCs w:val="24"/>
          <w:lang w:val="bg-BG"/>
        </w:rPr>
        <w:t>квадратни скоби и наклонен шрифт в червен цвят</w:t>
      </w:r>
      <w:r w:rsidR="00677962" w:rsidRPr="0044053A">
        <w:rPr>
          <w:szCs w:val="24"/>
          <w:lang w:val="bg-BG"/>
        </w:rPr>
        <w:t>], обозначават пояснения или указания.</w:t>
      </w:r>
    </w:p>
    <w:p w:rsidR="0044053A" w:rsidRDefault="0044053A" w:rsidP="00F546CB">
      <w:pPr>
        <w:pStyle w:val="ab"/>
        <w:tabs>
          <w:tab w:val="left" w:pos="567"/>
        </w:tabs>
        <w:spacing w:before="120" w:after="0" w:line="276" w:lineRule="exact"/>
        <w:ind w:left="0"/>
        <w:jc w:val="both"/>
        <w:outlineLvl w:val="0"/>
        <w:rPr>
          <w:szCs w:val="24"/>
          <w:lang w:val="bg-BG"/>
        </w:rPr>
      </w:pPr>
    </w:p>
    <w:p w:rsidR="0044053A" w:rsidRPr="004B2405" w:rsidRDefault="0044053A" w:rsidP="0044053A">
      <w:pPr>
        <w:pStyle w:val="ab"/>
        <w:tabs>
          <w:tab w:val="left" w:pos="567"/>
        </w:tabs>
        <w:spacing w:before="240" w:after="0" w:line="276" w:lineRule="exact"/>
        <w:ind w:left="0" w:firstLine="567"/>
        <w:jc w:val="both"/>
        <w:outlineLvl w:val="0"/>
        <w:rPr>
          <w:b/>
          <w:szCs w:val="24"/>
          <w:lang w:val="bg-BG"/>
        </w:rPr>
      </w:pPr>
      <w:r w:rsidRPr="004B2405">
        <w:rPr>
          <w:b/>
          <w:szCs w:val="24"/>
          <w:lang w:val="bg-BG"/>
        </w:rPr>
        <w:t>Преди подписване на договора избраният изпълнител, представя:</w:t>
      </w:r>
    </w:p>
    <w:p w:rsidR="0044053A" w:rsidRPr="007B6797" w:rsidRDefault="0044053A" w:rsidP="0044053A">
      <w:pPr>
        <w:pStyle w:val="ab"/>
        <w:numPr>
          <w:ilvl w:val="0"/>
          <w:numId w:val="7"/>
        </w:numPr>
        <w:tabs>
          <w:tab w:val="left" w:pos="0"/>
        </w:tabs>
        <w:spacing w:before="120" w:after="0" w:line="276" w:lineRule="exact"/>
        <w:ind w:left="0" w:firstLine="567"/>
        <w:jc w:val="both"/>
        <w:outlineLvl w:val="0"/>
        <w:rPr>
          <w:szCs w:val="24"/>
          <w:lang w:val="bg-BG"/>
        </w:rPr>
      </w:pPr>
      <w:r w:rsidRPr="007B6797">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44053A" w:rsidRPr="007B6797" w:rsidRDefault="0044053A" w:rsidP="0044053A">
      <w:pPr>
        <w:pStyle w:val="ab"/>
        <w:numPr>
          <w:ilvl w:val="0"/>
          <w:numId w:val="7"/>
        </w:numPr>
        <w:tabs>
          <w:tab w:val="left" w:pos="0"/>
        </w:tabs>
        <w:spacing w:before="120" w:after="0" w:line="276" w:lineRule="exact"/>
        <w:ind w:left="0" w:firstLine="567"/>
        <w:jc w:val="both"/>
        <w:outlineLvl w:val="0"/>
        <w:rPr>
          <w:szCs w:val="24"/>
          <w:lang w:val="bg-BG"/>
        </w:rPr>
      </w:pPr>
      <w:r w:rsidRPr="007B6797">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За доказване на липсата на основания за отстраняване се представят документите по чл.58, ал.1 от ЗОП при условията на чл.67, ал.8 от ЗОП.</w:t>
      </w:r>
    </w:p>
    <w:p w:rsidR="0044053A" w:rsidRPr="007B6797" w:rsidRDefault="0044053A" w:rsidP="0044053A">
      <w:pPr>
        <w:pStyle w:val="ab"/>
        <w:numPr>
          <w:ilvl w:val="0"/>
          <w:numId w:val="7"/>
        </w:numPr>
        <w:spacing w:before="240" w:line="240" w:lineRule="auto"/>
        <w:ind w:left="0" w:firstLine="567"/>
        <w:jc w:val="both"/>
        <w:textAlignment w:val="center"/>
        <w:rPr>
          <w:szCs w:val="24"/>
          <w:lang w:val="bg-BG"/>
        </w:rPr>
      </w:pPr>
      <w:r w:rsidRPr="005101EC">
        <w:rPr>
          <w:szCs w:val="24"/>
          <w:lang w:val="bg-BG"/>
        </w:rPr>
        <w:t>Декларация по чл. 59, ал. 1, т. 3 от Закона за мерките срещу изпирането на пари (Образец № 5) – за идентификация на всички физически лица, които притежават или</w:t>
      </w:r>
      <w:r w:rsidRPr="007B6797">
        <w:rPr>
          <w:szCs w:val="24"/>
          <w:lang w:val="bg-BG"/>
        </w:rPr>
        <w:t xml:space="preserve"> контролират юридическото лице или друго правно образувание, от чието име се подписва договора за изпълнение на поръчката.</w:t>
      </w:r>
    </w:p>
    <w:p w:rsidR="004B2405" w:rsidRPr="004B2405" w:rsidRDefault="0044053A" w:rsidP="004B2405">
      <w:pPr>
        <w:pStyle w:val="ab"/>
        <w:numPr>
          <w:ilvl w:val="0"/>
          <w:numId w:val="7"/>
        </w:numPr>
        <w:spacing w:before="240" w:after="0" w:line="240" w:lineRule="auto"/>
        <w:ind w:left="0" w:firstLine="567"/>
        <w:jc w:val="both"/>
        <w:textAlignment w:val="center"/>
        <w:rPr>
          <w:szCs w:val="24"/>
          <w:lang w:val="bg-BG"/>
        </w:rPr>
      </w:pPr>
      <w:r w:rsidRPr="002F2037">
        <w:rPr>
          <w:b/>
          <w:szCs w:val="24"/>
          <w:lang w:val="bg-BG"/>
        </w:rPr>
        <w:t>За доказване на съответствието с критериите за подбор се представят</w:t>
      </w:r>
      <w:r w:rsidR="004B2405">
        <w:rPr>
          <w:b/>
          <w:szCs w:val="24"/>
          <w:lang w:val="bg-BG"/>
        </w:rPr>
        <w:t>:</w:t>
      </w:r>
    </w:p>
    <w:p w:rsidR="0044053A" w:rsidRPr="004B2405" w:rsidRDefault="0044053A" w:rsidP="004B2405">
      <w:pPr>
        <w:jc w:val="both"/>
        <w:textAlignment w:val="center"/>
        <w:rPr>
          <w:szCs w:val="24"/>
        </w:rPr>
      </w:pPr>
      <w:r w:rsidRPr="004B2405">
        <w:rPr>
          <w:szCs w:val="24"/>
        </w:rPr>
        <w:lastRenderedPageBreak/>
        <w:t xml:space="preserve">за </w:t>
      </w:r>
      <w:r w:rsidRPr="004B2405">
        <w:rPr>
          <w:b/>
          <w:szCs w:val="24"/>
          <w:u w:val="single"/>
        </w:rPr>
        <w:t>ОП1 до ОП14</w:t>
      </w:r>
    </w:p>
    <w:p w:rsidR="004B2405" w:rsidRDefault="0044053A" w:rsidP="0044053A">
      <w:pPr>
        <w:pStyle w:val="ab"/>
        <w:numPr>
          <w:ilvl w:val="0"/>
          <w:numId w:val="8"/>
        </w:numPr>
        <w:tabs>
          <w:tab w:val="left" w:pos="284"/>
        </w:tabs>
        <w:spacing w:before="120" w:after="0" w:line="276" w:lineRule="exact"/>
        <w:ind w:left="0" w:firstLine="0"/>
        <w:jc w:val="both"/>
        <w:outlineLvl w:val="0"/>
        <w:rPr>
          <w:szCs w:val="24"/>
          <w:lang w:val="bg-BG"/>
        </w:rPr>
      </w:pPr>
      <w:r w:rsidRPr="0044053A">
        <w:rPr>
          <w:szCs w:val="24"/>
          <w:lang w:val="bg-BG"/>
        </w:rPr>
        <w:t>“Списък” на лицата които ще координират изпълнението на дейностите, както и на всички машини и водачи на машини които ще изпълняват дейността снегопочистване и обезопасяване на пътищата срещу хлъзгане, като се изп</w:t>
      </w:r>
      <w:r w:rsidR="004B2405">
        <w:rPr>
          <w:szCs w:val="24"/>
          <w:lang w:val="bg-BG"/>
        </w:rPr>
        <w:t>исват имената и мобилен телефон;</w:t>
      </w:r>
    </w:p>
    <w:p w:rsidR="004B2405" w:rsidRPr="004B2405" w:rsidRDefault="004B2405" w:rsidP="004B2405">
      <w:pPr>
        <w:pStyle w:val="ab"/>
        <w:numPr>
          <w:ilvl w:val="0"/>
          <w:numId w:val="8"/>
        </w:numPr>
        <w:tabs>
          <w:tab w:val="left" w:pos="284"/>
        </w:tabs>
        <w:spacing w:before="120" w:after="0" w:line="276" w:lineRule="exact"/>
        <w:ind w:left="0" w:firstLine="0"/>
        <w:jc w:val="both"/>
        <w:outlineLvl w:val="0"/>
        <w:rPr>
          <w:szCs w:val="24"/>
          <w:lang w:val="bg-BG"/>
        </w:rPr>
      </w:pPr>
      <w:r w:rsidRPr="004B2405">
        <w:rPr>
          <w:szCs w:val="24"/>
          <w:lang w:val="bg-BG"/>
        </w:rPr>
        <w:t xml:space="preserve">Гаранция за изпълнение на договора в размер на </w:t>
      </w:r>
      <w:r>
        <w:rPr>
          <w:szCs w:val="24"/>
          <w:lang w:val="bg-BG"/>
        </w:rPr>
        <w:t>2</w:t>
      </w:r>
      <w:r w:rsidRPr="004B2405">
        <w:rPr>
          <w:szCs w:val="24"/>
          <w:lang w:val="bg-BG"/>
        </w:rPr>
        <w:t xml:space="preserve"> % (</w:t>
      </w:r>
      <w:r>
        <w:rPr>
          <w:i/>
          <w:szCs w:val="24"/>
          <w:lang w:val="bg-BG"/>
        </w:rPr>
        <w:t>две</w:t>
      </w:r>
      <w:r w:rsidRPr="004B2405">
        <w:rPr>
          <w:i/>
          <w:szCs w:val="24"/>
          <w:lang w:val="bg-BG"/>
        </w:rPr>
        <w:t xml:space="preserve"> на сто</w:t>
      </w:r>
      <w:r w:rsidRPr="004B2405">
        <w:rPr>
          <w:szCs w:val="24"/>
          <w:lang w:val="bg-BG"/>
        </w:rPr>
        <w:t>) от стойността на договора без включен ДДС</w:t>
      </w:r>
      <w:r w:rsidR="00EE7A62">
        <w:rPr>
          <w:szCs w:val="24"/>
          <w:lang w:val="bg-BG"/>
        </w:rPr>
        <w:t xml:space="preserve"> за всяка ОП поотделно,</w:t>
      </w:r>
      <w:r w:rsidRPr="004B2405">
        <w:rPr>
          <w:szCs w:val="24"/>
          <w:lang w:val="bg-BG"/>
        </w:rPr>
        <w:t xml:space="preserve">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w:t>
      </w:r>
      <w:r>
        <w:rPr>
          <w:szCs w:val="24"/>
          <w:lang w:val="bg-BG"/>
        </w:rPr>
        <w:t>на отговорността на Изпълнителя;</w:t>
      </w:r>
    </w:p>
    <w:p w:rsidR="0044053A" w:rsidRDefault="004B2405" w:rsidP="0044053A">
      <w:pPr>
        <w:tabs>
          <w:tab w:val="left" w:pos="284"/>
        </w:tabs>
        <w:spacing w:before="120" w:line="276" w:lineRule="exact"/>
        <w:jc w:val="both"/>
        <w:outlineLvl w:val="0"/>
        <w:rPr>
          <w:b/>
          <w:szCs w:val="24"/>
          <w:u w:val="single"/>
        </w:rPr>
      </w:pPr>
      <w:r>
        <w:rPr>
          <w:szCs w:val="24"/>
        </w:rPr>
        <w:t xml:space="preserve">за </w:t>
      </w:r>
      <w:r w:rsidRPr="0044053A">
        <w:rPr>
          <w:b/>
          <w:szCs w:val="24"/>
          <w:u w:val="single"/>
        </w:rPr>
        <w:t>ОП1</w:t>
      </w:r>
      <w:r>
        <w:rPr>
          <w:b/>
          <w:szCs w:val="24"/>
          <w:u w:val="single"/>
        </w:rPr>
        <w:t>5</w:t>
      </w:r>
    </w:p>
    <w:p w:rsidR="004B2405" w:rsidRPr="004B2405" w:rsidRDefault="004B2405" w:rsidP="004B2405">
      <w:pPr>
        <w:pStyle w:val="ab"/>
        <w:numPr>
          <w:ilvl w:val="0"/>
          <w:numId w:val="8"/>
        </w:numPr>
        <w:tabs>
          <w:tab w:val="left" w:pos="284"/>
        </w:tabs>
        <w:spacing w:before="120" w:after="0" w:line="276" w:lineRule="exact"/>
        <w:ind w:left="0" w:firstLine="0"/>
        <w:jc w:val="both"/>
        <w:outlineLvl w:val="0"/>
        <w:rPr>
          <w:szCs w:val="24"/>
          <w:lang w:val="bg-BG"/>
        </w:rPr>
      </w:pPr>
      <w:r w:rsidRPr="007B6797">
        <w:rPr>
          <w:szCs w:val="24"/>
          <w:lang w:val="bg-BG"/>
        </w:rPr>
        <w:t xml:space="preserve">удостоверение за вписване по реда на чл.3, ал.2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w:t>
      </w:r>
      <w:r w:rsidRPr="004B2405">
        <w:rPr>
          <w:szCs w:val="24"/>
          <w:lang w:val="bg-BG"/>
        </w:rPr>
        <w:t>издадено по реда на чл.25а от ЗКС - заверени копия;</w:t>
      </w:r>
    </w:p>
    <w:p w:rsidR="004B2405" w:rsidRPr="004B2405" w:rsidRDefault="004B2405" w:rsidP="004B2405">
      <w:pPr>
        <w:pStyle w:val="ab"/>
        <w:numPr>
          <w:ilvl w:val="0"/>
          <w:numId w:val="8"/>
        </w:numPr>
        <w:tabs>
          <w:tab w:val="left" w:pos="284"/>
        </w:tabs>
        <w:spacing w:before="120" w:after="0" w:line="276" w:lineRule="exact"/>
        <w:ind w:left="0" w:firstLine="0"/>
        <w:jc w:val="both"/>
        <w:outlineLvl w:val="0"/>
        <w:rPr>
          <w:szCs w:val="24"/>
          <w:lang w:val="bg-BG"/>
        </w:rPr>
      </w:pPr>
      <w:r w:rsidRPr="004B2405">
        <w:rPr>
          <w:szCs w:val="24"/>
          <w:lang w:val="bg-BG"/>
        </w:rPr>
        <w:t>застраховка „Професионална отговорност“ в съответствие с изискванията на чл.171 или чл.171а или чл. 173 от ЗУТ - заверено копие;</w:t>
      </w:r>
    </w:p>
    <w:p w:rsidR="004B2405" w:rsidRPr="004B2405" w:rsidRDefault="004B2405" w:rsidP="004B2405">
      <w:pPr>
        <w:widowControl/>
        <w:numPr>
          <w:ilvl w:val="0"/>
          <w:numId w:val="8"/>
        </w:numPr>
        <w:tabs>
          <w:tab w:val="left" w:pos="284"/>
        </w:tabs>
        <w:suppressAutoHyphens w:val="0"/>
        <w:ind w:left="0" w:firstLine="0"/>
        <w:jc w:val="both"/>
        <w:rPr>
          <w:iCs/>
          <w:szCs w:val="24"/>
        </w:rPr>
      </w:pPr>
      <w:r w:rsidRPr="008B16D1">
        <w:rPr>
          <w:szCs w:val="24"/>
        </w:rPr>
        <w:t>„Списък“ на техническите лица, които ще отговарят за изпълнение на дейностите, като се изписват имената и мобилен телефон</w:t>
      </w:r>
      <w:r w:rsidRPr="007B6797">
        <w:rPr>
          <w:rFonts w:eastAsia="Calibri"/>
          <w:szCs w:val="24"/>
        </w:rPr>
        <w:t>;</w:t>
      </w:r>
    </w:p>
    <w:p w:rsidR="0044053A" w:rsidRPr="004B2405" w:rsidRDefault="0044053A" w:rsidP="00130EF2">
      <w:pPr>
        <w:widowControl/>
        <w:numPr>
          <w:ilvl w:val="0"/>
          <w:numId w:val="8"/>
        </w:numPr>
        <w:tabs>
          <w:tab w:val="left" w:pos="284"/>
        </w:tabs>
        <w:suppressAutoHyphens w:val="0"/>
        <w:spacing w:after="120"/>
        <w:ind w:left="0" w:firstLine="0"/>
        <w:jc w:val="both"/>
        <w:rPr>
          <w:iCs/>
          <w:szCs w:val="24"/>
        </w:rPr>
      </w:pPr>
      <w:r w:rsidRPr="004B2405">
        <w:rPr>
          <w:szCs w:val="24"/>
        </w:rPr>
        <w:t xml:space="preserve">Гаранция за изпълнение на договора в размер на </w:t>
      </w:r>
      <w:r w:rsidR="004B2405">
        <w:rPr>
          <w:szCs w:val="24"/>
        </w:rPr>
        <w:t>2</w:t>
      </w:r>
      <w:r w:rsidRPr="004B2405">
        <w:rPr>
          <w:szCs w:val="24"/>
        </w:rPr>
        <w:t xml:space="preserve"> % (</w:t>
      </w:r>
      <w:r w:rsidR="004B2405">
        <w:rPr>
          <w:i/>
          <w:szCs w:val="24"/>
        </w:rPr>
        <w:t>две</w:t>
      </w:r>
      <w:r w:rsidRPr="004B2405">
        <w:rPr>
          <w:i/>
          <w:szCs w:val="24"/>
        </w:rPr>
        <w:t xml:space="preserve"> на сто</w:t>
      </w:r>
      <w:r w:rsidRPr="004B2405">
        <w:rPr>
          <w:szCs w:val="24"/>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w:t>
      </w:r>
    </w:p>
    <w:p w:rsidR="00130EF2" w:rsidRDefault="00130EF2" w:rsidP="00130EF2">
      <w:pPr>
        <w:tabs>
          <w:tab w:val="left" w:pos="567"/>
        </w:tabs>
        <w:spacing w:line="276" w:lineRule="exact"/>
        <w:ind w:firstLine="426"/>
        <w:jc w:val="both"/>
        <w:outlineLvl w:val="0"/>
        <w:rPr>
          <w:szCs w:val="24"/>
        </w:rPr>
      </w:pPr>
      <w:r w:rsidRPr="00130EF2">
        <w:rPr>
          <w:szCs w:val="24"/>
        </w:rPr>
        <w:t xml:space="preserve">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w:t>
      </w:r>
      <w:proofErr w:type="spellStart"/>
      <w:r w:rsidRPr="00130EF2">
        <w:rPr>
          <w:szCs w:val="24"/>
        </w:rPr>
        <w:t>съдружниците</w:t>
      </w:r>
      <w:proofErr w:type="spellEnd"/>
      <w:r w:rsidRPr="00130EF2">
        <w:rPr>
          <w:szCs w:val="24"/>
        </w:rPr>
        <w:t xml:space="preserve"> в него може да е </w:t>
      </w:r>
      <w:proofErr w:type="spellStart"/>
      <w:r w:rsidRPr="00130EF2">
        <w:rPr>
          <w:szCs w:val="24"/>
        </w:rPr>
        <w:t>наредител</w:t>
      </w:r>
      <w:proofErr w:type="spellEnd"/>
      <w:r w:rsidRPr="00130EF2">
        <w:rPr>
          <w:szCs w:val="24"/>
        </w:rPr>
        <w:t xml:space="preserve">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Default="00677962" w:rsidP="00130EF2">
      <w:pPr>
        <w:tabs>
          <w:tab w:val="left" w:pos="567"/>
        </w:tabs>
        <w:spacing w:line="276" w:lineRule="exact"/>
        <w:ind w:firstLine="426"/>
        <w:jc w:val="both"/>
        <w:outlineLvl w:val="0"/>
        <w:rPr>
          <w:szCs w:val="24"/>
        </w:rPr>
      </w:pPr>
      <w:r w:rsidRPr="008B16D1">
        <w:rPr>
          <w:rStyle w:val="81"/>
          <w:sz w:val="24"/>
          <w:szCs w:val="24"/>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(тридесет) дни след приключване на изпълнението </w:t>
      </w:r>
      <w:r w:rsidRPr="00236424">
        <w:rPr>
          <w:rStyle w:val="81"/>
          <w:sz w:val="24"/>
          <w:szCs w:val="24"/>
        </w:rPr>
        <w:t xml:space="preserve">на </w:t>
      </w:r>
      <w:r w:rsidR="00EE7A62">
        <w:rPr>
          <w:rStyle w:val="81"/>
          <w:sz w:val="24"/>
          <w:szCs w:val="24"/>
        </w:rPr>
        <w:t xml:space="preserve">съответната </w:t>
      </w:r>
      <w:bookmarkStart w:id="0" w:name="_GoBack"/>
      <w:bookmarkEnd w:id="0"/>
      <w:r w:rsidR="00EE7A62">
        <w:rPr>
          <w:rStyle w:val="81"/>
          <w:sz w:val="24"/>
          <w:szCs w:val="24"/>
        </w:rPr>
        <w:t>ОП</w:t>
      </w:r>
      <w:r w:rsidR="009236EB" w:rsidRPr="00236424">
        <w:rPr>
          <w:rStyle w:val="81"/>
          <w:sz w:val="24"/>
          <w:szCs w:val="24"/>
        </w:rPr>
        <w:t xml:space="preserve">. </w:t>
      </w:r>
      <w:r w:rsidRPr="008B16D1">
        <w:rPr>
          <w:rStyle w:val="81"/>
          <w:sz w:val="24"/>
          <w:szCs w:val="24"/>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8B16D1">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130EF2" w:rsidRDefault="00130EF2" w:rsidP="00130EF2">
      <w:pPr>
        <w:tabs>
          <w:tab w:val="left" w:pos="567"/>
        </w:tabs>
        <w:spacing w:line="276" w:lineRule="exact"/>
        <w:ind w:firstLine="426"/>
        <w:jc w:val="both"/>
        <w:outlineLvl w:val="0"/>
        <w:rPr>
          <w:szCs w:val="24"/>
        </w:rPr>
      </w:pPr>
    </w:p>
    <w:p w:rsidR="00130EF2" w:rsidRPr="008B16D1" w:rsidRDefault="00E901B3" w:rsidP="00130EF2">
      <w:pPr>
        <w:tabs>
          <w:tab w:val="left" w:pos="567"/>
        </w:tabs>
        <w:spacing w:line="276" w:lineRule="exact"/>
        <w:ind w:firstLine="426"/>
        <w:jc w:val="both"/>
        <w:outlineLvl w:val="0"/>
        <w:rPr>
          <w:szCs w:val="24"/>
        </w:rPr>
      </w:pPr>
      <w:r>
        <w:rPr>
          <w:rStyle w:val="81"/>
          <w:sz w:val="24"/>
          <w:szCs w:val="24"/>
        </w:rPr>
        <w:t>Съгласно чл.</w:t>
      </w:r>
      <w:r w:rsidRPr="001E2CD4">
        <w:rPr>
          <w:rStyle w:val="81"/>
          <w:sz w:val="24"/>
          <w:szCs w:val="24"/>
        </w:rPr>
        <w:t>112</w:t>
      </w:r>
      <w:r>
        <w:rPr>
          <w:rStyle w:val="81"/>
          <w:sz w:val="24"/>
          <w:szCs w:val="24"/>
        </w:rPr>
        <w:t>, ал.</w:t>
      </w:r>
      <w:r w:rsidRPr="001E2CD4">
        <w:rPr>
          <w:rStyle w:val="81"/>
          <w:sz w:val="24"/>
          <w:szCs w:val="24"/>
        </w:rPr>
        <w:t>3 от ЗОП</w:t>
      </w:r>
      <w:r w:rsidRPr="001E2CD4">
        <w:rPr>
          <w:color w:val="000000"/>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677962" w:rsidRPr="00E901B3" w:rsidRDefault="00677962"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lastRenderedPageBreak/>
        <w:t xml:space="preserve">Във връзка с разпоредбата на чл. 116, ал.1, т.4 от ЗОП, Възложителят </w:t>
      </w:r>
      <w:r w:rsidR="00927995" w:rsidRPr="00E901B3">
        <w:rPr>
          <w:rStyle w:val="81"/>
          <w:sz w:val="24"/>
          <w:szCs w:val="24"/>
          <w:lang w:val="bg-BG"/>
        </w:rPr>
        <w:t xml:space="preserve">за всяка ОП </w:t>
      </w:r>
      <w:r w:rsidRPr="00E901B3">
        <w:rPr>
          <w:rStyle w:val="81"/>
          <w:sz w:val="24"/>
          <w:szCs w:val="24"/>
          <w:lang w:val="bg-BG"/>
        </w:rPr>
        <w:t xml:space="preserve">може да замени избрания изпълнител с класирания на второ място, </w:t>
      </w:r>
      <w:r w:rsidR="00927995" w:rsidRPr="00E901B3">
        <w:rPr>
          <w:rStyle w:val="81"/>
          <w:sz w:val="24"/>
          <w:szCs w:val="24"/>
          <w:lang w:val="bg-BG"/>
        </w:rPr>
        <w:t xml:space="preserve">когато са налице </w:t>
      </w:r>
      <w:r w:rsidRPr="00E901B3">
        <w:rPr>
          <w:rStyle w:val="81"/>
          <w:sz w:val="24"/>
          <w:szCs w:val="24"/>
          <w:lang w:val="bg-BG"/>
        </w:rPr>
        <w:t>следните обстоятелства:</w:t>
      </w:r>
    </w:p>
    <w:p w:rsidR="00677962" w:rsidRPr="00E901B3" w:rsidRDefault="00E901B3"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t>-</w:t>
      </w:r>
      <w:r w:rsidR="00677962" w:rsidRPr="00E901B3">
        <w:rPr>
          <w:rStyle w:val="81"/>
          <w:sz w:val="24"/>
          <w:szCs w:val="24"/>
          <w:lang w:val="bg-BG"/>
        </w:rPr>
        <w:t>при настъпване на пълна обективна невъзможност за изпълнение.</w:t>
      </w:r>
    </w:p>
    <w:p w:rsidR="00677962" w:rsidRPr="00E901B3" w:rsidRDefault="00E901B3"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t>-</w:t>
      </w:r>
      <w:r w:rsidR="00677962" w:rsidRPr="00E901B3">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E901B3" w:rsidRDefault="00E901B3"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t>-</w:t>
      </w:r>
      <w:r w:rsidR="00677962" w:rsidRPr="00E901B3">
        <w:rPr>
          <w:rStyle w:val="81"/>
          <w:sz w:val="24"/>
          <w:szCs w:val="24"/>
          <w:lang w:val="bg-BG"/>
        </w:rPr>
        <w:t>при условията по чл. 5, ал. 1, т. 3 от ЗИФОДРЮПДРСЛ;</w:t>
      </w:r>
    </w:p>
    <w:p w:rsidR="000057D8" w:rsidRPr="00E901B3" w:rsidRDefault="00E901B3"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t>-</w:t>
      </w:r>
      <w:r w:rsidR="00677962" w:rsidRPr="00E901B3">
        <w:rPr>
          <w:rStyle w:val="81"/>
          <w:sz w:val="24"/>
          <w:szCs w:val="24"/>
          <w:lang w:val="bg-BG"/>
        </w:rPr>
        <w:t xml:space="preserve">когато </w:t>
      </w:r>
      <w:r w:rsidR="000057D8" w:rsidRPr="00E901B3">
        <w:rPr>
          <w:rStyle w:val="81"/>
          <w:sz w:val="24"/>
          <w:szCs w:val="24"/>
          <w:lang w:val="bg-BG"/>
        </w:rPr>
        <w:t>Възложителят установи, че Изпълнителят не разполага с декларираната за изпълнение на поръчката техника и правоспособни водачи за всяка машина;</w:t>
      </w:r>
    </w:p>
    <w:p w:rsidR="00E901B3" w:rsidRPr="00E901B3" w:rsidRDefault="00E901B3"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t>-когато Изпълнителят е допуснал съществено отклонение от Техническата спецификация;</w:t>
      </w:r>
    </w:p>
    <w:p w:rsidR="00E901B3" w:rsidRPr="00E901B3" w:rsidRDefault="00E901B3" w:rsidP="00E901B3">
      <w:pPr>
        <w:pStyle w:val="11"/>
        <w:tabs>
          <w:tab w:val="left" w:pos="2655"/>
        </w:tabs>
        <w:spacing w:line="240" w:lineRule="auto"/>
        <w:ind w:right="23" w:firstLine="426"/>
        <w:rPr>
          <w:rStyle w:val="81"/>
          <w:sz w:val="24"/>
          <w:szCs w:val="24"/>
          <w:lang w:val="bg-BG"/>
        </w:rPr>
      </w:pPr>
    </w:p>
    <w:p w:rsidR="00BF07F0" w:rsidRPr="00E901B3" w:rsidRDefault="00BF07F0" w:rsidP="00E901B3">
      <w:pPr>
        <w:pStyle w:val="11"/>
        <w:tabs>
          <w:tab w:val="left" w:pos="2655"/>
        </w:tabs>
        <w:spacing w:line="240" w:lineRule="auto"/>
        <w:ind w:right="23" w:firstLine="426"/>
        <w:rPr>
          <w:rStyle w:val="81"/>
          <w:sz w:val="24"/>
          <w:szCs w:val="24"/>
          <w:lang w:val="bg-BG"/>
        </w:rPr>
      </w:pPr>
      <w:r w:rsidRPr="00971CA3">
        <w:rPr>
          <w:rStyle w:val="81"/>
          <w:sz w:val="24"/>
          <w:szCs w:val="24"/>
          <w:u w:val="single"/>
          <w:lang w:val="bg-BG"/>
        </w:rPr>
        <w:t>За ОП 15</w:t>
      </w:r>
      <w:r w:rsidRPr="00E901B3">
        <w:rPr>
          <w:rStyle w:val="81"/>
          <w:sz w:val="24"/>
          <w:szCs w:val="24"/>
          <w:lang w:val="bg-BG"/>
        </w:rPr>
        <w:t xml:space="preserve"> </w:t>
      </w:r>
      <w:r w:rsidR="00D10F35" w:rsidRPr="00E901B3">
        <w:rPr>
          <w:rStyle w:val="81"/>
          <w:sz w:val="24"/>
          <w:szCs w:val="24"/>
          <w:lang w:val="bg-BG"/>
        </w:rPr>
        <w:t>освен горепосочените и когато:</w:t>
      </w:r>
    </w:p>
    <w:p w:rsidR="00E901B3" w:rsidRPr="00E901B3" w:rsidRDefault="000057D8" w:rsidP="00E901B3">
      <w:pPr>
        <w:pStyle w:val="11"/>
        <w:tabs>
          <w:tab w:val="left" w:pos="2655"/>
        </w:tabs>
        <w:spacing w:line="240" w:lineRule="auto"/>
        <w:ind w:right="23" w:firstLine="426"/>
        <w:rPr>
          <w:rStyle w:val="81"/>
          <w:sz w:val="24"/>
          <w:szCs w:val="24"/>
          <w:lang w:val="bg-BG"/>
        </w:rPr>
      </w:pPr>
      <w:r w:rsidRPr="00E901B3">
        <w:rPr>
          <w:rStyle w:val="81"/>
          <w:sz w:val="24"/>
          <w:szCs w:val="24"/>
          <w:lang w:val="bg-BG"/>
        </w:rPr>
        <w:t>- ИЗПЪЛНИТЕЛЯТ не е започнал изпълнението на Услугите</w:t>
      </w:r>
      <w:r w:rsidR="00BF07F0" w:rsidRPr="00E901B3">
        <w:rPr>
          <w:rStyle w:val="81"/>
          <w:sz w:val="24"/>
          <w:szCs w:val="24"/>
          <w:lang w:val="bg-BG"/>
        </w:rPr>
        <w:t xml:space="preserve"> </w:t>
      </w:r>
      <w:r w:rsidRPr="00E901B3">
        <w:rPr>
          <w:rStyle w:val="81"/>
          <w:sz w:val="24"/>
          <w:szCs w:val="24"/>
          <w:lang w:val="bg-BG"/>
        </w:rPr>
        <w:t xml:space="preserve">в срок до 10 (десет) дни, считано от Датата на </w:t>
      </w:r>
      <w:r w:rsidR="00E901B3" w:rsidRPr="00E901B3">
        <w:rPr>
          <w:lang w:val="bg-BG"/>
        </w:rPr>
        <w:t>Възлагателно писмо за изпълнение на конкретна задача</w:t>
      </w:r>
      <w:r w:rsidR="00677962" w:rsidRPr="00E901B3">
        <w:rPr>
          <w:rStyle w:val="81"/>
          <w:sz w:val="24"/>
          <w:szCs w:val="24"/>
          <w:lang w:val="bg-BG"/>
        </w:rPr>
        <w:t>;</w:t>
      </w:r>
    </w:p>
    <w:p w:rsidR="00E901B3" w:rsidRPr="00E901B3" w:rsidRDefault="00677962" w:rsidP="00E901B3">
      <w:pPr>
        <w:pStyle w:val="11"/>
        <w:tabs>
          <w:tab w:val="left" w:pos="2655"/>
        </w:tabs>
        <w:spacing w:line="240" w:lineRule="auto"/>
        <w:ind w:right="23" w:firstLine="426"/>
        <w:rPr>
          <w:shd w:val="clear" w:color="auto" w:fill="FFFFFF"/>
          <w:lang w:val="bg-BG"/>
        </w:rPr>
      </w:pPr>
      <w:r w:rsidRPr="00E901B3">
        <w:rPr>
          <w:rStyle w:val="81"/>
          <w:sz w:val="24"/>
          <w:szCs w:val="24"/>
          <w:lang w:val="bg-BG"/>
        </w:rPr>
        <w:t xml:space="preserve">- </w:t>
      </w:r>
      <w:r w:rsidR="00E901B3" w:rsidRPr="00E901B3">
        <w:rPr>
          <w:lang w:val="bg-BG"/>
        </w:rPr>
        <w:t>ИЗПЪЛНИТЕЛЯТ е прекратил изпълнението на конкретна задача за повече от 7 (седем) дни;</w:t>
      </w:r>
    </w:p>
    <w:p w:rsidR="00E901B3" w:rsidRPr="00E901B3" w:rsidRDefault="00E901B3" w:rsidP="00C478B0">
      <w:pPr>
        <w:pStyle w:val="11"/>
        <w:tabs>
          <w:tab w:val="left" w:pos="2655"/>
        </w:tabs>
        <w:spacing w:line="240" w:lineRule="auto"/>
        <w:ind w:right="23" w:firstLine="284"/>
        <w:rPr>
          <w:rStyle w:val="81"/>
          <w:sz w:val="24"/>
          <w:szCs w:val="24"/>
          <w:highlight w:val="yellow"/>
          <w:lang w:val="bg-BG"/>
        </w:rPr>
      </w:pPr>
    </w:p>
    <w:p w:rsidR="00C478B0" w:rsidRDefault="00C478B0" w:rsidP="008C4F7B">
      <w:pPr>
        <w:widowControl/>
        <w:tabs>
          <w:tab w:val="left" w:pos="284"/>
        </w:tabs>
        <w:suppressAutoHyphens w:val="0"/>
        <w:autoSpaceDE w:val="0"/>
        <w:autoSpaceDN w:val="0"/>
        <w:adjustRightInd w:val="0"/>
        <w:spacing w:after="120"/>
        <w:ind w:right="23" w:firstLine="284"/>
        <w:jc w:val="both"/>
        <w:rPr>
          <w:bCs/>
          <w:color w:val="000000"/>
          <w:szCs w:val="24"/>
        </w:rPr>
      </w:pPr>
      <w:r w:rsidRPr="00E901B3">
        <w:rPr>
          <w:b/>
          <w:bCs/>
          <w:color w:val="000000"/>
          <w:szCs w:val="24"/>
        </w:rPr>
        <w:t>Забележка</w:t>
      </w:r>
      <w:r w:rsidRPr="00E901B3">
        <w:rPr>
          <w:bCs/>
          <w:color w:val="000000"/>
          <w:szCs w:val="24"/>
        </w:rPr>
        <w:t>: Проекта на договор не се попълва и не се прилага в опаковката от участника. Всеки участник трябва детайлно да се запознае с проекта на договор и да декларира съгласието си с него в предложението си.</w:t>
      </w:r>
    </w:p>
    <w:p w:rsidR="00C478B0" w:rsidRPr="008C4F7B" w:rsidRDefault="00C478B0" w:rsidP="008C4F7B">
      <w:pPr>
        <w:tabs>
          <w:tab w:val="left" w:pos="567"/>
        </w:tabs>
        <w:ind w:right="23"/>
        <w:contextualSpacing/>
        <w:jc w:val="both"/>
        <w:outlineLvl w:val="0"/>
        <w:rPr>
          <w:rFonts w:eastAsia="Calibri"/>
          <w:b/>
          <w:szCs w:val="24"/>
          <w:lang w:eastAsia="en-US"/>
        </w:rPr>
      </w:pPr>
      <w:r w:rsidRPr="008C4F7B">
        <w:rPr>
          <w:rFonts w:eastAsia="Calibri"/>
          <w:b/>
          <w:szCs w:val="24"/>
          <w:lang w:eastAsia="en-US"/>
        </w:rPr>
        <w:t>Образци на документи</w:t>
      </w:r>
    </w:p>
    <w:p w:rsidR="00C478B0" w:rsidRPr="008C4F7B" w:rsidRDefault="00C478B0" w:rsidP="008C4F7B">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8C4F7B">
        <w:rPr>
          <w:color w:val="000000"/>
          <w:szCs w:val="24"/>
          <w:lang w:eastAsia="zh-CN"/>
        </w:rPr>
        <w:t>Опис на съдържанието на офертата – Образец 1</w:t>
      </w:r>
    </w:p>
    <w:p w:rsidR="00C478B0" w:rsidRPr="008C4F7B" w:rsidRDefault="00C478B0" w:rsidP="008C4F7B">
      <w:pPr>
        <w:widowControl/>
        <w:numPr>
          <w:ilvl w:val="0"/>
          <w:numId w:val="18"/>
        </w:numPr>
        <w:tabs>
          <w:tab w:val="left" w:pos="142"/>
          <w:tab w:val="left" w:pos="284"/>
          <w:tab w:val="left" w:pos="426"/>
          <w:tab w:val="left" w:pos="567"/>
          <w:tab w:val="left" w:pos="851"/>
        </w:tabs>
        <w:suppressAutoHyphens w:val="0"/>
        <w:ind w:left="0" w:right="23" w:firstLine="0"/>
        <w:jc w:val="both"/>
        <w:rPr>
          <w:b/>
          <w:color w:val="000000"/>
          <w:szCs w:val="24"/>
          <w:lang w:eastAsia="zh-CN"/>
        </w:rPr>
      </w:pPr>
      <w:r w:rsidRPr="008C4F7B">
        <w:rPr>
          <w:color w:val="000000"/>
          <w:szCs w:val="24"/>
          <w:lang w:eastAsia="zh-CN"/>
        </w:rPr>
        <w:t>Стандартен образец за единния европейски документ за обществени поръчки</w:t>
      </w:r>
    </w:p>
    <w:p w:rsidR="00C478B0" w:rsidRPr="008C4F7B" w:rsidRDefault="00C478B0" w:rsidP="008C4F7B">
      <w:pPr>
        <w:widowControl/>
        <w:tabs>
          <w:tab w:val="left" w:pos="142"/>
          <w:tab w:val="left" w:pos="284"/>
          <w:tab w:val="left" w:pos="426"/>
          <w:tab w:val="left" w:pos="567"/>
          <w:tab w:val="left" w:pos="851"/>
        </w:tabs>
        <w:suppressAutoHyphens w:val="0"/>
        <w:ind w:right="23"/>
        <w:jc w:val="both"/>
        <w:rPr>
          <w:b/>
          <w:color w:val="000000"/>
          <w:szCs w:val="24"/>
          <w:lang w:eastAsia="zh-CN"/>
        </w:rPr>
      </w:pPr>
      <w:r w:rsidRPr="008C4F7B">
        <w:rPr>
          <w:color w:val="000000"/>
          <w:szCs w:val="24"/>
          <w:lang w:eastAsia="zh-CN"/>
        </w:rPr>
        <w:t>(ЕЕДОП) – Образец № 2</w:t>
      </w:r>
    </w:p>
    <w:p w:rsidR="00C478B0" w:rsidRPr="008C4F7B" w:rsidRDefault="00C478B0" w:rsidP="008C4F7B">
      <w:pPr>
        <w:widowControl/>
        <w:numPr>
          <w:ilvl w:val="0"/>
          <w:numId w:val="18"/>
        </w:numPr>
        <w:tabs>
          <w:tab w:val="left" w:pos="0"/>
          <w:tab w:val="left" w:pos="142"/>
          <w:tab w:val="left" w:pos="284"/>
          <w:tab w:val="left" w:pos="426"/>
          <w:tab w:val="left" w:pos="567"/>
          <w:tab w:val="left" w:pos="851"/>
        </w:tabs>
        <w:suppressAutoHyphens w:val="0"/>
        <w:ind w:left="0" w:right="23" w:firstLine="0"/>
        <w:jc w:val="both"/>
        <w:rPr>
          <w:color w:val="000000"/>
          <w:szCs w:val="24"/>
          <w:lang w:eastAsia="zh-CN"/>
        </w:rPr>
      </w:pPr>
      <w:r w:rsidRPr="008C4F7B">
        <w:rPr>
          <w:color w:val="000000"/>
          <w:szCs w:val="24"/>
          <w:lang w:eastAsia="zh-CN"/>
        </w:rPr>
        <w:t>Техническо предложение за изпълнение на Обществената поръчка – Образец № 3;</w:t>
      </w:r>
    </w:p>
    <w:p w:rsidR="00C478B0" w:rsidRPr="008C4F7B" w:rsidRDefault="00C478B0" w:rsidP="008C4F7B">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8C4F7B">
        <w:rPr>
          <w:bCs/>
          <w:szCs w:val="24"/>
        </w:rPr>
        <w:t xml:space="preserve">Ценово предложение </w:t>
      </w:r>
      <w:r w:rsidRPr="008C4F7B">
        <w:rPr>
          <w:color w:val="000000"/>
          <w:szCs w:val="24"/>
          <w:lang w:eastAsia="zh-CN"/>
        </w:rPr>
        <w:t>– Образец № 4 –за обособени позиции от 1 до 14;</w:t>
      </w:r>
    </w:p>
    <w:p w:rsidR="00C478B0" w:rsidRPr="008C4F7B" w:rsidRDefault="00C478B0" w:rsidP="008C4F7B">
      <w:pPr>
        <w:widowControl/>
        <w:numPr>
          <w:ilvl w:val="0"/>
          <w:numId w:val="18"/>
        </w:numPr>
        <w:tabs>
          <w:tab w:val="left" w:pos="142"/>
          <w:tab w:val="left" w:pos="284"/>
          <w:tab w:val="left" w:pos="426"/>
          <w:tab w:val="left" w:pos="567"/>
          <w:tab w:val="left" w:pos="851"/>
        </w:tabs>
        <w:suppressAutoHyphens w:val="0"/>
        <w:ind w:left="0" w:right="23" w:firstLine="0"/>
        <w:jc w:val="both"/>
        <w:rPr>
          <w:color w:val="000000"/>
          <w:szCs w:val="24"/>
          <w:lang w:eastAsia="zh-CN"/>
        </w:rPr>
      </w:pPr>
      <w:r w:rsidRPr="008C4F7B">
        <w:rPr>
          <w:bCs/>
          <w:szCs w:val="24"/>
        </w:rPr>
        <w:t xml:space="preserve">Ценово предложение </w:t>
      </w:r>
      <w:r w:rsidRPr="008C4F7B">
        <w:rPr>
          <w:color w:val="000000"/>
          <w:szCs w:val="24"/>
          <w:lang w:eastAsia="zh-CN"/>
        </w:rPr>
        <w:t>– Образец № 4 –за обособена позиция 15;</w:t>
      </w:r>
    </w:p>
    <w:p w:rsidR="008C4F7B" w:rsidRPr="008C4F7B" w:rsidRDefault="008C4F7B" w:rsidP="008C4F7B">
      <w:pPr>
        <w:numPr>
          <w:ilvl w:val="0"/>
          <w:numId w:val="18"/>
        </w:numPr>
        <w:tabs>
          <w:tab w:val="left" w:pos="142"/>
          <w:tab w:val="left" w:pos="284"/>
          <w:tab w:val="left" w:pos="426"/>
          <w:tab w:val="left" w:pos="567"/>
          <w:tab w:val="left" w:pos="851"/>
        </w:tabs>
        <w:ind w:left="0" w:right="23" w:firstLine="0"/>
        <w:jc w:val="both"/>
        <w:rPr>
          <w:szCs w:val="24"/>
        </w:rPr>
      </w:pPr>
      <w:r w:rsidRPr="008C4F7B">
        <w:rPr>
          <w:szCs w:val="24"/>
        </w:rPr>
        <w:t>Декларация по чл.59, ал.1, т.3 от Закона за мерките срещу изпирането на пари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 (Образец №5)</w:t>
      </w:r>
      <w:r>
        <w:rPr>
          <w:szCs w:val="24"/>
        </w:rPr>
        <w:t xml:space="preserve"> </w:t>
      </w:r>
      <w:r>
        <w:rPr>
          <w:b/>
          <w:szCs w:val="24"/>
        </w:rPr>
        <w:t xml:space="preserve">- </w:t>
      </w:r>
      <w:r w:rsidRPr="008C4F7B">
        <w:rPr>
          <w:b/>
          <w:szCs w:val="24"/>
        </w:rPr>
        <w:t xml:space="preserve">Представя се от </w:t>
      </w:r>
      <w:r w:rsidRPr="004B2405">
        <w:rPr>
          <w:b/>
          <w:szCs w:val="24"/>
        </w:rPr>
        <w:t>избраният изпълнител,</w:t>
      </w:r>
      <w:r>
        <w:rPr>
          <w:szCs w:val="24"/>
        </w:rPr>
        <w:t xml:space="preserve"> </w:t>
      </w:r>
      <w:r w:rsidRPr="008C4F7B">
        <w:rPr>
          <w:b/>
          <w:szCs w:val="24"/>
        </w:rPr>
        <w:t xml:space="preserve">преди </w:t>
      </w:r>
      <w:r>
        <w:rPr>
          <w:b/>
          <w:szCs w:val="24"/>
        </w:rPr>
        <w:t>подписване на договора.</w:t>
      </w:r>
    </w:p>
    <w:p w:rsidR="005101EC" w:rsidRDefault="005101EC" w:rsidP="005101EC">
      <w:pPr>
        <w:tabs>
          <w:tab w:val="left" w:pos="142"/>
          <w:tab w:val="left" w:pos="284"/>
          <w:tab w:val="left" w:pos="426"/>
          <w:tab w:val="left" w:pos="567"/>
          <w:tab w:val="left" w:pos="851"/>
        </w:tabs>
        <w:ind w:right="23"/>
        <w:jc w:val="both"/>
        <w:rPr>
          <w:szCs w:val="24"/>
        </w:rPr>
      </w:pPr>
    </w:p>
    <w:p w:rsidR="005101EC" w:rsidRDefault="005101EC" w:rsidP="005101EC">
      <w:pPr>
        <w:tabs>
          <w:tab w:val="left" w:pos="142"/>
          <w:tab w:val="left" w:pos="284"/>
          <w:tab w:val="left" w:pos="426"/>
          <w:tab w:val="left" w:pos="567"/>
          <w:tab w:val="left" w:pos="851"/>
        </w:tabs>
        <w:ind w:right="23"/>
        <w:jc w:val="both"/>
        <w:rPr>
          <w:szCs w:val="24"/>
        </w:rPr>
      </w:pPr>
    </w:p>
    <w:p w:rsidR="00C90E35" w:rsidRDefault="00C90E35" w:rsidP="005101EC">
      <w:pPr>
        <w:tabs>
          <w:tab w:val="left" w:pos="142"/>
          <w:tab w:val="left" w:pos="284"/>
          <w:tab w:val="left" w:pos="426"/>
          <w:tab w:val="left" w:pos="567"/>
          <w:tab w:val="left" w:pos="851"/>
        </w:tabs>
        <w:ind w:right="23"/>
        <w:jc w:val="both"/>
        <w:rPr>
          <w:szCs w:val="24"/>
        </w:rPr>
      </w:pPr>
    </w:p>
    <w:p w:rsidR="00C90E35" w:rsidRDefault="00C90E35" w:rsidP="005101EC">
      <w:pPr>
        <w:tabs>
          <w:tab w:val="left" w:pos="142"/>
          <w:tab w:val="left" w:pos="284"/>
          <w:tab w:val="left" w:pos="426"/>
          <w:tab w:val="left" w:pos="567"/>
          <w:tab w:val="left" w:pos="851"/>
        </w:tabs>
        <w:ind w:right="23"/>
        <w:jc w:val="both"/>
        <w:rPr>
          <w:szCs w:val="24"/>
        </w:rPr>
      </w:pPr>
    </w:p>
    <w:p w:rsidR="005101EC" w:rsidRPr="005101EC" w:rsidRDefault="005101EC" w:rsidP="005101EC">
      <w:pPr>
        <w:tabs>
          <w:tab w:val="left" w:pos="142"/>
          <w:tab w:val="left" w:pos="284"/>
          <w:tab w:val="left" w:pos="426"/>
          <w:tab w:val="left" w:pos="567"/>
          <w:tab w:val="left" w:pos="851"/>
        </w:tabs>
        <w:ind w:right="23"/>
        <w:jc w:val="both"/>
        <w:rPr>
          <w:szCs w:val="24"/>
        </w:rPr>
      </w:pPr>
      <w:r w:rsidRPr="005101EC">
        <w:rPr>
          <w:szCs w:val="24"/>
        </w:rPr>
        <w:t>Изготвил:</w:t>
      </w:r>
    </w:p>
    <w:p w:rsidR="008C4F7B" w:rsidRDefault="005101EC" w:rsidP="005101EC">
      <w:pPr>
        <w:tabs>
          <w:tab w:val="left" w:pos="142"/>
          <w:tab w:val="left" w:pos="284"/>
          <w:tab w:val="left" w:pos="426"/>
          <w:tab w:val="left" w:pos="567"/>
          <w:tab w:val="left" w:pos="851"/>
        </w:tabs>
        <w:ind w:right="23"/>
        <w:jc w:val="both"/>
        <w:rPr>
          <w:szCs w:val="24"/>
        </w:rPr>
      </w:pPr>
      <w:r w:rsidRPr="005101EC">
        <w:rPr>
          <w:szCs w:val="24"/>
        </w:rPr>
        <w:t>инж. Атанас Пангаров</w:t>
      </w:r>
    </w:p>
    <w:p w:rsidR="005101EC" w:rsidRPr="008C4F7B" w:rsidRDefault="005101EC" w:rsidP="005101EC">
      <w:pPr>
        <w:tabs>
          <w:tab w:val="left" w:pos="142"/>
          <w:tab w:val="left" w:pos="284"/>
          <w:tab w:val="left" w:pos="426"/>
          <w:tab w:val="left" w:pos="567"/>
          <w:tab w:val="left" w:pos="851"/>
        </w:tabs>
        <w:ind w:right="23"/>
        <w:jc w:val="both"/>
        <w:rPr>
          <w:szCs w:val="24"/>
        </w:rPr>
      </w:pPr>
    </w:p>
    <w:sectPr w:rsidR="005101EC" w:rsidRPr="008C4F7B" w:rsidSect="00C90E35">
      <w:footerReference w:type="even" r:id="rId19"/>
      <w:footerReference w:type="default" r:id="rId20"/>
      <w:headerReference w:type="first" r:id="rId21"/>
      <w:footerReference w:type="first" r:id="rId22"/>
      <w:pgSz w:w="11906" w:h="16838" w:code="9"/>
      <w:pgMar w:top="851" w:right="1274" w:bottom="709" w:left="1701"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B8" w:rsidRDefault="00F10BB8">
      <w:r>
        <w:separator/>
      </w:r>
    </w:p>
  </w:endnote>
  <w:endnote w:type="continuationSeparator" w:id="0">
    <w:p w:rsidR="00F10BB8" w:rsidRDefault="00F1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no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Default="00DB57ED"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B57ED" w:rsidRDefault="00DB57ED"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DB57ED" w:rsidRDefault="00DB57ED">
            <w:pPr>
              <w:pStyle w:val="a6"/>
              <w:jc w:val="right"/>
            </w:pPr>
            <w:r w:rsidRPr="005E4C0E">
              <w:rPr>
                <w:b/>
                <w:bCs/>
                <w:sz w:val="20"/>
              </w:rPr>
              <w:fldChar w:fldCharType="begin"/>
            </w:r>
            <w:r w:rsidRPr="005E4C0E">
              <w:rPr>
                <w:b/>
                <w:bCs/>
                <w:sz w:val="20"/>
              </w:rPr>
              <w:instrText>PAGE</w:instrText>
            </w:r>
            <w:r w:rsidRPr="005E4C0E">
              <w:rPr>
                <w:b/>
                <w:bCs/>
                <w:sz w:val="20"/>
              </w:rPr>
              <w:fldChar w:fldCharType="separate"/>
            </w:r>
            <w:r w:rsidR="00EE7A62">
              <w:rPr>
                <w:b/>
                <w:bCs/>
                <w:noProof/>
                <w:sz w:val="20"/>
              </w:rPr>
              <w:t>14</w:t>
            </w:r>
            <w:r w:rsidRPr="005E4C0E">
              <w:rPr>
                <w:b/>
                <w:bCs/>
                <w:sz w:val="20"/>
              </w:rPr>
              <w:fldChar w:fldCharType="end"/>
            </w:r>
            <w:r w:rsidRPr="005E4C0E">
              <w:rPr>
                <w:sz w:val="20"/>
              </w:rPr>
              <w:t xml:space="preserve"> </w:t>
            </w:r>
          </w:p>
        </w:sdtContent>
      </w:sdt>
    </w:sdtContent>
  </w:sdt>
  <w:p w:rsidR="00DB57ED" w:rsidRPr="001E4A5B" w:rsidRDefault="00DB57ED">
    <w:pPr>
      <w:pStyle w:val="a6"/>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Pr="00B5658D" w:rsidRDefault="00DB57ED">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B8" w:rsidRDefault="00F10BB8">
      <w:r>
        <w:separator/>
      </w:r>
    </w:p>
  </w:footnote>
  <w:footnote w:type="continuationSeparator" w:id="0">
    <w:p w:rsidR="00F10BB8" w:rsidRDefault="00F10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ED" w:rsidRDefault="00DB57ED" w:rsidP="00786A13">
    <w:pPr>
      <w:jc w:val="both"/>
      <w:rPr>
        <w:sz w:val="12"/>
      </w:rPr>
    </w:pPr>
  </w:p>
  <w:p w:rsidR="00DB57ED" w:rsidRDefault="00DB57ED" w:rsidP="00786A13">
    <w:pPr>
      <w:jc w:val="both"/>
      <w:rPr>
        <w:sz w:val="12"/>
      </w:rPr>
    </w:pPr>
    <w:r>
      <w:rPr>
        <w:noProof/>
      </w:rPr>
      <w:drawing>
        <wp:anchor distT="0" distB="0" distL="114300" distR="114300" simplePos="0" relativeHeight="251666432" behindDoc="0" locked="0" layoutInCell="1" allowOverlap="1" wp14:anchorId="2F836473" wp14:editId="5EB16532">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F10BB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56840BB3" wp14:editId="22C1B862">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DB57ED" w:rsidRDefault="00DB57ED" w:rsidP="00786A13">
    <w:pPr>
      <w:jc w:val="both"/>
      <w:rPr>
        <w:sz w:val="12"/>
      </w:rPr>
    </w:pPr>
  </w:p>
  <w:p w:rsidR="00DB57ED" w:rsidRDefault="00DB57ED" w:rsidP="00786A13">
    <w:pPr>
      <w:jc w:val="both"/>
      <w:rPr>
        <w:sz w:val="12"/>
      </w:rPr>
    </w:pPr>
  </w:p>
  <w:p w:rsidR="00DB57ED" w:rsidRDefault="00DB57ED"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3360" behindDoc="0" locked="0" layoutInCell="1" allowOverlap="1" wp14:anchorId="7CCB3FB8" wp14:editId="1C5877EC">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DB57ED" w:rsidRDefault="00DB57ED"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12C24">
      <w:rPr>
        <w:rFonts w:ascii="Arial Narrow" w:hAnsi="Arial Narrow" w:cs="Arial"/>
        <w:b/>
        <w:i/>
        <w:sz w:val="22"/>
        <w:szCs w:val="22"/>
      </w:rPr>
      <w:t>180</w:t>
    </w:r>
    <w:r>
      <w:rPr>
        <w:rFonts w:ascii="Arial Narrow" w:hAnsi="Arial Narrow" w:cs="Arial"/>
        <w:b/>
        <w:i/>
        <w:sz w:val="22"/>
        <w:szCs w:val="22"/>
      </w:rPr>
      <w:t>;</w:t>
    </w:r>
  </w:p>
  <w:p w:rsidR="00DB57ED" w:rsidRDefault="00DB57ED"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DB57ED" w:rsidRDefault="00DB57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060746A"/>
    <w:multiLevelType w:val="multilevel"/>
    <w:tmpl w:val="F326BF06"/>
    <w:lvl w:ilvl="0">
      <w:start w:val="1"/>
      <w:numFmt w:val="decimal"/>
      <w:lvlText w:val="%1."/>
      <w:lvlJc w:val="left"/>
      <w:pPr>
        <w:ind w:left="720" w:hanging="360"/>
      </w:pPr>
      <w:rPr>
        <w:rFonts w:hint="default"/>
        <w:b w:val="0"/>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6B003E6"/>
    <w:multiLevelType w:val="hybridMultilevel"/>
    <w:tmpl w:val="855EFF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0242FC4"/>
    <w:multiLevelType w:val="hybridMultilevel"/>
    <w:tmpl w:val="3A24EB3C"/>
    <w:lvl w:ilvl="0" w:tplc="4FDAF704">
      <w:start w:val="1"/>
      <w:numFmt w:val="bullet"/>
      <w:lvlText w:val=""/>
      <w:lvlJc w:val="left"/>
      <w:pPr>
        <w:ind w:left="305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9BA00C4"/>
    <w:multiLevelType w:val="hybridMultilevel"/>
    <w:tmpl w:val="3E06B684"/>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4E0D7DDE"/>
    <w:multiLevelType w:val="hybridMultilevel"/>
    <w:tmpl w:val="0A9A30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53B74B98"/>
    <w:multiLevelType w:val="hybridMultilevel"/>
    <w:tmpl w:val="3D9E4C7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nsid w:val="69715C1E"/>
    <w:multiLevelType w:val="hybridMultilevel"/>
    <w:tmpl w:val="9EB88FBE"/>
    <w:lvl w:ilvl="0" w:tplc="04020001">
      <w:start w:val="1"/>
      <w:numFmt w:val="bullet"/>
      <w:lvlText w:val=""/>
      <w:lvlJc w:val="left"/>
      <w:pPr>
        <w:ind w:left="1875" w:hanging="360"/>
      </w:pPr>
      <w:rPr>
        <w:rFonts w:ascii="Symbol" w:hAnsi="Symbol" w:hint="default"/>
      </w:rPr>
    </w:lvl>
    <w:lvl w:ilvl="1" w:tplc="04020003" w:tentative="1">
      <w:start w:val="1"/>
      <w:numFmt w:val="bullet"/>
      <w:lvlText w:val="o"/>
      <w:lvlJc w:val="left"/>
      <w:pPr>
        <w:ind w:left="2595" w:hanging="360"/>
      </w:pPr>
      <w:rPr>
        <w:rFonts w:ascii="Courier New" w:hAnsi="Courier New" w:cs="Courier New" w:hint="default"/>
      </w:rPr>
    </w:lvl>
    <w:lvl w:ilvl="2" w:tplc="04020005" w:tentative="1">
      <w:start w:val="1"/>
      <w:numFmt w:val="bullet"/>
      <w:lvlText w:val=""/>
      <w:lvlJc w:val="left"/>
      <w:pPr>
        <w:ind w:left="3315" w:hanging="360"/>
      </w:pPr>
      <w:rPr>
        <w:rFonts w:ascii="Wingdings" w:hAnsi="Wingdings" w:hint="default"/>
      </w:rPr>
    </w:lvl>
    <w:lvl w:ilvl="3" w:tplc="04020001" w:tentative="1">
      <w:start w:val="1"/>
      <w:numFmt w:val="bullet"/>
      <w:lvlText w:val=""/>
      <w:lvlJc w:val="left"/>
      <w:pPr>
        <w:ind w:left="4035" w:hanging="360"/>
      </w:pPr>
      <w:rPr>
        <w:rFonts w:ascii="Symbol" w:hAnsi="Symbol" w:hint="default"/>
      </w:rPr>
    </w:lvl>
    <w:lvl w:ilvl="4" w:tplc="04020003" w:tentative="1">
      <w:start w:val="1"/>
      <w:numFmt w:val="bullet"/>
      <w:lvlText w:val="o"/>
      <w:lvlJc w:val="left"/>
      <w:pPr>
        <w:ind w:left="4755" w:hanging="360"/>
      </w:pPr>
      <w:rPr>
        <w:rFonts w:ascii="Courier New" w:hAnsi="Courier New" w:cs="Courier New" w:hint="default"/>
      </w:rPr>
    </w:lvl>
    <w:lvl w:ilvl="5" w:tplc="04020005" w:tentative="1">
      <w:start w:val="1"/>
      <w:numFmt w:val="bullet"/>
      <w:lvlText w:val=""/>
      <w:lvlJc w:val="left"/>
      <w:pPr>
        <w:ind w:left="5475" w:hanging="360"/>
      </w:pPr>
      <w:rPr>
        <w:rFonts w:ascii="Wingdings" w:hAnsi="Wingdings" w:hint="default"/>
      </w:rPr>
    </w:lvl>
    <w:lvl w:ilvl="6" w:tplc="04020001" w:tentative="1">
      <w:start w:val="1"/>
      <w:numFmt w:val="bullet"/>
      <w:lvlText w:val=""/>
      <w:lvlJc w:val="left"/>
      <w:pPr>
        <w:ind w:left="6195" w:hanging="360"/>
      </w:pPr>
      <w:rPr>
        <w:rFonts w:ascii="Symbol" w:hAnsi="Symbol" w:hint="default"/>
      </w:rPr>
    </w:lvl>
    <w:lvl w:ilvl="7" w:tplc="04020003" w:tentative="1">
      <w:start w:val="1"/>
      <w:numFmt w:val="bullet"/>
      <w:lvlText w:val="o"/>
      <w:lvlJc w:val="left"/>
      <w:pPr>
        <w:ind w:left="6915" w:hanging="360"/>
      </w:pPr>
      <w:rPr>
        <w:rFonts w:ascii="Courier New" w:hAnsi="Courier New" w:cs="Courier New" w:hint="default"/>
      </w:rPr>
    </w:lvl>
    <w:lvl w:ilvl="8" w:tplc="04020005" w:tentative="1">
      <w:start w:val="1"/>
      <w:numFmt w:val="bullet"/>
      <w:lvlText w:val=""/>
      <w:lvlJc w:val="left"/>
      <w:pPr>
        <w:ind w:left="7635" w:hanging="360"/>
      </w:pPr>
      <w:rPr>
        <w:rFonts w:ascii="Wingdings" w:hAnsi="Wingdings" w:hint="default"/>
      </w:rPr>
    </w:lvl>
  </w:abstractNum>
  <w:abstractNum w:abstractNumId="12">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3">
    <w:nsid w:val="6EC675F7"/>
    <w:multiLevelType w:val="multilevel"/>
    <w:tmpl w:val="9802E9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753000C2"/>
    <w:multiLevelType w:val="hybridMultilevel"/>
    <w:tmpl w:val="7AE8BCD2"/>
    <w:lvl w:ilvl="0" w:tplc="95E614E6">
      <w:start w:val="1"/>
      <w:numFmt w:val="decimal"/>
      <w:lvlText w:val="%1."/>
      <w:lvlJc w:val="left"/>
      <w:pPr>
        <w:ind w:left="1069" w:hanging="360"/>
      </w:pPr>
      <w:rPr>
        <w:b w:val="0"/>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5">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7C906E71"/>
    <w:multiLevelType w:val="hybridMultilevel"/>
    <w:tmpl w:val="BE704BC4"/>
    <w:lvl w:ilvl="0" w:tplc="8FDEAB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3"/>
  </w:num>
  <w:num w:numId="4">
    <w:abstractNumId w:val="5"/>
  </w:num>
  <w:num w:numId="5">
    <w:abstractNumId w:val="0"/>
  </w:num>
  <w:num w:numId="6">
    <w:abstractNumId w:val="12"/>
  </w:num>
  <w:num w:numId="7">
    <w:abstractNumId w:val="6"/>
  </w:num>
  <w:num w:numId="8">
    <w:abstractNumId w:val="8"/>
  </w:num>
  <w:num w:numId="9">
    <w:abstractNumId w:val="17"/>
  </w:num>
  <w:num w:numId="10">
    <w:abstractNumId w:val="18"/>
  </w:num>
  <w:num w:numId="11">
    <w:abstractNumId w:val="2"/>
  </w:num>
  <w:num w:numId="12">
    <w:abstractNumId w:val="9"/>
  </w:num>
  <w:num w:numId="13">
    <w:abstractNumId w:val="4"/>
  </w:num>
  <w:num w:numId="14">
    <w:abstractNumId w:val="11"/>
  </w:num>
  <w:num w:numId="15">
    <w:abstractNumId w:val="13"/>
  </w:num>
  <w:num w:numId="16">
    <w:abstractNumId w:val="10"/>
  </w:num>
  <w:num w:numId="17">
    <w:abstractNumId w:val="1"/>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57D8"/>
    <w:rsid w:val="0000696A"/>
    <w:rsid w:val="00015CCE"/>
    <w:rsid w:val="000205C8"/>
    <w:rsid w:val="00041BDA"/>
    <w:rsid w:val="00054072"/>
    <w:rsid w:val="00083E55"/>
    <w:rsid w:val="00087D13"/>
    <w:rsid w:val="00092C11"/>
    <w:rsid w:val="00096D94"/>
    <w:rsid w:val="000A0003"/>
    <w:rsid w:val="000A0733"/>
    <w:rsid w:val="000A7051"/>
    <w:rsid w:val="000C54F9"/>
    <w:rsid w:val="000D468C"/>
    <w:rsid w:val="000E06D8"/>
    <w:rsid w:val="000F43B6"/>
    <w:rsid w:val="001016A3"/>
    <w:rsid w:val="00105950"/>
    <w:rsid w:val="001112DF"/>
    <w:rsid w:val="00117C9D"/>
    <w:rsid w:val="001277CB"/>
    <w:rsid w:val="00130EF2"/>
    <w:rsid w:val="00147B0C"/>
    <w:rsid w:val="0016101B"/>
    <w:rsid w:val="00163CC2"/>
    <w:rsid w:val="001811A0"/>
    <w:rsid w:val="00181E88"/>
    <w:rsid w:val="00187B42"/>
    <w:rsid w:val="001A65D8"/>
    <w:rsid w:val="001D0C98"/>
    <w:rsid w:val="001D1CBA"/>
    <w:rsid w:val="001D26D2"/>
    <w:rsid w:val="001D4650"/>
    <w:rsid w:val="001D7498"/>
    <w:rsid w:val="0020555C"/>
    <w:rsid w:val="00205769"/>
    <w:rsid w:val="00205A91"/>
    <w:rsid w:val="0022426A"/>
    <w:rsid w:val="00235E89"/>
    <w:rsid w:val="00236424"/>
    <w:rsid w:val="002463FC"/>
    <w:rsid w:val="0025429B"/>
    <w:rsid w:val="002621FB"/>
    <w:rsid w:val="002624DC"/>
    <w:rsid w:val="00264EE2"/>
    <w:rsid w:val="002666C7"/>
    <w:rsid w:val="002763FB"/>
    <w:rsid w:val="002862BF"/>
    <w:rsid w:val="00286315"/>
    <w:rsid w:val="002A6E30"/>
    <w:rsid w:val="002B4829"/>
    <w:rsid w:val="002B7594"/>
    <w:rsid w:val="002C4F8F"/>
    <w:rsid w:val="002C6171"/>
    <w:rsid w:val="002D6D2A"/>
    <w:rsid w:val="002E6655"/>
    <w:rsid w:val="002E6CD2"/>
    <w:rsid w:val="002F1874"/>
    <w:rsid w:val="002F2037"/>
    <w:rsid w:val="002F3DA3"/>
    <w:rsid w:val="002F3E5C"/>
    <w:rsid w:val="002F4305"/>
    <w:rsid w:val="00301EF8"/>
    <w:rsid w:val="00311893"/>
    <w:rsid w:val="00314CE1"/>
    <w:rsid w:val="00317359"/>
    <w:rsid w:val="003261FE"/>
    <w:rsid w:val="00327445"/>
    <w:rsid w:val="00343DC7"/>
    <w:rsid w:val="00350554"/>
    <w:rsid w:val="00365F30"/>
    <w:rsid w:val="00367145"/>
    <w:rsid w:val="003808F4"/>
    <w:rsid w:val="00382D94"/>
    <w:rsid w:val="00385240"/>
    <w:rsid w:val="00395107"/>
    <w:rsid w:val="003A5625"/>
    <w:rsid w:val="003B13D4"/>
    <w:rsid w:val="003F6C18"/>
    <w:rsid w:val="003F7FDD"/>
    <w:rsid w:val="00404C2A"/>
    <w:rsid w:val="0043662A"/>
    <w:rsid w:val="0044053A"/>
    <w:rsid w:val="004446DC"/>
    <w:rsid w:val="004741C2"/>
    <w:rsid w:val="0047661C"/>
    <w:rsid w:val="00481AF5"/>
    <w:rsid w:val="00483995"/>
    <w:rsid w:val="004A3F23"/>
    <w:rsid w:val="004B2405"/>
    <w:rsid w:val="004C109D"/>
    <w:rsid w:val="004C1BA4"/>
    <w:rsid w:val="004C1F33"/>
    <w:rsid w:val="004C3ABA"/>
    <w:rsid w:val="004D1EC2"/>
    <w:rsid w:val="00504A81"/>
    <w:rsid w:val="005101EC"/>
    <w:rsid w:val="00515549"/>
    <w:rsid w:val="00522671"/>
    <w:rsid w:val="005535FD"/>
    <w:rsid w:val="00557541"/>
    <w:rsid w:val="00557A05"/>
    <w:rsid w:val="00572D6E"/>
    <w:rsid w:val="00573119"/>
    <w:rsid w:val="005A3D8B"/>
    <w:rsid w:val="005A5B21"/>
    <w:rsid w:val="005D667A"/>
    <w:rsid w:val="005E4C0E"/>
    <w:rsid w:val="005E7586"/>
    <w:rsid w:val="00603CD5"/>
    <w:rsid w:val="00615FD5"/>
    <w:rsid w:val="00616014"/>
    <w:rsid w:val="006214C3"/>
    <w:rsid w:val="00623E8C"/>
    <w:rsid w:val="006332E5"/>
    <w:rsid w:val="00661BC8"/>
    <w:rsid w:val="00663BB0"/>
    <w:rsid w:val="00674A5B"/>
    <w:rsid w:val="00677962"/>
    <w:rsid w:val="0068417D"/>
    <w:rsid w:val="00690348"/>
    <w:rsid w:val="0069108D"/>
    <w:rsid w:val="00694AE9"/>
    <w:rsid w:val="006A1D81"/>
    <w:rsid w:val="006B2157"/>
    <w:rsid w:val="006B4C2B"/>
    <w:rsid w:val="006D4EE9"/>
    <w:rsid w:val="00705B53"/>
    <w:rsid w:val="007072DE"/>
    <w:rsid w:val="00722DD2"/>
    <w:rsid w:val="00724C5C"/>
    <w:rsid w:val="00725A35"/>
    <w:rsid w:val="007269CE"/>
    <w:rsid w:val="00726DF3"/>
    <w:rsid w:val="00726E80"/>
    <w:rsid w:val="00733BD7"/>
    <w:rsid w:val="0075180F"/>
    <w:rsid w:val="00754FA8"/>
    <w:rsid w:val="00771EFE"/>
    <w:rsid w:val="00786A13"/>
    <w:rsid w:val="00792D47"/>
    <w:rsid w:val="00797292"/>
    <w:rsid w:val="007A0566"/>
    <w:rsid w:val="007A057D"/>
    <w:rsid w:val="007A07F0"/>
    <w:rsid w:val="007A2D0A"/>
    <w:rsid w:val="007A7DE4"/>
    <w:rsid w:val="007C6881"/>
    <w:rsid w:val="007E1DFA"/>
    <w:rsid w:val="007E7349"/>
    <w:rsid w:val="007F514A"/>
    <w:rsid w:val="007F56B4"/>
    <w:rsid w:val="00801C38"/>
    <w:rsid w:val="008122D2"/>
    <w:rsid w:val="008253C4"/>
    <w:rsid w:val="00840B9C"/>
    <w:rsid w:val="00841039"/>
    <w:rsid w:val="00843870"/>
    <w:rsid w:val="00843C4F"/>
    <w:rsid w:val="00847B33"/>
    <w:rsid w:val="00856199"/>
    <w:rsid w:val="008665B4"/>
    <w:rsid w:val="00866671"/>
    <w:rsid w:val="008874B4"/>
    <w:rsid w:val="008946B4"/>
    <w:rsid w:val="008A6A82"/>
    <w:rsid w:val="008A6BC3"/>
    <w:rsid w:val="008B144A"/>
    <w:rsid w:val="008B146B"/>
    <w:rsid w:val="008B16D1"/>
    <w:rsid w:val="008C46CD"/>
    <w:rsid w:val="008C4F7B"/>
    <w:rsid w:val="008D194D"/>
    <w:rsid w:val="008D1A27"/>
    <w:rsid w:val="00905481"/>
    <w:rsid w:val="00912C24"/>
    <w:rsid w:val="00915007"/>
    <w:rsid w:val="009236EB"/>
    <w:rsid w:val="00927995"/>
    <w:rsid w:val="009279BC"/>
    <w:rsid w:val="00951B2D"/>
    <w:rsid w:val="00951F82"/>
    <w:rsid w:val="009565BC"/>
    <w:rsid w:val="00956EA7"/>
    <w:rsid w:val="0095753C"/>
    <w:rsid w:val="0096335A"/>
    <w:rsid w:val="00971CA3"/>
    <w:rsid w:val="00982362"/>
    <w:rsid w:val="009B4D67"/>
    <w:rsid w:val="009C12F0"/>
    <w:rsid w:val="009C2594"/>
    <w:rsid w:val="009E1AB8"/>
    <w:rsid w:val="009E7851"/>
    <w:rsid w:val="009F6B80"/>
    <w:rsid w:val="00A11E96"/>
    <w:rsid w:val="00A13ACA"/>
    <w:rsid w:val="00A164AF"/>
    <w:rsid w:val="00A344E3"/>
    <w:rsid w:val="00A40B57"/>
    <w:rsid w:val="00A42A5F"/>
    <w:rsid w:val="00A46486"/>
    <w:rsid w:val="00A46C2D"/>
    <w:rsid w:val="00A47471"/>
    <w:rsid w:val="00A510C6"/>
    <w:rsid w:val="00A550E7"/>
    <w:rsid w:val="00A65343"/>
    <w:rsid w:val="00AA4B16"/>
    <w:rsid w:val="00AB173A"/>
    <w:rsid w:val="00AC4C2F"/>
    <w:rsid w:val="00AC6D68"/>
    <w:rsid w:val="00B10C23"/>
    <w:rsid w:val="00B11EB7"/>
    <w:rsid w:val="00B20AA9"/>
    <w:rsid w:val="00B30045"/>
    <w:rsid w:val="00B30069"/>
    <w:rsid w:val="00B310EF"/>
    <w:rsid w:val="00B42945"/>
    <w:rsid w:val="00B4369D"/>
    <w:rsid w:val="00B44B23"/>
    <w:rsid w:val="00B601A3"/>
    <w:rsid w:val="00B602A2"/>
    <w:rsid w:val="00B66FBE"/>
    <w:rsid w:val="00B8111D"/>
    <w:rsid w:val="00B905BC"/>
    <w:rsid w:val="00BA0D49"/>
    <w:rsid w:val="00BA4E61"/>
    <w:rsid w:val="00BA6C0A"/>
    <w:rsid w:val="00BB63A6"/>
    <w:rsid w:val="00BC6702"/>
    <w:rsid w:val="00BC6B4D"/>
    <w:rsid w:val="00BF07F0"/>
    <w:rsid w:val="00BF1A27"/>
    <w:rsid w:val="00C164AB"/>
    <w:rsid w:val="00C23F85"/>
    <w:rsid w:val="00C41A91"/>
    <w:rsid w:val="00C443E7"/>
    <w:rsid w:val="00C46C94"/>
    <w:rsid w:val="00C478B0"/>
    <w:rsid w:val="00C50A7F"/>
    <w:rsid w:val="00C549FF"/>
    <w:rsid w:val="00C62092"/>
    <w:rsid w:val="00C723BB"/>
    <w:rsid w:val="00C7313D"/>
    <w:rsid w:val="00C90E35"/>
    <w:rsid w:val="00C91F6E"/>
    <w:rsid w:val="00C931E4"/>
    <w:rsid w:val="00C94A70"/>
    <w:rsid w:val="00CA16E8"/>
    <w:rsid w:val="00CA3258"/>
    <w:rsid w:val="00CA503A"/>
    <w:rsid w:val="00CA73F7"/>
    <w:rsid w:val="00CB0E5E"/>
    <w:rsid w:val="00CC090A"/>
    <w:rsid w:val="00CC107D"/>
    <w:rsid w:val="00CC4CFC"/>
    <w:rsid w:val="00CE7285"/>
    <w:rsid w:val="00CF3052"/>
    <w:rsid w:val="00CF3851"/>
    <w:rsid w:val="00D10F35"/>
    <w:rsid w:val="00D11697"/>
    <w:rsid w:val="00D11C8D"/>
    <w:rsid w:val="00D15C35"/>
    <w:rsid w:val="00D312B8"/>
    <w:rsid w:val="00D31A79"/>
    <w:rsid w:val="00D3778E"/>
    <w:rsid w:val="00D50ED3"/>
    <w:rsid w:val="00D615C4"/>
    <w:rsid w:val="00D63AB9"/>
    <w:rsid w:val="00D65B39"/>
    <w:rsid w:val="00D70DAC"/>
    <w:rsid w:val="00D87566"/>
    <w:rsid w:val="00D97481"/>
    <w:rsid w:val="00DA2C49"/>
    <w:rsid w:val="00DA42CC"/>
    <w:rsid w:val="00DA610A"/>
    <w:rsid w:val="00DB57ED"/>
    <w:rsid w:val="00DB772B"/>
    <w:rsid w:val="00DC4719"/>
    <w:rsid w:val="00DE37D8"/>
    <w:rsid w:val="00DE66F7"/>
    <w:rsid w:val="00DE68A5"/>
    <w:rsid w:val="00DE6961"/>
    <w:rsid w:val="00DF4A46"/>
    <w:rsid w:val="00E13D32"/>
    <w:rsid w:val="00E24F2B"/>
    <w:rsid w:val="00E45F11"/>
    <w:rsid w:val="00E502B9"/>
    <w:rsid w:val="00E70CB8"/>
    <w:rsid w:val="00E76257"/>
    <w:rsid w:val="00E901B3"/>
    <w:rsid w:val="00E9691D"/>
    <w:rsid w:val="00E9701D"/>
    <w:rsid w:val="00EA7300"/>
    <w:rsid w:val="00EB6509"/>
    <w:rsid w:val="00EC70A6"/>
    <w:rsid w:val="00ED0D3B"/>
    <w:rsid w:val="00ED287B"/>
    <w:rsid w:val="00EE7A62"/>
    <w:rsid w:val="00EF1225"/>
    <w:rsid w:val="00EF2475"/>
    <w:rsid w:val="00EF6DD0"/>
    <w:rsid w:val="00EF7CB0"/>
    <w:rsid w:val="00F00B36"/>
    <w:rsid w:val="00F05364"/>
    <w:rsid w:val="00F0623C"/>
    <w:rsid w:val="00F10538"/>
    <w:rsid w:val="00F10BB8"/>
    <w:rsid w:val="00F328EB"/>
    <w:rsid w:val="00F33A1B"/>
    <w:rsid w:val="00F33A2A"/>
    <w:rsid w:val="00F47164"/>
    <w:rsid w:val="00F546CB"/>
    <w:rsid w:val="00F60317"/>
    <w:rsid w:val="00F6092E"/>
    <w:rsid w:val="00F6769E"/>
    <w:rsid w:val="00F746FE"/>
    <w:rsid w:val="00F7753F"/>
    <w:rsid w:val="00F776C0"/>
    <w:rsid w:val="00F82E53"/>
    <w:rsid w:val="00F90C61"/>
    <w:rsid w:val="00FA058B"/>
    <w:rsid w:val="00FA3411"/>
    <w:rsid w:val="00FA40C8"/>
    <w:rsid w:val="00FA5FE0"/>
    <w:rsid w:val="00FC654C"/>
    <w:rsid w:val="00FD0DEE"/>
    <w:rsid w:val="00FD467D"/>
    <w:rsid w:val="00FE5DCC"/>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51"/>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table" w:styleId="af1">
    <w:name w:val="Table Grid"/>
    <w:basedOn w:val="a1"/>
    <w:rsid w:val="00C41A9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43">
    <w:name w:val="search43"/>
    <w:basedOn w:val="a0"/>
    <w:rsid w:val="00F33A2A"/>
    <w:rPr>
      <w:shd w:val="clear" w:color="auto" w:fill="A0FFFF"/>
    </w:rPr>
  </w:style>
  <w:style w:type="character" w:customStyle="1" w:styleId="search53">
    <w:name w:val="search53"/>
    <w:basedOn w:val="a0"/>
    <w:rsid w:val="00F33A2A"/>
    <w:rPr>
      <w:shd w:val="clear" w:color="auto" w:fill="CCFF99"/>
    </w:rPr>
  </w:style>
  <w:style w:type="character" w:customStyle="1" w:styleId="search13">
    <w:name w:val="search13"/>
    <w:basedOn w:val="a0"/>
    <w:rsid w:val="00F33A2A"/>
    <w:rPr>
      <w:shd w:val="clear" w:color="auto" w:fill="99FF99"/>
    </w:rPr>
  </w:style>
  <w:style w:type="character" w:customStyle="1" w:styleId="search23">
    <w:name w:val="search23"/>
    <w:basedOn w:val="a0"/>
    <w:rsid w:val="00F33A2A"/>
    <w:rPr>
      <w:shd w:val="clear" w:color="auto" w:fill="FF9999"/>
    </w:rPr>
  </w:style>
  <w:style w:type="character" w:customStyle="1" w:styleId="search33">
    <w:name w:val="search33"/>
    <w:basedOn w:val="a0"/>
    <w:rsid w:val="00F33A2A"/>
    <w:rPr>
      <w:shd w:val="clear" w:color="auto" w:fill="EBBE5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51"/>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table" w:styleId="af1">
    <w:name w:val="Table Grid"/>
    <w:basedOn w:val="a1"/>
    <w:rsid w:val="00C41A9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43">
    <w:name w:val="search43"/>
    <w:basedOn w:val="a0"/>
    <w:rsid w:val="00F33A2A"/>
    <w:rPr>
      <w:shd w:val="clear" w:color="auto" w:fill="A0FFFF"/>
    </w:rPr>
  </w:style>
  <w:style w:type="character" w:customStyle="1" w:styleId="search53">
    <w:name w:val="search53"/>
    <w:basedOn w:val="a0"/>
    <w:rsid w:val="00F33A2A"/>
    <w:rPr>
      <w:shd w:val="clear" w:color="auto" w:fill="CCFF99"/>
    </w:rPr>
  </w:style>
  <w:style w:type="character" w:customStyle="1" w:styleId="search13">
    <w:name w:val="search13"/>
    <w:basedOn w:val="a0"/>
    <w:rsid w:val="00F33A2A"/>
    <w:rPr>
      <w:shd w:val="clear" w:color="auto" w:fill="99FF99"/>
    </w:rPr>
  </w:style>
  <w:style w:type="character" w:customStyle="1" w:styleId="search23">
    <w:name w:val="search23"/>
    <w:basedOn w:val="a0"/>
    <w:rsid w:val="00F33A2A"/>
    <w:rPr>
      <w:shd w:val="clear" w:color="auto" w:fill="FF9999"/>
    </w:rPr>
  </w:style>
  <w:style w:type="character" w:customStyle="1" w:styleId="search33">
    <w:name w:val="search33"/>
    <w:basedOn w:val="a0"/>
    <w:rsid w:val="00F33A2A"/>
    <w:rPr>
      <w:shd w:val="clear" w:color="auto" w:fill="EBBE5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 TargetMode="External"/><Relationship Id="rId18" Type="http://schemas.openxmlformats.org/officeDocument/2006/relationships/hyperlink" Target="https://www.moew.government.b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obrichka.bg/" TargetMode="External"/><Relationship Id="rId17" Type="http://schemas.openxmlformats.org/officeDocument/2006/relationships/hyperlink" Target="http://ec.europa.eu/DocsRoom/documents/17242"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c.europa.eu/tools/espd"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fa.bg/bg/pages/51/index.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3442-7832-458E-8196-1E92410F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6624</Words>
  <Characters>37759</Characters>
  <Application>Microsoft Office Word</Application>
  <DocSecurity>0</DocSecurity>
  <Lines>314</Lines>
  <Paragraphs>88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Атанас Пангаров</cp:lastModifiedBy>
  <cp:revision>8</cp:revision>
  <cp:lastPrinted>2020-06-10T08:48:00Z</cp:lastPrinted>
  <dcterms:created xsi:type="dcterms:W3CDTF">2020-06-04T14:12:00Z</dcterms:created>
  <dcterms:modified xsi:type="dcterms:W3CDTF">2020-06-10T08:50:00Z</dcterms:modified>
</cp:coreProperties>
</file>