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742" w:rsidRPr="00CE4742" w:rsidRDefault="00CE4742" w:rsidP="00CE4742">
      <w:pPr>
        <w:jc w:val="right"/>
        <w:rPr>
          <w:rFonts w:ascii="Times New Roman" w:eastAsia="Times New Roman" w:hAnsi="Times New Roman" w:cs="Times New Roman"/>
          <w:sz w:val="24"/>
          <w:szCs w:val="24"/>
          <w:lang w:eastAsia="bg-BG"/>
        </w:rPr>
      </w:pPr>
      <w:r>
        <w:tab/>
      </w:r>
      <w:r>
        <w:tab/>
      </w:r>
      <w:r w:rsidRPr="00CE4742">
        <w:rPr>
          <w:rFonts w:ascii="Times New Roman" w:eastAsia="Times New Roman" w:hAnsi="Times New Roman" w:cs="Times New Roman"/>
          <w:sz w:val="24"/>
          <w:szCs w:val="24"/>
          <w:lang w:eastAsia="bg-BG"/>
        </w:rPr>
        <w:t>Образец 4</w:t>
      </w:r>
    </w:p>
    <w:p w:rsidR="00CE4742" w:rsidRDefault="00CE4742"/>
    <w:tbl>
      <w:tblPr>
        <w:tblW w:w="9464" w:type="dxa"/>
        <w:tblCellMar>
          <w:left w:w="0" w:type="dxa"/>
          <w:right w:w="0" w:type="dxa"/>
        </w:tblCellMar>
        <w:tblLook w:val="04A0" w:firstRow="1" w:lastRow="0" w:firstColumn="1" w:lastColumn="0" w:noHBand="0" w:noVBand="1"/>
      </w:tblPr>
      <w:tblGrid>
        <w:gridCol w:w="9464"/>
      </w:tblGrid>
      <w:tr w:rsidR="006905DE" w:rsidRPr="00CC1806" w:rsidTr="008525AE">
        <w:tc>
          <w:tcPr>
            <w:tcW w:w="9464" w:type="dxa"/>
            <w:tcMar>
              <w:top w:w="0" w:type="dxa"/>
              <w:left w:w="108" w:type="dxa"/>
              <w:bottom w:w="0" w:type="dxa"/>
              <w:right w:w="108" w:type="dxa"/>
            </w:tcMar>
            <w:hideMark/>
          </w:tcPr>
          <w:p w:rsidR="006905DE" w:rsidRPr="00CC1806" w:rsidRDefault="006905DE" w:rsidP="00CC1806">
            <w:pPr>
              <w:spacing w:line="240" w:lineRule="auto"/>
              <w:jc w:val="center"/>
              <w:textAlignment w:val="center"/>
              <w:rPr>
                <w:rFonts w:ascii="Times New Roman" w:eastAsia="Times New Roman" w:hAnsi="Times New Roman" w:cs="Times New Roman"/>
                <w:b/>
                <w:color w:val="000000"/>
                <w:sz w:val="24"/>
                <w:szCs w:val="24"/>
                <w:lang w:eastAsia="bg-BG"/>
              </w:rPr>
            </w:pPr>
            <w:r w:rsidRPr="00CC1806">
              <w:rPr>
                <w:rFonts w:ascii="Times New Roman" w:eastAsia="Times New Roman" w:hAnsi="Times New Roman" w:cs="Times New Roman"/>
                <w:b/>
                <w:color w:val="000000"/>
                <w:sz w:val="24"/>
                <w:szCs w:val="24"/>
                <w:lang w:eastAsia="bg-BG"/>
              </w:rPr>
              <w:t>ДЕКЛАРАЦИЯ</w:t>
            </w:r>
          </w:p>
          <w:p w:rsidR="006905DE" w:rsidRPr="00CC1806" w:rsidRDefault="006905DE" w:rsidP="008A365D">
            <w:pPr>
              <w:spacing w:after="0" w:line="240" w:lineRule="auto"/>
              <w:jc w:val="center"/>
              <w:textAlignment w:val="center"/>
              <w:rPr>
                <w:rFonts w:ascii="Times New Roman" w:eastAsia="Times New Roman" w:hAnsi="Times New Roman" w:cs="Times New Roman"/>
                <w:sz w:val="24"/>
                <w:szCs w:val="24"/>
                <w:lang w:eastAsia="bg-BG"/>
              </w:rPr>
            </w:pPr>
            <w:r w:rsidRPr="00CC1806">
              <w:rPr>
                <w:rFonts w:ascii="Times New Roman" w:eastAsia="Times New Roman" w:hAnsi="Times New Roman" w:cs="Times New Roman"/>
                <w:sz w:val="24"/>
                <w:szCs w:val="24"/>
                <w:lang w:eastAsia="bg-BG"/>
              </w:rPr>
              <w:t>по чл. 59, ал. 1, т. 3 от Закона за мерките срещу изпирането на пари</w:t>
            </w:r>
          </w:p>
          <w:p w:rsidR="006905DE" w:rsidRDefault="006905DE" w:rsidP="00CC1806">
            <w:pPr>
              <w:spacing w:after="0" w:line="240" w:lineRule="auto"/>
              <w:jc w:val="both"/>
              <w:textAlignment w:val="center"/>
              <w:rPr>
                <w:rFonts w:ascii="Times New Roman" w:eastAsia="Times New Roman" w:hAnsi="Times New Roman" w:cs="Times New Roman"/>
                <w:sz w:val="24"/>
                <w:szCs w:val="24"/>
                <w:lang w:eastAsia="bg-BG"/>
              </w:rPr>
            </w:pPr>
            <w:r w:rsidRPr="00CC1806">
              <w:rPr>
                <w:rFonts w:ascii="Times New Roman" w:eastAsia="Times New Roman" w:hAnsi="Times New Roman" w:cs="Times New Roman"/>
                <w:sz w:val="24"/>
                <w:szCs w:val="24"/>
                <w:lang w:eastAsia="bg-BG"/>
              </w:rPr>
              <w:t> </w:t>
            </w:r>
          </w:p>
          <w:p w:rsidR="008525AE" w:rsidRPr="00CC1806" w:rsidRDefault="008525AE" w:rsidP="00CC1806">
            <w:pPr>
              <w:spacing w:after="0" w:line="240" w:lineRule="auto"/>
              <w:jc w:val="both"/>
              <w:textAlignment w:val="center"/>
              <w:rPr>
                <w:rFonts w:ascii="Times New Roman" w:eastAsia="Times New Roman" w:hAnsi="Times New Roman" w:cs="Times New Roman"/>
                <w:sz w:val="24"/>
                <w:szCs w:val="24"/>
                <w:lang w:eastAsia="bg-BG"/>
              </w:rPr>
            </w:pP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Долуподписаният/ата:</w:t>
            </w:r>
          </w:p>
          <w:p w:rsidR="006905DE" w:rsidRPr="00CC1806" w:rsidRDefault="006905DE" w:rsidP="00CC1806">
            <w:pPr>
              <w:spacing w:after="0" w:line="240" w:lineRule="auto"/>
              <w:ind w:right="-464"/>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ЕГН/ЛНЧ/официален личен идентификационен номер или друг уникален елемент за установяване на самоличността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чужди граждани без постоянен адрес)</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 качеството ми на: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законен представител</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пълномощник</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на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 xml:space="preserve">(посочва се наименованието, както и </w:t>
            </w:r>
            <w:proofErr w:type="spellStart"/>
            <w:r w:rsidRPr="00CC1806">
              <w:rPr>
                <w:rFonts w:ascii="Times New Roman" w:eastAsia="Times New Roman" w:hAnsi="Times New Roman" w:cs="Times New Roman"/>
                <w:i/>
                <w:iCs/>
                <w:color w:val="000000"/>
                <w:sz w:val="24"/>
                <w:szCs w:val="24"/>
                <w:lang w:eastAsia="bg-BG"/>
              </w:rPr>
              <w:t>правноорганизационната</w:t>
            </w:r>
            <w:proofErr w:type="spellEnd"/>
            <w:r w:rsidRPr="00CC1806">
              <w:rPr>
                <w:rFonts w:ascii="Times New Roman" w:eastAsia="Times New Roman" w:hAnsi="Times New Roman" w:cs="Times New Roman"/>
                <w:i/>
                <w:iCs/>
                <w:color w:val="000000"/>
                <w:sz w:val="24"/>
                <w:szCs w:val="24"/>
                <w:lang w:eastAsia="bg-BG"/>
              </w:rPr>
              <w:t xml:space="preserve"> форма на юридическото лице или видът на правното образувание)</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с ЕИК/БУЛСТАТ/ номер в съответния национален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вписано в регистъра при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center"/>
              <w:textAlignment w:val="center"/>
              <w:rPr>
                <w:rFonts w:ascii="Times New Roman" w:eastAsia="Times New Roman" w:hAnsi="Times New Roman" w:cs="Times New Roman"/>
                <w:b/>
                <w:color w:val="000000"/>
                <w:sz w:val="24"/>
                <w:szCs w:val="24"/>
                <w:lang w:eastAsia="bg-BG"/>
              </w:rPr>
            </w:pPr>
            <w:r w:rsidRPr="00CC1806">
              <w:rPr>
                <w:rFonts w:ascii="Times New Roman" w:eastAsia="Times New Roman" w:hAnsi="Times New Roman" w:cs="Times New Roman"/>
                <w:b/>
                <w:color w:val="000000"/>
                <w:spacing w:val="36"/>
                <w:sz w:val="24"/>
                <w:szCs w:val="24"/>
                <w:lang w:eastAsia="bg-BG"/>
              </w:rPr>
              <w:t>ДЕКЛАРИРАМ</w:t>
            </w:r>
            <w:r w:rsidRPr="00CC1806">
              <w:rPr>
                <w:rFonts w:ascii="Times New Roman" w:eastAsia="Times New Roman" w:hAnsi="Times New Roman" w:cs="Times New Roman"/>
                <w:b/>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І. Действителни собственици на представляваното от мен юридическо лице/правно образувание са следните физически лица:</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което 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r w:rsidRPr="00CC1806">
              <w:rPr>
                <w:rFonts w:ascii="Times New Roman" w:eastAsia="Times New Roman" w:hAnsi="Times New Roman" w:cs="Times New Roman"/>
                <w:color w:val="0000FF"/>
                <w:sz w:val="24"/>
                <w:szCs w:val="24"/>
                <w:u w:val="single"/>
                <w:lang w:eastAsia="bg-BG"/>
              </w:rPr>
              <w:t>§ 2, ал. 1, т. 1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упражняващо контрол по смисъла на </w:t>
            </w:r>
            <w:r w:rsidRPr="00CC1806">
              <w:rPr>
                <w:rFonts w:ascii="Times New Roman" w:eastAsia="Times New Roman" w:hAnsi="Times New Roman" w:cs="Times New Roman"/>
                <w:color w:val="0000FF"/>
                <w:sz w:val="24"/>
                <w:szCs w:val="24"/>
                <w:u w:val="single"/>
                <w:lang w:eastAsia="bg-BG"/>
              </w:rPr>
              <w:t>§ 1в от допълнителните разпоредби на Търговския закон</w:t>
            </w:r>
            <w:r w:rsidRPr="00CC1806">
              <w:rPr>
                <w:rFonts w:ascii="Times New Roman" w:eastAsia="Times New Roman" w:hAnsi="Times New Roman" w:cs="Times New Roman"/>
                <w:color w:val="000000"/>
                <w:sz w:val="24"/>
                <w:szCs w:val="24"/>
                <w:lang w:eastAsia="bg-BG"/>
              </w:rPr>
              <w:t xml:space="preserve"> (посочва се конкретната хипотеза) ................................................................................................................................;</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r w:rsidRPr="00CC1806">
              <w:rPr>
                <w:rFonts w:ascii="Times New Roman" w:eastAsia="Times New Roman" w:hAnsi="Times New Roman" w:cs="Times New Roman"/>
                <w:color w:val="0000FF"/>
                <w:sz w:val="24"/>
                <w:szCs w:val="24"/>
                <w:u w:val="single"/>
                <w:lang w:eastAsia="bg-BG"/>
              </w:rPr>
              <w:t xml:space="preserve">§ 2, ал. 3 от </w:t>
            </w:r>
            <w:r w:rsidRPr="00CC1806">
              <w:rPr>
                <w:rFonts w:ascii="Times New Roman" w:eastAsia="Times New Roman" w:hAnsi="Times New Roman" w:cs="Times New Roman"/>
                <w:color w:val="0000FF"/>
                <w:sz w:val="24"/>
                <w:szCs w:val="24"/>
                <w:u w:val="single"/>
                <w:lang w:eastAsia="bg-BG"/>
              </w:rPr>
              <w:lastRenderedPageBreak/>
              <w:t>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r w:rsidRPr="00CC1806">
              <w:rPr>
                <w:rFonts w:ascii="Times New Roman" w:eastAsia="Times New Roman" w:hAnsi="Times New Roman" w:cs="Times New Roman"/>
                <w:color w:val="0000FF"/>
                <w:sz w:val="24"/>
                <w:szCs w:val="24"/>
                <w:u w:val="single"/>
                <w:lang w:eastAsia="bg-BG"/>
              </w:rPr>
              <w:t>§ 2, ал. 4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(посочва се конкретната категория) учредител, доверителен собственик, пазител, </w:t>
            </w:r>
            <w:proofErr w:type="spellStart"/>
            <w:r w:rsidRPr="00CC1806">
              <w:rPr>
                <w:rFonts w:ascii="Times New Roman" w:eastAsia="Times New Roman" w:hAnsi="Times New Roman" w:cs="Times New Roman"/>
                <w:color w:val="000000"/>
                <w:sz w:val="24"/>
                <w:szCs w:val="24"/>
                <w:lang w:eastAsia="bg-BG"/>
              </w:rPr>
              <w:t>бенефициер</w:t>
            </w:r>
            <w:proofErr w:type="spellEnd"/>
            <w:r w:rsidRPr="00CC1806">
              <w:rPr>
                <w:rFonts w:ascii="Times New Roman" w:eastAsia="Times New Roman" w:hAnsi="Times New Roman" w:cs="Times New Roman"/>
                <w:color w:val="000000"/>
                <w:sz w:val="24"/>
                <w:szCs w:val="24"/>
                <w:lang w:eastAsia="bg-BG"/>
              </w:rPr>
              <w:t xml:space="preserve">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w:t>
            </w:r>
            <w:r w:rsidRPr="00CC1806">
              <w:rPr>
                <w:rFonts w:ascii="Times New Roman" w:eastAsia="Times New Roman" w:hAnsi="Times New Roman" w:cs="Times New Roman"/>
                <w:color w:val="0000FF"/>
                <w:sz w:val="24"/>
                <w:szCs w:val="24"/>
                <w:u w:val="single"/>
                <w:lang w:eastAsia="bg-BG"/>
              </w:rPr>
              <w:t>§ 2, ал. 1, т. 1 - 3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лице, изпълняващо длъжността на висш ръководен служител, когато не може да се установи друго лице като действителен собственик;</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друго (посочва се).........................................................................................................</w:t>
            </w:r>
          </w:p>
          <w:p w:rsidR="006905DE" w:rsidRPr="00CC1806" w:rsidRDefault="006905DE" w:rsidP="00CC1806">
            <w:pPr>
              <w:keepNext/>
              <w:spacing w:before="57"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Описание на притежаваните права: ..............................................................................</w:t>
            </w:r>
          </w:p>
          <w:p w:rsidR="006905DE" w:rsidRPr="00CC1806" w:rsidRDefault="006905DE" w:rsidP="00CC1806">
            <w:pPr>
              <w:keepNext/>
              <w:spacing w:before="57"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което 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r w:rsidRPr="00CC1806">
              <w:rPr>
                <w:rFonts w:ascii="Times New Roman" w:eastAsia="Times New Roman" w:hAnsi="Times New Roman" w:cs="Times New Roman"/>
                <w:color w:val="0000FF"/>
                <w:sz w:val="24"/>
                <w:szCs w:val="24"/>
                <w:u w:val="single"/>
                <w:lang w:eastAsia="bg-BG"/>
              </w:rPr>
              <w:t>§ 2, ал. 1, т. 1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упражняващо контрол по смисъла на </w:t>
            </w:r>
            <w:r w:rsidRPr="00CC1806">
              <w:rPr>
                <w:rFonts w:ascii="Times New Roman" w:eastAsia="Times New Roman" w:hAnsi="Times New Roman" w:cs="Times New Roman"/>
                <w:color w:val="0000FF"/>
                <w:sz w:val="24"/>
                <w:szCs w:val="24"/>
                <w:u w:val="single"/>
                <w:lang w:eastAsia="bg-BG"/>
              </w:rPr>
              <w:t>§ 1в от допълнителните разпоредби на Търговския закон</w:t>
            </w:r>
            <w:r w:rsidRPr="00CC1806">
              <w:rPr>
                <w:rFonts w:ascii="Times New Roman" w:eastAsia="Times New Roman" w:hAnsi="Times New Roman" w:cs="Times New Roman"/>
                <w:color w:val="000000"/>
                <w:sz w:val="24"/>
                <w:szCs w:val="24"/>
                <w:lang w:eastAsia="bg-BG"/>
              </w:rPr>
              <w:t xml:space="preserve"> (посочва се конкретната хипотеза) ...............................................................................................................................;</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r w:rsidRPr="00CC1806">
              <w:rPr>
                <w:rFonts w:ascii="Times New Roman" w:eastAsia="Times New Roman" w:hAnsi="Times New Roman" w:cs="Times New Roman"/>
                <w:color w:val="0000FF"/>
                <w:sz w:val="24"/>
                <w:szCs w:val="24"/>
                <w:u w:val="single"/>
                <w:lang w:eastAsia="bg-BG"/>
              </w:rPr>
              <w:t>§ 2, ал. 3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r w:rsidRPr="00CC1806">
              <w:rPr>
                <w:rFonts w:ascii="Times New Roman" w:eastAsia="Times New Roman" w:hAnsi="Times New Roman" w:cs="Times New Roman"/>
                <w:color w:val="0000FF"/>
                <w:sz w:val="24"/>
                <w:szCs w:val="24"/>
                <w:u w:val="single"/>
                <w:lang w:eastAsia="bg-BG"/>
              </w:rPr>
              <w:t>§ 2, ал. 4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(посочва се конкретната категория) учредител, доверителен собственик, пазител, </w:t>
            </w:r>
            <w:proofErr w:type="spellStart"/>
            <w:r w:rsidRPr="00CC1806">
              <w:rPr>
                <w:rFonts w:ascii="Times New Roman" w:eastAsia="Times New Roman" w:hAnsi="Times New Roman" w:cs="Times New Roman"/>
                <w:color w:val="000000"/>
                <w:sz w:val="24"/>
                <w:szCs w:val="24"/>
                <w:lang w:eastAsia="bg-BG"/>
              </w:rPr>
              <w:t>бенефициер</w:t>
            </w:r>
            <w:proofErr w:type="spellEnd"/>
            <w:r w:rsidRPr="00CC1806">
              <w:rPr>
                <w:rFonts w:ascii="Times New Roman" w:eastAsia="Times New Roman" w:hAnsi="Times New Roman" w:cs="Times New Roman"/>
                <w:color w:val="000000"/>
                <w:sz w:val="24"/>
                <w:szCs w:val="24"/>
                <w:lang w:eastAsia="bg-BG"/>
              </w:rPr>
              <w:t xml:space="preserve"> или лице, в чийто главен интерес е създадена или се управлява доверителната собственост, или лице, което в крайна сметка упражнява контрол над </w:t>
            </w:r>
            <w:r w:rsidRPr="00CC1806">
              <w:rPr>
                <w:rFonts w:ascii="Times New Roman" w:eastAsia="Times New Roman" w:hAnsi="Times New Roman" w:cs="Times New Roman"/>
                <w:color w:val="000000"/>
                <w:sz w:val="24"/>
                <w:szCs w:val="24"/>
                <w:lang w:eastAsia="bg-BG"/>
              </w:rPr>
              <w:lastRenderedPageBreak/>
              <w:t>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w:t>
            </w:r>
            <w:r w:rsidRPr="00CC1806">
              <w:rPr>
                <w:rFonts w:ascii="Times New Roman" w:eastAsia="Times New Roman" w:hAnsi="Times New Roman" w:cs="Times New Roman"/>
                <w:color w:val="0000FF"/>
                <w:sz w:val="24"/>
                <w:szCs w:val="24"/>
                <w:u w:val="single"/>
                <w:lang w:eastAsia="bg-BG"/>
              </w:rPr>
              <w:t>§ 2, ал. 1, т. 1 - 3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лице, изпълняващо длъжността на висш ръководен служител, когато не може да се установи друго лице като действителен собственик;</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друго (посочва се) ........................................................................................................</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Описание на притежаваните права: ..............................................................................</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ІІ. Юридически лица или други правни образувания, чрез които пряко или непряко се упражнява контрол върху представляваното от мен юридическо лице/правно образувание, са:</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А. Юридически лица/правни образувания, чрез които пряко се упражнява контрол:</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 xml:space="preserve">(посочва се наименованието, както и </w:t>
            </w:r>
            <w:proofErr w:type="spellStart"/>
            <w:r w:rsidRPr="00CC1806">
              <w:rPr>
                <w:rFonts w:ascii="Times New Roman" w:eastAsia="Times New Roman" w:hAnsi="Times New Roman" w:cs="Times New Roman"/>
                <w:i/>
                <w:iCs/>
                <w:color w:val="000000"/>
                <w:sz w:val="24"/>
                <w:szCs w:val="24"/>
                <w:lang w:eastAsia="bg-BG"/>
              </w:rPr>
              <w:t>правноорганизационната</w:t>
            </w:r>
            <w:proofErr w:type="spellEnd"/>
            <w:r w:rsidRPr="00CC1806">
              <w:rPr>
                <w:rFonts w:ascii="Times New Roman" w:eastAsia="Times New Roman" w:hAnsi="Times New Roman" w:cs="Times New Roman"/>
                <w:i/>
                <w:iCs/>
                <w:color w:val="000000"/>
                <w:sz w:val="24"/>
                <w:szCs w:val="24"/>
                <w:lang w:eastAsia="bg-BG"/>
              </w:rPr>
              <w:t xml:space="preserve"> форма на юридическото лице или видът на правното образувание)</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седалище: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(държава, град, община)</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вписано в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ЕИК/БУЛСТАТ или номер в съответния национален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Представители:</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Начин на представляване: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(заедно, поотделно или по друг начин)</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Б. Юридически лица/правни образувания, чрез които непряко се упражнява контрол:</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 xml:space="preserve">(посочва се наименованието, както и </w:t>
            </w:r>
            <w:proofErr w:type="spellStart"/>
            <w:r w:rsidRPr="00CC1806">
              <w:rPr>
                <w:rFonts w:ascii="Times New Roman" w:eastAsia="Times New Roman" w:hAnsi="Times New Roman" w:cs="Times New Roman"/>
                <w:i/>
                <w:iCs/>
                <w:color w:val="000000"/>
                <w:sz w:val="24"/>
                <w:szCs w:val="24"/>
                <w:lang w:eastAsia="bg-BG"/>
              </w:rPr>
              <w:t>правноорганизационната</w:t>
            </w:r>
            <w:proofErr w:type="spellEnd"/>
            <w:r w:rsidRPr="00CC1806">
              <w:rPr>
                <w:rFonts w:ascii="Times New Roman" w:eastAsia="Times New Roman" w:hAnsi="Times New Roman" w:cs="Times New Roman"/>
                <w:i/>
                <w:iCs/>
                <w:color w:val="000000"/>
                <w:sz w:val="24"/>
                <w:szCs w:val="24"/>
                <w:lang w:eastAsia="bg-BG"/>
              </w:rPr>
              <w:t xml:space="preserve"> форма на юридическото лице или видът на правното образувание)</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седалище: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(държава, град, община)</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lastRenderedPageBreak/>
              <w:t>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вписано в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ЕИК/БУЛСТАТ или номер в съответния национален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Представители:</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Начин на представляване: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(заедно, поотделно или по друг начин)</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III. Лице за контакт по </w:t>
            </w:r>
            <w:r w:rsidRPr="00CC1806">
              <w:rPr>
                <w:rFonts w:ascii="Times New Roman" w:eastAsia="Times New Roman" w:hAnsi="Times New Roman" w:cs="Times New Roman"/>
                <w:color w:val="0000FF"/>
                <w:sz w:val="24"/>
                <w:szCs w:val="24"/>
                <w:u w:val="single"/>
                <w:lang w:eastAsia="bg-BG"/>
              </w:rPr>
              <w:t>чл. 63, ал. 4, т. 3 от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ІV. Прилагам следните документи и справки съгласно </w:t>
            </w:r>
            <w:r w:rsidRPr="00CC1806">
              <w:rPr>
                <w:rFonts w:ascii="Times New Roman" w:eastAsia="Times New Roman" w:hAnsi="Times New Roman" w:cs="Times New Roman"/>
                <w:color w:val="0000FF"/>
                <w:sz w:val="24"/>
                <w:szCs w:val="24"/>
                <w:u w:val="single"/>
                <w:lang w:eastAsia="bg-BG"/>
              </w:rPr>
              <w:t>чл. 59, ал. 1, т. 1 и 2 от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Известна ми е отговорността по </w:t>
            </w:r>
            <w:r w:rsidRPr="00CC1806">
              <w:rPr>
                <w:rFonts w:ascii="Times New Roman" w:eastAsia="Times New Roman" w:hAnsi="Times New Roman" w:cs="Times New Roman"/>
                <w:color w:val="0000FF"/>
                <w:sz w:val="24"/>
                <w:szCs w:val="24"/>
                <w:u w:val="single"/>
                <w:lang w:eastAsia="bg-BG"/>
              </w:rPr>
              <w:t>чл. 313 от Наказателния кодекс</w:t>
            </w:r>
            <w:r w:rsidRPr="00CC1806">
              <w:rPr>
                <w:rFonts w:ascii="Times New Roman" w:eastAsia="Times New Roman" w:hAnsi="Times New Roman" w:cs="Times New Roman"/>
                <w:color w:val="000000"/>
                <w:sz w:val="24"/>
                <w:szCs w:val="24"/>
                <w:lang w:eastAsia="bg-BG"/>
              </w:rPr>
              <w:t xml:space="preserve"> за деклариране на неверни данни.</w:t>
            </w: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bookmarkStart w:id="0" w:name="_GoBack"/>
            <w:bookmarkEnd w:id="0"/>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ДАТА: ...............                                                                 ДЕКЛАРАТОР: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и подпис)</w:t>
            </w: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6905DE" w:rsidRPr="00CC1806" w:rsidRDefault="006905DE"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Указания:</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Попълване на настоящата декларация се извършва, като се отчита дефиницията на </w:t>
            </w:r>
            <w:r w:rsidRPr="00CC1806">
              <w:rPr>
                <w:rFonts w:ascii="Times New Roman" w:eastAsia="Times New Roman" w:hAnsi="Times New Roman" w:cs="Times New Roman"/>
                <w:color w:val="0000FF"/>
                <w:sz w:val="24"/>
                <w:szCs w:val="24"/>
                <w:u w:val="single"/>
                <w:lang w:eastAsia="bg-BG"/>
              </w:rPr>
              <w:t>§ 2 от допълнителните разпоредби на ЗМИП</w:t>
            </w:r>
            <w:r w:rsidRPr="00CC1806">
              <w:rPr>
                <w:rFonts w:ascii="Times New Roman" w:eastAsia="Times New Roman" w:hAnsi="Times New Roman" w:cs="Times New Roman"/>
                <w:color w:val="000000"/>
                <w:sz w:val="24"/>
                <w:szCs w:val="24"/>
                <w:lang w:eastAsia="bg-BG"/>
              </w:rPr>
              <w:t>, който гласи следното:</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2. По отношение на доверителната собственост, включително тръстове, </w:t>
            </w:r>
            <w:proofErr w:type="spellStart"/>
            <w:r w:rsidRPr="00CC1806">
              <w:rPr>
                <w:rFonts w:ascii="Times New Roman" w:eastAsia="Times New Roman" w:hAnsi="Times New Roman" w:cs="Times New Roman"/>
                <w:color w:val="000000"/>
                <w:sz w:val="24"/>
                <w:szCs w:val="24"/>
                <w:lang w:eastAsia="bg-BG"/>
              </w:rPr>
              <w:t>попечителски</w:t>
            </w:r>
            <w:proofErr w:type="spellEnd"/>
            <w:r w:rsidRPr="00CC1806">
              <w:rPr>
                <w:rFonts w:ascii="Times New Roman" w:eastAsia="Times New Roman" w:hAnsi="Times New Roman" w:cs="Times New Roman"/>
                <w:color w:val="000000"/>
                <w:sz w:val="24"/>
                <w:szCs w:val="24"/>
                <w:lang w:eastAsia="bg-BG"/>
              </w:rPr>
              <w:t xml:space="preserve">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а) учредителят;</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б) доверителният собственик;</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 пазителят, ако има такъв;</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г) </w:t>
            </w:r>
            <w:proofErr w:type="spellStart"/>
            <w:r w:rsidRPr="00CC1806">
              <w:rPr>
                <w:rFonts w:ascii="Times New Roman" w:eastAsia="Times New Roman" w:hAnsi="Times New Roman" w:cs="Times New Roman"/>
                <w:color w:val="000000"/>
                <w:sz w:val="24"/>
                <w:szCs w:val="24"/>
                <w:lang w:eastAsia="bg-BG"/>
              </w:rPr>
              <w:t>бенефициерът</w:t>
            </w:r>
            <w:proofErr w:type="spellEnd"/>
            <w:r w:rsidRPr="00CC1806">
              <w:rPr>
                <w:rFonts w:ascii="Times New Roman" w:eastAsia="Times New Roman" w:hAnsi="Times New Roman" w:cs="Times New Roman"/>
                <w:color w:val="000000"/>
                <w:sz w:val="24"/>
                <w:szCs w:val="24"/>
                <w:lang w:eastAsia="bg-BG"/>
              </w:rPr>
              <w:t xml:space="preserve"> или класът </w:t>
            </w:r>
            <w:proofErr w:type="spellStart"/>
            <w:r w:rsidRPr="00CC1806">
              <w:rPr>
                <w:rFonts w:ascii="Times New Roman" w:eastAsia="Times New Roman" w:hAnsi="Times New Roman" w:cs="Times New Roman"/>
                <w:color w:val="000000"/>
                <w:sz w:val="24"/>
                <w:szCs w:val="24"/>
                <w:lang w:eastAsia="bg-BG"/>
              </w:rPr>
              <w:t>бенефициери</w:t>
            </w:r>
            <w:proofErr w:type="spellEnd"/>
            <w:r w:rsidRPr="00CC1806">
              <w:rPr>
                <w:rFonts w:ascii="Times New Roman" w:eastAsia="Times New Roman" w:hAnsi="Times New Roman" w:cs="Times New Roman"/>
                <w:color w:val="000000"/>
                <w:sz w:val="24"/>
                <w:szCs w:val="24"/>
                <w:lang w:eastAsia="bg-BG"/>
              </w:rPr>
              <w:t>, или</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(2) Не е действителен собственик физическото лице или физическите лица, които са номинални директори, секретари, акционери или собственици на капитала на </w:t>
            </w:r>
            <w:r w:rsidRPr="00CC1806">
              <w:rPr>
                <w:rFonts w:ascii="Times New Roman" w:eastAsia="Times New Roman" w:hAnsi="Times New Roman" w:cs="Times New Roman"/>
                <w:color w:val="000000"/>
                <w:sz w:val="24"/>
                <w:szCs w:val="24"/>
                <w:lang w:eastAsia="bg-BG"/>
              </w:rPr>
              <w:lastRenderedPageBreak/>
              <w:t>юридическо лице или друго правно образувание, ако е установен друг действителен собственик.</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(3) "Контрол" е контролът по смисъла на </w:t>
            </w:r>
            <w:r w:rsidRPr="00CC1806">
              <w:rPr>
                <w:rFonts w:ascii="Times New Roman" w:eastAsia="Times New Roman" w:hAnsi="Times New Roman" w:cs="Times New Roman"/>
                <w:color w:val="0000FF"/>
                <w:sz w:val="24"/>
                <w:szCs w:val="24"/>
                <w:u w:val="single"/>
                <w:lang w:eastAsia="bg-BG"/>
              </w:rPr>
              <w:t>§ 1в от допълнителните разпоредби на Търговския закон</w:t>
            </w:r>
            <w:r w:rsidRPr="00CC1806">
              <w:rPr>
                <w:rFonts w:ascii="Times New Roman" w:eastAsia="Times New Roman" w:hAnsi="Times New Roman" w:cs="Times New Roman"/>
                <w:color w:val="000000"/>
                <w:sz w:val="24"/>
                <w:szCs w:val="24"/>
                <w:lang w:eastAsia="bg-BG"/>
              </w:rPr>
              <w:t>,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tc>
      </w:tr>
    </w:tbl>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val="en" w:eastAsia="bg-BG"/>
        </w:rPr>
      </w:pPr>
    </w:p>
    <w:p w:rsidR="006905DE" w:rsidRPr="00CC1806" w:rsidRDefault="006905DE" w:rsidP="00CC1806">
      <w:pPr>
        <w:jc w:val="both"/>
        <w:rPr>
          <w:rFonts w:ascii="Times New Roman" w:hAnsi="Times New Roman" w:cs="Times New Roman"/>
          <w:sz w:val="24"/>
          <w:szCs w:val="24"/>
        </w:rPr>
      </w:pPr>
    </w:p>
    <w:sectPr w:rsidR="006905DE" w:rsidRPr="00CC1806" w:rsidSect="00CC1806">
      <w:footerReference w:type="default" r:id="rId9"/>
      <w:pgSz w:w="11906" w:h="16838" w:code="9"/>
      <w:pgMar w:top="1418" w:right="1418" w:bottom="851"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E0E" w:rsidRDefault="00D60E0E" w:rsidP="0052782F">
      <w:pPr>
        <w:spacing w:after="0" w:line="240" w:lineRule="auto"/>
      </w:pPr>
      <w:r>
        <w:separator/>
      </w:r>
    </w:p>
  </w:endnote>
  <w:endnote w:type="continuationSeparator" w:id="0">
    <w:p w:rsidR="00D60E0E" w:rsidRDefault="00D60E0E" w:rsidP="00527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773715"/>
      <w:docPartObj>
        <w:docPartGallery w:val="Page Numbers (Bottom of Page)"/>
        <w:docPartUnique/>
      </w:docPartObj>
    </w:sdtPr>
    <w:sdtEndPr/>
    <w:sdtContent>
      <w:p w:rsidR="006905DE" w:rsidRDefault="006905DE">
        <w:pPr>
          <w:pStyle w:val="a5"/>
          <w:jc w:val="center"/>
        </w:pPr>
        <w:r>
          <w:fldChar w:fldCharType="begin"/>
        </w:r>
        <w:r>
          <w:instrText>PAGE   \* MERGEFORMAT</w:instrText>
        </w:r>
        <w:r>
          <w:fldChar w:fldCharType="separate"/>
        </w:r>
        <w:r w:rsidR="00CE4742">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E0E" w:rsidRDefault="00D60E0E" w:rsidP="0052782F">
      <w:pPr>
        <w:spacing w:after="0" w:line="240" w:lineRule="auto"/>
      </w:pPr>
      <w:r>
        <w:separator/>
      </w:r>
    </w:p>
  </w:footnote>
  <w:footnote w:type="continuationSeparator" w:id="0">
    <w:p w:rsidR="00D60E0E" w:rsidRDefault="00D60E0E" w:rsidP="005278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12220"/>
    <w:multiLevelType w:val="hybridMultilevel"/>
    <w:tmpl w:val="8A323B12"/>
    <w:lvl w:ilvl="0" w:tplc="3BC8F9C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D0B"/>
    <w:rsid w:val="000C5D71"/>
    <w:rsid w:val="000E1A9D"/>
    <w:rsid w:val="00155351"/>
    <w:rsid w:val="00310443"/>
    <w:rsid w:val="00367D0B"/>
    <w:rsid w:val="003A2B31"/>
    <w:rsid w:val="0052782F"/>
    <w:rsid w:val="005660F2"/>
    <w:rsid w:val="006905DE"/>
    <w:rsid w:val="006A5617"/>
    <w:rsid w:val="00731412"/>
    <w:rsid w:val="008052CD"/>
    <w:rsid w:val="008525AE"/>
    <w:rsid w:val="008A365D"/>
    <w:rsid w:val="00933078"/>
    <w:rsid w:val="009F168C"/>
    <w:rsid w:val="00A26E0D"/>
    <w:rsid w:val="00C5421A"/>
    <w:rsid w:val="00CC1806"/>
    <w:rsid w:val="00CE4742"/>
    <w:rsid w:val="00D60E0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amedocreference1">
    <w:name w:val="samedocreference1"/>
    <w:basedOn w:val="a0"/>
    <w:rsid w:val="00155351"/>
    <w:rPr>
      <w:i w:val="0"/>
      <w:iCs w:val="0"/>
      <w:color w:val="8B0000"/>
      <w:u w:val="single"/>
    </w:rPr>
  </w:style>
  <w:style w:type="character" w:customStyle="1" w:styleId="newdocreference1">
    <w:name w:val="newdocreference1"/>
    <w:basedOn w:val="a0"/>
    <w:rsid w:val="00155351"/>
    <w:rPr>
      <w:i w:val="0"/>
      <w:iCs w:val="0"/>
      <w:color w:val="0000FF"/>
      <w:u w:val="single"/>
    </w:rPr>
  </w:style>
  <w:style w:type="character" w:customStyle="1" w:styleId="newdocreference2">
    <w:name w:val="newdocreference2"/>
    <w:basedOn w:val="a0"/>
    <w:rsid w:val="00155351"/>
    <w:rPr>
      <w:i w:val="0"/>
      <w:iCs w:val="0"/>
      <w:color w:val="0000FF"/>
      <w:u w:val="single"/>
    </w:rPr>
  </w:style>
  <w:style w:type="paragraph" w:styleId="a3">
    <w:name w:val="header"/>
    <w:basedOn w:val="a"/>
    <w:link w:val="a4"/>
    <w:uiPriority w:val="99"/>
    <w:unhideWhenUsed/>
    <w:rsid w:val="0052782F"/>
    <w:pPr>
      <w:tabs>
        <w:tab w:val="center" w:pos="4536"/>
        <w:tab w:val="right" w:pos="9072"/>
      </w:tabs>
      <w:spacing w:after="0" w:line="240" w:lineRule="auto"/>
    </w:pPr>
  </w:style>
  <w:style w:type="character" w:customStyle="1" w:styleId="a4">
    <w:name w:val="Горен колонтитул Знак"/>
    <w:basedOn w:val="a0"/>
    <w:link w:val="a3"/>
    <w:uiPriority w:val="99"/>
    <w:rsid w:val="0052782F"/>
  </w:style>
  <w:style w:type="paragraph" w:styleId="a5">
    <w:name w:val="footer"/>
    <w:basedOn w:val="a"/>
    <w:link w:val="a6"/>
    <w:uiPriority w:val="99"/>
    <w:unhideWhenUsed/>
    <w:rsid w:val="0052782F"/>
    <w:pPr>
      <w:tabs>
        <w:tab w:val="center" w:pos="4536"/>
        <w:tab w:val="right" w:pos="9072"/>
      </w:tabs>
      <w:spacing w:after="0" w:line="240" w:lineRule="auto"/>
    </w:pPr>
  </w:style>
  <w:style w:type="character" w:customStyle="1" w:styleId="a6">
    <w:name w:val="Долен колонтитул Знак"/>
    <w:basedOn w:val="a0"/>
    <w:link w:val="a5"/>
    <w:uiPriority w:val="99"/>
    <w:rsid w:val="0052782F"/>
  </w:style>
  <w:style w:type="paragraph" w:styleId="a7">
    <w:name w:val="Balloon Text"/>
    <w:basedOn w:val="a"/>
    <w:link w:val="a8"/>
    <w:uiPriority w:val="99"/>
    <w:semiHidden/>
    <w:unhideWhenUsed/>
    <w:rsid w:val="00CE4742"/>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CE47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amedocreference1">
    <w:name w:val="samedocreference1"/>
    <w:basedOn w:val="a0"/>
    <w:rsid w:val="00155351"/>
    <w:rPr>
      <w:i w:val="0"/>
      <w:iCs w:val="0"/>
      <w:color w:val="8B0000"/>
      <w:u w:val="single"/>
    </w:rPr>
  </w:style>
  <w:style w:type="character" w:customStyle="1" w:styleId="newdocreference1">
    <w:name w:val="newdocreference1"/>
    <w:basedOn w:val="a0"/>
    <w:rsid w:val="00155351"/>
    <w:rPr>
      <w:i w:val="0"/>
      <w:iCs w:val="0"/>
      <w:color w:val="0000FF"/>
      <w:u w:val="single"/>
    </w:rPr>
  </w:style>
  <w:style w:type="character" w:customStyle="1" w:styleId="newdocreference2">
    <w:name w:val="newdocreference2"/>
    <w:basedOn w:val="a0"/>
    <w:rsid w:val="00155351"/>
    <w:rPr>
      <w:i w:val="0"/>
      <w:iCs w:val="0"/>
      <w:color w:val="0000FF"/>
      <w:u w:val="single"/>
    </w:rPr>
  </w:style>
  <w:style w:type="paragraph" w:styleId="a3">
    <w:name w:val="header"/>
    <w:basedOn w:val="a"/>
    <w:link w:val="a4"/>
    <w:uiPriority w:val="99"/>
    <w:unhideWhenUsed/>
    <w:rsid w:val="0052782F"/>
    <w:pPr>
      <w:tabs>
        <w:tab w:val="center" w:pos="4536"/>
        <w:tab w:val="right" w:pos="9072"/>
      </w:tabs>
      <w:spacing w:after="0" w:line="240" w:lineRule="auto"/>
    </w:pPr>
  </w:style>
  <w:style w:type="character" w:customStyle="1" w:styleId="a4">
    <w:name w:val="Горен колонтитул Знак"/>
    <w:basedOn w:val="a0"/>
    <w:link w:val="a3"/>
    <w:uiPriority w:val="99"/>
    <w:rsid w:val="0052782F"/>
  </w:style>
  <w:style w:type="paragraph" w:styleId="a5">
    <w:name w:val="footer"/>
    <w:basedOn w:val="a"/>
    <w:link w:val="a6"/>
    <w:uiPriority w:val="99"/>
    <w:unhideWhenUsed/>
    <w:rsid w:val="0052782F"/>
    <w:pPr>
      <w:tabs>
        <w:tab w:val="center" w:pos="4536"/>
        <w:tab w:val="right" w:pos="9072"/>
      </w:tabs>
      <w:spacing w:after="0" w:line="240" w:lineRule="auto"/>
    </w:pPr>
  </w:style>
  <w:style w:type="character" w:customStyle="1" w:styleId="a6">
    <w:name w:val="Долен колонтитул Знак"/>
    <w:basedOn w:val="a0"/>
    <w:link w:val="a5"/>
    <w:uiPriority w:val="99"/>
    <w:rsid w:val="0052782F"/>
  </w:style>
  <w:style w:type="paragraph" w:styleId="a7">
    <w:name w:val="Balloon Text"/>
    <w:basedOn w:val="a"/>
    <w:link w:val="a8"/>
    <w:uiPriority w:val="99"/>
    <w:semiHidden/>
    <w:unhideWhenUsed/>
    <w:rsid w:val="00CE4742"/>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CE47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1693">
      <w:bodyDiv w:val="1"/>
      <w:marLeft w:val="390"/>
      <w:marRight w:val="390"/>
      <w:marTop w:val="0"/>
      <w:marBottom w:val="0"/>
      <w:divBdr>
        <w:top w:val="none" w:sz="0" w:space="0" w:color="auto"/>
        <w:left w:val="none" w:sz="0" w:space="0" w:color="auto"/>
        <w:bottom w:val="none" w:sz="0" w:space="0" w:color="auto"/>
        <w:right w:val="none" w:sz="0" w:space="0" w:color="auto"/>
      </w:divBdr>
      <w:divsChild>
        <w:div w:id="1551066020">
          <w:marLeft w:val="0"/>
          <w:marRight w:val="0"/>
          <w:marTop w:val="0"/>
          <w:marBottom w:val="120"/>
          <w:divBdr>
            <w:top w:val="none" w:sz="0" w:space="0" w:color="auto"/>
            <w:left w:val="none" w:sz="0" w:space="0" w:color="auto"/>
            <w:bottom w:val="none" w:sz="0" w:space="0" w:color="auto"/>
            <w:right w:val="none" w:sz="0" w:space="0" w:color="auto"/>
          </w:divBdr>
          <w:divsChild>
            <w:div w:id="1024793551">
              <w:marLeft w:val="0"/>
              <w:marRight w:val="0"/>
              <w:marTop w:val="0"/>
              <w:marBottom w:val="0"/>
              <w:divBdr>
                <w:top w:val="none" w:sz="0" w:space="0" w:color="auto"/>
                <w:left w:val="none" w:sz="0" w:space="0" w:color="auto"/>
                <w:bottom w:val="none" w:sz="0" w:space="0" w:color="auto"/>
                <w:right w:val="none" w:sz="0" w:space="0" w:color="auto"/>
              </w:divBdr>
            </w:div>
            <w:div w:id="2033535606">
              <w:marLeft w:val="0"/>
              <w:marRight w:val="0"/>
              <w:marTop w:val="0"/>
              <w:marBottom w:val="0"/>
              <w:divBdr>
                <w:top w:val="none" w:sz="0" w:space="0" w:color="auto"/>
                <w:left w:val="none" w:sz="0" w:space="0" w:color="auto"/>
                <w:bottom w:val="none" w:sz="0" w:space="0" w:color="auto"/>
                <w:right w:val="none" w:sz="0" w:space="0" w:color="auto"/>
              </w:divBdr>
            </w:div>
            <w:div w:id="6999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15128">
      <w:bodyDiv w:val="1"/>
      <w:marLeft w:val="390"/>
      <w:marRight w:val="390"/>
      <w:marTop w:val="0"/>
      <w:marBottom w:val="0"/>
      <w:divBdr>
        <w:top w:val="none" w:sz="0" w:space="0" w:color="auto"/>
        <w:left w:val="none" w:sz="0" w:space="0" w:color="auto"/>
        <w:bottom w:val="none" w:sz="0" w:space="0" w:color="auto"/>
        <w:right w:val="none" w:sz="0" w:space="0" w:color="auto"/>
      </w:divBdr>
      <w:divsChild>
        <w:div w:id="879052123">
          <w:marLeft w:val="0"/>
          <w:marRight w:val="0"/>
          <w:marTop w:val="0"/>
          <w:marBottom w:val="120"/>
          <w:divBdr>
            <w:top w:val="none" w:sz="0" w:space="0" w:color="auto"/>
            <w:left w:val="none" w:sz="0" w:space="0" w:color="auto"/>
            <w:bottom w:val="none" w:sz="0" w:space="0" w:color="auto"/>
            <w:right w:val="none" w:sz="0" w:space="0" w:color="auto"/>
          </w:divBdr>
          <w:divsChild>
            <w:div w:id="16473176">
              <w:marLeft w:val="0"/>
              <w:marRight w:val="0"/>
              <w:marTop w:val="0"/>
              <w:marBottom w:val="0"/>
              <w:divBdr>
                <w:top w:val="none" w:sz="0" w:space="0" w:color="auto"/>
                <w:left w:val="none" w:sz="0" w:space="0" w:color="auto"/>
                <w:bottom w:val="none" w:sz="0" w:space="0" w:color="auto"/>
                <w:right w:val="none" w:sz="0" w:space="0" w:color="auto"/>
              </w:divBdr>
            </w:div>
          </w:divsChild>
        </w:div>
        <w:div w:id="1395621435">
          <w:marLeft w:val="0"/>
          <w:marRight w:val="0"/>
          <w:marTop w:val="0"/>
          <w:marBottom w:val="0"/>
          <w:divBdr>
            <w:top w:val="none" w:sz="0" w:space="0" w:color="auto"/>
            <w:left w:val="none" w:sz="0" w:space="0" w:color="auto"/>
            <w:bottom w:val="none" w:sz="0" w:space="0" w:color="auto"/>
            <w:right w:val="none" w:sz="0" w:space="0" w:color="auto"/>
          </w:divBdr>
        </w:div>
      </w:divsChild>
    </w:div>
    <w:div w:id="1538618894">
      <w:bodyDiv w:val="1"/>
      <w:marLeft w:val="390"/>
      <w:marRight w:val="390"/>
      <w:marTop w:val="0"/>
      <w:marBottom w:val="0"/>
      <w:divBdr>
        <w:top w:val="none" w:sz="0" w:space="0" w:color="auto"/>
        <w:left w:val="none" w:sz="0" w:space="0" w:color="auto"/>
        <w:bottom w:val="none" w:sz="0" w:space="0" w:color="auto"/>
        <w:right w:val="none" w:sz="0" w:space="0" w:color="auto"/>
      </w:divBdr>
      <w:divsChild>
        <w:div w:id="594242880">
          <w:marLeft w:val="0"/>
          <w:marRight w:val="0"/>
          <w:marTop w:val="0"/>
          <w:marBottom w:val="120"/>
          <w:divBdr>
            <w:top w:val="none" w:sz="0" w:space="0" w:color="auto"/>
            <w:left w:val="none" w:sz="0" w:space="0" w:color="auto"/>
            <w:bottom w:val="none" w:sz="0" w:space="0" w:color="auto"/>
            <w:right w:val="none" w:sz="0" w:space="0" w:color="auto"/>
          </w:divBdr>
        </w:div>
        <w:div w:id="1610621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45B44-5B6E-44FC-B45C-27F651E79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2963</Words>
  <Characters>16891</Characters>
  <Application>Microsoft Office Word</Application>
  <DocSecurity>0</DocSecurity>
  <Lines>140</Lines>
  <Paragraphs>39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Теодора Василева</cp:lastModifiedBy>
  <cp:revision>5</cp:revision>
  <cp:lastPrinted>2019-04-02T08:51:00Z</cp:lastPrinted>
  <dcterms:created xsi:type="dcterms:W3CDTF">2019-03-11T14:28:00Z</dcterms:created>
  <dcterms:modified xsi:type="dcterms:W3CDTF">2019-04-02T08:53:00Z</dcterms:modified>
</cp:coreProperties>
</file>