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D9166" w14:textId="77777777" w:rsidR="00F01823" w:rsidRPr="001C005F" w:rsidRDefault="00F01823" w:rsidP="00CF7E17">
      <w:pPr>
        <w:suppressAutoHyphens/>
        <w:spacing w:after="0" w:line="240" w:lineRule="auto"/>
        <w:ind w:right="50"/>
        <w:rPr>
          <w:rFonts w:ascii="Arial Narrow" w:hAnsi="Arial Narrow"/>
          <w:b/>
          <w:szCs w:val="24"/>
        </w:rPr>
      </w:pPr>
      <w:bookmarkStart w:id="0" w:name="_Ref339612633"/>
      <w:bookmarkStart w:id="1" w:name="_Toc448259555"/>
    </w:p>
    <w:p w14:paraId="65E36FAA" w14:textId="77777777" w:rsidR="003D1107" w:rsidRPr="001C005F" w:rsidRDefault="003D1107" w:rsidP="00824318">
      <w:pPr>
        <w:tabs>
          <w:tab w:val="left" w:pos="4350"/>
        </w:tabs>
        <w:spacing w:before="120" w:after="0"/>
        <w:ind w:right="50"/>
        <w:jc w:val="center"/>
        <w:rPr>
          <w:b/>
          <w:szCs w:val="24"/>
          <w:lang w:eastAsia="en-US"/>
        </w:rPr>
      </w:pPr>
      <w:r w:rsidRPr="001C005F">
        <w:rPr>
          <w:b/>
          <w:szCs w:val="24"/>
          <w:lang w:eastAsia="en-US"/>
        </w:rPr>
        <w:t>РАЗДЕЛ IV</w:t>
      </w:r>
    </w:p>
    <w:p w14:paraId="4830D612" w14:textId="130009FA" w:rsidR="00F01823" w:rsidRPr="001C005F" w:rsidRDefault="003D1107" w:rsidP="00824318">
      <w:pPr>
        <w:tabs>
          <w:tab w:val="left" w:pos="4350"/>
        </w:tabs>
        <w:spacing w:before="120" w:after="0"/>
        <w:ind w:right="50"/>
        <w:jc w:val="center"/>
        <w:rPr>
          <w:b/>
          <w:sz w:val="28"/>
          <w:szCs w:val="28"/>
          <w:lang w:eastAsia="en-US"/>
        </w:rPr>
      </w:pPr>
      <w:r w:rsidRPr="001C005F">
        <w:rPr>
          <w:b/>
          <w:sz w:val="28"/>
          <w:szCs w:val="28"/>
          <w:lang w:eastAsia="en-US"/>
        </w:rPr>
        <w:t>ОБРАЗЦИ НА ДОКУМЕНТИ И УКАЗАНИЕ ЗА ПОДГОТОВКАТА ИМ</w:t>
      </w:r>
    </w:p>
    <w:p w14:paraId="2574635B" w14:textId="77777777" w:rsidR="00F01823" w:rsidRPr="001C005F" w:rsidRDefault="00F01823" w:rsidP="00F209EA">
      <w:pPr>
        <w:spacing w:before="120" w:after="240"/>
        <w:ind w:right="50"/>
        <w:contextualSpacing/>
        <w:jc w:val="both"/>
        <w:rPr>
          <w:szCs w:val="24"/>
        </w:rPr>
      </w:pPr>
    </w:p>
    <w:p w14:paraId="7D1459BF" w14:textId="53217450" w:rsidR="00F01823" w:rsidRPr="001C005F" w:rsidRDefault="00F01823" w:rsidP="00396E6D">
      <w:pPr>
        <w:pStyle w:val="aff2"/>
        <w:numPr>
          <w:ilvl w:val="0"/>
          <w:numId w:val="41"/>
        </w:numPr>
        <w:pBdr>
          <w:top w:val="single" w:sz="4" w:space="1" w:color="auto"/>
          <w:left w:val="single" w:sz="4" w:space="4" w:color="auto"/>
          <w:bottom w:val="single" w:sz="4" w:space="1" w:color="auto"/>
          <w:right w:val="single" w:sz="4" w:space="4" w:color="auto"/>
        </w:pBdr>
        <w:shd w:val="clear" w:color="auto" w:fill="BFBFBF"/>
        <w:tabs>
          <w:tab w:val="left" w:pos="284"/>
        </w:tabs>
        <w:spacing w:before="120" w:after="240"/>
        <w:ind w:right="50"/>
        <w:jc w:val="both"/>
        <w:rPr>
          <w:b/>
          <w:lang w:val="bg-BG"/>
        </w:rPr>
      </w:pPr>
      <w:r w:rsidRPr="001C005F">
        <w:rPr>
          <w:b/>
          <w:lang w:val="bg-BG"/>
        </w:rPr>
        <w:t>ОБЩИ УКАЗАНИЯ.</w:t>
      </w:r>
    </w:p>
    <w:p w14:paraId="4ECBD01B" w14:textId="77777777" w:rsidR="003D1107" w:rsidRPr="001C005F" w:rsidRDefault="00F01823" w:rsidP="00396E6D">
      <w:pPr>
        <w:shd w:val="clear" w:color="auto" w:fill="FFFFFF"/>
        <w:spacing w:before="360" w:after="120"/>
        <w:ind w:right="51"/>
        <w:jc w:val="both"/>
        <w:rPr>
          <w:szCs w:val="24"/>
        </w:rPr>
      </w:pPr>
      <w:r w:rsidRPr="001C005F">
        <w:rPr>
          <w:szCs w:val="24"/>
        </w:rPr>
        <w:t>Тези указания определят правилата за подготовка и представяне на оферти за участие в настоящата процедура</w:t>
      </w:r>
      <w:r w:rsidR="003D1107" w:rsidRPr="001C005F">
        <w:rPr>
          <w:szCs w:val="24"/>
        </w:rPr>
        <w:t>.</w:t>
      </w:r>
    </w:p>
    <w:p w14:paraId="11AAB833" w14:textId="77777777" w:rsidR="00F01823" w:rsidRPr="001C005F" w:rsidRDefault="00F01823" w:rsidP="00F45D75">
      <w:pPr>
        <w:spacing w:before="240" w:after="120"/>
        <w:ind w:right="50"/>
        <w:jc w:val="both"/>
        <w:rPr>
          <w:bCs/>
          <w:szCs w:val="24"/>
        </w:rPr>
      </w:pPr>
      <w:r w:rsidRPr="001C005F">
        <w:rPr>
          <w:bCs/>
          <w:szCs w:val="24"/>
        </w:rPr>
        <w:t>За нерегламентираните в настоящата документация условия за участие и за провеждане на процедурата, се прилагат разпоредбите на ЗОП, Правилника за прилагането му (ППЗОП), както и приложимите национални и международни нормативни актове, с оглед конкретния предмет на настоящата поръчка.</w:t>
      </w:r>
    </w:p>
    <w:p w14:paraId="050FBB33" w14:textId="77777777" w:rsidR="003D1107" w:rsidRPr="001C005F" w:rsidRDefault="00F01823" w:rsidP="00F45D75">
      <w:pPr>
        <w:shd w:val="clear" w:color="auto" w:fill="FFFFFF"/>
        <w:spacing w:before="240" w:after="120"/>
        <w:ind w:right="50"/>
        <w:jc w:val="both"/>
        <w:rPr>
          <w:szCs w:val="24"/>
        </w:rPr>
      </w:pPr>
      <w:r w:rsidRPr="001C005F">
        <w:rPr>
          <w:szCs w:val="24"/>
        </w:rPr>
        <w:t xml:space="preserve">Процедурата за възлагане на обществената поръчка е основана на принципите на пропорционалност, публичност и прозрачност, свободна и лоялна конкуренция, </w:t>
      </w:r>
      <w:proofErr w:type="spellStart"/>
      <w:r w:rsidRPr="001C005F">
        <w:rPr>
          <w:szCs w:val="24"/>
        </w:rPr>
        <w:t>равнопоставеност</w:t>
      </w:r>
      <w:proofErr w:type="spellEnd"/>
      <w:r w:rsidRPr="001C005F">
        <w:rPr>
          <w:szCs w:val="24"/>
        </w:rPr>
        <w:t xml:space="preserve"> и недопускане на дискриминация, като дава възможности за участие на всички заинтересовани лица, отговарящи на изискванията на Възложителя.</w:t>
      </w:r>
      <w:r w:rsidR="003D1107" w:rsidRPr="001C005F">
        <w:rPr>
          <w:szCs w:val="24"/>
        </w:rPr>
        <w:t xml:space="preserve"> </w:t>
      </w:r>
    </w:p>
    <w:p w14:paraId="5D584DA0" w14:textId="52AB8096" w:rsidR="00F728E1" w:rsidRPr="001C005F" w:rsidRDefault="003D1107" w:rsidP="00F728E1">
      <w:pPr>
        <w:pStyle w:val="5"/>
        <w:spacing w:after="240"/>
        <w:ind w:right="50"/>
        <w:contextualSpacing/>
        <w:rPr>
          <w:rFonts w:ascii="Times New Roman" w:hAnsi="Times New Roman"/>
          <w:color w:val="auto"/>
          <w:szCs w:val="24"/>
        </w:rPr>
      </w:pPr>
      <w:bookmarkStart w:id="2" w:name="_Toc276669525"/>
      <w:bookmarkStart w:id="3" w:name="_Toc309837103"/>
      <w:bookmarkStart w:id="4" w:name="_Toc448259558"/>
      <w:bookmarkStart w:id="5" w:name="_Toc457905552"/>
      <w:bookmarkEnd w:id="0"/>
      <w:bookmarkEnd w:id="1"/>
      <w:r w:rsidRPr="001C005F">
        <w:rPr>
          <w:rFonts w:ascii="Times New Roman" w:hAnsi="Times New Roman"/>
          <w:color w:val="auto"/>
          <w:szCs w:val="24"/>
        </w:rPr>
        <w:t xml:space="preserve">Обществената поръчка </w:t>
      </w:r>
      <w:r w:rsidR="00F728E1" w:rsidRPr="001C005F">
        <w:rPr>
          <w:rFonts w:ascii="Times New Roman" w:hAnsi="Times New Roman"/>
          <w:color w:val="auto"/>
          <w:szCs w:val="24"/>
        </w:rPr>
        <w:t>е разделена на 3 (три) обособени позиции, предвид броя на отделните обекти, в които следва да бъде изпълнено строителството.</w:t>
      </w:r>
    </w:p>
    <w:p w14:paraId="69A1E128" w14:textId="107C4A02" w:rsidR="00F728E1" w:rsidRPr="001C005F" w:rsidRDefault="00F728E1" w:rsidP="00F728E1">
      <w:pPr>
        <w:pStyle w:val="5"/>
        <w:numPr>
          <w:ilvl w:val="0"/>
          <w:numId w:val="2"/>
        </w:numPr>
        <w:spacing w:after="240"/>
        <w:ind w:right="50"/>
        <w:contextualSpacing/>
        <w:rPr>
          <w:rFonts w:ascii="Times New Roman" w:hAnsi="Times New Roman"/>
          <w:color w:val="auto"/>
          <w:szCs w:val="24"/>
        </w:rPr>
      </w:pPr>
      <w:r w:rsidRPr="001C005F">
        <w:rPr>
          <w:rFonts w:ascii="Times New Roman" w:hAnsi="Times New Roman"/>
          <w:color w:val="auto"/>
          <w:szCs w:val="24"/>
        </w:rPr>
        <w:t>Обособена позиция № 1: "Реконструкция и рехабилитация на улична мрежа на територията на с. Стожер и с. Пчелино, общ. Добричка“</w:t>
      </w:r>
    </w:p>
    <w:p w14:paraId="0247991F" w14:textId="3CD0320A" w:rsidR="00F728E1" w:rsidRPr="001C005F" w:rsidRDefault="00F728E1" w:rsidP="00F728E1">
      <w:pPr>
        <w:pStyle w:val="5"/>
        <w:numPr>
          <w:ilvl w:val="0"/>
          <w:numId w:val="2"/>
        </w:numPr>
        <w:spacing w:after="240"/>
        <w:ind w:right="50"/>
        <w:contextualSpacing/>
        <w:rPr>
          <w:rFonts w:ascii="Times New Roman" w:hAnsi="Times New Roman"/>
          <w:color w:val="auto"/>
          <w:szCs w:val="24"/>
        </w:rPr>
      </w:pPr>
      <w:r w:rsidRPr="001C005F">
        <w:rPr>
          <w:rFonts w:ascii="Times New Roman" w:hAnsi="Times New Roman"/>
          <w:color w:val="auto"/>
          <w:szCs w:val="24"/>
        </w:rPr>
        <w:t>Обособена позиция № 2 "Реконструкция и рехабилитация на улична мрежа на територията на с. Победа, с. Котленци, с. Стефан Караджа и с. Овчарово, общ. Добричка“</w:t>
      </w:r>
    </w:p>
    <w:p w14:paraId="4FF1A600" w14:textId="6336AE79" w:rsidR="00F728E1" w:rsidRPr="001C005F" w:rsidRDefault="00F728E1" w:rsidP="00F728E1">
      <w:pPr>
        <w:pStyle w:val="5"/>
        <w:numPr>
          <w:ilvl w:val="0"/>
          <w:numId w:val="2"/>
        </w:numPr>
        <w:spacing w:after="240"/>
        <w:ind w:right="50"/>
        <w:contextualSpacing/>
        <w:rPr>
          <w:rFonts w:ascii="Times New Roman" w:hAnsi="Times New Roman"/>
          <w:color w:val="auto"/>
          <w:szCs w:val="24"/>
        </w:rPr>
      </w:pPr>
      <w:r w:rsidRPr="001C005F">
        <w:rPr>
          <w:rFonts w:ascii="Times New Roman" w:hAnsi="Times New Roman"/>
          <w:color w:val="auto"/>
          <w:szCs w:val="24"/>
        </w:rPr>
        <w:t>Обособена позиция № 3 "Реконструкция и рехабилитация на улична мрежа на територията на с. Черна, с. Фелдфебел Дянково и с. Бенковски, общ. Добричка“</w:t>
      </w:r>
    </w:p>
    <w:p w14:paraId="5C1B0300" w14:textId="77777777" w:rsidR="00F728E1" w:rsidRPr="001C005F" w:rsidRDefault="00F728E1" w:rsidP="00396E6D">
      <w:pPr>
        <w:pStyle w:val="5"/>
        <w:spacing w:after="240" w:line="360" w:lineRule="auto"/>
        <w:ind w:right="50"/>
        <w:rPr>
          <w:rFonts w:ascii="Times New Roman" w:hAnsi="Times New Roman"/>
          <w:color w:val="auto"/>
          <w:szCs w:val="24"/>
        </w:rPr>
      </w:pPr>
    </w:p>
    <w:p w14:paraId="7F732894" w14:textId="5DD47BC0" w:rsidR="00F01823" w:rsidRPr="001C005F" w:rsidRDefault="00F728E1" w:rsidP="00396E6D">
      <w:pPr>
        <w:pStyle w:val="5"/>
        <w:spacing w:after="240" w:line="360" w:lineRule="auto"/>
        <w:ind w:right="51"/>
        <w:rPr>
          <w:rFonts w:ascii="Times New Roman" w:hAnsi="Times New Roman"/>
          <w:color w:val="auto"/>
          <w:szCs w:val="24"/>
        </w:rPr>
      </w:pPr>
      <w:r w:rsidRPr="001C005F">
        <w:rPr>
          <w:rFonts w:ascii="Times New Roman" w:hAnsi="Times New Roman"/>
          <w:color w:val="auto"/>
          <w:szCs w:val="24"/>
        </w:rPr>
        <w:t>Участниците могат да подават оферти за една, за няколко или за всички обособени позиции</w:t>
      </w:r>
      <w:r w:rsidR="00F01823" w:rsidRPr="001C005F">
        <w:rPr>
          <w:rFonts w:ascii="Times New Roman" w:hAnsi="Times New Roman"/>
          <w:color w:val="auto"/>
          <w:szCs w:val="24"/>
        </w:rPr>
        <w:t>.</w:t>
      </w:r>
    </w:p>
    <w:bookmarkEnd w:id="2"/>
    <w:bookmarkEnd w:id="3"/>
    <w:bookmarkEnd w:id="4"/>
    <w:bookmarkEnd w:id="5"/>
    <w:p w14:paraId="1D12A2D9" w14:textId="5FD3E673" w:rsidR="00396E6D" w:rsidRPr="001C005F" w:rsidRDefault="00F01823" w:rsidP="00396E6D">
      <w:pPr>
        <w:pStyle w:val="5"/>
        <w:spacing w:after="240" w:line="360" w:lineRule="auto"/>
        <w:ind w:right="51"/>
        <w:rPr>
          <w:rFonts w:ascii="Times New Roman" w:hAnsi="Times New Roman"/>
          <w:color w:val="auto"/>
          <w:szCs w:val="24"/>
        </w:rPr>
      </w:pPr>
      <w:r w:rsidRPr="001C005F">
        <w:rPr>
          <w:rFonts w:ascii="Times New Roman" w:hAnsi="Times New Roman"/>
          <w:color w:val="auto"/>
          <w:szCs w:val="24"/>
        </w:rPr>
        <w:t>Не се предвижда възможност за предоставяне на варианти в офертите.</w:t>
      </w:r>
    </w:p>
    <w:p w14:paraId="5F3CB90B" w14:textId="77777777" w:rsidR="00396E6D" w:rsidRPr="001C005F" w:rsidRDefault="00396E6D">
      <w:pPr>
        <w:spacing w:after="0" w:line="240" w:lineRule="auto"/>
        <w:rPr>
          <w:szCs w:val="24"/>
        </w:rPr>
      </w:pPr>
      <w:r w:rsidRPr="001C005F">
        <w:rPr>
          <w:szCs w:val="24"/>
        </w:rPr>
        <w:br w:type="page"/>
      </w:r>
    </w:p>
    <w:p w14:paraId="373AD684" w14:textId="5977C8AF" w:rsidR="00F01823" w:rsidRPr="001C005F" w:rsidRDefault="00F01823" w:rsidP="00396E6D">
      <w:pPr>
        <w:pBdr>
          <w:top w:val="single" w:sz="4" w:space="1" w:color="auto"/>
          <w:left w:val="single" w:sz="4" w:space="4" w:color="auto"/>
          <w:bottom w:val="single" w:sz="4" w:space="1" w:color="auto"/>
          <w:right w:val="single" w:sz="4" w:space="4" w:color="auto"/>
        </w:pBdr>
        <w:shd w:val="clear" w:color="auto" w:fill="BFBFBF"/>
        <w:spacing w:before="240" w:after="240"/>
        <w:ind w:right="50"/>
        <w:contextualSpacing/>
        <w:jc w:val="both"/>
        <w:rPr>
          <w:b/>
          <w:szCs w:val="24"/>
        </w:rPr>
      </w:pPr>
      <w:r w:rsidRPr="001C005F">
        <w:rPr>
          <w:b/>
          <w:szCs w:val="24"/>
        </w:rPr>
        <w:lastRenderedPageBreak/>
        <w:t>ІІ. УСЛОВИЯ ЗА УЧАСТИЕ.</w:t>
      </w:r>
    </w:p>
    <w:p w14:paraId="67444651" w14:textId="77777777" w:rsidR="00F01823" w:rsidRPr="001C005F" w:rsidRDefault="00F01823" w:rsidP="00AB2FB3">
      <w:pPr>
        <w:tabs>
          <w:tab w:val="left" w:pos="709"/>
        </w:tabs>
        <w:autoSpaceDE w:val="0"/>
        <w:autoSpaceDN w:val="0"/>
        <w:adjustRightInd w:val="0"/>
        <w:spacing w:before="240" w:after="240"/>
        <w:ind w:right="50"/>
        <w:contextualSpacing/>
        <w:jc w:val="both"/>
        <w:rPr>
          <w:szCs w:val="24"/>
        </w:rPr>
      </w:pPr>
      <w:r w:rsidRPr="001C005F">
        <w:rPr>
          <w:szCs w:val="24"/>
        </w:rPr>
        <w:tab/>
      </w:r>
    </w:p>
    <w:p w14:paraId="414A6C64" w14:textId="77777777" w:rsidR="00F01823" w:rsidRPr="001C005F" w:rsidRDefault="00F01823" w:rsidP="0006673E">
      <w:pPr>
        <w:pBdr>
          <w:top w:val="single" w:sz="4" w:space="1" w:color="auto"/>
          <w:left w:val="single" w:sz="4" w:space="4" w:color="auto"/>
          <w:bottom w:val="single" w:sz="4" w:space="1" w:color="auto"/>
          <w:right w:val="single" w:sz="4" w:space="4" w:color="auto"/>
        </w:pBdr>
        <w:shd w:val="clear" w:color="auto" w:fill="BFBFBF"/>
        <w:spacing w:before="240" w:after="240"/>
        <w:ind w:right="50"/>
        <w:contextualSpacing/>
        <w:jc w:val="both"/>
        <w:rPr>
          <w:b/>
          <w:szCs w:val="24"/>
        </w:rPr>
      </w:pPr>
      <w:r w:rsidRPr="001C005F">
        <w:rPr>
          <w:b/>
          <w:szCs w:val="24"/>
        </w:rPr>
        <w:t>ІІ.1. ИЗИСКВАНИЯ КЪМ УЧАСТНИЦИТЕ В ПРОЦЕДУРАТА:</w:t>
      </w:r>
    </w:p>
    <w:p w14:paraId="5C502D9F" w14:textId="77777777" w:rsidR="00F01823" w:rsidRPr="001C005F" w:rsidRDefault="00F01823" w:rsidP="00AB2FB3">
      <w:pPr>
        <w:autoSpaceDE w:val="0"/>
        <w:autoSpaceDN w:val="0"/>
        <w:adjustRightInd w:val="0"/>
        <w:spacing w:before="240" w:after="120"/>
        <w:contextualSpacing/>
        <w:jc w:val="both"/>
        <w:rPr>
          <w:b/>
          <w:szCs w:val="24"/>
        </w:rPr>
      </w:pPr>
    </w:p>
    <w:p w14:paraId="0AF326F9" w14:textId="77777777" w:rsidR="00F01823" w:rsidRPr="001C005F" w:rsidRDefault="00F01823" w:rsidP="00AB2FB3">
      <w:pPr>
        <w:autoSpaceDE w:val="0"/>
        <w:autoSpaceDN w:val="0"/>
        <w:adjustRightInd w:val="0"/>
        <w:spacing w:before="240" w:after="120"/>
        <w:contextualSpacing/>
        <w:jc w:val="both"/>
        <w:rPr>
          <w:b/>
          <w:szCs w:val="24"/>
        </w:rPr>
      </w:pPr>
      <w:r w:rsidRPr="001C005F">
        <w:rPr>
          <w:b/>
          <w:szCs w:val="24"/>
          <w:bdr w:val="single" w:sz="4" w:space="0" w:color="auto"/>
          <w:shd w:val="clear" w:color="auto" w:fill="BFBFBF"/>
        </w:rPr>
        <w:t>ІІ.1.</w:t>
      </w:r>
      <w:proofErr w:type="spellStart"/>
      <w:r w:rsidRPr="001C005F">
        <w:rPr>
          <w:b/>
          <w:szCs w:val="24"/>
          <w:bdr w:val="single" w:sz="4" w:space="0" w:color="auto"/>
          <w:shd w:val="clear" w:color="auto" w:fill="BFBFBF"/>
        </w:rPr>
        <w:t>1</w:t>
      </w:r>
      <w:proofErr w:type="spellEnd"/>
      <w:r w:rsidRPr="001C005F">
        <w:rPr>
          <w:b/>
          <w:szCs w:val="24"/>
          <w:bdr w:val="single" w:sz="4" w:space="0" w:color="auto"/>
          <w:shd w:val="clear" w:color="auto" w:fill="BFBFBF"/>
        </w:rPr>
        <w:t>.Общи изисквания.</w:t>
      </w:r>
      <w:r w:rsidRPr="001C005F">
        <w:rPr>
          <w:b/>
          <w:szCs w:val="24"/>
        </w:rPr>
        <w:t xml:space="preserve"> </w:t>
      </w:r>
    </w:p>
    <w:p w14:paraId="2D2ADBC0" w14:textId="77777777" w:rsidR="00F01823" w:rsidRPr="001C005F" w:rsidRDefault="00F01823" w:rsidP="00AB2FB3">
      <w:pPr>
        <w:pStyle w:val="5"/>
        <w:spacing w:before="240" w:after="120"/>
        <w:ind w:left="567" w:hanging="567"/>
        <w:rPr>
          <w:rFonts w:ascii="Times New Roman" w:hAnsi="Times New Roman"/>
          <w:szCs w:val="24"/>
        </w:rPr>
      </w:pPr>
      <w:bookmarkStart w:id="6" w:name="_Ref339613766"/>
      <w:r w:rsidRPr="001C005F">
        <w:rPr>
          <w:rFonts w:ascii="Times New Roman" w:hAnsi="Times New Roman"/>
          <w:b/>
          <w:bCs/>
          <w:szCs w:val="24"/>
        </w:rPr>
        <w:t>1.</w:t>
      </w:r>
      <w:r w:rsidRPr="001C005F">
        <w:rPr>
          <w:rFonts w:ascii="Times New Roman" w:hAnsi="Times New Roman"/>
          <w:b/>
          <w:bCs/>
          <w:szCs w:val="24"/>
        </w:rPr>
        <w:tab/>
        <w:t>Общи изисквания към участниците</w:t>
      </w:r>
      <w:bookmarkEnd w:id="6"/>
      <w:r w:rsidRPr="001C005F">
        <w:rPr>
          <w:rFonts w:ascii="Times New Roman" w:hAnsi="Times New Roman"/>
          <w:b/>
          <w:bCs/>
          <w:szCs w:val="24"/>
        </w:rPr>
        <w:t>.</w:t>
      </w:r>
    </w:p>
    <w:p w14:paraId="603D1E8D" w14:textId="6DFC4074"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А). В съответствие с чл. 10, ал.1 от ЗОП участник в процедура за възлагане на обществена поръчка може да бъде всяко българско или чуждестранно лице, както и техни обединения, както и всяко друго образувание</w:t>
      </w:r>
      <w:r w:rsidR="00E56161" w:rsidRPr="001C005F">
        <w:rPr>
          <w:rFonts w:ascii="Times New Roman" w:hAnsi="Times New Roman"/>
          <w:szCs w:val="24"/>
        </w:rPr>
        <w:t xml:space="preserve"> строител по смисъла на чл.163 от </w:t>
      </w:r>
      <w:r w:rsidR="00EA5CC8" w:rsidRPr="001C005F">
        <w:rPr>
          <w:rFonts w:ascii="Times New Roman" w:hAnsi="Times New Roman"/>
          <w:szCs w:val="24"/>
        </w:rPr>
        <w:t>З</w:t>
      </w:r>
      <w:r w:rsidR="00E56161" w:rsidRPr="001C005F">
        <w:rPr>
          <w:rFonts w:ascii="Times New Roman" w:hAnsi="Times New Roman"/>
          <w:szCs w:val="24"/>
        </w:rPr>
        <w:t>акона за устройство на територията</w:t>
      </w:r>
      <w:r w:rsidRPr="001C005F">
        <w:rPr>
          <w:rFonts w:ascii="Times New Roman" w:hAnsi="Times New Roman"/>
          <w:szCs w:val="24"/>
        </w:rPr>
        <w:t>, което има право да изпълнява строителство съгласно законодателството на държавата, в която то е установено.</w:t>
      </w:r>
      <w:bookmarkStart w:id="7" w:name="_Ref342884756"/>
    </w:p>
    <w:p w14:paraId="23CA0435"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Б). Съгласно чл. 101, ал. 11 от ЗОП свързани лица не могат да бъдат самостоятелни участници в процедурата за възлагане на обществена поръчка, в това число и като участници в обединения.</w:t>
      </w:r>
    </w:p>
    <w:p w14:paraId="181017D5"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 xml:space="preserve">В). Съгласно чл. 36, ал. 1 от </w:t>
      </w:r>
      <w:r w:rsidRPr="001C005F">
        <w:rPr>
          <w:rFonts w:ascii="Times New Roman" w:hAnsi="Times New Roman"/>
          <w:color w:val="auto"/>
          <w:szCs w:val="24"/>
        </w:rPr>
        <w:t>ППЗОП</w:t>
      </w:r>
      <w:r w:rsidRPr="001C005F">
        <w:rPr>
          <w:rFonts w:ascii="Times New Roman" w:hAnsi="Times New Roman"/>
          <w:szCs w:val="24"/>
        </w:rPr>
        <w:t xml:space="preserve"> клон на чуждестранно лице може да е самостоятелен участник в процедурата за възлагане на обществената поръчка, ако може самостоятелно да подава оферти и да сключва договори съгласно законодателството на държавата, в която е установен.</w:t>
      </w:r>
      <w:r w:rsidRPr="001C005F">
        <w:rPr>
          <w:rStyle w:val="ab"/>
          <w:rFonts w:ascii="Times New Roman" w:hAnsi="Times New Roman"/>
          <w:b/>
          <w:szCs w:val="24"/>
        </w:rPr>
        <w:footnoteReference w:id="1"/>
      </w:r>
    </w:p>
    <w:p w14:paraId="3C6F1128" w14:textId="77777777" w:rsidR="00F01823" w:rsidRPr="001C005F" w:rsidRDefault="00F01823" w:rsidP="00AB2FB3">
      <w:pPr>
        <w:pStyle w:val="5"/>
        <w:spacing w:before="240" w:after="120"/>
        <w:ind w:left="567" w:hanging="567"/>
        <w:rPr>
          <w:rFonts w:ascii="Times New Roman" w:hAnsi="Times New Roman"/>
          <w:szCs w:val="24"/>
        </w:rPr>
      </w:pPr>
      <w:bookmarkStart w:id="8" w:name="_Ref342884775"/>
      <w:bookmarkEnd w:id="7"/>
      <w:r w:rsidRPr="001C005F">
        <w:rPr>
          <w:rFonts w:ascii="Times New Roman" w:hAnsi="Times New Roman"/>
          <w:b/>
          <w:bCs/>
          <w:szCs w:val="24"/>
        </w:rPr>
        <w:t>2.</w:t>
      </w:r>
      <w:r w:rsidRPr="001C005F">
        <w:rPr>
          <w:rFonts w:ascii="Times New Roman" w:hAnsi="Times New Roman"/>
          <w:b/>
          <w:bCs/>
          <w:szCs w:val="24"/>
        </w:rPr>
        <w:tab/>
        <w:t>Общи изисквания към обединеният</w:t>
      </w:r>
      <w:bookmarkEnd w:id="8"/>
      <w:r w:rsidRPr="001C005F">
        <w:rPr>
          <w:rFonts w:ascii="Times New Roman" w:hAnsi="Times New Roman"/>
          <w:b/>
          <w:bCs/>
          <w:szCs w:val="24"/>
        </w:rPr>
        <w:t>а.</w:t>
      </w:r>
    </w:p>
    <w:p w14:paraId="0BF21003"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А). В процедурата за възлагане на обществената поръчка могат да участват обединения на физически и/или юридически лица без оглед на правната им форма или статут. Съгласно чл. 10, ал. 3 от ЗОП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в която са установени.</w:t>
      </w:r>
    </w:p>
    <w:p w14:paraId="605D0CD1"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Б). Възложителят не поставя и няма изискване за създаване на юридическо лице,  в случай, че избраният за изпълнител участник е обединение от физически и/или юридически лица.</w:t>
      </w:r>
    </w:p>
    <w:p w14:paraId="6CC1A3EF" w14:textId="77777777" w:rsidR="00F01823" w:rsidRPr="001C005F" w:rsidRDefault="00F01823" w:rsidP="00AB2FB3">
      <w:pPr>
        <w:pStyle w:val="5"/>
        <w:spacing w:before="240" w:after="120"/>
        <w:rPr>
          <w:rFonts w:ascii="Times New Roman" w:hAnsi="Times New Roman"/>
          <w:color w:val="auto"/>
          <w:szCs w:val="24"/>
        </w:rPr>
      </w:pPr>
      <w:r w:rsidRPr="001C005F">
        <w:rPr>
          <w:rFonts w:ascii="Times New Roman" w:hAnsi="Times New Roman"/>
          <w:szCs w:val="24"/>
        </w:rPr>
        <w:lastRenderedPageBreak/>
        <w:t xml:space="preserve">В). В случай че участникът е обединение, същият трябва да </w:t>
      </w:r>
      <w:r w:rsidRPr="001C005F">
        <w:rPr>
          <w:rFonts w:ascii="Times New Roman" w:hAnsi="Times New Roman"/>
          <w:color w:val="auto"/>
          <w:szCs w:val="24"/>
        </w:rPr>
        <w:t xml:space="preserve">представи копие от документ за създаване на обединението, както и документ, от който е видно лицето, което представлява участниците в обединението, както и изпълнението на следните изисквания: </w:t>
      </w:r>
    </w:p>
    <w:p w14:paraId="5BBB0B3F" w14:textId="77777777" w:rsidR="00F01823" w:rsidRPr="001C005F" w:rsidRDefault="00F01823" w:rsidP="00671B86">
      <w:pPr>
        <w:pStyle w:val="6"/>
        <w:numPr>
          <w:ilvl w:val="0"/>
          <w:numId w:val="14"/>
        </w:numPr>
        <w:tabs>
          <w:tab w:val="left" w:pos="993"/>
        </w:tabs>
        <w:spacing w:before="240" w:after="120" w:line="276" w:lineRule="auto"/>
        <w:ind w:left="567" w:firstLine="0"/>
        <w:rPr>
          <w:rFonts w:ascii="Times New Roman" w:hAnsi="Times New Roman"/>
          <w:szCs w:val="24"/>
        </w:rPr>
      </w:pPr>
      <w:r w:rsidRPr="001C005F">
        <w:rPr>
          <w:rFonts w:ascii="Times New Roman" w:hAnsi="Times New Roman"/>
          <w:szCs w:val="24"/>
        </w:rPr>
        <w:t>да е определен едни от партньорите, който да представлява обединението за целите на обществената поръчка и който е упълномощен да задължава и да получава указания за и от името на всеки член на обединението;</w:t>
      </w:r>
    </w:p>
    <w:p w14:paraId="31AB60CE" w14:textId="77777777" w:rsidR="00F01823" w:rsidRPr="001C005F" w:rsidRDefault="00F01823" w:rsidP="00671B86">
      <w:pPr>
        <w:pStyle w:val="6"/>
        <w:numPr>
          <w:ilvl w:val="0"/>
          <w:numId w:val="33"/>
        </w:numPr>
        <w:tabs>
          <w:tab w:val="left" w:pos="993"/>
        </w:tabs>
        <w:spacing w:before="240" w:after="120" w:line="276" w:lineRule="auto"/>
        <w:ind w:left="567" w:firstLine="0"/>
        <w:rPr>
          <w:rFonts w:ascii="Times New Roman" w:hAnsi="Times New Roman"/>
          <w:szCs w:val="24"/>
        </w:rPr>
      </w:pPr>
      <w:r w:rsidRPr="001C005F">
        <w:rPr>
          <w:rFonts w:ascii="Times New Roman" w:hAnsi="Times New Roman"/>
          <w:szCs w:val="24"/>
        </w:rPr>
        <w:t>да е уговорена солидарна отговорност между партньорите в обединението за изпълнението на обществената поръчка;</w:t>
      </w:r>
    </w:p>
    <w:p w14:paraId="16AD8E6A" w14:textId="77777777" w:rsidR="00F01823" w:rsidRPr="001C005F" w:rsidRDefault="00F01823" w:rsidP="00671B86">
      <w:pPr>
        <w:pStyle w:val="6"/>
        <w:numPr>
          <w:ilvl w:val="0"/>
          <w:numId w:val="33"/>
        </w:numPr>
        <w:tabs>
          <w:tab w:val="left" w:pos="993"/>
        </w:tabs>
        <w:spacing w:before="240" w:after="120" w:line="276" w:lineRule="auto"/>
        <w:ind w:left="567" w:firstLine="0"/>
        <w:rPr>
          <w:rFonts w:ascii="Times New Roman" w:hAnsi="Times New Roman"/>
          <w:szCs w:val="24"/>
        </w:rPr>
      </w:pPr>
      <w:r w:rsidRPr="001C005F">
        <w:rPr>
          <w:rFonts w:ascii="Times New Roman" w:hAnsi="Times New Roman"/>
          <w:szCs w:val="24"/>
        </w:rPr>
        <w:t>да са описани правата и задълженията на участниците в обединението;</w:t>
      </w:r>
    </w:p>
    <w:p w14:paraId="1B3D283D" w14:textId="77777777" w:rsidR="00F01823" w:rsidRPr="001C005F" w:rsidRDefault="00F01823" w:rsidP="00671B86">
      <w:pPr>
        <w:pStyle w:val="6"/>
        <w:numPr>
          <w:ilvl w:val="0"/>
          <w:numId w:val="33"/>
        </w:numPr>
        <w:tabs>
          <w:tab w:val="left" w:pos="993"/>
        </w:tabs>
        <w:spacing w:before="240" w:after="120" w:line="276" w:lineRule="auto"/>
        <w:ind w:left="567" w:firstLine="0"/>
        <w:rPr>
          <w:rFonts w:ascii="Times New Roman" w:hAnsi="Times New Roman"/>
          <w:szCs w:val="24"/>
        </w:rPr>
      </w:pPr>
      <w:r w:rsidRPr="001C005F">
        <w:rPr>
          <w:rFonts w:ascii="Times New Roman" w:hAnsi="Times New Roman"/>
          <w:szCs w:val="24"/>
        </w:rPr>
        <w:t>да са разпределени отговорностите по изпълнение на поръчката между членовете на обединението;</w:t>
      </w:r>
    </w:p>
    <w:p w14:paraId="143D7AB0" w14:textId="77777777" w:rsidR="00F01823" w:rsidRPr="001C005F" w:rsidRDefault="00F01823" w:rsidP="00671B86">
      <w:pPr>
        <w:pStyle w:val="6"/>
        <w:numPr>
          <w:ilvl w:val="0"/>
          <w:numId w:val="33"/>
        </w:numPr>
        <w:tabs>
          <w:tab w:val="left" w:pos="993"/>
        </w:tabs>
        <w:spacing w:before="240" w:after="120" w:line="276" w:lineRule="auto"/>
        <w:ind w:left="567" w:firstLine="0"/>
        <w:rPr>
          <w:rFonts w:ascii="Times New Roman" w:hAnsi="Times New Roman"/>
          <w:szCs w:val="24"/>
        </w:rPr>
      </w:pPr>
      <w:r w:rsidRPr="001C005F">
        <w:rPr>
          <w:rFonts w:ascii="Times New Roman" w:hAnsi="Times New Roman"/>
          <w:szCs w:val="24"/>
        </w:rPr>
        <w:t>да бъдат описани дейностите, които ще изпълнява всеки член на обединението и техният дял от общата стойност на поръчката;</w:t>
      </w:r>
    </w:p>
    <w:p w14:paraId="15987334"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Г). Съгласно чл. 101, ал. 10 от ЗОП в процедурата за възлагане на обществена поръчка едно физическо или юридическо лице може да участва само в едно обединение.</w:t>
      </w:r>
    </w:p>
    <w:p w14:paraId="14884D63"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 xml:space="preserve">Д). Съгласно чл. 101, ал. 9 от ЗОП </w:t>
      </w:r>
      <w:r w:rsidR="00D24860" w:rsidRPr="001C005F">
        <w:rPr>
          <w:rFonts w:ascii="Times New Roman" w:hAnsi="Times New Roman"/>
          <w:szCs w:val="24"/>
        </w:rPr>
        <w:t>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w:t>
      </w:r>
    </w:p>
    <w:p w14:paraId="4C0D8AFB" w14:textId="7777777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Е). В случай че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E99ABFB" w14:textId="77777777" w:rsidR="00F01823" w:rsidRPr="001C005F" w:rsidRDefault="00F01823" w:rsidP="003846D7">
      <w:pPr>
        <w:pStyle w:val="5"/>
        <w:spacing w:before="240" w:after="120"/>
        <w:rPr>
          <w:rFonts w:ascii="Times New Roman" w:hAnsi="Times New Roman"/>
          <w:szCs w:val="24"/>
        </w:rPr>
      </w:pPr>
      <w:r w:rsidRPr="001C005F">
        <w:rPr>
          <w:rFonts w:ascii="Times New Roman" w:hAnsi="Times New Roman"/>
          <w:szCs w:val="24"/>
        </w:rPr>
        <w:t xml:space="preserve">Ж). Съгласно чл. 59, ал. 6 от ЗОП, </w:t>
      </w:r>
      <w:r w:rsidR="00D24860" w:rsidRPr="001C005F">
        <w:rPr>
          <w:rFonts w:ascii="Times New Roman" w:hAnsi="Times New Roman"/>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28678C22" w14:textId="77777777" w:rsidR="00F01823" w:rsidRPr="001C005F" w:rsidRDefault="00F01823" w:rsidP="00AB2FB3">
      <w:pPr>
        <w:spacing w:before="240" w:after="120"/>
        <w:rPr>
          <w:b/>
          <w:bCs/>
          <w:szCs w:val="24"/>
        </w:rPr>
      </w:pPr>
      <w:r w:rsidRPr="001C005F">
        <w:rPr>
          <w:b/>
          <w:bCs/>
          <w:szCs w:val="24"/>
        </w:rPr>
        <w:t>3.</w:t>
      </w:r>
      <w:r w:rsidRPr="001C005F">
        <w:rPr>
          <w:b/>
          <w:bCs/>
          <w:szCs w:val="24"/>
        </w:rPr>
        <w:tab/>
        <w:t>Подизпълнители.</w:t>
      </w:r>
    </w:p>
    <w:p w14:paraId="2777C6ED" w14:textId="77777777" w:rsidR="00F01823" w:rsidRPr="001C005F" w:rsidRDefault="00F01823" w:rsidP="00AB2FB3">
      <w:pPr>
        <w:pStyle w:val="5"/>
        <w:spacing w:before="240" w:after="120"/>
        <w:ind w:left="360" w:hanging="360"/>
        <w:rPr>
          <w:rFonts w:ascii="Times New Roman" w:hAnsi="Times New Roman"/>
          <w:szCs w:val="24"/>
        </w:rPr>
      </w:pPr>
      <w:r w:rsidRPr="001C005F">
        <w:rPr>
          <w:rFonts w:ascii="Times New Roman" w:hAnsi="Times New Roman"/>
          <w:szCs w:val="24"/>
        </w:rPr>
        <w:lastRenderedPageBreak/>
        <w:t>А). С офертата си участниците могат без ограничения да предлагат ползването на подизпълнители.</w:t>
      </w:r>
    </w:p>
    <w:p w14:paraId="39172C05" w14:textId="77777777" w:rsidR="00F01823" w:rsidRPr="001C005F" w:rsidRDefault="00F01823" w:rsidP="00AB2FB3">
      <w:pPr>
        <w:pStyle w:val="5"/>
        <w:spacing w:before="240" w:after="120"/>
        <w:ind w:left="360" w:hanging="360"/>
        <w:rPr>
          <w:rFonts w:ascii="Times New Roman" w:hAnsi="Times New Roman"/>
          <w:szCs w:val="24"/>
        </w:rPr>
      </w:pPr>
      <w:r w:rsidRPr="001C005F">
        <w:rPr>
          <w:rFonts w:ascii="Times New Roman" w:hAnsi="Times New Roman"/>
          <w:szCs w:val="24"/>
        </w:rPr>
        <w:t>Б).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14:paraId="49007EF4" w14:textId="77777777" w:rsidR="00F01823" w:rsidRPr="001C005F" w:rsidRDefault="00F01823" w:rsidP="00AB2FB3">
      <w:pPr>
        <w:pStyle w:val="5"/>
        <w:spacing w:before="240" w:after="120"/>
        <w:ind w:left="360" w:hanging="360"/>
        <w:rPr>
          <w:rFonts w:ascii="Times New Roman" w:hAnsi="Times New Roman"/>
          <w:szCs w:val="24"/>
        </w:rPr>
      </w:pPr>
      <w:r w:rsidRPr="001C005F">
        <w:rPr>
          <w:rFonts w:ascii="Times New Roman" w:hAnsi="Times New Roman"/>
          <w:szCs w:val="24"/>
        </w:rPr>
        <w:t xml:space="preserve">В). В съответствие с чл. 66 и чл. 174, ал 4 от ЗОП, когато участник е определил с офертата си един или повече от подизпълнителите, с които ще сключи договор за </w:t>
      </w:r>
      <w:proofErr w:type="spellStart"/>
      <w:r w:rsidRPr="001C005F">
        <w:rPr>
          <w:rFonts w:ascii="Times New Roman" w:hAnsi="Times New Roman"/>
          <w:szCs w:val="24"/>
        </w:rPr>
        <w:t>подизпълнение</w:t>
      </w:r>
      <w:proofErr w:type="spellEnd"/>
      <w:r w:rsidRPr="001C005F">
        <w:rPr>
          <w:rFonts w:ascii="Times New Roman" w:hAnsi="Times New Roman"/>
          <w:szCs w:val="24"/>
        </w:rPr>
        <w:t>, той:</w:t>
      </w:r>
    </w:p>
    <w:p w14:paraId="331326E4" w14:textId="77777777" w:rsidR="00F01823" w:rsidRPr="001C005F" w:rsidRDefault="00F01823" w:rsidP="00824318">
      <w:pPr>
        <w:pStyle w:val="6"/>
        <w:spacing w:before="0" w:line="276" w:lineRule="auto"/>
        <w:ind w:left="567" w:firstLine="0"/>
        <w:rPr>
          <w:rFonts w:ascii="Times New Roman" w:hAnsi="Times New Roman"/>
          <w:szCs w:val="24"/>
        </w:rPr>
      </w:pPr>
      <w:r w:rsidRPr="001C005F">
        <w:rPr>
          <w:rFonts w:ascii="Times New Roman" w:hAnsi="Times New Roman"/>
          <w:szCs w:val="24"/>
        </w:rPr>
        <w:t>а).посочва в офертата си предложените подизпълнители, вида на работите, които ще извършват, и дела на тяхното участие;</w:t>
      </w:r>
    </w:p>
    <w:p w14:paraId="00C7C0EA" w14:textId="77777777" w:rsidR="00F01823" w:rsidRPr="001C005F" w:rsidRDefault="00F01823" w:rsidP="00824318">
      <w:pPr>
        <w:pStyle w:val="6"/>
        <w:spacing w:before="0" w:line="276" w:lineRule="auto"/>
        <w:ind w:left="567" w:firstLine="0"/>
        <w:rPr>
          <w:rFonts w:ascii="Times New Roman" w:hAnsi="Times New Roman"/>
          <w:szCs w:val="24"/>
        </w:rPr>
      </w:pPr>
      <w:r w:rsidRPr="001C005F">
        <w:rPr>
          <w:rFonts w:ascii="Times New Roman" w:hAnsi="Times New Roman"/>
          <w:szCs w:val="24"/>
        </w:rPr>
        <w:t>б).представя документи, с които доказва спазването на изискванията за подбор на всеки от тях съобразно вида и дела на тяхното участие и липсата на основания за отстраняване от процедурата;</w:t>
      </w:r>
    </w:p>
    <w:p w14:paraId="0A407A72" w14:textId="77777777" w:rsidR="00F01823" w:rsidRPr="001C005F" w:rsidRDefault="00F01823" w:rsidP="00824318">
      <w:pPr>
        <w:pStyle w:val="6"/>
        <w:spacing w:before="0" w:line="276" w:lineRule="auto"/>
        <w:ind w:left="567" w:firstLine="0"/>
        <w:rPr>
          <w:rFonts w:ascii="Times New Roman" w:hAnsi="Times New Roman"/>
          <w:szCs w:val="24"/>
        </w:rPr>
      </w:pPr>
      <w:r w:rsidRPr="001C005F">
        <w:rPr>
          <w:rFonts w:ascii="Times New Roman" w:hAnsi="Times New Roman"/>
          <w:szCs w:val="24"/>
        </w:rPr>
        <w:t>в).представя в офертата си доказателства за поетите от подизпълнителите задължения;</w:t>
      </w:r>
    </w:p>
    <w:p w14:paraId="66A62C0C" w14:textId="77777777" w:rsidR="00F01823" w:rsidRPr="001C005F" w:rsidRDefault="00F01823" w:rsidP="00824318">
      <w:pPr>
        <w:pStyle w:val="6"/>
        <w:spacing w:before="0" w:line="276" w:lineRule="auto"/>
        <w:ind w:left="567" w:firstLine="0"/>
        <w:rPr>
          <w:rFonts w:ascii="Times New Roman" w:hAnsi="Times New Roman"/>
          <w:szCs w:val="24"/>
        </w:rPr>
      </w:pPr>
      <w:r w:rsidRPr="001C005F">
        <w:rPr>
          <w:rFonts w:ascii="Times New Roman" w:hAnsi="Times New Roman"/>
          <w:szCs w:val="24"/>
        </w:rPr>
        <w:t>г).уведомява Възложителя за всяка промяна на подизпълнителите, настъпила по време на изпълнение на договора за обществена поръчка.</w:t>
      </w:r>
    </w:p>
    <w:p w14:paraId="0FF4BC64" w14:textId="77777777" w:rsidR="00F01823" w:rsidRPr="001C005F" w:rsidRDefault="00F01823" w:rsidP="00AB2FB3">
      <w:pPr>
        <w:autoSpaceDE w:val="0"/>
        <w:autoSpaceDN w:val="0"/>
        <w:adjustRightInd w:val="0"/>
        <w:spacing w:before="240" w:after="120"/>
        <w:contextualSpacing/>
        <w:jc w:val="both"/>
        <w:rPr>
          <w:b/>
          <w:szCs w:val="24"/>
        </w:rPr>
      </w:pPr>
      <w:r w:rsidRPr="001C005F">
        <w:rPr>
          <w:b/>
          <w:szCs w:val="24"/>
          <w:bdr w:val="single" w:sz="4" w:space="0" w:color="auto"/>
          <w:shd w:val="clear" w:color="auto" w:fill="BFBFBF"/>
        </w:rPr>
        <w:t xml:space="preserve">ІІ.1.2. </w:t>
      </w:r>
      <w:r w:rsidRPr="001C005F">
        <w:rPr>
          <w:b/>
          <w:bCs/>
          <w:szCs w:val="24"/>
          <w:bdr w:val="single" w:sz="4" w:space="0" w:color="auto"/>
          <w:shd w:val="clear" w:color="auto" w:fill="BFBFBF"/>
        </w:rPr>
        <w:t>Лично състояние на участниците</w:t>
      </w:r>
      <w:r w:rsidRPr="001C005F">
        <w:rPr>
          <w:b/>
          <w:bCs/>
          <w:szCs w:val="24"/>
        </w:rPr>
        <w:t>.</w:t>
      </w:r>
    </w:p>
    <w:p w14:paraId="3AEBF30A" w14:textId="75005FC4" w:rsidR="00F01823" w:rsidRPr="001C005F" w:rsidRDefault="00682377" w:rsidP="00AB2FB3">
      <w:pPr>
        <w:pStyle w:val="5"/>
        <w:spacing w:before="240" w:after="120"/>
        <w:contextualSpacing/>
        <w:rPr>
          <w:rFonts w:ascii="Times New Roman" w:hAnsi="Times New Roman"/>
          <w:szCs w:val="24"/>
        </w:rPr>
      </w:pPr>
      <w:r w:rsidRPr="001C005F">
        <w:rPr>
          <w:rFonts w:ascii="Times New Roman" w:hAnsi="Times New Roman"/>
          <w:szCs w:val="24"/>
        </w:rPr>
        <w:t xml:space="preserve">1. </w:t>
      </w:r>
      <w:r w:rsidR="00F01823" w:rsidRPr="001C005F">
        <w:rPr>
          <w:rFonts w:ascii="Times New Roman" w:hAnsi="Times New Roman"/>
          <w:szCs w:val="24"/>
        </w:rPr>
        <w:t xml:space="preserve">В съответствие с чл. 54, ал.1, т. 1-7 от ЗОП Възложителят </w:t>
      </w:r>
      <w:r w:rsidR="00F01823" w:rsidRPr="001C005F">
        <w:rPr>
          <w:rFonts w:ascii="Times New Roman" w:hAnsi="Times New Roman"/>
          <w:b/>
          <w:bCs/>
          <w:szCs w:val="24"/>
        </w:rPr>
        <w:t>отстранява от участие в процедурата за възлагане на обществената поръчка всеки участник, за когото е налице някое от следните обстоятелства</w:t>
      </w:r>
      <w:r w:rsidR="00F01823" w:rsidRPr="001C005F">
        <w:rPr>
          <w:rFonts w:ascii="Times New Roman" w:hAnsi="Times New Roman"/>
          <w:szCs w:val="24"/>
        </w:rPr>
        <w:t>:</w:t>
      </w:r>
    </w:p>
    <w:p w14:paraId="08D78EA5"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А). </w:t>
      </w:r>
      <w:r w:rsidR="00D24860" w:rsidRPr="001C005F">
        <w:rPr>
          <w:rFonts w:ascii="Times New Roman" w:hAnsi="Times New Roman"/>
          <w:iCs w:val="0"/>
          <w:color w:val="auto"/>
          <w:szCs w:val="24"/>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087F268"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Б). </w:t>
      </w:r>
      <w:r w:rsidR="00D24860" w:rsidRPr="001C005F">
        <w:rPr>
          <w:rFonts w:ascii="Times New Roman" w:hAnsi="Times New Roman"/>
          <w:iCs w:val="0"/>
          <w:color w:val="auto"/>
          <w:szCs w:val="24"/>
        </w:rPr>
        <w:t>е осъден с влязла в сила присъда, за престъпление, аналогично на тези по т. 1, в друга държава членка или трета страна;</w:t>
      </w:r>
    </w:p>
    <w:p w14:paraId="0A6B6EE7"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В). </w:t>
      </w:r>
      <w:r w:rsidR="00D24860" w:rsidRPr="001C005F">
        <w:rPr>
          <w:rFonts w:ascii="Times New Roman" w:hAnsi="Times New Roman"/>
          <w:iCs w:val="0"/>
          <w:color w:val="auto"/>
          <w:szCs w:val="24"/>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568A55B4"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Г). </w:t>
      </w:r>
      <w:r w:rsidR="00D24860" w:rsidRPr="001C005F">
        <w:rPr>
          <w:rFonts w:ascii="Times New Roman" w:hAnsi="Times New Roman"/>
          <w:iCs w:val="0"/>
          <w:color w:val="auto"/>
          <w:szCs w:val="24"/>
        </w:rPr>
        <w:t>е налице неравнопоставеност в случаите по чл. 44, ал. 5</w:t>
      </w:r>
      <w:r w:rsidRPr="001C005F">
        <w:rPr>
          <w:rFonts w:ascii="Times New Roman" w:hAnsi="Times New Roman"/>
          <w:iCs w:val="0"/>
          <w:color w:val="auto"/>
          <w:szCs w:val="24"/>
        </w:rPr>
        <w:t>;</w:t>
      </w:r>
    </w:p>
    <w:p w14:paraId="1406C6AA" w14:textId="77777777" w:rsidR="00F01823" w:rsidRPr="001C005F" w:rsidRDefault="00F01823" w:rsidP="00617FD4">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lastRenderedPageBreak/>
        <w:t>Д). е установено, че:</w:t>
      </w:r>
    </w:p>
    <w:p w14:paraId="63002D4A" w14:textId="77777777" w:rsidR="00F01823" w:rsidRPr="001C005F" w:rsidRDefault="00F01823" w:rsidP="00617FD4">
      <w:pPr>
        <w:shd w:val="clear" w:color="auto" w:fill="FEFEFE"/>
        <w:spacing w:after="0" w:line="240" w:lineRule="auto"/>
        <w:rPr>
          <w:szCs w:val="24"/>
        </w:rPr>
      </w:pPr>
      <w:r w:rsidRPr="001C005F">
        <w:rPr>
          <w:szCs w:val="24"/>
        </w:rPr>
        <w:tab/>
        <w:t xml:space="preserve">1) </w:t>
      </w:r>
      <w:r w:rsidR="00D24860" w:rsidRPr="001C005F">
        <w:rPr>
          <w:szCs w:val="24"/>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18D65F4E" w14:textId="77777777" w:rsidR="00F01823" w:rsidRPr="001C005F" w:rsidRDefault="00F01823" w:rsidP="00617FD4">
      <w:pPr>
        <w:shd w:val="clear" w:color="auto" w:fill="FEFEFE"/>
        <w:spacing w:after="0" w:line="240" w:lineRule="auto"/>
        <w:rPr>
          <w:szCs w:val="24"/>
        </w:rPr>
      </w:pPr>
      <w:r w:rsidRPr="001C005F">
        <w:rPr>
          <w:szCs w:val="24"/>
        </w:rPr>
        <w:tab/>
        <w:t xml:space="preserve">2) </w:t>
      </w:r>
      <w:r w:rsidR="00D24860" w:rsidRPr="001C005F">
        <w:rPr>
          <w:szCs w:val="24"/>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7312EAA1"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Е). </w:t>
      </w:r>
      <w:r w:rsidR="00D24860" w:rsidRPr="001C005F">
        <w:rPr>
          <w:rFonts w:ascii="Times New Roman" w:hAnsi="Times New Roman"/>
          <w:iCs w:val="0"/>
          <w:color w:val="auto"/>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37C024A4" w14:textId="77777777" w:rsidR="00D24860" w:rsidRPr="001C005F" w:rsidRDefault="00F01823" w:rsidP="00D24860">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Ж) </w:t>
      </w:r>
      <w:r w:rsidR="00D24860" w:rsidRPr="001C005F">
        <w:rPr>
          <w:rFonts w:ascii="Times New Roman" w:hAnsi="Times New Roman"/>
          <w:iCs w:val="0"/>
          <w:color w:val="auto"/>
          <w:szCs w:val="24"/>
        </w:rPr>
        <w:t>е налице конфликт на интереси, който не може да бъде отстранен.</w:t>
      </w:r>
    </w:p>
    <w:p w14:paraId="614A6EAF" w14:textId="0244FD0F" w:rsidR="00F01823" w:rsidRPr="001C005F" w:rsidRDefault="00682377" w:rsidP="00D24860">
      <w:pPr>
        <w:pStyle w:val="6"/>
        <w:spacing w:before="240" w:after="120" w:line="276" w:lineRule="auto"/>
        <w:ind w:left="567" w:firstLine="0"/>
        <w:rPr>
          <w:rFonts w:ascii="Times New Roman" w:hAnsi="Times New Roman"/>
          <w:color w:val="auto"/>
          <w:szCs w:val="24"/>
        </w:rPr>
      </w:pPr>
      <w:r w:rsidRPr="001C005F">
        <w:rPr>
          <w:rFonts w:ascii="Times New Roman" w:hAnsi="Times New Roman"/>
          <w:color w:val="auto"/>
          <w:szCs w:val="24"/>
        </w:rPr>
        <w:t xml:space="preserve">Основанията по т. </w:t>
      </w:r>
      <w:r w:rsidR="00F01823" w:rsidRPr="001C005F">
        <w:rPr>
          <w:rFonts w:ascii="Times New Roman" w:hAnsi="Times New Roman"/>
          <w:color w:val="auto"/>
          <w:szCs w:val="24"/>
        </w:rPr>
        <w:t xml:space="preserve">1., б. „А”, „Б” и „Ж”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w:t>
      </w:r>
      <w:proofErr w:type="spellStart"/>
      <w:r w:rsidR="00F01823" w:rsidRPr="001C005F">
        <w:rPr>
          <w:rFonts w:ascii="Times New Roman" w:hAnsi="Times New Roman"/>
          <w:color w:val="auto"/>
          <w:szCs w:val="24"/>
        </w:rPr>
        <w:t>правосубектността</w:t>
      </w:r>
      <w:proofErr w:type="spellEnd"/>
      <w:r w:rsidR="00F01823" w:rsidRPr="001C005F">
        <w:rPr>
          <w:rFonts w:ascii="Times New Roman" w:hAnsi="Times New Roman"/>
          <w:color w:val="auto"/>
          <w:szCs w:val="24"/>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w:t>
      </w:r>
      <w:proofErr w:type="spellStart"/>
      <w:r w:rsidR="00F01823" w:rsidRPr="001C005F">
        <w:rPr>
          <w:rFonts w:ascii="Times New Roman" w:hAnsi="Times New Roman"/>
          <w:color w:val="auto"/>
          <w:szCs w:val="24"/>
        </w:rPr>
        <w:t>правосубектността</w:t>
      </w:r>
      <w:proofErr w:type="spellEnd"/>
      <w:r w:rsidR="00F01823" w:rsidRPr="001C005F">
        <w:rPr>
          <w:rFonts w:ascii="Times New Roman" w:hAnsi="Times New Roman"/>
          <w:color w:val="auto"/>
          <w:szCs w:val="24"/>
        </w:rPr>
        <w:t xml:space="preserve"> му.</w:t>
      </w:r>
    </w:p>
    <w:p w14:paraId="2FF1C039" w14:textId="20482866" w:rsidR="00F01823" w:rsidRPr="001C005F" w:rsidRDefault="00F01823" w:rsidP="00824318">
      <w:pPr>
        <w:shd w:val="clear" w:color="auto" w:fill="FEFEFE"/>
        <w:spacing w:after="0" w:line="240" w:lineRule="auto"/>
        <w:jc w:val="both"/>
        <w:rPr>
          <w:szCs w:val="24"/>
        </w:rPr>
      </w:pPr>
      <w:r w:rsidRPr="001C005F">
        <w:rPr>
          <w:szCs w:val="24"/>
        </w:rPr>
        <w:t xml:space="preserve">В горепосочения случай, когато участникът, или юридическо лице в състава на негов контролен или управителен орган се представлява от физическо лице по </w:t>
      </w:r>
      <w:r w:rsidR="00682377" w:rsidRPr="001C005F">
        <w:rPr>
          <w:szCs w:val="24"/>
        </w:rPr>
        <w:t xml:space="preserve">пълномощие, основанията по т. </w:t>
      </w:r>
      <w:r w:rsidRPr="001C005F">
        <w:rPr>
          <w:szCs w:val="24"/>
        </w:rPr>
        <w:t>1., б. „А”, „Б” и „Ж” се отнасят и за това физическо лице.</w:t>
      </w:r>
    </w:p>
    <w:p w14:paraId="68680812" w14:textId="368767B1"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2.</w:t>
      </w:r>
      <w:r w:rsidR="00682377" w:rsidRPr="001C005F">
        <w:rPr>
          <w:rFonts w:ascii="Times New Roman" w:hAnsi="Times New Roman"/>
          <w:szCs w:val="24"/>
        </w:rPr>
        <w:t xml:space="preserve"> </w:t>
      </w:r>
      <w:r w:rsidRPr="001C005F">
        <w:rPr>
          <w:rFonts w:ascii="Times New Roman" w:hAnsi="Times New Roman"/>
          <w:szCs w:val="24"/>
        </w:rPr>
        <w:t xml:space="preserve">В съответствие с чл. 55, ал. 2 във връзка с чл. 55, ал. 1 от ЗОП </w:t>
      </w:r>
      <w:r w:rsidRPr="001C005F">
        <w:rPr>
          <w:rFonts w:ascii="Times New Roman" w:hAnsi="Times New Roman"/>
          <w:b/>
          <w:bCs/>
          <w:szCs w:val="24"/>
        </w:rPr>
        <w:t xml:space="preserve">Възложителят </w:t>
      </w:r>
      <w:r w:rsidR="00AD42F6" w:rsidRPr="001C005F">
        <w:rPr>
          <w:rFonts w:ascii="Times New Roman" w:hAnsi="Times New Roman"/>
          <w:b/>
          <w:bCs/>
          <w:color w:val="auto"/>
          <w:szCs w:val="24"/>
        </w:rPr>
        <w:t xml:space="preserve">ще </w:t>
      </w:r>
      <w:r w:rsidRPr="001C005F">
        <w:rPr>
          <w:rFonts w:ascii="Times New Roman" w:hAnsi="Times New Roman"/>
          <w:b/>
          <w:bCs/>
          <w:szCs w:val="24"/>
        </w:rPr>
        <w:t>отстрани от участие в процедурата за възлагане на обществена поръчка всеки участник, за когото са налице следните обстоятелства</w:t>
      </w:r>
      <w:r w:rsidRPr="001C005F">
        <w:rPr>
          <w:rFonts w:ascii="Times New Roman" w:hAnsi="Times New Roman"/>
          <w:szCs w:val="24"/>
        </w:rPr>
        <w:t>:</w:t>
      </w:r>
    </w:p>
    <w:p w14:paraId="7A0A91AC"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А) </w:t>
      </w:r>
      <w:r w:rsidR="00D24860" w:rsidRPr="001C005F">
        <w:rPr>
          <w:rFonts w:ascii="Times New Roman" w:hAnsi="Times New Roman"/>
          <w:iCs w:val="0"/>
          <w:color w:val="auto"/>
          <w:szCs w:val="24"/>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2836C59" w14:textId="77777777" w:rsidR="00F01823" w:rsidRPr="001C005F" w:rsidRDefault="00D24860"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Б).лишен е от правото да упражнява определена професия или дейност съгласно законодателството на държавата, в която е извършено деянието;</w:t>
      </w:r>
    </w:p>
    <w:p w14:paraId="06E0455D"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lastRenderedPageBreak/>
        <w:t xml:space="preserve">В). </w:t>
      </w:r>
      <w:r w:rsidR="00D24860" w:rsidRPr="001C005F">
        <w:rPr>
          <w:rFonts w:ascii="Times New Roman" w:hAnsi="Times New Roman"/>
          <w:iCs w:val="0"/>
          <w:color w:val="auto"/>
          <w:szCs w:val="24"/>
        </w:rPr>
        <w:t>сключил е споразумение с други лица с цел нарушаване на конкуренцията, когато нарушението е установено с акт на компетентен орган;</w:t>
      </w:r>
    </w:p>
    <w:p w14:paraId="64D1A8A6" w14:textId="77777777" w:rsidR="00F01823" w:rsidRPr="001C005F" w:rsidRDefault="00F01823" w:rsidP="00AB2FB3">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Г). </w:t>
      </w:r>
      <w:r w:rsidR="00612BD6" w:rsidRPr="001C005F">
        <w:rPr>
          <w:rFonts w:ascii="Times New Roman" w:hAnsi="Times New Roman"/>
          <w:iCs w:val="0"/>
          <w:color w:val="auto"/>
          <w:szCs w:val="24"/>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A3FCB0D" w14:textId="77777777" w:rsidR="00F01823" w:rsidRPr="001C005F" w:rsidRDefault="00F01823" w:rsidP="00493734">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Д). опитал е да:</w:t>
      </w:r>
    </w:p>
    <w:p w14:paraId="5C5D8BB6" w14:textId="77777777" w:rsidR="00F01823" w:rsidRPr="001C005F" w:rsidRDefault="00F01823" w:rsidP="00493734">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1. </w:t>
      </w:r>
      <w:r w:rsidR="00612BD6" w:rsidRPr="001C005F">
        <w:rPr>
          <w:rFonts w:ascii="Times New Roman" w:hAnsi="Times New Roman"/>
          <w:iCs w:val="0"/>
          <w:color w:val="auto"/>
          <w:szCs w:val="24"/>
        </w:rPr>
        <w:t>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14:paraId="0BC5A4BB" w14:textId="77777777" w:rsidR="00F01823" w:rsidRPr="001C005F" w:rsidRDefault="00F01823" w:rsidP="00493734">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2. </w:t>
      </w:r>
      <w:r w:rsidR="00612BD6" w:rsidRPr="001C005F">
        <w:rPr>
          <w:rFonts w:ascii="Times New Roman" w:hAnsi="Times New Roman"/>
          <w:iCs w:val="0"/>
          <w:color w:val="auto"/>
          <w:szCs w:val="24"/>
        </w:rPr>
        <w:t>получи информация, която може да му даде неоснователно предимство в процедурата за възлагане на обществена поръчка</w:t>
      </w:r>
    </w:p>
    <w:p w14:paraId="384D44B8" w14:textId="03A1CFDD" w:rsidR="00F01823" w:rsidRPr="001C005F" w:rsidRDefault="00F01823" w:rsidP="00493734">
      <w:pPr>
        <w:rPr>
          <w:szCs w:val="24"/>
        </w:rPr>
      </w:pPr>
      <w:r w:rsidRPr="001C005F">
        <w:rPr>
          <w:szCs w:val="24"/>
        </w:rPr>
        <w:t>Основанията по т. 2., б. „Д” се отнасят за лицата, посочени в чл. 54, ал. 2 и 3 от ЗОП.</w:t>
      </w:r>
    </w:p>
    <w:p w14:paraId="075215D2" w14:textId="3D7E1014" w:rsidR="00F01823" w:rsidRPr="001C005F" w:rsidRDefault="00F01823" w:rsidP="00493734">
      <w:pPr>
        <w:pStyle w:val="6"/>
        <w:spacing w:before="240" w:after="120" w:line="276" w:lineRule="auto"/>
        <w:ind w:left="0" w:firstLine="0"/>
        <w:rPr>
          <w:rFonts w:ascii="Times New Roman" w:hAnsi="Times New Roman"/>
          <w:iCs w:val="0"/>
          <w:szCs w:val="24"/>
        </w:rPr>
      </w:pPr>
      <w:r w:rsidRPr="001C005F">
        <w:rPr>
          <w:rFonts w:ascii="Times New Roman" w:hAnsi="Times New Roman"/>
          <w:iCs w:val="0"/>
          <w:szCs w:val="24"/>
        </w:rPr>
        <w:t xml:space="preserve">3.В съответствие с чл. 57, ал. 1 от ЗОП </w:t>
      </w:r>
      <w:r w:rsidR="00612BD6" w:rsidRPr="001C005F">
        <w:rPr>
          <w:rFonts w:ascii="Times New Roman" w:hAnsi="Times New Roman"/>
          <w:iCs w:val="0"/>
          <w:szCs w:val="24"/>
        </w:rPr>
        <w:t>Възложителят отстранява от процедурата кандидат или участник, за когото са налице основанията по чл. 54, ал. 1 и посочените от възложителя обстоятелства по чл. 55, ал. 1, възникнали преди или по време на процедурата.</w:t>
      </w:r>
    </w:p>
    <w:p w14:paraId="731BDDFF" w14:textId="71621713"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 xml:space="preserve">4.Съгласно чл. 46, ал. 1 от ППЗОП </w:t>
      </w:r>
      <w:r w:rsidR="00612BD6" w:rsidRPr="001C005F">
        <w:rPr>
          <w:rFonts w:ascii="Times New Roman" w:hAnsi="Times New Roman"/>
          <w:szCs w:val="24"/>
        </w:rPr>
        <w:t>Кандидатите и участниците са длъжни да уведомят писмено възложителя в 3-дневен срок от настъпване на обстоятелство по чл. 54, ал. 1, чл. 101, ал. 11 ЗОП или посочено от възложителя основание по чл. 55, ал. 1 ЗОП</w:t>
      </w:r>
      <w:r w:rsidRPr="001C005F">
        <w:rPr>
          <w:rFonts w:ascii="Times New Roman" w:hAnsi="Times New Roman"/>
          <w:szCs w:val="24"/>
        </w:rPr>
        <w:t xml:space="preserve">. </w:t>
      </w:r>
      <w:r w:rsidRPr="001C005F">
        <w:rPr>
          <w:rFonts w:ascii="Times New Roman" w:hAnsi="Times New Roman"/>
          <w:color w:val="auto"/>
          <w:szCs w:val="24"/>
        </w:rPr>
        <w:t xml:space="preserve">В тези случаи </w:t>
      </w:r>
      <w:proofErr w:type="spellStart"/>
      <w:r w:rsidRPr="001C005F">
        <w:rPr>
          <w:rFonts w:ascii="Times New Roman" w:hAnsi="Times New Roman"/>
          <w:color w:val="auto"/>
          <w:szCs w:val="24"/>
        </w:rPr>
        <w:t>новонастъпилите</w:t>
      </w:r>
      <w:proofErr w:type="spellEnd"/>
      <w:r w:rsidRPr="001C005F">
        <w:rPr>
          <w:rFonts w:ascii="Times New Roman" w:hAnsi="Times New Roman"/>
          <w:color w:val="auto"/>
          <w:szCs w:val="24"/>
        </w:rPr>
        <w:t xml:space="preserve"> обстоятелства се вземат предвид от комисията </w:t>
      </w:r>
      <w:r w:rsidR="00682377" w:rsidRPr="001C005F">
        <w:rPr>
          <w:rFonts w:ascii="Times New Roman" w:hAnsi="Times New Roman"/>
          <w:color w:val="auto"/>
          <w:szCs w:val="24"/>
        </w:rPr>
        <w:t xml:space="preserve">при изготвяне на документите по </w:t>
      </w:r>
      <w:r w:rsidRPr="001C005F">
        <w:rPr>
          <w:rFonts w:ascii="Times New Roman" w:hAnsi="Times New Roman"/>
          <w:color w:val="auto"/>
          <w:szCs w:val="24"/>
        </w:rPr>
        <w:t>чл. 106, ал. 1 от ЗОП.</w:t>
      </w:r>
    </w:p>
    <w:p w14:paraId="0F206F22" w14:textId="54547F36"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5.Когато участник в процедурата е обединение от физически и/или юридически лица и за член на обединението е налице някое от основанията за отстраняване по чл. 54, ал.1 и чл. 55, ал. 1 от ЗОП, Възложителят отстранява от участие цялото обединение.</w:t>
      </w:r>
    </w:p>
    <w:p w14:paraId="6A54299D" w14:textId="3CE7641E"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6.Основанията за отстраняване по чл. 54, ал.1 и чл. 55, ал. 1 се прилагат до изтичане на следните срокове:</w:t>
      </w:r>
    </w:p>
    <w:p w14:paraId="39CD6A11"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А). пет години от влизането в сила на присъдата - по отношение на обстоятелства по чл. 54, ал. 1, т. 1 и 2, освен ако в присъдата е посочен друг срок на наказанието;</w:t>
      </w:r>
    </w:p>
    <w:p w14:paraId="186AD596"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ab/>
        <w:t>Б). три години от датата на:</w:t>
      </w:r>
    </w:p>
    <w:p w14:paraId="559092F0"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lastRenderedPageBreak/>
        <w:tab/>
        <w:t>1) влизането в сила на решението на възложителя, с което кандидатът или участникът е отстранен за наличие на обстоятелствата по чл. 54, ал. 1, т. 5, буква "а";</w:t>
      </w:r>
    </w:p>
    <w:p w14:paraId="2661EAEA"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ab/>
        <w:t>2) влизането в сила на акт на компетентен орган, с който е установено наличието на обстоятелствата по чл. 54, ал. 1, т. 6 и чл. 55, ал. 1, т. 2 и 3, освен ако в акта е посочен друг срок;</w:t>
      </w:r>
    </w:p>
    <w:p w14:paraId="157DD1CD"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ab/>
        <w:t>3) влизането в сила на съдебно решение или на друг документ, с който се доказва наличието на обстоятелствата по чл. 55, ал. 1, т. 4.</w:t>
      </w:r>
    </w:p>
    <w:p w14:paraId="16E66131" w14:textId="02499EF7" w:rsidR="00F01823" w:rsidRPr="001C005F" w:rsidRDefault="00F01823" w:rsidP="00AB2FB3">
      <w:pPr>
        <w:pStyle w:val="5"/>
        <w:spacing w:before="240" w:after="120"/>
        <w:rPr>
          <w:rFonts w:ascii="Times New Roman" w:hAnsi="Times New Roman"/>
          <w:szCs w:val="24"/>
        </w:rPr>
      </w:pPr>
      <w:r w:rsidRPr="001C005F">
        <w:rPr>
          <w:rFonts w:ascii="Times New Roman" w:hAnsi="Times New Roman"/>
          <w:szCs w:val="24"/>
        </w:rPr>
        <w:t xml:space="preserve">7.В съответствие с чл. 56, ал. 1 от ЗОП  участник, за когото са налице основания по чл. 54, ал. 1 и посочените от Възложителя обстоятелства по чл. 55, ал. 1, </w:t>
      </w:r>
      <w:r w:rsidRPr="001C005F">
        <w:rPr>
          <w:rFonts w:ascii="Times New Roman" w:hAnsi="Times New Roman"/>
          <w:b/>
          <w:bCs/>
          <w:szCs w:val="24"/>
        </w:rPr>
        <w:t xml:space="preserve">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F2B65BA" w14:textId="2D32D1B7" w:rsidR="00F01823" w:rsidRPr="001C005F" w:rsidRDefault="00F01823" w:rsidP="00AB2FB3">
      <w:pPr>
        <w:pStyle w:val="5"/>
        <w:spacing w:before="240" w:after="120"/>
        <w:ind w:left="360" w:hanging="360"/>
        <w:rPr>
          <w:rFonts w:ascii="Times New Roman" w:hAnsi="Times New Roman"/>
          <w:color w:val="auto"/>
          <w:szCs w:val="24"/>
        </w:rPr>
      </w:pPr>
      <w:r w:rsidRPr="001C005F">
        <w:rPr>
          <w:rFonts w:ascii="Times New Roman" w:hAnsi="Times New Roman"/>
          <w:color w:val="auto"/>
          <w:szCs w:val="24"/>
        </w:rPr>
        <w:t>8.За горепосочената цел участникът може да докаже, че е:</w:t>
      </w:r>
    </w:p>
    <w:p w14:paraId="5EEA4AA3" w14:textId="77777777" w:rsidR="00F01823" w:rsidRPr="001C005F" w:rsidRDefault="00F01823" w:rsidP="00682377">
      <w:pPr>
        <w:pStyle w:val="6"/>
        <w:tabs>
          <w:tab w:val="left" w:pos="426"/>
        </w:tabs>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А). е погасил задълженията си по чл. 54, ал. 1, т. 3, включително начислените лихви и/или глоби или че те са разсрочени, отсрочени или обезпечени;</w:t>
      </w:r>
    </w:p>
    <w:p w14:paraId="5D3E46A6" w14:textId="77777777" w:rsidR="00F01823" w:rsidRPr="001C005F" w:rsidRDefault="00F01823" w:rsidP="00682377">
      <w:pPr>
        <w:pStyle w:val="6"/>
        <w:tabs>
          <w:tab w:val="left" w:pos="426"/>
        </w:tabs>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Б).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39293CAD" w14:textId="77777777" w:rsidR="00F01823" w:rsidRPr="001C005F" w:rsidRDefault="00F01823" w:rsidP="00682377">
      <w:pPr>
        <w:pStyle w:val="6"/>
        <w:tabs>
          <w:tab w:val="left" w:pos="426"/>
        </w:tabs>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E0981AD" w14:textId="77777777" w:rsidR="00F01823" w:rsidRPr="001C005F" w:rsidRDefault="00F01823" w:rsidP="00682377">
      <w:pPr>
        <w:pStyle w:val="6"/>
        <w:tabs>
          <w:tab w:val="left" w:pos="426"/>
        </w:tabs>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Г) е платил изцяло дължимото вземане по чл. 128, чл. 228, ал. 3 или чл. 245 от Кодекса на труда.</w:t>
      </w:r>
    </w:p>
    <w:p w14:paraId="4DC0B8F7" w14:textId="595A12D9" w:rsidR="00F01823" w:rsidRPr="001C005F" w:rsidRDefault="00F01823" w:rsidP="00AB2FB3">
      <w:pPr>
        <w:pStyle w:val="5"/>
        <w:spacing w:before="240" w:after="120"/>
        <w:contextualSpacing/>
        <w:rPr>
          <w:rFonts w:ascii="Times New Roman" w:hAnsi="Times New Roman"/>
          <w:color w:val="auto"/>
          <w:szCs w:val="24"/>
        </w:rPr>
      </w:pPr>
      <w:r w:rsidRPr="001C005F">
        <w:rPr>
          <w:rFonts w:ascii="Times New Roman" w:hAnsi="Times New Roman"/>
          <w:color w:val="auto"/>
          <w:szCs w:val="24"/>
        </w:rPr>
        <w:t>9.Съгласно чл. 45, ал. 2 от ППЗОП като доказателства за надеждността на участника се представят следните документи:</w:t>
      </w:r>
    </w:p>
    <w:p w14:paraId="7584C3F4"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А).</w:t>
      </w:r>
      <w:r w:rsidR="00612BD6" w:rsidRPr="001C005F">
        <w:rPr>
          <w:rFonts w:ascii="Times New Roman" w:hAnsi="Times New Roman"/>
          <w:szCs w:val="24"/>
          <w:shd w:val="clear" w:color="auto" w:fill="FEFEFE"/>
        </w:rPr>
        <w:t xml:space="preserve">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15E5AE2" w14:textId="77777777" w:rsidR="00F01823" w:rsidRPr="001C005F" w:rsidRDefault="00F01823" w:rsidP="00682377">
      <w:pPr>
        <w:pStyle w:val="6"/>
        <w:spacing w:before="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Б).</w:t>
      </w:r>
      <w:r w:rsidRPr="001C005F">
        <w:rPr>
          <w:rFonts w:ascii="Times New Roman" w:hAnsi="Times New Roman"/>
          <w:color w:val="auto"/>
          <w:szCs w:val="24"/>
          <w:shd w:val="clear" w:color="auto" w:fill="FEFEFE"/>
        </w:rPr>
        <w:t xml:space="preserve"> </w:t>
      </w:r>
      <w:r w:rsidR="00612BD6" w:rsidRPr="001C005F">
        <w:rPr>
          <w:rFonts w:ascii="Times New Roman" w:hAnsi="Times New Roman"/>
          <w:iCs w:val="0"/>
          <w:color w:val="auto"/>
          <w:szCs w:val="24"/>
        </w:rPr>
        <w:t>по отношение на обстоятелството по чл. 56, ал. 1, т. 3 ЗОП - документ от съответния компетентен орган за потвърждение на описаните обстоятелства.</w:t>
      </w:r>
    </w:p>
    <w:p w14:paraId="1BD151AB" w14:textId="56E9B6AE" w:rsidR="00F01823" w:rsidRPr="001C005F" w:rsidRDefault="00F01823" w:rsidP="00AB2FB3">
      <w:pPr>
        <w:pStyle w:val="5"/>
        <w:spacing w:before="240" w:after="120"/>
        <w:rPr>
          <w:rFonts w:ascii="Times New Roman" w:hAnsi="Times New Roman"/>
          <w:color w:val="auto"/>
          <w:szCs w:val="24"/>
        </w:rPr>
      </w:pPr>
      <w:r w:rsidRPr="001C005F">
        <w:rPr>
          <w:rFonts w:ascii="Times New Roman" w:hAnsi="Times New Roman"/>
          <w:color w:val="auto"/>
          <w:szCs w:val="24"/>
        </w:rPr>
        <w:t xml:space="preserve">10.Съгласно чл. 45, ал. 1 от ППЗОП когато за участник е налице някое от основанията по чл. 54, ал. 1 ЗОП и посочените от Възложителя основания по чл. 55, ал. 1 ЗОП и преди подаването на </w:t>
      </w:r>
      <w:r w:rsidRPr="001C005F">
        <w:rPr>
          <w:rFonts w:ascii="Times New Roman" w:hAnsi="Times New Roman"/>
          <w:color w:val="auto"/>
          <w:szCs w:val="24"/>
        </w:rPr>
        <w:lastRenderedPageBreak/>
        <w:t>офертата той е предприел мерки за доказване на надеждност по чл. 56 ЗОП, тези мерки се описват в подадения от участника единен европейски образец за обществени поръчки (ЕЕДОП).</w:t>
      </w:r>
    </w:p>
    <w:p w14:paraId="4836BE20" w14:textId="534FD71C" w:rsidR="00F01823" w:rsidRPr="001C005F" w:rsidRDefault="00F01823" w:rsidP="0095542B">
      <w:pPr>
        <w:jc w:val="both"/>
        <w:rPr>
          <w:szCs w:val="24"/>
        </w:rPr>
      </w:pPr>
      <w:r w:rsidRPr="001C005F">
        <w:rPr>
          <w:szCs w:val="24"/>
        </w:rPr>
        <w:t>11. В случай че предприетите от участника мерки са достатъчни, за да се гарантира неговата надеждност,</w:t>
      </w:r>
      <w:r w:rsidRPr="001C005F">
        <w:rPr>
          <w:szCs w:val="24"/>
          <w:shd w:val="clear" w:color="auto" w:fill="FEFEFE"/>
        </w:rPr>
        <w:t xml:space="preserve"> </w:t>
      </w:r>
      <w:r w:rsidRPr="001C005F">
        <w:rPr>
          <w:szCs w:val="24"/>
        </w:rPr>
        <w:t>Възложителят не го отстранява от участие в поръчката.</w:t>
      </w:r>
    </w:p>
    <w:p w14:paraId="7728AF05" w14:textId="1E7C84A7" w:rsidR="00F01823" w:rsidRPr="001C005F" w:rsidRDefault="00F01823" w:rsidP="0095542B">
      <w:pPr>
        <w:jc w:val="both"/>
        <w:rPr>
          <w:szCs w:val="24"/>
        </w:rPr>
      </w:pPr>
      <w:r w:rsidRPr="001C005F">
        <w:rPr>
          <w:szCs w:val="24"/>
        </w:rPr>
        <w:t>12. Мотивите за приемане или отхвърляне на предприетите по т.7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14:paraId="6ECF4FCB" w14:textId="4EF69027" w:rsidR="00F01823" w:rsidRPr="001C005F" w:rsidRDefault="00F01823" w:rsidP="001439FC">
      <w:pPr>
        <w:pStyle w:val="5"/>
        <w:spacing w:before="240" w:after="120"/>
        <w:ind w:left="360" w:hanging="360"/>
        <w:rPr>
          <w:rFonts w:ascii="Times New Roman" w:hAnsi="Times New Roman"/>
          <w:color w:val="auto"/>
          <w:szCs w:val="24"/>
        </w:rPr>
      </w:pPr>
      <w:r w:rsidRPr="001C005F">
        <w:rPr>
          <w:rFonts w:ascii="Times New Roman" w:hAnsi="Times New Roman"/>
          <w:color w:val="auto"/>
          <w:szCs w:val="24"/>
        </w:rPr>
        <w:t>13. Освен на основанията по чл. 54 и 55 от ЗОП Възложителят отстранява от процедурата участник, за когото са налице национални основания за отстраняване, а именно:</w:t>
      </w:r>
    </w:p>
    <w:p w14:paraId="22351E0D" w14:textId="77777777" w:rsidR="00F01823" w:rsidRPr="001C005F" w:rsidRDefault="00F01823" w:rsidP="001439FC">
      <w:pPr>
        <w:pStyle w:val="6"/>
        <w:spacing w:before="240" w:after="120" w:line="276" w:lineRule="auto"/>
        <w:ind w:left="567" w:firstLine="0"/>
        <w:contextualSpacing/>
        <w:rPr>
          <w:rFonts w:ascii="Times New Roman" w:hAnsi="Times New Roman"/>
          <w:iCs w:val="0"/>
          <w:color w:val="auto"/>
          <w:szCs w:val="24"/>
        </w:rPr>
      </w:pPr>
      <w:r w:rsidRPr="001C005F">
        <w:rPr>
          <w:rFonts w:ascii="Times New Roman" w:hAnsi="Times New Roman"/>
          <w:iCs w:val="0"/>
          <w:color w:val="auto"/>
          <w:szCs w:val="24"/>
        </w:rPr>
        <w:t>А). осъждания за престъпления по чл. 194 – 208, чл. 213а – 217, чл. 219 – 252 и чл. 254а – 255а и чл. 256 - 260 НК (чл. 54, ал. 1, т. 1 от ЗОП);</w:t>
      </w:r>
    </w:p>
    <w:p w14:paraId="6ACEA393" w14:textId="77777777" w:rsidR="00F01823" w:rsidRPr="001C005F" w:rsidRDefault="00F01823" w:rsidP="001439FC">
      <w:pPr>
        <w:ind w:left="567"/>
        <w:jc w:val="both"/>
        <w:rPr>
          <w:szCs w:val="24"/>
        </w:rPr>
      </w:pPr>
      <w:r w:rsidRPr="001C005F">
        <w:rPr>
          <w:szCs w:val="24"/>
        </w:rPr>
        <w:t>Б) нарушения по чл. 61, ал. 1, чл. 62, ал. 1 или 3, чл. 63, ал. 1 или 2, чл. 228, ал. 3 от Кодекса на труда (чл. 54, ал. 1, т. 6 от ЗОП).</w:t>
      </w:r>
    </w:p>
    <w:p w14:paraId="146629DA" w14:textId="77777777" w:rsidR="00F01823" w:rsidRPr="001C005F" w:rsidRDefault="00F01823" w:rsidP="001439FC">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В). нарушения по чл. 13, ал. 1 от Закона за трудовата миграция и трудовата мобилност в сила от 23.05.2018 г. (чл. 54, ал. 1, т. 6 от ЗОП);</w:t>
      </w:r>
    </w:p>
    <w:p w14:paraId="2E6055F4" w14:textId="77777777" w:rsidR="00F01823" w:rsidRPr="001C005F" w:rsidRDefault="00F01823" w:rsidP="001439FC">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Г). наличие на свързаност по смисъла на </w:t>
      </w:r>
      <w:proofErr w:type="spellStart"/>
      <w:r w:rsidRPr="001C005F">
        <w:rPr>
          <w:rFonts w:ascii="Times New Roman" w:hAnsi="Times New Roman"/>
          <w:iCs w:val="0"/>
          <w:color w:val="auto"/>
          <w:szCs w:val="24"/>
        </w:rPr>
        <w:t>пар</w:t>
      </w:r>
      <w:proofErr w:type="spellEnd"/>
      <w:r w:rsidRPr="001C005F">
        <w:rPr>
          <w:rFonts w:ascii="Times New Roman" w:hAnsi="Times New Roman"/>
          <w:iCs w:val="0"/>
          <w:color w:val="auto"/>
          <w:szCs w:val="24"/>
        </w:rPr>
        <w:t>. 2, т. 44 от ДР на ЗОП между участници в конкретна процедура (чл. 107, т. 4 от ЗОП);</w:t>
      </w:r>
    </w:p>
    <w:p w14:paraId="40CE4F9A" w14:textId="77777777" w:rsidR="00F01823" w:rsidRPr="001C005F" w:rsidRDefault="00F01823" w:rsidP="001439FC">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Д).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5D0983E" w14:textId="77777777" w:rsidR="00F01823" w:rsidRPr="001C005F" w:rsidRDefault="00F01823" w:rsidP="001439FC">
      <w:pPr>
        <w:pStyle w:val="6"/>
        <w:spacing w:before="240"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Е). обстоятелства по чл. 69 от Закона за противодействие на корупцията и за отнемане на незаконно придобитото имущество,</w:t>
      </w:r>
    </w:p>
    <w:p w14:paraId="6E6D5F6F" w14:textId="77777777" w:rsidR="00F01823" w:rsidRPr="001C005F" w:rsidRDefault="00F01823" w:rsidP="007D69D0">
      <w:pPr>
        <w:spacing w:before="120" w:after="120"/>
        <w:ind w:firstLine="540"/>
        <w:rPr>
          <w:szCs w:val="24"/>
        </w:rPr>
      </w:pPr>
      <w:r w:rsidRPr="001C005F">
        <w:rPr>
          <w:szCs w:val="24"/>
        </w:rPr>
        <w:t>Както и:</w:t>
      </w:r>
    </w:p>
    <w:p w14:paraId="74F30827"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1).участник по отношение, на който са налице обстоятелствата, предвидени в чл. 106, параграф 1 и чл. 107 параграф 1 от Регламент (ЕС, ЕВРАТОМ) № 966/2012 на Европейския парламент и на Съвета от 25 октомври 2012г., относно финансовите правила, приложими за общия бюджет на Съюза и за отмяна на Регламент (ЕО, </w:t>
      </w:r>
      <w:proofErr w:type="spellStart"/>
      <w:r w:rsidRPr="001C005F">
        <w:rPr>
          <w:rFonts w:ascii="Times New Roman" w:hAnsi="Times New Roman"/>
          <w:iCs w:val="0"/>
          <w:color w:val="auto"/>
          <w:szCs w:val="24"/>
        </w:rPr>
        <w:t>Евратом</w:t>
      </w:r>
      <w:proofErr w:type="spellEnd"/>
      <w:r w:rsidRPr="001C005F">
        <w:rPr>
          <w:rFonts w:ascii="Times New Roman" w:hAnsi="Times New Roman"/>
          <w:iCs w:val="0"/>
          <w:color w:val="auto"/>
          <w:szCs w:val="24"/>
        </w:rPr>
        <w:t xml:space="preserve">) № 1605/2202 на Съвета (ОВ L 26.10.2012г.). </w:t>
      </w:r>
    </w:p>
    <w:p w14:paraId="2A8CB07D"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 xml:space="preserve">2).участник, на който е наложено наказание на основание на чл. 109, параграф 2, буква “а” от Регламент (ЕС, ЕВРАТОМ) № 966/2012 на Европейския парламент и на Съвета от 25 </w:t>
      </w:r>
      <w:r w:rsidRPr="001C005F">
        <w:rPr>
          <w:rFonts w:ascii="Times New Roman" w:hAnsi="Times New Roman"/>
          <w:iCs w:val="0"/>
          <w:color w:val="auto"/>
          <w:szCs w:val="24"/>
        </w:rPr>
        <w:lastRenderedPageBreak/>
        <w:t xml:space="preserve">октомври 2012г., относно финансовите правила, приложими за общия бюджет на Съюза и за отмяна на Регламент (ЕО, </w:t>
      </w:r>
      <w:proofErr w:type="spellStart"/>
      <w:r w:rsidRPr="001C005F">
        <w:rPr>
          <w:rFonts w:ascii="Times New Roman" w:hAnsi="Times New Roman"/>
          <w:iCs w:val="0"/>
          <w:color w:val="auto"/>
          <w:szCs w:val="24"/>
        </w:rPr>
        <w:t>Евратом</w:t>
      </w:r>
      <w:proofErr w:type="spellEnd"/>
      <w:r w:rsidRPr="001C005F">
        <w:rPr>
          <w:rFonts w:ascii="Times New Roman" w:hAnsi="Times New Roman"/>
          <w:iCs w:val="0"/>
          <w:color w:val="auto"/>
          <w:szCs w:val="24"/>
        </w:rPr>
        <w:t>) № 1605/2202 на Съвета (ОВ L 26.10.2012г.)</w:t>
      </w:r>
    </w:p>
    <w:p w14:paraId="725B69AC"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3)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14:paraId="37F1E984"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4) участник, който е представил оферта, която не отговаря на:</w:t>
      </w:r>
    </w:p>
    <w:p w14:paraId="56983482"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1. предварително обявените условия за изпълнение на поръчката;</w:t>
      </w:r>
    </w:p>
    <w:p w14:paraId="28234AFA"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2.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p>
    <w:p w14:paraId="6D0013F0"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5) участник, който не е представил в срок обосновката по чл. 72, ал. 1 или чиято оферта не е приета съгласно чл. 72, ал. 3 - 5;</w:t>
      </w:r>
    </w:p>
    <w:p w14:paraId="3709C417"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6) участници, които са свързани лица;</w:t>
      </w:r>
    </w:p>
    <w:p w14:paraId="0CB48166" w14:textId="77777777" w:rsidR="00F01823" w:rsidRPr="001C005F" w:rsidRDefault="00F01823" w:rsidP="007D69D0">
      <w:pPr>
        <w:pStyle w:val="6"/>
        <w:spacing w:after="120" w:line="276" w:lineRule="auto"/>
        <w:ind w:left="567" w:firstLine="0"/>
        <w:rPr>
          <w:rFonts w:ascii="Times New Roman" w:hAnsi="Times New Roman"/>
          <w:iCs w:val="0"/>
          <w:color w:val="auto"/>
          <w:szCs w:val="24"/>
        </w:rPr>
      </w:pPr>
      <w:r w:rsidRPr="001C005F">
        <w:rPr>
          <w:rFonts w:ascii="Times New Roman" w:hAnsi="Times New Roman"/>
          <w:iCs w:val="0"/>
          <w:color w:val="auto"/>
          <w:szCs w:val="24"/>
        </w:rPr>
        <w:t>7) участник, подал заявление за участие или оферта, които не отговарят на условията за представяне, включително за форма, начин и срок.</w:t>
      </w:r>
    </w:p>
    <w:p w14:paraId="03D4CDC5" w14:textId="2E25442B" w:rsidR="00F01823" w:rsidRPr="001C005F" w:rsidRDefault="00F01823" w:rsidP="0060507C">
      <w:pPr>
        <w:pStyle w:val="6"/>
        <w:spacing w:before="240" w:after="120" w:line="276" w:lineRule="auto"/>
        <w:ind w:left="0" w:firstLine="0"/>
        <w:rPr>
          <w:rFonts w:ascii="Times New Roman" w:hAnsi="Times New Roman"/>
          <w:color w:val="auto"/>
          <w:szCs w:val="24"/>
        </w:rPr>
      </w:pPr>
      <w:r w:rsidRPr="001C005F">
        <w:rPr>
          <w:rFonts w:ascii="Times New Roman" w:hAnsi="Times New Roman"/>
          <w:color w:val="auto"/>
          <w:szCs w:val="24"/>
        </w:rPr>
        <w:t>14.Съгласно чл. 57, ал 2 от ЗОП правилата за отстраняване се прилагат и когато участникът е обединение от физически и/или юридически лица и за член на обединението е налице някое от основанията за отстраняване.</w:t>
      </w:r>
    </w:p>
    <w:p w14:paraId="01418F17" w14:textId="475D5330" w:rsidR="00EA5CC8" w:rsidRPr="001C005F" w:rsidRDefault="00824318" w:rsidP="00EA5CC8">
      <w:pPr>
        <w:rPr>
          <w:szCs w:val="24"/>
        </w:rPr>
      </w:pPr>
      <w:r w:rsidRPr="001C005F">
        <w:rPr>
          <w:szCs w:val="24"/>
        </w:rPr>
        <w:t>15.Когато участникът възнамерява да използва подизпълнители или се позовава на  капацитета на трети лица по отношение на критериите за подбор, същият трябва да удостовери, че по отношение на подизпълнителите и третите лица не са налице основанията за отстраняване от процедурата за възлагане на обществена поръчка.</w:t>
      </w:r>
    </w:p>
    <w:p w14:paraId="72BCE17F" w14:textId="77777777" w:rsidR="00824318" w:rsidRPr="001C005F" w:rsidRDefault="00824318" w:rsidP="00824318">
      <w:pPr>
        <w:spacing w:after="0"/>
      </w:pPr>
    </w:p>
    <w:p w14:paraId="58928B6C" w14:textId="77777777" w:rsidR="00F01823" w:rsidRPr="001C005F" w:rsidRDefault="00F01823" w:rsidP="006664E4">
      <w:pPr>
        <w:pBdr>
          <w:top w:val="single" w:sz="4" w:space="1" w:color="auto"/>
          <w:left w:val="single" w:sz="4" w:space="4" w:color="auto"/>
          <w:bottom w:val="single" w:sz="4" w:space="11" w:color="auto"/>
          <w:right w:val="single" w:sz="4" w:space="4" w:color="auto"/>
        </w:pBdr>
        <w:shd w:val="clear" w:color="auto" w:fill="BFBFBF"/>
        <w:autoSpaceDE w:val="0"/>
        <w:autoSpaceDN w:val="0"/>
        <w:adjustRightInd w:val="0"/>
        <w:spacing w:before="240" w:after="120"/>
        <w:ind w:right="50"/>
        <w:contextualSpacing/>
        <w:jc w:val="both"/>
        <w:rPr>
          <w:szCs w:val="24"/>
        </w:rPr>
      </w:pPr>
      <w:r w:rsidRPr="001C005F">
        <w:rPr>
          <w:b/>
          <w:szCs w:val="24"/>
        </w:rPr>
        <w:t>ІІ.2. КРИТЕРИИ ЗА ПОДБОР:</w:t>
      </w:r>
    </w:p>
    <w:p w14:paraId="033B3775" w14:textId="77777777" w:rsidR="00682377" w:rsidRPr="001C005F" w:rsidRDefault="00682377" w:rsidP="00682377">
      <w:pPr>
        <w:autoSpaceDE w:val="0"/>
        <w:autoSpaceDN w:val="0"/>
        <w:adjustRightInd w:val="0"/>
        <w:spacing w:before="240" w:after="120"/>
        <w:contextualSpacing/>
        <w:jc w:val="both"/>
        <w:rPr>
          <w:b/>
          <w:szCs w:val="24"/>
          <w:bdr w:val="single" w:sz="4" w:space="0" w:color="auto"/>
          <w:shd w:val="clear" w:color="auto" w:fill="BFBFBF"/>
        </w:rPr>
      </w:pPr>
    </w:p>
    <w:p w14:paraId="283A1F47" w14:textId="4835D064" w:rsidR="00BB4AB6" w:rsidRPr="001C005F" w:rsidRDefault="00682377" w:rsidP="00682377">
      <w:pPr>
        <w:autoSpaceDE w:val="0"/>
        <w:autoSpaceDN w:val="0"/>
        <w:adjustRightInd w:val="0"/>
        <w:spacing w:before="240" w:after="120"/>
        <w:contextualSpacing/>
        <w:jc w:val="both"/>
        <w:rPr>
          <w:b/>
          <w:szCs w:val="24"/>
          <w:bdr w:val="single" w:sz="4" w:space="0" w:color="auto"/>
          <w:shd w:val="clear" w:color="auto" w:fill="BFBFBF"/>
        </w:rPr>
      </w:pPr>
      <w:r w:rsidRPr="001C005F">
        <w:rPr>
          <w:b/>
          <w:szCs w:val="24"/>
          <w:bdr w:val="single" w:sz="4" w:space="0" w:color="auto"/>
          <w:shd w:val="clear" w:color="auto" w:fill="BFBFBF"/>
        </w:rPr>
        <w:t xml:space="preserve">II. </w:t>
      </w:r>
      <w:r w:rsidR="00BB4AB6" w:rsidRPr="001C005F">
        <w:rPr>
          <w:b/>
          <w:szCs w:val="24"/>
          <w:bdr w:val="single" w:sz="4" w:space="0" w:color="auto"/>
          <w:shd w:val="clear" w:color="auto" w:fill="BFBFBF"/>
        </w:rPr>
        <w:t xml:space="preserve">2.1.Годност (правоспособност) за упражняване на професионална дейност по чл. 60 ал. 1 от ЗОП. </w:t>
      </w:r>
    </w:p>
    <w:p w14:paraId="1FA4B95F" w14:textId="33151CAD" w:rsidR="007D69D0" w:rsidRPr="001C005F" w:rsidRDefault="007D69D0" w:rsidP="00BB4AB6">
      <w:pPr>
        <w:tabs>
          <w:tab w:val="left" w:pos="567"/>
        </w:tabs>
        <w:overflowPunct w:val="0"/>
        <w:autoSpaceDE w:val="0"/>
        <w:autoSpaceDN w:val="0"/>
        <w:adjustRightInd w:val="0"/>
        <w:spacing w:before="240" w:after="120"/>
        <w:jc w:val="both"/>
        <w:textAlignment w:val="baseline"/>
        <w:rPr>
          <w:bCs/>
          <w:szCs w:val="24"/>
        </w:rPr>
      </w:pPr>
      <w:r w:rsidRPr="001C005F">
        <w:rPr>
          <w:bCs/>
          <w:szCs w:val="24"/>
        </w:rPr>
        <w:t xml:space="preserve">Участниците в настоящата обществена поръчка следва да имат право да извършват строителство на територията на Република България или на територията на Държавата, в която са установени.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843"/>
        <w:gridCol w:w="3969"/>
      </w:tblGrid>
      <w:tr w:rsidR="00BB4AB6" w:rsidRPr="001C005F" w14:paraId="1802215E" w14:textId="77777777" w:rsidTr="006E2410">
        <w:trPr>
          <w:trHeight w:val="1513"/>
        </w:trPr>
        <w:tc>
          <w:tcPr>
            <w:tcW w:w="4536" w:type="dxa"/>
            <w:tcBorders>
              <w:top w:val="single" w:sz="4" w:space="0" w:color="auto"/>
              <w:left w:val="single" w:sz="4" w:space="0" w:color="auto"/>
              <w:bottom w:val="single" w:sz="4" w:space="0" w:color="auto"/>
              <w:right w:val="single" w:sz="4" w:space="0" w:color="auto"/>
            </w:tcBorders>
          </w:tcPr>
          <w:p w14:paraId="58CEB5C4" w14:textId="77777777" w:rsidR="00BB4AB6" w:rsidRPr="001C005F" w:rsidRDefault="00BB4AB6" w:rsidP="00F2363C">
            <w:pPr>
              <w:spacing w:before="240" w:after="0" w:line="240" w:lineRule="auto"/>
              <w:ind w:firstLine="567"/>
              <w:jc w:val="both"/>
              <w:rPr>
                <w:b/>
                <w:bCs/>
                <w:szCs w:val="24"/>
              </w:rPr>
            </w:pPr>
            <w:r w:rsidRPr="001C005F">
              <w:rPr>
                <w:b/>
                <w:bCs/>
                <w:szCs w:val="24"/>
              </w:rPr>
              <w:lastRenderedPageBreak/>
              <w:t>Минимално изискване</w:t>
            </w:r>
          </w:p>
        </w:tc>
        <w:tc>
          <w:tcPr>
            <w:tcW w:w="1843" w:type="dxa"/>
            <w:tcBorders>
              <w:top w:val="single" w:sz="4" w:space="0" w:color="auto"/>
              <w:left w:val="single" w:sz="4" w:space="0" w:color="auto"/>
              <w:bottom w:val="single" w:sz="4" w:space="0" w:color="auto"/>
              <w:right w:val="single" w:sz="4" w:space="0" w:color="auto"/>
            </w:tcBorders>
          </w:tcPr>
          <w:p w14:paraId="0D200B47" w14:textId="77777777" w:rsidR="00BB4AB6" w:rsidRPr="001C005F" w:rsidRDefault="00BB4AB6" w:rsidP="006E2410">
            <w:pPr>
              <w:spacing w:after="0" w:line="240" w:lineRule="auto"/>
              <w:jc w:val="both"/>
              <w:rPr>
                <w:b/>
                <w:bCs/>
                <w:szCs w:val="24"/>
              </w:rPr>
            </w:pPr>
            <w:r w:rsidRPr="001C005F">
              <w:rPr>
                <w:b/>
                <w:bCs/>
                <w:szCs w:val="24"/>
              </w:rPr>
              <w:t>Документ, който се представя при участие в процедурата</w:t>
            </w:r>
          </w:p>
        </w:tc>
        <w:tc>
          <w:tcPr>
            <w:tcW w:w="3969" w:type="dxa"/>
            <w:tcBorders>
              <w:top w:val="single" w:sz="4" w:space="0" w:color="auto"/>
              <w:left w:val="single" w:sz="4" w:space="0" w:color="auto"/>
              <w:bottom w:val="single" w:sz="4" w:space="0" w:color="auto"/>
              <w:right w:val="single" w:sz="4" w:space="0" w:color="auto"/>
            </w:tcBorders>
          </w:tcPr>
          <w:p w14:paraId="215D6BED" w14:textId="77777777" w:rsidR="00BB4AB6" w:rsidRPr="001C005F" w:rsidRDefault="00BB4AB6" w:rsidP="00F2363C">
            <w:pPr>
              <w:spacing w:before="240" w:after="0" w:line="240" w:lineRule="auto"/>
              <w:jc w:val="both"/>
              <w:rPr>
                <w:b/>
                <w:bCs/>
                <w:szCs w:val="24"/>
              </w:rPr>
            </w:pPr>
            <w:r w:rsidRPr="001C005F">
              <w:rPr>
                <w:b/>
                <w:bCs/>
                <w:szCs w:val="24"/>
              </w:rPr>
              <w:t>Документи, които се представят преди подписване на договор</w:t>
            </w:r>
          </w:p>
        </w:tc>
      </w:tr>
      <w:tr w:rsidR="00BB4AB6" w:rsidRPr="001C005F" w14:paraId="786B5D8B" w14:textId="77777777" w:rsidTr="00B909F4">
        <w:trPr>
          <w:trHeight w:val="169"/>
        </w:trPr>
        <w:tc>
          <w:tcPr>
            <w:tcW w:w="10348" w:type="dxa"/>
            <w:gridSpan w:val="3"/>
            <w:tcBorders>
              <w:top w:val="single" w:sz="4" w:space="0" w:color="auto"/>
              <w:left w:val="single" w:sz="4" w:space="0" w:color="auto"/>
              <w:bottom w:val="single" w:sz="4" w:space="0" w:color="auto"/>
              <w:right w:val="single" w:sz="4" w:space="0" w:color="auto"/>
            </w:tcBorders>
            <w:shd w:val="clear" w:color="auto" w:fill="D6E3BC"/>
          </w:tcPr>
          <w:p w14:paraId="24C6C474" w14:textId="77777777" w:rsidR="00BB4AB6" w:rsidRPr="001C005F" w:rsidRDefault="00BB4AB6" w:rsidP="00BB4AB6">
            <w:pPr>
              <w:spacing w:before="240" w:after="120"/>
              <w:jc w:val="both"/>
              <w:rPr>
                <w:b/>
                <w:bCs/>
                <w:szCs w:val="24"/>
              </w:rPr>
            </w:pPr>
            <w:r w:rsidRPr="001C005F">
              <w:rPr>
                <w:b/>
                <w:bCs/>
                <w:szCs w:val="24"/>
              </w:rPr>
              <w:t>2.1.Минимални изисквания за правоспособност за упражняване на професионална дейност:</w:t>
            </w:r>
          </w:p>
        </w:tc>
      </w:tr>
      <w:tr w:rsidR="00BB4AB6" w:rsidRPr="001C005F" w14:paraId="71BEA6E9" w14:textId="77777777" w:rsidTr="006E2410">
        <w:tc>
          <w:tcPr>
            <w:tcW w:w="4536" w:type="dxa"/>
            <w:tcBorders>
              <w:top w:val="single" w:sz="4" w:space="0" w:color="auto"/>
              <w:left w:val="single" w:sz="4" w:space="0" w:color="auto"/>
              <w:bottom w:val="single" w:sz="4" w:space="0" w:color="auto"/>
              <w:right w:val="single" w:sz="4" w:space="0" w:color="auto"/>
            </w:tcBorders>
          </w:tcPr>
          <w:p w14:paraId="49F0A1AB" w14:textId="05401DA5" w:rsidR="00BB4AB6" w:rsidRPr="001C005F" w:rsidRDefault="00BB4AB6" w:rsidP="00BB4AB6">
            <w:pPr>
              <w:spacing w:before="240" w:after="120"/>
              <w:jc w:val="both"/>
              <w:rPr>
                <w:szCs w:val="24"/>
              </w:rPr>
            </w:pPr>
            <w:r w:rsidRPr="001C005F">
              <w:rPr>
                <w:szCs w:val="24"/>
              </w:rPr>
              <w:t xml:space="preserve">Участникът следва да има регистрация в Централния професионален регистър на строителя, съгласно Закона за камарата на строителите за изпълнение на строежи с обхват </w:t>
            </w:r>
            <w:r w:rsidRPr="001C005F">
              <w:rPr>
                <w:b/>
                <w:bCs/>
                <w:szCs w:val="24"/>
              </w:rPr>
              <w:t xml:space="preserve">ІІ  (втора) група, </w:t>
            </w:r>
            <w:r w:rsidR="003E3D47" w:rsidRPr="001C005F">
              <w:rPr>
                <w:b/>
                <w:bCs/>
                <w:szCs w:val="24"/>
              </w:rPr>
              <w:t xml:space="preserve">минимум </w:t>
            </w:r>
            <w:r w:rsidRPr="001C005F">
              <w:rPr>
                <w:b/>
                <w:bCs/>
                <w:szCs w:val="24"/>
              </w:rPr>
              <w:t>ІV (четвърта) категория</w:t>
            </w:r>
            <w:r w:rsidRPr="001C005F">
              <w:rPr>
                <w:szCs w:val="24"/>
              </w:rPr>
              <w:t xml:space="preserve"> по</w:t>
            </w:r>
            <w:r w:rsidR="00FF038F" w:rsidRPr="001C005F">
              <w:rPr>
                <w:szCs w:val="24"/>
              </w:rPr>
              <w:t xml:space="preserve"> смисъла на чл. 5, ал. 6, т. 2.4</w:t>
            </w:r>
            <w:r w:rsidRPr="001C005F">
              <w:rPr>
                <w:szCs w:val="24"/>
              </w:rPr>
              <w:t xml:space="preserve">.1. от Правилника за реда за вписване и водене на ЦПРС, издаден от Председателя на КСБ, </w:t>
            </w:r>
            <w:proofErr w:type="spellStart"/>
            <w:r w:rsidRPr="001C005F">
              <w:rPr>
                <w:szCs w:val="24"/>
              </w:rPr>
              <w:t>обн</w:t>
            </w:r>
            <w:proofErr w:type="spellEnd"/>
            <w:r w:rsidRPr="001C005F">
              <w:rPr>
                <w:szCs w:val="24"/>
              </w:rPr>
              <w:t>. ДВ бр. 101 от 22.11.2013г., която да му позволява извършването на строителните работи,</w:t>
            </w:r>
            <w:r w:rsidR="003E3D47" w:rsidRPr="001C005F">
              <w:rPr>
                <w:szCs w:val="24"/>
              </w:rPr>
              <w:t xml:space="preserve"> предмет на настоящата поръчка</w:t>
            </w:r>
          </w:p>
          <w:p w14:paraId="364E3B83" w14:textId="77777777" w:rsidR="003E3D47" w:rsidRPr="001C005F" w:rsidRDefault="003E3D47" w:rsidP="003E3D47">
            <w:pPr>
              <w:spacing w:before="240" w:after="120"/>
              <w:jc w:val="both"/>
              <w:rPr>
                <w:szCs w:val="24"/>
              </w:rPr>
            </w:pPr>
            <w:r w:rsidRPr="001C005F">
              <w:rPr>
                <w:szCs w:val="24"/>
              </w:rPr>
              <w:t xml:space="preserve">В случай на участник - чуждестранно лице, следва да се представи еквивалентен документ или декларация от компетентните органи, съгласно националния му закон за вписването на лицето в съответен професионален регистър на държавата, в която е установен, допускащ съгласно законодателството на държавата, в която лицето е установено и осъществява дейността си, извършване на строителните работи, които са предмет на настоящата обществена поръчка, придружен с превод на български език. </w:t>
            </w:r>
          </w:p>
          <w:p w14:paraId="31D9B320" w14:textId="6D7DD5F5" w:rsidR="003E3D47" w:rsidRPr="001C005F" w:rsidRDefault="003E3D47" w:rsidP="003E3D47">
            <w:pPr>
              <w:spacing w:before="240" w:after="120"/>
              <w:jc w:val="both"/>
              <w:rPr>
                <w:szCs w:val="24"/>
              </w:rPr>
            </w:pPr>
            <w:r w:rsidRPr="001C005F">
              <w:rPr>
                <w:szCs w:val="24"/>
              </w:rPr>
              <w:t xml:space="preserve">В случай на участник-обединение, което не е юридическо лице изискването се </w:t>
            </w:r>
            <w:r w:rsidRPr="001C005F">
              <w:rPr>
                <w:szCs w:val="24"/>
              </w:rPr>
              <w:lastRenderedPageBreak/>
              <w:t xml:space="preserve">отнася до участника/участниците, които ще извършват строителство. </w:t>
            </w:r>
          </w:p>
          <w:p w14:paraId="2F7706D9" w14:textId="10B058CC" w:rsidR="00BB4AB6" w:rsidRPr="001C005F" w:rsidRDefault="003E3D47" w:rsidP="00BB4AB6">
            <w:pPr>
              <w:spacing w:before="240" w:after="120"/>
              <w:jc w:val="both"/>
              <w:rPr>
                <w:szCs w:val="24"/>
              </w:rPr>
            </w:pPr>
            <w:r w:rsidRPr="001C005F">
              <w:rPr>
                <w:b/>
                <w:bCs/>
                <w:color w:val="000000"/>
                <w:szCs w:val="24"/>
                <w:lang w:eastAsia="en-US"/>
              </w:rPr>
              <w:t>Критерият за подбор се отнася за всички обособени позиции!</w:t>
            </w:r>
          </w:p>
        </w:tc>
        <w:tc>
          <w:tcPr>
            <w:tcW w:w="1843" w:type="dxa"/>
            <w:tcBorders>
              <w:top w:val="single" w:sz="4" w:space="0" w:color="auto"/>
              <w:left w:val="single" w:sz="4" w:space="0" w:color="auto"/>
              <w:bottom w:val="single" w:sz="4" w:space="0" w:color="auto"/>
              <w:right w:val="single" w:sz="4" w:space="0" w:color="auto"/>
            </w:tcBorders>
          </w:tcPr>
          <w:p w14:paraId="044E71A0" w14:textId="77777777" w:rsidR="00BB4AB6" w:rsidRPr="001C005F" w:rsidRDefault="00BB4AB6" w:rsidP="00BB4AB6">
            <w:pPr>
              <w:keepNext/>
              <w:spacing w:before="240" w:after="120"/>
              <w:jc w:val="both"/>
              <w:rPr>
                <w:szCs w:val="24"/>
              </w:rPr>
            </w:pPr>
            <w:r w:rsidRPr="001C005F">
              <w:rPr>
                <w:szCs w:val="24"/>
              </w:rPr>
              <w:lastRenderedPageBreak/>
              <w:t xml:space="preserve">Участникът попълва </w:t>
            </w:r>
            <w:r w:rsidRPr="001C005F">
              <w:rPr>
                <w:b/>
                <w:bCs/>
                <w:szCs w:val="24"/>
              </w:rPr>
              <w:t xml:space="preserve">поле 1) на раздел А: „Годност“, Част IV: „Критерии за подбор“ </w:t>
            </w:r>
            <w:r w:rsidRPr="001C005F">
              <w:rPr>
                <w:szCs w:val="24"/>
              </w:rPr>
              <w:t>от Единен европейски документ за обществени поръчки (ЕЕДОП).</w:t>
            </w:r>
          </w:p>
          <w:p w14:paraId="5069C2D8" w14:textId="77777777" w:rsidR="00BB4AB6" w:rsidRPr="001C005F" w:rsidRDefault="00BB4AB6" w:rsidP="00BB4AB6">
            <w:pPr>
              <w:spacing w:before="240" w:after="120"/>
              <w:ind w:firstLine="709"/>
              <w:jc w:val="both"/>
              <w:rPr>
                <w:szCs w:val="24"/>
              </w:rPr>
            </w:pPr>
          </w:p>
          <w:p w14:paraId="0464A965" w14:textId="77777777" w:rsidR="00BB4AB6" w:rsidRPr="001C005F" w:rsidRDefault="00BB4AB6" w:rsidP="00BB4AB6">
            <w:pPr>
              <w:spacing w:before="240" w:after="120"/>
              <w:ind w:firstLine="709"/>
              <w:jc w:val="both"/>
              <w:rPr>
                <w:szCs w:val="24"/>
              </w:rPr>
            </w:pPr>
          </w:p>
        </w:tc>
        <w:tc>
          <w:tcPr>
            <w:tcW w:w="3969" w:type="dxa"/>
            <w:tcBorders>
              <w:top w:val="single" w:sz="4" w:space="0" w:color="auto"/>
              <w:left w:val="single" w:sz="4" w:space="0" w:color="auto"/>
              <w:bottom w:val="single" w:sz="4" w:space="0" w:color="auto"/>
              <w:right w:val="single" w:sz="4" w:space="0" w:color="auto"/>
            </w:tcBorders>
          </w:tcPr>
          <w:p w14:paraId="21F79CC4" w14:textId="77777777" w:rsidR="004039D5" w:rsidRPr="001C005F" w:rsidRDefault="003E3D47" w:rsidP="00D803D0">
            <w:pPr>
              <w:keepNext/>
              <w:spacing w:before="240" w:after="120"/>
              <w:jc w:val="both"/>
              <w:rPr>
                <w:szCs w:val="24"/>
              </w:rPr>
            </w:pPr>
            <w:r w:rsidRPr="001C005F">
              <w:rPr>
                <w:b/>
                <w:szCs w:val="24"/>
              </w:rPr>
              <w:t>Участникът, определен за изпълнител представя</w:t>
            </w:r>
            <w:r w:rsidRPr="001C005F">
              <w:rPr>
                <w:szCs w:val="24"/>
              </w:rPr>
              <w:t xml:space="preserve"> заверено копие на валидно Удостоверение от Камара на строителите в България </w:t>
            </w:r>
            <w:r w:rsidR="004039D5" w:rsidRPr="001C005F">
              <w:rPr>
                <w:szCs w:val="24"/>
              </w:rPr>
              <w:t>в</w:t>
            </w:r>
            <w:r w:rsidRPr="001C005F">
              <w:rPr>
                <w:szCs w:val="24"/>
              </w:rPr>
              <w:t xml:space="preserve"> Централния Професионален Регистър на Строителя за изпълнение на строежи с обхват: </w:t>
            </w:r>
            <w:r w:rsidRPr="001C005F">
              <w:rPr>
                <w:b/>
                <w:bCs/>
                <w:szCs w:val="24"/>
              </w:rPr>
              <w:t>ІІ  (втора) група, минимум ІV (четвърта) категория</w:t>
            </w:r>
            <w:r w:rsidRPr="001C005F">
              <w:rPr>
                <w:szCs w:val="24"/>
              </w:rPr>
              <w:t>, съобразно Правилника за реда и вписване и водене на ЦПРС</w:t>
            </w:r>
            <w:r w:rsidR="004039D5" w:rsidRPr="001C005F">
              <w:rPr>
                <w:szCs w:val="24"/>
              </w:rPr>
              <w:t>.</w:t>
            </w:r>
          </w:p>
          <w:p w14:paraId="12E2947E" w14:textId="1558527A" w:rsidR="004039D5" w:rsidRPr="001C005F" w:rsidRDefault="004039D5" w:rsidP="00D803D0">
            <w:pPr>
              <w:keepNext/>
              <w:spacing w:before="240" w:after="120"/>
              <w:jc w:val="both"/>
              <w:rPr>
                <w:szCs w:val="24"/>
              </w:rPr>
            </w:pPr>
            <w:r w:rsidRPr="001C005F">
              <w:rPr>
                <w:szCs w:val="24"/>
              </w:rPr>
              <w:t>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14:paraId="57E7C9F6" w14:textId="77777777" w:rsidR="005E02DD" w:rsidRPr="001C005F" w:rsidRDefault="004039D5" w:rsidP="005E02DD">
            <w:pPr>
              <w:keepNext/>
              <w:spacing w:before="240" w:after="120"/>
              <w:jc w:val="both"/>
              <w:rPr>
                <w:szCs w:val="24"/>
              </w:rPr>
            </w:pPr>
            <w:r w:rsidRPr="001C005F">
              <w:rPr>
                <w:szCs w:val="24"/>
              </w:rPr>
              <w:t xml:space="preserve">Удостоверението за вписване в ЦПРС се придружава с валиден талон. </w:t>
            </w:r>
          </w:p>
          <w:p w14:paraId="24C341C3" w14:textId="117FC38E" w:rsidR="006E2410" w:rsidRPr="001C005F" w:rsidRDefault="006E2410" w:rsidP="006E2410">
            <w:pPr>
              <w:keepNext/>
              <w:spacing w:before="240" w:after="120"/>
              <w:jc w:val="both"/>
              <w:rPr>
                <w:szCs w:val="24"/>
              </w:rPr>
            </w:pPr>
            <w:r w:rsidRPr="001C005F">
              <w:rPr>
                <w:szCs w:val="24"/>
              </w:rPr>
              <w:t>В случай на обединение, което не е юридическо лице изискването се отнася до лицата, които ще извършват строителство.</w:t>
            </w:r>
          </w:p>
        </w:tc>
      </w:tr>
    </w:tbl>
    <w:p w14:paraId="69BD7567" w14:textId="77777777" w:rsidR="00BB4AB6" w:rsidRPr="001C005F" w:rsidRDefault="00BB4AB6" w:rsidP="006E2410">
      <w:pPr>
        <w:tabs>
          <w:tab w:val="left" w:pos="709"/>
        </w:tabs>
        <w:overflowPunct w:val="0"/>
        <w:autoSpaceDE w:val="0"/>
        <w:autoSpaceDN w:val="0"/>
        <w:adjustRightInd w:val="0"/>
        <w:spacing w:before="120" w:after="120"/>
        <w:jc w:val="both"/>
        <w:textAlignment w:val="baseline"/>
        <w:rPr>
          <w:b/>
          <w:bCs/>
          <w:szCs w:val="24"/>
        </w:rPr>
      </w:pPr>
    </w:p>
    <w:p w14:paraId="244DED7A" w14:textId="32CC11CE" w:rsidR="00BB4AB6" w:rsidRPr="001C005F" w:rsidRDefault="00682377" w:rsidP="00682377">
      <w:pPr>
        <w:autoSpaceDE w:val="0"/>
        <w:autoSpaceDN w:val="0"/>
        <w:adjustRightInd w:val="0"/>
        <w:spacing w:before="240" w:after="120"/>
        <w:contextualSpacing/>
        <w:jc w:val="both"/>
        <w:rPr>
          <w:b/>
          <w:szCs w:val="24"/>
          <w:bdr w:val="single" w:sz="4" w:space="0" w:color="auto"/>
          <w:shd w:val="clear" w:color="auto" w:fill="BFBFBF"/>
        </w:rPr>
      </w:pPr>
      <w:r w:rsidRPr="001C005F">
        <w:rPr>
          <w:b/>
          <w:szCs w:val="24"/>
          <w:bdr w:val="single" w:sz="4" w:space="0" w:color="auto"/>
          <w:shd w:val="clear" w:color="auto" w:fill="BFBFBF"/>
        </w:rPr>
        <w:t xml:space="preserve">II. </w:t>
      </w:r>
      <w:r w:rsidR="00BB4AB6" w:rsidRPr="001C005F">
        <w:rPr>
          <w:b/>
          <w:szCs w:val="24"/>
          <w:bdr w:val="single" w:sz="4" w:space="0" w:color="auto"/>
          <w:shd w:val="clear" w:color="auto" w:fill="BFBFBF"/>
        </w:rPr>
        <w:t>2.</w:t>
      </w:r>
      <w:proofErr w:type="spellStart"/>
      <w:r w:rsidR="00BB4AB6" w:rsidRPr="001C005F">
        <w:rPr>
          <w:b/>
          <w:szCs w:val="24"/>
          <w:bdr w:val="single" w:sz="4" w:space="0" w:color="auto"/>
          <w:shd w:val="clear" w:color="auto" w:fill="BFBFBF"/>
        </w:rPr>
        <w:t>2</w:t>
      </w:r>
      <w:proofErr w:type="spellEnd"/>
      <w:r w:rsidR="00BB4AB6" w:rsidRPr="001C005F">
        <w:rPr>
          <w:b/>
          <w:szCs w:val="24"/>
          <w:bdr w:val="single" w:sz="4" w:space="0" w:color="auto"/>
          <w:shd w:val="clear" w:color="auto" w:fill="BFBFBF"/>
        </w:rPr>
        <w:t>.Минимални изисквания към икономическото и финансовото състояние по чл. 61 ал. 1 от ЗОП:</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5"/>
        <w:gridCol w:w="1968"/>
        <w:gridCol w:w="3853"/>
      </w:tblGrid>
      <w:tr w:rsidR="003E3D47" w:rsidRPr="001C005F" w14:paraId="637EF538" w14:textId="77777777" w:rsidTr="00434071">
        <w:tc>
          <w:tcPr>
            <w:tcW w:w="4786" w:type="dxa"/>
          </w:tcPr>
          <w:p w14:paraId="15DF5D0B" w14:textId="77777777" w:rsidR="003E3D47" w:rsidRPr="001C005F" w:rsidRDefault="003E3D47" w:rsidP="00F2363C">
            <w:pPr>
              <w:spacing w:before="240" w:after="0" w:line="240" w:lineRule="auto"/>
              <w:ind w:firstLine="567"/>
              <w:contextualSpacing/>
              <w:jc w:val="center"/>
              <w:rPr>
                <w:b/>
                <w:bCs/>
                <w:szCs w:val="24"/>
              </w:rPr>
            </w:pPr>
            <w:r w:rsidRPr="001C005F">
              <w:rPr>
                <w:b/>
                <w:bCs/>
                <w:szCs w:val="24"/>
              </w:rPr>
              <w:t>Минимално изискване</w:t>
            </w:r>
          </w:p>
        </w:tc>
        <w:tc>
          <w:tcPr>
            <w:tcW w:w="1752" w:type="dxa"/>
          </w:tcPr>
          <w:p w14:paraId="35011E21" w14:textId="77777777" w:rsidR="003E3D47" w:rsidRPr="001C005F" w:rsidRDefault="003E3D47" w:rsidP="00F2363C">
            <w:pPr>
              <w:spacing w:before="240" w:after="0" w:line="240" w:lineRule="auto"/>
              <w:contextualSpacing/>
              <w:jc w:val="center"/>
              <w:rPr>
                <w:b/>
                <w:bCs/>
                <w:szCs w:val="24"/>
              </w:rPr>
            </w:pPr>
            <w:r w:rsidRPr="001C005F">
              <w:rPr>
                <w:b/>
                <w:bCs/>
                <w:szCs w:val="24"/>
              </w:rPr>
              <w:t>Документ, който се представя в процедурата</w:t>
            </w:r>
          </w:p>
        </w:tc>
        <w:tc>
          <w:tcPr>
            <w:tcW w:w="3918" w:type="dxa"/>
          </w:tcPr>
          <w:p w14:paraId="06ED9522" w14:textId="77777777" w:rsidR="003E3D47" w:rsidRPr="001C005F" w:rsidRDefault="003E3D47" w:rsidP="00F2363C">
            <w:pPr>
              <w:spacing w:before="240" w:after="0" w:line="240" w:lineRule="auto"/>
              <w:contextualSpacing/>
              <w:jc w:val="center"/>
              <w:rPr>
                <w:b/>
                <w:bCs/>
                <w:szCs w:val="24"/>
              </w:rPr>
            </w:pPr>
            <w:r w:rsidRPr="001C005F">
              <w:rPr>
                <w:b/>
                <w:bCs/>
                <w:szCs w:val="24"/>
              </w:rPr>
              <w:t>Документи, които се представят преди подписване на договор</w:t>
            </w:r>
          </w:p>
        </w:tc>
      </w:tr>
      <w:tr w:rsidR="003E3D47" w:rsidRPr="001C005F" w14:paraId="3E4F5715" w14:textId="77777777" w:rsidTr="00434071">
        <w:tc>
          <w:tcPr>
            <w:tcW w:w="10456" w:type="dxa"/>
            <w:gridSpan w:val="3"/>
            <w:shd w:val="clear" w:color="auto" w:fill="D6E3BC"/>
          </w:tcPr>
          <w:p w14:paraId="18924435" w14:textId="77777777" w:rsidR="003E3D47" w:rsidRPr="001C005F" w:rsidRDefault="003E3D47" w:rsidP="003E3D47">
            <w:pPr>
              <w:spacing w:before="240" w:after="120"/>
              <w:contextualSpacing/>
              <w:jc w:val="both"/>
              <w:rPr>
                <w:b/>
                <w:bCs/>
                <w:szCs w:val="24"/>
              </w:rPr>
            </w:pPr>
            <w:r w:rsidRPr="001C005F">
              <w:rPr>
                <w:b/>
                <w:bCs/>
                <w:szCs w:val="24"/>
              </w:rPr>
              <w:t>2.</w:t>
            </w:r>
            <w:proofErr w:type="spellStart"/>
            <w:r w:rsidRPr="001C005F">
              <w:rPr>
                <w:b/>
                <w:bCs/>
                <w:szCs w:val="24"/>
              </w:rPr>
              <w:t>2</w:t>
            </w:r>
            <w:proofErr w:type="spellEnd"/>
            <w:r w:rsidRPr="001C005F">
              <w:rPr>
                <w:b/>
                <w:bCs/>
                <w:szCs w:val="24"/>
              </w:rPr>
              <w:t>.Минимални изисквания към икономическото и финансово състояние:</w:t>
            </w:r>
          </w:p>
        </w:tc>
      </w:tr>
      <w:tr w:rsidR="003E3D47" w:rsidRPr="001C005F" w14:paraId="0F6872FF" w14:textId="77777777" w:rsidTr="006E2410">
        <w:tc>
          <w:tcPr>
            <w:tcW w:w="4786" w:type="dxa"/>
          </w:tcPr>
          <w:p w14:paraId="04CC9274" w14:textId="77777777" w:rsidR="003E3D47" w:rsidRPr="001C005F" w:rsidRDefault="003E3D47" w:rsidP="003E3D47">
            <w:pPr>
              <w:widowControl w:val="0"/>
              <w:tabs>
                <w:tab w:val="left" w:pos="649"/>
              </w:tabs>
              <w:spacing w:before="240" w:after="120"/>
              <w:ind w:right="20"/>
              <w:contextualSpacing/>
              <w:jc w:val="both"/>
              <w:rPr>
                <w:szCs w:val="24"/>
              </w:rPr>
            </w:pPr>
            <w:r w:rsidRPr="001C005F">
              <w:rPr>
                <w:b/>
                <w:szCs w:val="24"/>
              </w:rPr>
              <w:t>2.</w:t>
            </w:r>
            <w:proofErr w:type="spellStart"/>
            <w:r w:rsidRPr="001C005F">
              <w:rPr>
                <w:b/>
                <w:szCs w:val="24"/>
              </w:rPr>
              <w:t>2</w:t>
            </w:r>
            <w:proofErr w:type="spellEnd"/>
            <w:r w:rsidRPr="001C005F">
              <w:rPr>
                <w:b/>
                <w:szCs w:val="24"/>
              </w:rPr>
              <w:t>.1.</w:t>
            </w:r>
            <w:r w:rsidRPr="001C005F">
              <w:rPr>
                <w:szCs w:val="24"/>
                <w:lang w:eastAsia="en-US"/>
              </w:rPr>
              <w:t xml:space="preserve"> </w:t>
            </w:r>
            <w:r w:rsidRPr="001C005F">
              <w:rPr>
                <w:szCs w:val="24"/>
              </w:rPr>
              <w:t>Участникът следва да са реализирали специализиран оборот от строително-монтажни работи през последните 3 (три) приключили финансови години за обособена позиция за която участва, както следва:</w:t>
            </w:r>
          </w:p>
          <w:p w14:paraId="371B2D1B" w14:textId="77777777" w:rsidR="003E3D47" w:rsidRPr="001C005F" w:rsidRDefault="003E3D47" w:rsidP="003E3D47">
            <w:pPr>
              <w:widowControl w:val="0"/>
              <w:tabs>
                <w:tab w:val="left" w:pos="649"/>
              </w:tabs>
              <w:spacing w:before="240" w:after="120"/>
              <w:ind w:right="20"/>
              <w:contextualSpacing/>
              <w:jc w:val="both"/>
              <w:rPr>
                <w:szCs w:val="24"/>
              </w:rPr>
            </w:pPr>
            <w:r w:rsidRPr="001C005F">
              <w:rPr>
                <w:szCs w:val="24"/>
              </w:rPr>
              <w:t>1.</w:t>
            </w:r>
            <w:proofErr w:type="spellStart"/>
            <w:r w:rsidRPr="001C005F">
              <w:rPr>
                <w:szCs w:val="24"/>
              </w:rPr>
              <w:t>1</w:t>
            </w:r>
            <w:proofErr w:type="spellEnd"/>
            <w:r w:rsidRPr="001C005F">
              <w:rPr>
                <w:szCs w:val="24"/>
              </w:rPr>
              <w:t>. За обособена позиция 1 в размер на не по-малко от 579 000,00 лв.  за последните три приключили финансови години, или в зависимост от датата, на която участникът е създаден или е започнал дейността си.</w:t>
            </w:r>
          </w:p>
          <w:p w14:paraId="289E2ACB" w14:textId="77777777" w:rsidR="003E3D47" w:rsidRPr="001C005F" w:rsidRDefault="003E3D47" w:rsidP="003E3D47">
            <w:pPr>
              <w:widowControl w:val="0"/>
              <w:tabs>
                <w:tab w:val="left" w:pos="649"/>
              </w:tabs>
              <w:spacing w:before="240" w:after="120"/>
              <w:ind w:right="20"/>
              <w:contextualSpacing/>
              <w:jc w:val="both"/>
              <w:rPr>
                <w:szCs w:val="24"/>
              </w:rPr>
            </w:pPr>
            <w:r w:rsidRPr="001C005F">
              <w:rPr>
                <w:szCs w:val="24"/>
              </w:rPr>
              <w:t>1.2 За обособена позиция 2 в размер на не по-малко от 240 000,00 лв. за последните три приключили финансови години, или в зависимост от датата, на която участникът е създаден или е започнал дейността си.</w:t>
            </w:r>
          </w:p>
          <w:p w14:paraId="56DC7A3F" w14:textId="77777777" w:rsidR="003E3D47" w:rsidRPr="001C005F" w:rsidRDefault="003E3D47" w:rsidP="003E3D47">
            <w:pPr>
              <w:widowControl w:val="0"/>
              <w:tabs>
                <w:tab w:val="left" w:pos="649"/>
              </w:tabs>
              <w:spacing w:before="240" w:after="120"/>
              <w:ind w:right="20"/>
              <w:contextualSpacing/>
              <w:jc w:val="both"/>
              <w:rPr>
                <w:szCs w:val="24"/>
              </w:rPr>
            </w:pPr>
            <w:r w:rsidRPr="001C005F">
              <w:rPr>
                <w:szCs w:val="24"/>
              </w:rPr>
              <w:t>1.3 За обособена позиция 3 в размер на не по-малко от 280 000,00 лв. за последните три приключили финансови години, или в зависимост от датата, на която участникът е създаден или е започнал дейността си.</w:t>
            </w:r>
          </w:p>
          <w:p w14:paraId="634AAE2F" w14:textId="77777777" w:rsidR="003E3D47" w:rsidRPr="001C005F" w:rsidRDefault="003E3D47" w:rsidP="003E3D47">
            <w:pPr>
              <w:widowControl w:val="0"/>
              <w:tabs>
                <w:tab w:val="left" w:pos="649"/>
              </w:tabs>
              <w:spacing w:before="240" w:after="120"/>
              <w:ind w:right="20"/>
              <w:contextualSpacing/>
              <w:jc w:val="both"/>
              <w:rPr>
                <w:szCs w:val="24"/>
              </w:rPr>
            </w:pPr>
          </w:p>
          <w:p w14:paraId="43091F1C" w14:textId="77777777" w:rsidR="003E3D47" w:rsidRPr="001C005F" w:rsidRDefault="003E3D47" w:rsidP="003E3D47">
            <w:pPr>
              <w:widowControl w:val="0"/>
              <w:tabs>
                <w:tab w:val="left" w:pos="649"/>
              </w:tabs>
              <w:spacing w:after="244" w:line="240" w:lineRule="auto"/>
              <w:ind w:right="20"/>
              <w:jc w:val="both"/>
              <w:rPr>
                <w:b/>
                <w:bCs/>
                <w:i/>
                <w:iCs/>
                <w:szCs w:val="24"/>
                <w:lang w:eastAsia="en-US"/>
              </w:rPr>
            </w:pPr>
            <w:r w:rsidRPr="001C005F">
              <w:rPr>
                <w:b/>
                <w:bCs/>
                <w:i/>
                <w:iCs/>
                <w:szCs w:val="24"/>
                <w:lang w:eastAsia="en-US"/>
              </w:rPr>
              <w:t xml:space="preserve">*ВАЖНО – Под „специализиран оборот“ следва да се разбира:   Оборот </w:t>
            </w:r>
            <w:r w:rsidRPr="001C005F">
              <w:rPr>
                <w:b/>
                <w:bCs/>
                <w:i/>
                <w:iCs/>
                <w:szCs w:val="24"/>
                <w:lang w:eastAsia="en-US"/>
              </w:rPr>
              <w:lastRenderedPageBreak/>
              <w:t>реализиран от строително – монтажни работи.</w:t>
            </w:r>
          </w:p>
          <w:p w14:paraId="4FFB4D70" w14:textId="77777777" w:rsidR="003E3D47" w:rsidRPr="001C005F" w:rsidRDefault="003E3D47" w:rsidP="003E3D47">
            <w:pPr>
              <w:widowControl w:val="0"/>
              <w:tabs>
                <w:tab w:val="left" w:pos="649"/>
              </w:tabs>
              <w:spacing w:before="240" w:after="120"/>
              <w:ind w:right="20"/>
              <w:contextualSpacing/>
              <w:jc w:val="both"/>
              <w:rPr>
                <w:b/>
                <w:bCs/>
                <w:i/>
                <w:iCs/>
                <w:szCs w:val="24"/>
                <w:lang w:eastAsia="en-US"/>
              </w:rPr>
            </w:pPr>
            <w:r w:rsidRPr="001C005F">
              <w:rPr>
                <w:b/>
                <w:bCs/>
                <w:i/>
                <w:iCs/>
                <w:szCs w:val="24"/>
                <w:lang w:eastAsia="en-US"/>
              </w:rPr>
              <w:t>В случай, че участникът е подал оферта за повече от една обособена позиция, изискването за минимален оборот се отнася за позицията с по – висока стойност.</w:t>
            </w:r>
          </w:p>
          <w:p w14:paraId="76D69A79" w14:textId="77777777" w:rsidR="003E3D47" w:rsidRPr="001C005F" w:rsidRDefault="003E3D47" w:rsidP="003E3D47">
            <w:pPr>
              <w:widowControl w:val="0"/>
              <w:tabs>
                <w:tab w:val="left" w:pos="649"/>
              </w:tabs>
              <w:spacing w:before="240" w:after="120"/>
              <w:ind w:right="20"/>
              <w:contextualSpacing/>
              <w:jc w:val="both"/>
              <w:rPr>
                <w:szCs w:val="24"/>
              </w:rPr>
            </w:pPr>
          </w:p>
          <w:p w14:paraId="5F5E1868" w14:textId="2D8BC813" w:rsidR="00BC7E77" w:rsidRPr="001C005F" w:rsidRDefault="00BC7E77" w:rsidP="00BC7E77">
            <w:pPr>
              <w:spacing w:before="240" w:after="120"/>
              <w:contextualSpacing/>
              <w:jc w:val="both"/>
              <w:rPr>
                <w:szCs w:val="24"/>
              </w:rPr>
            </w:pPr>
            <w:r w:rsidRPr="001C005F">
              <w:rPr>
                <w:szCs w:val="24"/>
              </w:rPr>
              <w:t>2.</w:t>
            </w:r>
            <w:proofErr w:type="spellStart"/>
            <w:r w:rsidRPr="001C005F">
              <w:rPr>
                <w:szCs w:val="24"/>
              </w:rPr>
              <w:t>2</w:t>
            </w:r>
            <w:proofErr w:type="spellEnd"/>
            <w:r w:rsidRPr="001C005F">
              <w:rPr>
                <w:szCs w:val="24"/>
              </w:rPr>
              <w:t xml:space="preserve">.2. </w:t>
            </w:r>
            <w:r w:rsidRPr="001C005F">
              <w:rPr>
                <w:b/>
                <w:szCs w:val="24"/>
              </w:rPr>
              <w:t xml:space="preserve">Участникът трябва да има застраховка </w:t>
            </w:r>
            <w:r w:rsidRPr="001C005F">
              <w:rPr>
                <w:szCs w:val="24"/>
              </w:rPr>
              <w:t xml:space="preserve">„Професионална отговорност“ на участниците в строителството по чл. 171 от ЗУТ, покриваща минималната застрахователна сума за строежи с обхват втора група, минимум четвърта категория, съгласно чл.5, ал.2, т.4  Наредба за условията и реда за задължително застраховане в проектирането и строителството в размер на 100 000 лв.,, или съответен валиден аналогичен документ.  </w:t>
            </w:r>
          </w:p>
          <w:p w14:paraId="37DB29F2" w14:textId="77777777" w:rsidR="00BC7E77" w:rsidRPr="001C005F" w:rsidRDefault="00BC7E77" w:rsidP="00BC7E77">
            <w:pPr>
              <w:numPr>
                <w:ilvl w:val="0"/>
                <w:numId w:val="27"/>
              </w:numPr>
              <w:spacing w:before="240" w:after="120" w:line="240" w:lineRule="auto"/>
              <w:ind w:left="284"/>
              <w:contextualSpacing/>
              <w:jc w:val="both"/>
              <w:rPr>
                <w:szCs w:val="24"/>
              </w:rPr>
            </w:pPr>
            <w:r w:rsidRPr="001C005F">
              <w:rPr>
                <w:b/>
                <w:szCs w:val="24"/>
                <w:shd w:val="clear" w:color="auto" w:fill="FEFEFE"/>
              </w:rPr>
              <w:t>Изискването не се прилага за</w:t>
            </w:r>
            <w:r w:rsidRPr="001C005F">
              <w:rPr>
                <w:szCs w:val="24"/>
                <w:shd w:val="clear" w:color="auto" w:fill="FEFEFE"/>
              </w:rPr>
              <w:t xml:space="preserve">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14:paraId="6DE4EC6C" w14:textId="77777777" w:rsidR="00BC7E77" w:rsidRPr="001C005F" w:rsidRDefault="00BC7E77" w:rsidP="00BC7E77">
            <w:pPr>
              <w:spacing w:before="240" w:after="120"/>
              <w:contextualSpacing/>
              <w:jc w:val="both"/>
              <w:rPr>
                <w:szCs w:val="24"/>
              </w:rPr>
            </w:pPr>
          </w:p>
          <w:p w14:paraId="27F85A66" w14:textId="77777777" w:rsidR="003E3D47" w:rsidRPr="001C005F" w:rsidRDefault="003E3D47" w:rsidP="003E3D47">
            <w:pPr>
              <w:spacing w:before="240" w:after="120"/>
              <w:contextualSpacing/>
              <w:jc w:val="both"/>
              <w:rPr>
                <w:szCs w:val="24"/>
              </w:rPr>
            </w:pPr>
          </w:p>
          <w:p w14:paraId="7DB0D1BE" w14:textId="77777777" w:rsidR="003E3D47" w:rsidRPr="001C005F" w:rsidRDefault="003E3D47" w:rsidP="003E3D47">
            <w:pPr>
              <w:spacing w:before="240" w:after="120"/>
              <w:contextualSpacing/>
              <w:jc w:val="both"/>
              <w:rPr>
                <w:b/>
                <w:szCs w:val="24"/>
              </w:rPr>
            </w:pPr>
            <w:r w:rsidRPr="001C005F">
              <w:rPr>
                <w:b/>
                <w:szCs w:val="24"/>
              </w:rPr>
              <w:t>Критерият за подбор се отнася за всички обособени позиции!</w:t>
            </w:r>
          </w:p>
        </w:tc>
        <w:tc>
          <w:tcPr>
            <w:tcW w:w="1752" w:type="dxa"/>
          </w:tcPr>
          <w:p w14:paraId="036B6C4D" w14:textId="77777777" w:rsidR="003E3D47" w:rsidRPr="001C005F" w:rsidRDefault="003E3D47" w:rsidP="003E3D47">
            <w:pPr>
              <w:spacing w:before="240" w:after="120"/>
              <w:contextualSpacing/>
              <w:jc w:val="both"/>
              <w:rPr>
                <w:szCs w:val="24"/>
              </w:rPr>
            </w:pPr>
            <w:r w:rsidRPr="001C005F">
              <w:rPr>
                <w:b/>
                <w:szCs w:val="24"/>
              </w:rPr>
              <w:lastRenderedPageBreak/>
              <w:t>2.</w:t>
            </w:r>
            <w:proofErr w:type="spellStart"/>
            <w:r w:rsidRPr="001C005F">
              <w:rPr>
                <w:b/>
                <w:szCs w:val="24"/>
              </w:rPr>
              <w:t>2</w:t>
            </w:r>
            <w:proofErr w:type="spellEnd"/>
            <w:r w:rsidRPr="001C005F">
              <w:rPr>
                <w:b/>
                <w:szCs w:val="24"/>
              </w:rPr>
              <w:t>.1.</w:t>
            </w:r>
            <w:r w:rsidRPr="001C005F">
              <w:rPr>
                <w:szCs w:val="24"/>
              </w:rPr>
              <w:t xml:space="preserve">Участникът попълва  </w:t>
            </w:r>
            <w:r w:rsidRPr="001C005F">
              <w:rPr>
                <w:b/>
                <w:szCs w:val="24"/>
              </w:rPr>
              <w:t>поле 2а) на раздел Б: Икономическо и финансово състояние,  Част IV: „Критерии за подбор“</w:t>
            </w:r>
            <w:r w:rsidRPr="001C005F">
              <w:rPr>
                <w:szCs w:val="24"/>
              </w:rPr>
              <w:t xml:space="preserve"> от ЕЕДОП.</w:t>
            </w:r>
          </w:p>
          <w:p w14:paraId="4B266644" w14:textId="77777777" w:rsidR="003E3D47" w:rsidRPr="001C005F" w:rsidRDefault="003E3D47" w:rsidP="003E3D47">
            <w:pPr>
              <w:spacing w:before="240" w:after="120"/>
              <w:contextualSpacing/>
              <w:jc w:val="both"/>
              <w:rPr>
                <w:szCs w:val="24"/>
              </w:rPr>
            </w:pPr>
            <w:r w:rsidRPr="001C005F">
              <w:rPr>
                <w:b/>
                <w:szCs w:val="24"/>
              </w:rPr>
              <w:t>2.</w:t>
            </w:r>
            <w:proofErr w:type="spellStart"/>
            <w:r w:rsidRPr="001C005F">
              <w:rPr>
                <w:b/>
                <w:szCs w:val="24"/>
              </w:rPr>
              <w:t>2</w:t>
            </w:r>
            <w:proofErr w:type="spellEnd"/>
            <w:r w:rsidRPr="001C005F">
              <w:rPr>
                <w:b/>
                <w:szCs w:val="24"/>
              </w:rPr>
              <w:t>.2.</w:t>
            </w:r>
            <w:r w:rsidRPr="001C005F">
              <w:rPr>
                <w:szCs w:val="24"/>
              </w:rPr>
              <w:t xml:space="preserve">Участникът попълва  </w:t>
            </w:r>
            <w:r w:rsidRPr="001C005F">
              <w:rPr>
                <w:b/>
                <w:szCs w:val="24"/>
              </w:rPr>
              <w:t>поле 5) на раздел Б: Икономическо и финансово състояние,  Част IV: „Критерии за подбор“</w:t>
            </w:r>
            <w:r w:rsidRPr="001C005F">
              <w:rPr>
                <w:szCs w:val="24"/>
              </w:rPr>
              <w:t xml:space="preserve"> от ЕЕДОП.</w:t>
            </w:r>
          </w:p>
          <w:p w14:paraId="1B2E238F" w14:textId="77777777" w:rsidR="003E3D47" w:rsidRPr="001C005F" w:rsidRDefault="003E3D47" w:rsidP="003E3D47">
            <w:pPr>
              <w:spacing w:before="240" w:after="120"/>
              <w:contextualSpacing/>
              <w:jc w:val="both"/>
              <w:rPr>
                <w:szCs w:val="24"/>
              </w:rPr>
            </w:pPr>
          </w:p>
        </w:tc>
        <w:tc>
          <w:tcPr>
            <w:tcW w:w="3918" w:type="dxa"/>
          </w:tcPr>
          <w:p w14:paraId="5416EB28" w14:textId="77777777" w:rsidR="003E3D47" w:rsidRPr="001C005F" w:rsidRDefault="003E3D47" w:rsidP="003E3D47">
            <w:pPr>
              <w:tabs>
                <w:tab w:val="left" w:pos="851"/>
              </w:tabs>
              <w:autoSpaceDE w:val="0"/>
              <w:autoSpaceDN w:val="0"/>
              <w:adjustRightInd w:val="0"/>
              <w:spacing w:before="240" w:after="120"/>
              <w:contextualSpacing/>
              <w:jc w:val="both"/>
              <w:rPr>
                <w:szCs w:val="24"/>
              </w:rPr>
            </w:pPr>
            <w:r w:rsidRPr="001C005F">
              <w:rPr>
                <w:b/>
                <w:szCs w:val="24"/>
              </w:rPr>
              <w:t>2.</w:t>
            </w:r>
            <w:proofErr w:type="spellStart"/>
            <w:r w:rsidRPr="001C005F">
              <w:rPr>
                <w:b/>
                <w:szCs w:val="24"/>
              </w:rPr>
              <w:t>2</w:t>
            </w:r>
            <w:proofErr w:type="spellEnd"/>
            <w:r w:rsidRPr="001C005F">
              <w:rPr>
                <w:b/>
                <w:szCs w:val="24"/>
              </w:rPr>
              <w:t>.1.Участникът, определен за изпълнител представя</w:t>
            </w:r>
            <w:r w:rsidRPr="001C005F">
              <w:rPr>
                <w:szCs w:val="24"/>
              </w:rPr>
              <w:t xml:space="preserve"> копие на:</w:t>
            </w:r>
          </w:p>
          <w:p w14:paraId="0E483EF1" w14:textId="77777777" w:rsidR="003E3D47" w:rsidRPr="001C005F" w:rsidRDefault="003E3D47" w:rsidP="003E3D47">
            <w:pPr>
              <w:tabs>
                <w:tab w:val="left" w:pos="851"/>
              </w:tabs>
              <w:autoSpaceDE w:val="0"/>
              <w:autoSpaceDN w:val="0"/>
              <w:adjustRightInd w:val="0"/>
              <w:spacing w:before="240" w:after="120"/>
              <w:contextualSpacing/>
              <w:jc w:val="both"/>
              <w:rPr>
                <w:szCs w:val="24"/>
              </w:rPr>
            </w:pPr>
            <w:r w:rsidRPr="001C005F">
              <w:rPr>
                <w:b/>
                <w:szCs w:val="24"/>
              </w:rPr>
              <w:t>2.</w:t>
            </w:r>
            <w:proofErr w:type="spellStart"/>
            <w:r w:rsidRPr="001C005F">
              <w:rPr>
                <w:b/>
                <w:szCs w:val="24"/>
              </w:rPr>
              <w:t>2</w:t>
            </w:r>
            <w:proofErr w:type="spellEnd"/>
            <w:r w:rsidRPr="001C005F">
              <w:rPr>
                <w:b/>
                <w:szCs w:val="24"/>
              </w:rPr>
              <w:t>.1.</w:t>
            </w:r>
            <w:proofErr w:type="spellStart"/>
            <w:r w:rsidRPr="001C005F">
              <w:rPr>
                <w:b/>
                <w:szCs w:val="24"/>
              </w:rPr>
              <w:t>1</w:t>
            </w:r>
            <w:proofErr w:type="spellEnd"/>
            <w:r w:rsidRPr="001C005F">
              <w:rPr>
                <w:b/>
                <w:szCs w:val="24"/>
              </w:rPr>
              <w:t>.</w:t>
            </w:r>
            <w:r w:rsidRPr="001C005F">
              <w:rPr>
                <w:szCs w:val="24"/>
              </w:rPr>
              <w:t>Годишните финансови отчети или техни съставни части, за последните три приключили финансови години,  в зависимост от датата, на която участникът е създаден или е започнал дейността си. Когато  публикуването им се изисква от законодателството на държавата, в която изпълнителят е установен.</w:t>
            </w:r>
          </w:p>
          <w:p w14:paraId="04A35C20" w14:textId="77777777" w:rsidR="003E3D47" w:rsidRPr="001C005F" w:rsidRDefault="003E3D47" w:rsidP="003E3D47">
            <w:pPr>
              <w:tabs>
                <w:tab w:val="left" w:pos="851"/>
              </w:tabs>
              <w:autoSpaceDE w:val="0"/>
              <w:autoSpaceDN w:val="0"/>
              <w:adjustRightInd w:val="0"/>
              <w:spacing w:before="240" w:after="120"/>
              <w:contextualSpacing/>
              <w:jc w:val="both"/>
              <w:rPr>
                <w:szCs w:val="24"/>
              </w:rPr>
            </w:pPr>
            <w:r w:rsidRPr="001C005F">
              <w:rPr>
                <w:b/>
                <w:szCs w:val="24"/>
              </w:rPr>
              <w:t>2.</w:t>
            </w:r>
            <w:proofErr w:type="spellStart"/>
            <w:r w:rsidRPr="001C005F">
              <w:rPr>
                <w:b/>
                <w:szCs w:val="24"/>
              </w:rPr>
              <w:t>2</w:t>
            </w:r>
            <w:proofErr w:type="spellEnd"/>
            <w:r w:rsidRPr="001C005F">
              <w:rPr>
                <w:b/>
                <w:szCs w:val="24"/>
              </w:rPr>
              <w:t>.1.2.</w:t>
            </w:r>
            <w:r w:rsidRPr="001C005F">
              <w:rPr>
                <w:szCs w:val="24"/>
              </w:rPr>
              <w:t>Справка за оборота в сферата на строителство.</w:t>
            </w:r>
          </w:p>
          <w:p w14:paraId="0A11F06D" w14:textId="77777777" w:rsidR="003E3D47" w:rsidRPr="001C005F" w:rsidRDefault="003E3D47" w:rsidP="003E3D47">
            <w:pPr>
              <w:shd w:val="clear" w:color="auto" w:fill="FEFEFE"/>
              <w:spacing w:after="0" w:line="240" w:lineRule="auto"/>
              <w:jc w:val="both"/>
              <w:rPr>
                <w:szCs w:val="24"/>
              </w:rPr>
            </w:pPr>
            <w:r w:rsidRPr="001C005F">
              <w:rPr>
                <w:szCs w:val="24"/>
              </w:rPr>
              <w:t>Информацията по т. 2.</w:t>
            </w:r>
            <w:proofErr w:type="spellStart"/>
            <w:r w:rsidRPr="001C005F">
              <w:rPr>
                <w:szCs w:val="24"/>
              </w:rPr>
              <w:t>2</w:t>
            </w:r>
            <w:proofErr w:type="spellEnd"/>
            <w:r w:rsidRPr="001C005F">
              <w:rPr>
                <w:szCs w:val="24"/>
              </w:rPr>
              <w:t>.1.1 и 2.</w:t>
            </w:r>
            <w:proofErr w:type="spellStart"/>
            <w:r w:rsidRPr="001C005F">
              <w:rPr>
                <w:szCs w:val="24"/>
              </w:rPr>
              <w:t>2</w:t>
            </w:r>
            <w:proofErr w:type="spellEnd"/>
            <w:r w:rsidRPr="001C005F">
              <w:rPr>
                <w:szCs w:val="24"/>
              </w:rPr>
              <w:t>.1.2 може да обхваща и по-кратък период в зависимост от датата, на която участникът е създаден или е започнал дейността си.</w:t>
            </w:r>
          </w:p>
          <w:p w14:paraId="6D412CEF" w14:textId="77777777" w:rsidR="003E3D47" w:rsidRPr="001C005F" w:rsidRDefault="003E3D47" w:rsidP="003E3D47">
            <w:pPr>
              <w:tabs>
                <w:tab w:val="left" w:pos="851"/>
              </w:tabs>
              <w:autoSpaceDE w:val="0"/>
              <w:autoSpaceDN w:val="0"/>
              <w:adjustRightInd w:val="0"/>
              <w:spacing w:before="240" w:after="120"/>
              <w:contextualSpacing/>
              <w:jc w:val="both"/>
              <w:rPr>
                <w:szCs w:val="24"/>
              </w:rPr>
            </w:pPr>
          </w:p>
          <w:p w14:paraId="7865B486" w14:textId="77777777" w:rsidR="003E3D47" w:rsidRPr="001C005F" w:rsidRDefault="003E3D47" w:rsidP="003E3D47">
            <w:pPr>
              <w:spacing w:before="240" w:after="120"/>
              <w:contextualSpacing/>
              <w:jc w:val="both"/>
              <w:rPr>
                <w:szCs w:val="24"/>
              </w:rPr>
            </w:pPr>
            <w:r w:rsidRPr="001C005F">
              <w:rPr>
                <w:szCs w:val="24"/>
              </w:rPr>
              <w:t>*</w:t>
            </w:r>
            <w:r w:rsidRPr="001C005F">
              <w:rPr>
                <w:b/>
                <w:szCs w:val="24"/>
              </w:rPr>
              <w:t>Когато по основателна причина участникът не е в състояние да представи поисканите от възложителя документи</w:t>
            </w:r>
            <w:r w:rsidRPr="001C005F">
              <w:rPr>
                <w:szCs w:val="24"/>
              </w:rPr>
              <w:t xml:space="preserve">, той </w:t>
            </w:r>
            <w:r w:rsidRPr="001C005F">
              <w:rPr>
                <w:szCs w:val="24"/>
              </w:rPr>
              <w:lastRenderedPageBreak/>
              <w:t>може да докаже своето икономическо и финансово състояние с помощта на всеки друг документ, който възложителят приеме за подходящ.</w:t>
            </w:r>
          </w:p>
          <w:p w14:paraId="70CB6180" w14:textId="77777777" w:rsidR="003E3D47" w:rsidRPr="001C005F" w:rsidRDefault="003E3D47" w:rsidP="003E3D47">
            <w:pPr>
              <w:spacing w:before="240" w:after="120"/>
              <w:contextualSpacing/>
              <w:jc w:val="both"/>
              <w:rPr>
                <w:b/>
                <w:szCs w:val="24"/>
              </w:rPr>
            </w:pPr>
          </w:p>
          <w:p w14:paraId="07A8E109" w14:textId="5CDCBB66" w:rsidR="00BC7E77" w:rsidRPr="001C005F" w:rsidRDefault="00BC7E77" w:rsidP="00BC7E77">
            <w:pPr>
              <w:spacing w:before="240" w:after="120"/>
              <w:contextualSpacing/>
              <w:jc w:val="both"/>
              <w:rPr>
                <w:szCs w:val="24"/>
              </w:rPr>
            </w:pPr>
            <w:r w:rsidRPr="001C005F">
              <w:rPr>
                <w:b/>
                <w:szCs w:val="24"/>
              </w:rPr>
              <w:t>2.</w:t>
            </w:r>
            <w:proofErr w:type="spellStart"/>
            <w:r w:rsidRPr="001C005F">
              <w:rPr>
                <w:b/>
                <w:szCs w:val="24"/>
              </w:rPr>
              <w:t>2</w:t>
            </w:r>
            <w:proofErr w:type="spellEnd"/>
            <w:r w:rsidRPr="001C005F">
              <w:rPr>
                <w:b/>
                <w:szCs w:val="24"/>
              </w:rPr>
              <w:t>.2. Участникът, определен за изпълнител представя</w:t>
            </w:r>
            <w:r w:rsidRPr="001C005F">
              <w:rPr>
                <w:szCs w:val="24"/>
              </w:rPr>
              <w:t xml:space="preserve"> застраховка „Професионална отговорност“, покриваща минималната застрахователна сума за строежи с обхват втора група, четвърта категория в съответствие с чл.5, ал.2, т.4  Наредбата за условията и реда за задължително застраховане в проектирането и строителството в размер на 100 000 лв., или съответен валиден аналогичен/еквивалентен документ </w:t>
            </w:r>
          </w:p>
          <w:p w14:paraId="74CDBF41" w14:textId="77777777" w:rsidR="00BC7E77" w:rsidRPr="001C005F" w:rsidRDefault="00BC7E77" w:rsidP="005E02DD">
            <w:pPr>
              <w:numPr>
                <w:ilvl w:val="0"/>
                <w:numId w:val="26"/>
              </w:numPr>
              <w:spacing w:before="240" w:after="120" w:line="240" w:lineRule="auto"/>
              <w:ind w:left="343" w:hanging="283"/>
              <w:contextualSpacing/>
              <w:jc w:val="both"/>
              <w:rPr>
                <w:szCs w:val="24"/>
              </w:rPr>
            </w:pPr>
            <w:r w:rsidRPr="001C005F">
              <w:rPr>
                <w:b/>
                <w:szCs w:val="24"/>
                <w:shd w:val="clear" w:color="auto" w:fill="FEFEFE"/>
              </w:rPr>
              <w:t>Изискването не се прилага за</w:t>
            </w:r>
            <w:r w:rsidRPr="001C005F">
              <w:rPr>
                <w:szCs w:val="24"/>
                <w:shd w:val="clear" w:color="auto" w:fill="FEFEFE"/>
              </w:rPr>
              <w:t xml:space="preserve">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14:paraId="2EE12C2C" w14:textId="6A3CD220" w:rsidR="003E3D47" w:rsidRPr="001C005F" w:rsidRDefault="003E3D47" w:rsidP="00BC7E77">
            <w:pPr>
              <w:spacing w:before="240" w:after="120" w:line="240" w:lineRule="auto"/>
              <w:contextualSpacing/>
              <w:jc w:val="both"/>
              <w:rPr>
                <w:b/>
                <w:szCs w:val="24"/>
              </w:rPr>
            </w:pPr>
            <w:r w:rsidRPr="001C005F">
              <w:rPr>
                <w:b/>
                <w:szCs w:val="24"/>
              </w:rPr>
              <w:t xml:space="preserve">Когато предоставената застраховка или гаранция, покрива само частично </w:t>
            </w:r>
            <w:r w:rsidRPr="001C005F">
              <w:rPr>
                <w:b/>
                <w:szCs w:val="24"/>
              </w:rPr>
              <w:lastRenderedPageBreak/>
              <w:t>рисковете</w:t>
            </w:r>
            <w:r w:rsidRPr="001C005F">
              <w:rPr>
                <w:szCs w:val="24"/>
              </w:rPr>
              <w:t>, възложителят може да изиска допълнителна застраховка или гаранция, която да обхване непокритите рискове, в съответствие с чл. 173, ал. 2 и чл. 174, ал. 1 от ЗУТ и при спазване изискванията на чл. 27, ал. 3 от Закона за дейностите по предоставяне на услуги.</w:t>
            </w:r>
          </w:p>
        </w:tc>
      </w:tr>
    </w:tbl>
    <w:p w14:paraId="305005DD" w14:textId="77777777" w:rsidR="00BB4AB6" w:rsidRPr="001C005F" w:rsidRDefault="00BB4AB6" w:rsidP="006E2410">
      <w:pPr>
        <w:tabs>
          <w:tab w:val="left" w:pos="993"/>
        </w:tabs>
        <w:overflowPunct w:val="0"/>
        <w:autoSpaceDE w:val="0"/>
        <w:autoSpaceDN w:val="0"/>
        <w:adjustRightInd w:val="0"/>
        <w:spacing w:before="120" w:after="120"/>
        <w:jc w:val="both"/>
        <w:textAlignment w:val="baseline"/>
        <w:rPr>
          <w:b/>
          <w:bCs/>
          <w:szCs w:val="24"/>
        </w:rPr>
      </w:pPr>
    </w:p>
    <w:p w14:paraId="08FDBF16" w14:textId="0013A066" w:rsidR="00BB4AB6" w:rsidRPr="001C005F" w:rsidRDefault="00682377" w:rsidP="00682377">
      <w:pPr>
        <w:autoSpaceDE w:val="0"/>
        <w:autoSpaceDN w:val="0"/>
        <w:adjustRightInd w:val="0"/>
        <w:spacing w:before="240" w:after="120"/>
        <w:contextualSpacing/>
        <w:jc w:val="both"/>
        <w:rPr>
          <w:b/>
          <w:szCs w:val="24"/>
          <w:bdr w:val="single" w:sz="4" w:space="0" w:color="auto"/>
          <w:shd w:val="clear" w:color="auto" w:fill="BFBFBF"/>
        </w:rPr>
      </w:pPr>
      <w:r w:rsidRPr="001C005F">
        <w:rPr>
          <w:b/>
          <w:szCs w:val="24"/>
          <w:bdr w:val="single" w:sz="4" w:space="0" w:color="auto"/>
          <w:shd w:val="clear" w:color="auto" w:fill="BFBFBF"/>
        </w:rPr>
        <w:t xml:space="preserve">II. </w:t>
      </w:r>
      <w:r w:rsidR="00BB4AB6" w:rsidRPr="001C005F">
        <w:rPr>
          <w:b/>
          <w:szCs w:val="24"/>
          <w:bdr w:val="single" w:sz="4" w:space="0" w:color="auto"/>
          <w:shd w:val="clear" w:color="auto" w:fill="BFBFBF"/>
        </w:rPr>
        <w:t>2.3.Минимални изисквания към техническите и професионални способности по чл.  63 ал. 1 от ЗОП.</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8"/>
        <w:gridCol w:w="1968"/>
        <w:gridCol w:w="4054"/>
      </w:tblGrid>
      <w:tr w:rsidR="003E3D47" w:rsidRPr="001C005F" w14:paraId="253B3F3B" w14:textId="77777777" w:rsidTr="00F2363C">
        <w:tc>
          <w:tcPr>
            <w:tcW w:w="4537" w:type="dxa"/>
          </w:tcPr>
          <w:p w14:paraId="0EF95166" w14:textId="77777777" w:rsidR="003E3D47" w:rsidRPr="001C005F" w:rsidRDefault="003E3D47" w:rsidP="00F2363C">
            <w:pPr>
              <w:tabs>
                <w:tab w:val="left" w:pos="990"/>
              </w:tabs>
              <w:overflowPunct w:val="0"/>
              <w:autoSpaceDE w:val="0"/>
              <w:autoSpaceDN w:val="0"/>
              <w:adjustRightInd w:val="0"/>
              <w:spacing w:before="240" w:after="0" w:line="240" w:lineRule="auto"/>
              <w:contextualSpacing/>
              <w:jc w:val="center"/>
              <w:textAlignment w:val="baseline"/>
              <w:rPr>
                <w:b/>
                <w:bCs/>
                <w:szCs w:val="24"/>
              </w:rPr>
            </w:pPr>
            <w:r w:rsidRPr="001C005F">
              <w:rPr>
                <w:b/>
                <w:bCs/>
                <w:szCs w:val="24"/>
              </w:rPr>
              <w:t>Минимално изискване</w:t>
            </w:r>
          </w:p>
        </w:tc>
        <w:tc>
          <w:tcPr>
            <w:tcW w:w="1842" w:type="dxa"/>
          </w:tcPr>
          <w:p w14:paraId="0DB460EB" w14:textId="77777777" w:rsidR="003E3D47" w:rsidRPr="001C005F" w:rsidRDefault="003E3D47" w:rsidP="00F2363C">
            <w:pPr>
              <w:tabs>
                <w:tab w:val="left" w:pos="990"/>
              </w:tabs>
              <w:overflowPunct w:val="0"/>
              <w:autoSpaceDE w:val="0"/>
              <w:autoSpaceDN w:val="0"/>
              <w:adjustRightInd w:val="0"/>
              <w:spacing w:before="240" w:after="0" w:line="240" w:lineRule="auto"/>
              <w:contextualSpacing/>
              <w:jc w:val="center"/>
              <w:textAlignment w:val="baseline"/>
              <w:rPr>
                <w:b/>
                <w:bCs/>
                <w:szCs w:val="24"/>
              </w:rPr>
            </w:pPr>
            <w:r w:rsidRPr="001C005F">
              <w:rPr>
                <w:b/>
                <w:bCs/>
                <w:szCs w:val="24"/>
              </w:rPr>
              <w:t>Документ, с който се доказва</w:t>
            </w:r>
          </w:p>
        </w:tc>
        <w:tc>
          <w:tcPr>
            <w:tcW w:w="4111" w:type="dxa"/>
          </w:tcPr>
          <w:p w14:paraId="5BF6C6F3" w14:textId="77777777" w:rsidR="003E3D47" w:rsidRPr="001C005F" w:rsidRDefault="003E3D47" w:rsidP="00F2363C">
            <w:pPr>
              <w:tabs>
                <w:tab w:val="left" w:pos="990"/>
              </w:tabs>
              <w:overflowPunct w:val="0"/>
              <w:autoSpaceDE w:val="0"/>
              <w:autoSpaceDN w:val="0"/>
              <w:adjustRightInd w:val="0"/>
              <w:spacing w:before="240" w:after="0" w:line="240" w:lineRule="auto"/>
              <w:contextualSpacing/>
              <w:textAlignment w:val="baseline"/>
              <w:rPr>
                <w:b/>
                <w:bCs/>
                <w:szCs w:val="24"/>
              </w:rPr>
            </w:pPr>
            <w:r w:rsidRPr="001C005F">
              <w:rPr>
                <w:b/>
                <w:bCs/>
                <w:szCs w:val="24"/>
              </w:rPr>
              <w:t>Документи, които се представят преди подписване на договор</w:t>
            </w:r>
          </w:p>
        </w:tc>
      </w:tr>
      <w:tr w:rsidR="003E3D47" w:rsidRPr="001C005F" w14:paraId="21D36F4C" w14:textId="77777777" w:rsidTr="00F2363C">
        <w:tc>
          <w:tcPr>
            <w:tcW w:w="10490" w:type="dxa"/>
            <w:gridSpan w:val="3"/>
            <w:shd w:val="clear" w:color="auto" w:fill="D6E3BC"/>
          </w:tcPr>
          <w:p w14:paraId="6CF583F0" w14:textId="77777777" w:rsidR="003E3D47" w:rsidRPr="001C005F" w:rsidRDefault="003E3D47" w:rsidP="003E3D47">
            <w:pPr>
              <w:spacing w:before="240" w:after="120"/>
              <w:contextualSpacing/>
              <w:jc w:val="both"/>
              <w:rPr>
                <w:b/>
                <w:bCs/>
                <w:szCs w:val="24"/>
              </w:rPr>
            </w:pPr>
            <w:r w:rsidRPr="001C005F">
              <w:rPr>
                <w:b/>
                <w:bCs/>
                <w:szCs w:val="24"/>
              </w:rPr>
              <w:t>2.3.Минимални изисквания към техническите и професионални способности</w:t>
            </w:r>
          </w:p>
        </w:tc>
      </w:tr>
      <w:tr w:rsidR="003E3D47" w:rsidRPr="001C005F" w14:paraId="20104A7D" w14:textId="77777777" w:rsidTr="00F2363C">
        <w:tc>
          <w:tcPr>
            <w:tcW w:w="4537" w:type="dxa"/>
          </w:tcPr>
          <w:p w14:paraId="018584C5" w14:textId="359166F5" w:rsidR="003E3D47" w:rsidRPr="001C005F" w:rsidRDefault="003E3D47" w:rsidP="003E3D47">
            <w:pPr>
              <w:spacing w:before="240" w:after="120"/>
              <w:contextualSpacing/>
              <w:jc w:val="both"/>
              <w:rPr>
                <w:szCs w:val="24"/>
              </w:rPr>
            </w:pPr>
            <w:r w:rsidRPr="001C005F">
              <w:rPr>
                <w:b/>
                <w:szCs w:val="24"/>
              </w:rPr>
              <w:t>2.3.1.Участникът, през последните 5 (пет) години, считано от датата на подаване на офертата, следва да</w:t>
            </w:r>
            <w:r w:rsidRPr="001C005F">
              <w:rPr>
                <w:szCs w:val="24"/>
              </w:rPr>
              <w:t xml:space="preserve"> е изпълнил дейност (строителство) на минимум 1 (един) обект, идентична  или сходна с предмета на обособената позиция, за която се подава оферта.</w:t>
            </w:r>
          </w:p>
          <w:p w14:paraId="7C18A834" w14:textId="2FA1BB72" w:rsidR="003E3D47" w:rsidRPr="001C005F" w:rsidRDefault="003E3D47" w:rsidP="003E3D47">
            <w:pPr>
              <w:spacing w:before="240" w:after="120"/>
              <w:ind w:right="7"/>
              <w:contextualSpacing/>
              <w:jc w:val="both"/>
              <w:rPr>
                <w:szCs w:val="24"/>
              </w:rPr>
            </w:pPr>
            <w:r w:rsidRPr="001C005F">
              <w:rPr>
                <w:szCs w:val="24"/>
              </w:rPr>
              <w:t xml:space="preserve">Под дейност (строителство), </w:t>
            </w:r>
            <w:r w:rsidRPr="001C005F">
              <w:rPr>
                <w:b/>
                <w:szCs w:val="24"/>
              </w:rPr>
              <w:t>„сходна с предмета”</w:t>
            </w:r>
            <w:r w:rsidRPr="001C005F">
              <w:rPr>
                <w:szCs w:val="24"/>
              </w:rPr>
              <w:t>, следва да се разбира: изграждане и/или ремонт и/или реконструкция и/или рехабилитация на пътища и/или улична мрежа, попадащи в обхвата на минимум четвърта категория, съгласно чл. 137, ал. 1, т</w:t>
            </w:r>
            <w:r w:rsidR="00FF038F" w:rsidRPr="001C005F">
              <w:rPr>
                <w:szCs w:val="24"/>
              </w:rPr>
              <w:t>.4</w:t>
            </w:r>
            <w:r w:rsidRPr="001C005F">
              <w:rPr>
                <w:szCs w:val="24"/>
              </w:rPr>
              <w:t xml:space="preserve"> от ЗУТ. </w:t>
            </w:r>
          </w:p>
          <w:p w14:paraId="02385C13" w14:textId="1C92EF64" w:rsidR="003E3D47" w:rsidRPr="001C005F" w:rsidRDefault="003E3D47" w:rsidP="003E3D47">
            <w:pPr>
              <w:spacing w:before="240" w:after="120"/>
              <w:ind w:right="7"/>
              <w:contextualSpacing/>
              <w:jc w:val="both"/>
              <w:rPr>
                <w:szCs w:val="24"/>
              </w:rPr>
            </w:pPr>
            <w:r w:rsidRPr="001C005F">
              <w:rPr>
                <w:szCs w:val="24"/>
              </w:rPr>
              <w:t>Строителството се счита за изпълнено, когато за обекта има съставен и подписан акт/протокол за предаване на строежа на Възложителя.</w:t>
            </w:r>
          </w:p>
          <w:p w14:paraId="1A974D64" w14:textId="6CD9C907" w:rsidR="00BF0F95" w:rsidRPr="001C005F" w:rsidRDefault="003E3D47" w:rsidP="00BF0F95">
            <w:pPr>
              <w:spacing w:before="240" w:after="120"/>
              <w:ind w:right="7"/>
              <w:contextualSpacing/>
              <w:jc w:val="both"/>
              <w:rPr>
                <w:color w:val="FF0000"/>
                <w:szCs w:val="24"/>
              </w:rPr>
            </w:pPr>
            <w:r w:rsidRPr="001C005F">
              <w:rPr>
                <w:szCs w:val="24"/>
              </w:rPr>
              <w:t>Възложителят не поставя изискване към обема на изпълнената дейност (строителство)</w:t>
            </w:r>
            <w:r w:rsidRPr="001C005F">
              <w:rPr>
                <w:color w:val="FF0000"/>
                <w:szCs w:val="24"/>
              </w:rPr>
              <w:t>.</w:t>
            </w:r>
          </w:p>
          <w:p w14:paraId="4730F78E" w14:textId="3980C0EE" w:rsidR="00BF0F95" w:rsidRPr="001C005F" w:rsidRDefault="00BF0F95" w:rsidP="00BF0F95">
            <w:pPr>
              <w:spacing w:before="240" w:after="120"/>
              <w:ind w:right="7"/>
              <w:contextualSpacing/>
              <w:jc w:val="both"/>
              <w:rPr>
                <w:color w:val="FF0000"/>
                <w:szCs w:val="24"/>
              </w:rPr>
            </w:pPr>
            <w:r w:rsidRPr="001C005F">
              <w:rPr>
                <w:b/>
                <w:bCs/>
                <w:color w:val="000000"/>
                <w:szCs w:val="24"/>
                <w:lang w:eastAsia="en-US"/>
              </w:rPr>
              <w:t xml:space="preserve">Критерият за подбор се отнася за </w:t>
            </w:r>
            <w:r w:rsidRPr="001C005F">
              <w:rPr>
                <w:b/>
                <w:bCs/>
                <w:color w:val="000000"/>
                <w:szCs w:val="24"/>
                <w:lang w:eastAsia="en-US"/>
              </w:rPr>
              <w:lastRenderedPageBreak/>
              <w:t>всички обособени позиции!</w:t>
            </w:r>
          </w:p>
        </w:tc>
        <w:tc>
          <w:tcPr>
            <w:tcW w:w="1842" w:type="dxa"/>
          </w:tcPr>
          <w:p w14:paraId="5AFFB83D" w14:textId="77777777" w:rsidR="003E3D47" w:rsidRPr="001C005F" w:rsidRDefault="003E3D47" w:rsidP="003E3D47">
            <w:pPr>
              <w:tabs>
                <w:tab w:val="left" w:pos="318"/>
              </w:tabs>
              <w:spacing w:before="240" w:after="120"/>
              <w:contextualSpacing/>
              <w:rPr>
                <w:szCs w:val="24"/>
              </w:rPr>
            </w:pPr>
            <w:r w:rsidRPr="001C005F">
              <w:rPr>
                <w:b/>
                <w:szCs w:val="24"/>
              </w:rPr>
              <w:lastRenderedPageBreak/>
              <w:t>2.3.1.</w:t>
            </w:r>
            <w:r w:rsidRPr="001C005F">
              <w:rPr>
                <w:szCs w:val="24"/>
              </w:rPr>
              <w:t xml:space="preserve">Участникът попълва </w:t>
            </w:r>
            <w:r w:rsidRPr="001C005F">
              <w:rPr>
                <w:b/>
                <w:szCs w:val="24"/>
              </w:rPr>
              <w:t>поле 1а) от раздел  В: Технически и професионални способности, Част IV: „Критерии за подбор“</w:t>
            </w:r>
            <w:r w:rsidRPr="001C005F">
              <w:rPr>
                <w:szCs w:val="24"/>
              </w:rPr>
              <w:t xml:space="preserve">  от ЕЕДОП.</w:t>
            </w:r>
          </w:p>
          <w:p w14:paraId="1F4BE390" w14:textId="77777777" w:rsidR="003E3D47" w:rsidRPr="001C005F" w:rsidRDefault="003E3D47" w:rsidP="003E3D47">
            <w:pPr>
              <w:spacing w:before="240" w:after="120"/>
              <w:contextualSpacing/>
              <w:jc w:val="both"/>
              <w:rPr>
                <w:szCs w:val="24"/>
              </w:rPr>
            </w:pPr>
          </w:p>
          <w:p w14:paraId="3D65D844" w14:textId="77777777" w:rsidR="003E3D47" w:rsidRPr="001C005F" w:rsidRDefault="003E3D47" w:rsidP="003E3D47">
            <w:pPr>
              <w:spacing w:before="240" w:after="120"/>
              <w:contextualSpacing/>
              <w:jc w:val="both"/>
              <w:rPr>
                <w:szCs w:val="24"/>
              </w:rPr>
            </w:pPr>
          </w:p>
        </w:tc>
        <w:tc>
          <w:tcPr>
            <w:tcW w:w="4111" w:type="dxa"/>
          </w:tcPr>
          <w:p w14:paraId="68CD1E4C" w14:textId="77777777" w:rsidR="003E3D47" w:rsidRPr="001C005F" w:rsidRDefault="003E3D47" w:rsidP="003E3D47">
            <w:pPr>
              <w:autoSpaceDE w:val="0"/>
              <w:autoSpaceDN w:val="0"/>
              <w:adjustRightInd w:val="0"/>
              <w:spacing w:before="240" w:after="120"/>
              <w:contextualSpacing/>
              <w:jc w:val="both"/>
              <w:rPr>
                <w:szCs w:val="24"/>
              </w:rPr>
            </w:pPr>
            <w:r w:rsidRPr="001C005F">
              <w:rPr>
                <w:b/>
                <w:szCs w:val="24"/>
              </w:rPr>
              <w:t>2.3.1.Участникът, определен за изпълнител представя</w:t>
            </w:r>
            <w:r w:rsidRPr="001C005F">
              <w:rPr>
                <w:szCs w:val="24"/>
              </w:rPr>
              <w:t xml:space="preserve">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tc>
      </w:tr>
      <w:tr w:rsidR="003E3D47" w:rsidRPr="001C005F" w14:paraId="5D9A7FC6" w14:textId="77777777" w:rsidTr="00F2363C">
        <w:trPr>
          <w:trHeight w:val="425"/>
        </w:trPr>
        <w:tc>
          <w:tcPr>
            <w:tcW w:w="4537" w:type="dxa"/>
          </w:tcPr>
          <w:p w14:paraId="1B764EDE" w14:textId="3C51EFD6" w:rsidR="00BF0F95" w:rsidRPr="001C005F" w:rsidRDefault="003E3D47" w:rsidP="00BF0F95">
            <w:pPr>
              <w:tabs>
                <w:tab w:val="left" w:pos="0"/>
              </w:tabs>
              <w:spacing w:before="240" w:after="120"/>
              <w:contextualSpacing/>
              <w:jc w:val="both"/>
              <w:rPr>
                <w:szCs w:val="24"/>
                <w:shd w:val="clear" w:color="auto" w:fill="FFFFFF"/>
              </w:rPr>
            </w:pPr>
            <w:r w:rsidRPr="001C005F">
              <w:rPr>
                <w:b/>
                <w:szCs w:val="24"/>
              </w:rPr>
              <w:lastRenderedPageBreak/>
              <w:t>2.3.2.Участникът да има внедрена система</w:t>
            </w:r>
            <w:r w:rsidR="00825F9A" w:rsidRPr="001C005F">
              <w:rPr>
                <w:szCs w:val="24"/>
              </w:rPr>
              <w:t xml:space="preserve"> - по стандарт </w:t>
            </w:r>
            <w:r w:rsidRPr="001C005F">
              <w:rPr>
                <w:szCs w:val="24"/>
              </w:rPr>
              <w:t>ISO EN 9001:2015 или еквивалент за внедрена система за управление на качество или еквивалентна,</w:t>
            </w:r>
            <w:r w:rsidRPr="001C005F">
              <w:rPr>
                <w:szCs w:val="24"/>
                <w:shd w:val="clear" w:color="auto" w:fill="FFFFFF"/>
              </w:rPr>
              <w:t xml:space="preserve"> с обхват на сертификация строително-монтажни работи.</w:t>
            </w:r>
          </w:p>
          <w:p w14:paraId="0BC6CA35" w14:textId="144D198C" w:rsidR="003E3D47" w:rsidRPr="001C005F" w:rsidRDefault="00BF0F95" w:rsidP="00BF0F95">
            <w:pPr>
              <w:tabs>
                <w:tab w:val="left" w:pos="0"/>
              </w:tabs>
              <w:spacing w:before="240" w:after="120"/>
              <w:contextualSpacing/>
              <w:jc w:val="both"/>
              <w:rPr>
                <w:rFonts w:eastAsia="SimSun"/>
                <w:b/>
                <w:szCs w:val="24"/>
              </w:rPr>
            </w:pPr>
            <w:r w:rsidRPr="001C005F">
              <w:rPr>
                <w:b/>
                <w:bCs/>
                <w:color w:val="000000"/>
                <w:szCs w:val="24"/>
                <w:lang w:eastAsia="en-US"/>
              </w:rPr>
              <w:t>Критерият за подбор се отнася за всички обособени позиции!</w:t>
            </w:r>
          </w:p>
        </w:tc>
        <w:tc>
          <w:tcPr>
            <w:tcW w:w="1842" w:type="dxa"/>
          </w:tcPr>
          <w:p w14:paraId="6447FE7C" w14:textId="77777777" w:rsidR="003E3D47" w:rsidRPr="001C005F" w:rsidRDefault="003E3D47" w:rsidP="003E3D47">
            <w:pPr>
              <w:spacing w:before="240" w:after="120"/>
              <w:contextualSpacing/>
              <w:rPr>
                <w:szCs w:val="24"/>
              </w:rPr>
            </w:pPr>
            <w:r w:rsidRPr="001C005F">
              <w:rPr>
                <w:b/>
                <w:szCs w:val="24"/>
              </w:rPr>
              <w:t>2.3.2.</w:t>
            </w:r>
            <w:r w:rsidRPr="001C005F">
              <w:rPr>
                <w:szCs w:val="24"/>
              </w:rPr>
              <w:t xml:space="preserve">Участникът попълва </w:t>
            </w:r>
            <w:r w:rsidRPr="001C005F">
              <w:rPr>
                <w:b/>
                <w:szCs w:val="24"/>
              </w:rPr>
              <w:t>раздел  Г: Стандарти за осигуряване на качеството и стандарти за екологично управление, Част IV: „Критерии за подбор“</w:t>
            </w:r>
            <w:r w:rsidRPr="001C005F">
              <w:rPr>
                <w:szCs w:val="24"/>
              </w:rPr>
              <w:t xml:space="preserve"> от ЕЕДОП.</w:t>
            </w:r>
          </w:p>
          <w:p w14:paraId="38FAD3D5" w14:textId="77777777" w:rsidR="003E3D47" w:rsidRPr="001C005F" w:rsidRDefault="003E3D47" w:rsidP="003E3D47">
            <w:pPr>
              <w:spacing w:before="240" w:after="120"/>
              <w:contextualSpacing/>
              <w:jc w:val="both"/>
              <w:rPr>
                <w:szCs w:val="24"/>
              </w:rPr>
            </w:pPr>
          </w:p>
        </w:tc>
        <w:tc>
          <w:tcPr>
            <w:tcW w:w="4111" w:type="dxa"/>
          </w:tcPr>
          <w:p w14:paraId="099D64BB" w14:textId="61469EBC" w:rsidR="003E3D47" w:rsidRPr="001C005F" w:rsidRDefault="003E3D47" w:rsidP="003E3D47">
            <w:pPr>
              <w:spacing w:before="240" w:after="120"/>
              <w:contextualSpacing/>
              <w:jc w:val="both"/>
              <w:rPr>
                <w:szCs w:val="24"/>
                <w:shd w:val="clear" w:color="auto" w:fill="FFFFFF"/>
              </w:rPr>
            </w:pPr>
            <w:r w:rsidRPr="001C005F">
              <w:rPr>
                <w:b/>
                <w:szCs w:val="24"/>
              </w:rPr>
              <w:t>2.3.2.Участникът, определен за изпълнител представя</w:t>
            </w:r>
            <w:r w:rsidR="00825F9A" w:rsidRPr="001C005F">
              <w:rPr>
                <w:szCs w:val="24"/>
              </w:rPr>
              <w:t xml:space="preserve"> Сертификат</w:t>
            </w:r>
            <w:r w:rsidRPr="001C005F">
              <w:rPr>
                <w:szCs w:val="24"/>
              </w:rPr>
              <w:t xml:space="preserve"> ISO EN 9001:2015 или еквивалент за внедрена система за управление на качество или еквивалентна,</w:t>
            </w:r>
            <w:r w:rsidRPr="001C005F">
              <w:rPr>
                <w:szCs w:val="24"/>
                <w:shd w:val="clear" w:color="auto" w:fill="FFFFFF"/>
              </w:rPr>
              <w:t xml:space="preserve"> с обхват на сертификация строително-монтажни работи</w:t>
            </w:r>
            <w:r w:rsidRPr="001C005F">
              <w:rPr>
                <w:szCs w:val="24"/>
              </w:rPr>
              <w:t xml:space="preserve">, </w:t>
            </w:r>
            <w:r w:rsidRPr="001C005F">
              <w:rPr>
                <w:szCs w:val="24"/>
                <w:shd w:val="clear" w:color="auto" w:fill="FFFFFF"/>
              </w:rPr>
              <w:t>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762DFEF2" w14:textId="77777777" w:rsidR="003E3D47" w:rsidRPr="001C005F" w:rsidRDefault="003E3D47" w:rsidP="003E3D47">
            <w:pPr>
              <w:spacing w:before="240" w:after="120"/>
              <w:contextualSpacing/>
              <w:jc w:val="both"/>
              <w:rPr>
                <w:szCs w:val="24"/>
              </w:rPr>
            </w:pPr>
            <w:r w:rsidRPr="001C005F">
              <w:rPr>
                <w:szCs w:val="24"/>
              </w:rPr>
              <w:t>Възложителят приема еквивалентни сертификати, издадени от органи, установени в други държави членки</w:t>
            </w:r>
          </w:p>
        </w:tc>
      </w:tr>
    </w:tbl>
    <w:p w14:paraId="22077017" w14:textId="77777777" w:rsidR="00F01823" w:rsidRPr="001C005F" w:rsidRDefault="00F01823" w:rsidP="00475D09">
      <w:pPr>
        <w:autoSpaceDE w:val="0"/>
        <w:autoSpaceDN w:val="0"/>
        <w:adjustRightInd w:val="0"/>
        <w:spacing w:before="240" w:after="120"/>
        <w:contextualSpacing/>
        <w:jc w:val="both"/>
        <w:rPr>
          <w:szCs w:val="24"/>
        </w:rPr>
      </w:pPr>
    </w:p>
    <w:p w14:paraId="1263D4C9" w14:textId="77777777" w:rsidR="00F01823" w:rsidRPr="001C005F" w:rsidRDefault="00F01823" w:rsidP="00475D09">
      <w:pPr>
        <w:autoSpaceDE w:val="0"/>
        <w:autoSpaceDN w:val="0"/>
        <w:adjustRightInd w:val="0"/>
        <w:spacing w:before="240" w:after="120"/>
        <w:contextualSpacing/>
        <w:jc w:val="both"/>
        <w:rPr>
          <w:b/>
          <w:szCs w:val="24"/>
        </w:rPr>
      </w:pPr>
      <w:r w:rsidRPr="001C005F">
        <w:rPr>
          <w:b/>
          <w:szCs w:val="24"/>
          <w:bdr w:val="single" w:sz="4" w:space="0" w:color="auto"/>
          <w:shd w:val="clear" w:color="auto" w:fill="BFBFBF"/>
        </w:rPr>
        <w:t>ВАЖНО</w:t>
      </w:r>
      <w:r w:rsidRPr="001C005F">
        <w:rPr>
          <w:b/>
          <w:szCs w:val="24"/>
        </w:rPr>
        <w:t>:</w:t>
      </w:r>
    </w:p>
    <w:p w14:paraId="1AE6DFDD" w14:textId="77777777" w:rsidR="00F01823" w:rsidRPr="001C005F" w:rsidRDefault="00F01823" w:rsidP="00B47AFA">
      <w:pPr>
        <w:autoSpaceDE w:val="0"/>
        <w:autoSpaceDN w:val="0"/>
        <w:adjustRightInd w:val="0"/>
        <w:spacing w:before="240" w:after="120"/>
        <w:jc w:val="both"/>
        <w:rPr>
          <w:szCs w:val="24"/>
        </w:rPr>
      </w:pPr>
      <w:r w:rsidRPr="001C005F">
        <w:rPr>
          <w:szCs w:val="24"/>
        </w:rPr>
        <w:t>1.Възложителят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626E7A5" w14:textId="77777777" w:rsidR="00F01823" w:rsidRPr="001C005F" w:rsidRDefault="00F01823" w:rsidP="00B47AFA">
      <w:pPr>
        <w:spacing w:before="240" w:after="120"/>
        <w:jc w:val="both"/>
        <w:outlineLvl w:val="2"/>
        <w:rPr>
          <w:szCs w:val="24"/>
        </w:rPr>
      </w:pPr>
      <w:r w:rsidRPr="001C005F">
        <w:rPr>
          <w:szCs w:val="24"/>
        </w:rPr>
        <w:t>2.При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D916DEC" w14:textId="5ABC490E" w:rsidR="00F01823" w:rsidRPr="001C005F" w:rsidRDefault="00F01823" w:rsidP="00B47AFA">
      <w:pPr>
        <w:pStyle w:val="5"/>
        <w:spacing w:before="240" w:after="120"/>
        <w:rPr>
          <w:rFonts w:ascii="Times New Roman" w:hAnsi="Times New Roman"/>
          <w:color w:val="auto"/>
          <w:szCs w:val="24"/>
        </w:rPr>
      </w:pPr>
      <w:r w:rsidRPr="001C005F">
        <w:rPr>
          <w:rFonts w:ascii="Times New Roman" w:hAnsi="Times New Roman"/>
          <w:color w:val="auto"/>
          <w:szCs w:val="24"/>
        </w:rPr>
        <w:lastRenderedPageBreak/>
        <w:t xml:space="preserve">3.Съгласно чл. 65, ал. 1 от ЗОП участниците </w:t>
      </w:r>
      <w:r w:rsidR="008209B4" w:rsidRPr="001C005F">
        <w:rPr>
          <w:rFonts w:ascii="Times New Roman" w:hAnsi="Times New Roman"/>
          <w:color w:val="auto"/>
          <w:szCs w:val="24"/>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6E2410" w:rsidRPr="001C005F">
        <w:rPr>
          <w:rFonts w:ascii="Times New Roman" w:hAnsi="Times New Roman"/>
          <w:color w:val="auto"/>
          <w:szCs w:val="24"/>
        </w:rPr>
        <w:t>.</w:t>
      </w:r>
    </w:p>
    <w:p w14:paraId="0F32CD6E" w14:textId="77777777" w:rsidR="00F01823" w:rsidRPr="001C005F" w:rsidRDefault="00F01823" w:rsidP="00B47AFA">
      <w:pPr>
        <w:pStyle w:val="5"/>
        <w:spacing w:before="240" w:after="120"/>
        <w:rPr>
          <w:rFonts w:ascii="Times New Roman" w:hAnsi="Times New Roman"/>
          <w:color w:val="auto"/>
          <w:szCs w:val="24"/>
        </w:rPr>
      </w:pPr>
      <w:r w:rsidRPr="001C005F">
        <w:rPr>
          <w:rFonts w:ascii="Times New Roman" w:hAnsi="Times New Roman"/>
          <w:color w:val="auto"/>
          <w:szCs w:val="24"/>
        </w:rPr>
        <w:t>4.</w:t>
      </w:r>
      <w:r w:rsidRPr="001C005F">
        <w:rPr>
          <w:rFonts w:ascii="Times New Roman" w:hAnsi="Times New Roman"/>
          <w:color w:val="auto"/>
          <w:szCs w:val="24"/>
          <w:shd w:val="clear" w:color="auto" w:fill="FEFEFE"/>
        </w:rPr>
        <w:t xml:space="preserve"> </w:t>
      </w:r>
      <w:r w:rsidRPr="001C005F">
        <w:rPr>
          <w:rFonts w:ascii="Times New Roman" w:hAnsi="Times New Roman"/>
          <w:color w:val="auto"/>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2AFFAE82" w14:textId="77777777" w:rsidR="00F01823" w:rsidRPr="001C005F" w:rsidRDefault="00F01823" w:rsidP="00906EF9">
      <w:pPr>
        <w:pStyle w:val="5"/>
        <w:spacing w:before="240" w:after="120"/>
        <w:rPr>
          <w:rFonts w:ascii="Times New Roman" w:hAnsi="Times New Roman"/>
          <w:color w:val="auto"/>
          <w:szCs w:val="24"/>
        </w:rPr>
      </w:pPr>
      <w:r w:rsidRPr="001C005F">
        <w:rPr>
          <w:rFonts w:ascii="Times New Roman" w:hAnsi="Times New Roman"/>
          <w:color w:val="auto"/>
          <w:szCs w:val="24"/>
        </w:rPr>
        <w:t>5.Когато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2DD677E3" w14:textId="56F24482" w:rsidR="00F01823" w:rsidRPr="001C005F" w:rsidRDefault="00F01823" w:rsidP="00B47AFA">
      <w:pPr>
        <w:pStyle w:val="5"/>
        <w:spacing w:before="240" w:after="120"/>
        <w:rPr>
          <w:rFonts w:ascii="Times New Roman" w:hAnsi="Times New Roman"/>
          <w:color w:val="auto"/>
          <w:szCs w:val="24"/>
        </w:rPr>
      </w:pPr>
      <w:r w:rsidRPr="001C005F">
        <w:rPr>
          <w:rFonts w:ascii="Times New Roman" w:hAnsi="Times New Roman"/>
          <w:color w:val="auto"/>
          <w:szCs w:val="24"/>
        </w:rPr>
        <w:t xml:space="preserve">6.В съответствие с чл. 65, ал. 6 от ЗОП </w:t>
      </w:r>
      <w:r w:rsidR="008209B4" w:rsidRPr="001C005F">
        <w:rPr>
          <w:rFonts w:ascii="Times New Roman" w:hAnsi="Times New Roman"/>
          <w:color w:val="auto"/>
          <w:szCs w:val="24"/>
        </w:rPr>
        <w:t xml:space="preserve">възложителят може да предвиди изискване за солидарна отговорност за изпълнението на поръчката от кандидата или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1C005F">
        <w:rPr>
          <w:rFonts w:ascii="Times New Roman" w:hAnsi="Times New Roman"/>
          <w:color w:val="auto"/>
          <w:szCs w:val="24"/>
        </w:rPr>
        <w:t>При сключване на договора за обществена поръчка между Възложителят и участника, избран за изпълнител, същият се подписва и от горепосоченото трето лице в качеството му на поръчител по смисъла на чл. 138 – 148 от Закона за задълженията и договорите (ЗЗД).</w:t>
      </w:r>
    </w:p>
    <w:p w14:paraId="17C1FDF5" w14:textId="77777777" w:rsidR="00F01823" w:rsidRPr="001C005F" w:rsidRDefault="00F01823" w:rsidP="00906EF9">
      <w:pPr>
        <w:pStyle w:val="5"/>
        <w:spacing w:before="240" w:after="120"/>
        <w:rPr>
          <w:rFonts w:ascii="Times New Roman" w:hAnsi="Times New Roman"/>
          <w:color w:val="auto"/>
          <w:szCs w:val="24"/>
        </w:rPr>
      </w:pPr>
      <w:r w:rsidRPr="001C005F">
        <w:rPr>
          <w:rFonts w:ascii="Times New Roman" w:hAnsi="Times New Roman"/>
          <w:color w:val="auto"/>
          <w:szCs w:val="24"/>
        </w:rPr>
        <w:t xml:space="preserve">7.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08386637" w14:textId="77777777" w:rsidR="00F01823" w:rsidRPr="001C005F" w:rsidRDefault="00F01823" w:rsidP="004B3374">
      <w:pPr>
        <w:shd w:val="clear" w:color="auto" w:fill="FEFEFE"/>
        <w:jc w:val="both"/>
        <w:rPr>
          <w:szCs w:val="24"/>
        </w:rPr>
      </w:pPr>
      <w:r w:rsidRPr="001C005F">
        <w:rPr>
          <w:szCs w:val="24"/>
        </w:rPr>
        <w:t xml:space="preserve">8. В съответствие с чл. 66, ал. 1 от ЗОП </w:t>
      </w:r>
      <w:r w:rsidR="00E54C01" w:rsidRPr="001C005F">
        <w:rPr>
          <w:szCs w:val="24"/>
        </w:rPr>
        <w:t>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r w:rsidRPr="001C005F">
        <w:rPr>
          <w:szCs w:val="24"/>
        </w:rPr>
        <w:t xml:space="preserve"> </w:t>
      </w:r>
    </w:p>
    <w:p w14:paraId="76B60705" w14:textId="77777777" w:rsidR="00F01823" w:rsidRPr="001C005F" w:rsidRDefault="00F01823" w:rsidP="004B3374">
      <w:pPr>
        <w:shd w:val="clear" w:color="auto" w:fill="FEFEFE"/>
        <w:jc w:val="both"/>
        <w:rPr>
          <w:szCs w:val="24"/>
        </w:rPr>
      </w:pPr>
      <w:r w:rsidRPr="001C005F">
        <w:rPr>
          <w:szCs w:val="24"/>
        </w:rPr>
        <w:t xml:space="preserve">9.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За удостоверяване на тези обстоятелства за всеки от подизпълнителите се прилага съставен и подписан от същия отделен ЕЕДОП. </w:t>
      </w:r>
    </w:p>
    <w:p w14:paraId="4038501D" w14:textId="77777777" w:rsidR="00F01823" w:rsidRPr="001C005F" w:rsidRDefault="00F01823" w:rsidP="004B3374">
      <w:pPr>
        <w:shd w:val="clear" w:color="auto" w:fill="FEFEFE"/>
        <w:jc w:val="both"/>
        <w:rPr>
          <w:szCs w:val="24"/>
        </w:rPr>
      </w:pPr>
      <w:r w:rsidRPr="001C005F">
        <w:rPr>
          <w:szCs w:val="24"/>
        </w:rPr>
        <w:t xml:space="preserve">10. Изпълнителите сключват договор за </w:t>
      </w:r>
      <w:proofErr w:type="spellStart"/>
      <w:r w:rsidRPr="001C005F">
        <w:rPr>
          <w:szCs w:val="24"/>
        </w:rPr>
        <w:t>подизпълнение</w:t>
      </w:r>
      <w:proofErr w:type="spellEnd"/>
      <w:r w:rsidRPr="001C005F">
        <w:rPr>
          <w:szCs w:val="24"/>
        </w:rPr>
        <w:t xml:space="preserve"> с подизпълнителите, посочени в офертата. Подизпълнителите нямат право да </w:t>
      </w:r>
      <w:proofErr w:type="spellStart"/>
      <w:r w:rsidRPr="001C005F">
        <w:rPr>
          <w:szCs w:val="24"/>
        </w:rPr>
        <w:t>превъзлагат</w:t>
      </w:r>
      <w:proofErr w:type="spellEnd"/>
      <w:r w:rsidRPr="001C005F">
        <w:rPr>
          <w:szCs w:val="24"/>
        </w:rPr>
        <w:t xml:space="preserve"> една или повече от дейностите, които са включени в предмета на договора за </w:t>
      </w:r>
      <w:proofErr w:type="spellStart"/>
      <w:r w:rsidRPr="001C005F">
        <w:rPr>
          <w:szCs w:val="24"/>
        </w:rPr>
        <w:t>подизпълнение</w:t>
      </w:r>
      <w:proofErr w:type="spellEnd"/>
      <w:r w:rsidRPr="001C005F">
        <w:rPr>
          <w:szCs w:val="24"/>
        </w:rPr>
        <w:t>.</w:t>
      </w:r>
    </w:p>
    <w:p w14:paraId="4B6647C5" w14:textId="77777777" w:rsidR="00F01823" w:rsidRPr="001C005F" w:rsidRDefault="00F01823" w:rsidP="00225257">
      <w:pPr>
        <w:shd w:val="clear" w:color="auto" w:fill="FEFEFE"/>
        <w:spacing w:after="120"/>
        <w:jc w:val="both"/>
        <w:rPr>
          <w:szCs w:val="24"/>
        </w:rPr>
      </w:pPr>
      <w:r w:rsidRPr="001C005F">
        <w:rPr>
          <w:szCs w:val="24"/>
        </w:rPr>
        <w:t>11.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14:paraId="2DDC253D" w14:textId="77777777" w:rsidR="00F01823" w:rsidRPr="001C005F" w:rsidRDefault="00F01823" w:rsidP="00225257">
      <w:pPr>
        <w:shd w:val="clear" w:color="auto" w:fill="FEFEFE"/>
        <w:spacing w:after="0"/>
        <w:jc w:val="both"/>
        <w:rPr>
          <w:szCs w:val="24"/>
        </w:rPr>
      </w:pPr>
      <w:r w:rsidRPr="001C005F">
        <w:rPr>
          <w:szCs w:val="24"/>
        </w:rPr>
        <w:lastRenderedPageBreak/>
        <w:t>1. за новия подизпълнител не са налице основанията за отстраняване в процедурата;</w:t>
      </w:r>
    </w:p>
    <w:p w14:paraId="718D5260" w14:textId="77777777" w:rsidR="00F01823" w:rsidRPr="001C005F" w:rsidRDefault="00F01823" w:rsidP="004B3374">
      <w:pPr>
        <w:shd w:val="clear" w:color="auto" w:fill="FEFEFE"/>
        <w:jc w:val="both"/>
        <w:rPr>
          <w:szCs w:val="24"/>
        </w:rPr>
      </w:pPr>
      <w:r w:rsidRPr="001C005F">
        <w:rPr>
          <w:szCs w:val="24"/>
        </w:rPr>
        <w:t>2. новият подизпълнител отговаря на критериите за подбор по отношение на дела и вида на дейностите, които ще изпълнява.</w:t>
      </w:r>
    </w:p>
    <w:p w14:paraId="2CC1B1A4" w14:textId="020F777C" w:rsidR="00F01823" w:rsidRPr="001C005F" w:rsidRDefault="00F01823" w:rsidP="00F2363C">
      <w:pPr>
        <w:shd w:val="clear" w:color="auto" w:fill="FEFEFE"/>
        <w:jc w:val="both"/>
        <w:rPr>
          <w:szCs w:val="24"/>
        </w:rPr>
      </w:pPr>
      <w:r w:rsidRPr="001C005F">
        <w:rPr>
          <w:szCs w:val="24"/>
        </w:rPr>
        <w:t>12.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т.11, в срок до три дни от неговото сключване.</w:t>
      </w:r>
    </w:p>
    <w:p w14:paraId="1DC8B925" w14:textId="6811158F" w:rsidR="00F01823" w:rsidRPr="001C005F" w:rsidRDefault="00F01823" w:rsidP="001524F6">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240" w:after="120"/>
        <w:ind w:right="50"/>
        <w:contextualSpacing/>
        <w:jc w:val="both"/>
        <w:rPr>
          <w:b/>
          <w:szCs w:val="24"/>
        </w:rPr>
      </w:pPr>
      <w:r w:rsidRPr="001C005F">
        <w:rPr>
          <w:b/>
          <w:szCs w:val="24"/>
        </w:rPr>
        <w:t>ІІ.3.</w:t>
      </w:r>
      <w:bookmarkStart w:id="9" w:name="_Toc474244011"/>
      <w:r w:rsidR="00D37009" w:rsidRPr="001C005F">
        <w:rPr>
          <w:b/>
          <w:szCs w:val="24"/>
        </w:rPr>
        <w:t xml:space="preserve"> </w:t>
      </w:r>
      <w:r w:rsidRPr="001C005F">
        <w:rPr>
          <w:b/>
          <w:szCs w:val="24"/>
        </w:rPr>
        <w:t>ДЕКЛАРИРАНЕ И ДОКАЗВАНЕ НА ЛИЧНОТО СЪСТОЯНИЕ И</w:t>
      </w:r>
      <w:bookmarkStart w:id="10" w:name="_Toc474244012"/>
      <w:bookmarkEnd w:id="9"/>
      <w:r w:rsidRPr="001C005F">
        <w:rPr>
          <w:b/>
          <w:szCs w:val="24"/>
        </w:rPr>
        <w:t xml:space="preserve"> СЪОТВЕТСТВИЕТО С КРИТЕРИИТЕ ЗА ПОДБОР</w:t>
      </w:r>
      <w:bookmarkEnd w:id="10"/>
      <w:r w:rsidRPr="001C005F">
        <w:rPr>
          <w:b/>
          <w:szCs w:val="24"/>
        </w:rPr>
        <w:t>.</w:t>
      </w:r>
    </w:p>
    <w:p w14:paraId="38738EBE" w14:textId="77777777" w:rsidR="00F01823" w:rsidRPr="001C005F" w:rsidRDefault="00F01823" w:rsidP="00475D09">
      <w:pPr>
        <w:spacing w:before="240" w:after="120"/>
        <w:ind w:firstLine="567"/>
        <w:contextualSpacing/>
        <w:jc w:val="both"/>
        <w:rPr>
          <w:b/>
          <w:bCs/>
          <w:szCs w:val="24"/>
          <w:u w:val="single"/>
        </w:rPr>
      </w:pPr>
    </w:p>
    <w:p w14:paraId="4437E1BF" w14:textId="3849D239" w:rsidR="00E54C01"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r w:rsidR="00F01823" w:rsidRPr="001C005F">
        <w:rPr>
          <w:rFonts w:ascii="Times New Roman" w:hAnsi="Times New Roman"/>
          <w:szCs w:val="24"/>
        </w:rPr>
        <w:t>1.</w:t>
      </w:r>
      <w:r w:rsidRPr="001C005F">
        <w:rPr>
          <w:rFonts w:ascii="Times New Roman" w:hAnsi="Times New Roman"/>
          <w:szCs w:val="24"/>
        </w:rPr>
        <w:t xml:space="preserve"> </w:t>
      </w:r>
      <w:r w:rsidR="00F01823" w:rsidRPr="001C005F">
        <w:rPr>
          <w:rFonts w:ascii="Times New Roman" w:hAnsi="Times New Roman"/>
          <w:szCs w:val="24"/>
        </w:rPr>
        <w:t>В съответствие с чл. 67 ал. 1 от ЗОП п</w:t>
      </w:r>
      <w:r w:rsidR="00E54C01" w:rsidRPr="001C005F">
        <w:rPr>
          <w:rFonts w:ascii="Times New Roman" w:hAnsi="Times New Roman"/>
          <w:szCs w:val="24"/>
        </w:rPr>
        <w:t xml:space="preserve">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w:t>
      </w:r>
      <w:r w:rsidR="00E54C01" w:rsidRPr="001C005F">
        <w:rPr>
          <w:rFonts w:ascii="Times New Roman" w:hAnsi="Times New Roman"/>
          <w:b/>
          <w:szCs w:val="24"/>
        </w:rPr>
        <w:t>единен европейски документ за обществени поръчки (ЕЕДОП) по образец, утвърден от Европейската комисия (Образец №2).</w:t>
      </w:r>
      <w:r w:rsidR="00E54C01" w:rsidRPr="001C005F">
        <w:rPr>
          <w:rFonts w:ascii="Times New Roman" w:hAnsi="Times New Roman"/>
          <w:szCs w:val="24"/>
        </w:rPr>
        <w:t xml:space="preserve">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14:paraId="2EDC243F" w14:textId="69C009D1" w:rsidR="00F01823"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r w:rsidR="00F01823" w:rsidRPr="001C005F">
        <w:rPr>
          <w:rFonts w:ascii="Times New Roman" w:hAnsi="Times New Roman"/>
          <w:szCs w:val="24"/>
        </w:rPr>
        <w:t>2.</w:t>
      </w:r>
      <w:r w:rsidRPr="001C005F">
        <w:rPr>
          <w:rFonts w:ascii="Times New Roman" w:hAnsi="Times New Roman"/>
          <w:szCs w:val="24"/>
        </w:rPr>
        <w:t xml:space="preserve"> </w:t>
      </w:r>
      <w:r w:rsidR="00F01823" w:rsidRPr="001C005F">
        <w:rPr>
          <w:rFonts w:ascii="Times New Roman" w:hAnsi="Times New Roman"/>
          <w:szCs w:val="24"/>
        </w:rPr>
        <w:t>ЕЕДОП се попълва и подписва от всички лица по чл. 40, ал. 1 от ППЗОП в съответствие с изискванията на закона и условията на Възложителя.</w:t>
      </w:r>
    </w:p>
    <w:p w14:paraId="4E673FC8" w14:textId="07457E1B" w:rsidR="00F01823"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proofErr w:type="spellStart"/>
      <w:r w:rsidR="00F01823" w:rsidRPr="001C005F">
        <w:rPr>
          <w:rFonts w:ascii="Times New Roman" w:hAnsi="Times New Roman"/>
          <w:szCs w:val="24"/>
        </w:rPr>
        <w:t>3</w:t>
      </w:r>
      <w:proofErr w:type="spellEnd"/>
      <w:r w:rsidR="00F01823" w:rsidRPr="001C005F">
        <w:rPr>
          <w:rFonts w:ascii="Times New Roman" w:hAnsi="Times New Roman"/>
          <w:szCs w:val="24"/>
        </w:rPr>
        <w:t>.</w:t>
      </w:r>
      <w:r w:rsidRPr="001C005F">
        <w:rPr>
          <w:rFonts w:ascii="Times New Roman" w:hAnsi="Times New Roman"/>
          <w:szCs w:val="24"/>
        </w:rPr>
        <w:t xml:space="preserve"> </w:t>
      </w:r>
      <w:r w:rsidR="00F01823" w:rsidRPr="001C005F">
        <w:rPr>
          <w:rFonts w:ascii="Times New Roman" w:hAnsi="Times New Roman"/>
          <w:szCs w:val="24"/>
        </w:rPr>
        <w:t>По силата на чл. 41, ал. 1 от ППЗОП, 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14:paraId="6A06ACA7" w14:textId="100389DC" w:rsidR="00F01823"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r w:rsidR="00F01823" w:rsidRPr="001C005F">
        <w:rPr>
          <w:rFonts w:ascii="Times New Roman" w:hAnsi="Times New Roman"/>
          <w:szCs w:val="24"/>
        </w:rPr>
        <w:t>4.Участникът (икономически оператор), който участва самостоятелно в процедурата за възлагане на обществената поръчка и не използва капацитета на трети лица и подизпълнители, за да изпълни критериите за подбор, попълва и представя един ЕЕДОП.</w:t>
      </w:r>
      <w:r w:rsidR="00F01823" w:rsidRPr="001C005F">
        <w:rPr>
          <w:rFonts w:ascii="Times New Roman" w:hAnsi="Times New Roman"/>
          <w:szCs w:val="24"/>
          <w:shd w:val="clear" w:color="auto" w:fill="FEFEFE"/>
        </w:rPr>
        <w:t xml:space="preserve"> </w:t>
      </w:r>
      <w:r w:rsidR="00F01823" w:rsidRPr="001C005F">
        <w:rPr>
          <w:rFonts w:ascii="Times New Roman" w:hAnsi="Times New Roman"/>
          <w:szCs w:val="24"/>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00F01823" w:rsidRPr="001C005F">
        <w:rPr>
          <w:rFonts w:ascii="Times New Roman" w:hAnsi="Times New Roman"/>
          <w:szCs w:val="24"/>
        </w:rPr>
        <w:t>относими</w:t>
      </w:r>
      <w:proofErr w:type="spellEnd"/>
      <w:r w:rsidR="00F01823" w:rsidRPr="001C005F">
        <w:rPr>
          <w:rFonts w:ascii="Times New Roman" w:hAnsi="Times New Roman"/>
          <w:szCs w:val="24"/>
        </w:rPr>
        <w:t xml:space="preserve"> към обединението, ЕЕДОП се подава и за обединението.</w:t>
      </w:r>
    </w:p>
    <w:p w14:paraId="1D1A6A12" w14:textId="72CC6B4D" w:rsidR="00F01823"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r w:rsidR="00F01823" w:rsidRPr="001C005F">
        <w:rPr>
          <w:rFonts w:ascii="Times New Roman" w:hAnsi="Times New Roman"/>
          <w:szCs w:val="24"/>
        </w:rPr>
        <w:t>5.</w:t>
      </w:r>
      <w:r w:rsidR="00F01823" w:rsidRPr="001C005F">
        <w:rPr>
          <w:rFonts w:ascii="Times New Roman" w:hAnsi="Times New Roman"/>
          <w:szCs w:val="24"/>
          <w:shd w:val="clear" w:color="auto" w:fill="FEFEFE"/>
        </w:rPr>
        <w:t xml:space="preserve"> </w:t>
      </w:r>
      <w:r w:rsidR="00F01823" w:rsidRPr="001C005F">
        <w:rPr>
          <w:rFonts w:ascii="Times New Roman" w:hAnsi="Times New Roman"/>
          <w:szCs w:val="24"/>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чл. 67, ал. 1 на от ЗОП. </w:t>
      </w:r>
    </w:p>
    <w:p w14:paraId="35F571FB" w14:textId="24226FCB" w:rsidR="009427D4" w:rsidRPr="009427D4" w:rsidRDefault="00D37009" w:rsidP="009427D4">
      <w:pPr>
        <w:pStyle w:val="5"/>
        <w:spacing w:before="240" w:after="120"/>
        <w:rPr>
          <w:rFonts w:ascii="Times New Roman" w:hAnsi="Times New Roman"/>
          <w:szCs w:val="24"/>
        </w:rPr>
      </w:pPr>
      <w:r w:rsidRPr="001C005F">
        <w:rPr>
          <w:rFonts w:ascii="Times New Roman" w:hAnsi="Times New Roman"/>
          <w:szCs w:val="24"/>
        </w:rPr>
        <w:lastRenderedPageBreak/>
        <w:t>II.3.</w:t>
      </w:r>
      <w:r w:rsidR="00F01823" w:rsidRPr="001C005F">
        <w:rPr>
          <w:rFonts w:ascii="Times New Roman" w:hAnsi="Times New Roman"/>
          <w:szCs w:val="24"/>
        </w:rPr>
        <w:t>6.Участникът, който ще използва подизпълнители, представя отделен ЕЕДОП за всеки един от подизпълнителите. Подизпълнителите трябва да отговарят на съответните критерии за подбор съобразно вида и дела на частта от поръчката, която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II на ЕЕДОП. Ако полето е попълнено с „Да“, се представя ЕЕДОП за всеки подизпълнител, надлежно попълнен и подписан от лицата по чл. 40, ал. 1 от ППЗОП. В ЕЕДОП подизпълнителят/те посочва информацията, изисквана съгласно раздели А и Б от част II, и попълва  част III „Основания за изключване“.</w:t>
      </w:r>
    </w:p>
    <w:p w14:paraId="2C9A0728" w14:textId="0408BAD1" w:rsidR="00F01823" w:rsidRPr="009427D4" w:rsidRDefault="00D37009" w:rsidP="00B47AFA">
      <w:pPr>
        <w:pStyle w:val="5"/>
        <w:spacing w:before="240" w:after="120"/>
        <w:rPr>
          <w:rFonts w:ascii="Times New Roman" w:hAnsi="Times New Roman"/>
          <w:szCs w:val="24"/>
        </w:rPr>
      </w:pPr>
      <w:r w:rsidRPr="001C005F">
        <w:rPr>
          <w:rFonts w:ascii="Times New Roman" w:hAnsi="Times New Roman"/>
          <w:szCs w:val="24"/>
        </w:rPr>
        <w:t>II.3.7</w:t>
      </w:r>
      <w:r w:rsidR="00F01823" w:rsidRPr="001C005F">
        <w:rPr>
          <w:rFonts w:ascii="Times New Roman" w:hAnsi="Times New Roman"/>
          <w:bCs/>
          <w:szCs w:val="24"/>
        </w:rPr>
        <w:t>.</w:t>
      </w:r>
      <w:r w:rsidR="00F01823" w:rsidRPr="009427D4">
        <w:rPr>
          <w:rFonts w:ascii="Times New Roman" w:hAnsi="Times New Roman"/>
          <w:bCs/>
          <w:szCs w:val="24"/>
        </w:rPr>
        <w:t xml:space="preserve">За удостоверяване икономическото и финансовото състояние, техническите и професионалните способности на участниците, при подаване на офертата се попълват </w:t>
      </w:r>
      <w:r w:rsidR="00F01823" w:rsidRPr="009427D4">
        <w:rPr>
          <w:rFonts w:ascii="Times New Roman" w:hAnsi="Times New Roman"/>
          <w:szCs w:val="24"/>
        </w:rPr>
        <w:t>съответните раздели на ЕЕДОП.</w:t>
      </w:r>
    </w:p>
    <w:p w14:paraId="009CF51C" w14:textId="19BD5BF9" w:rsidR="009427D4" w:rsidRPr="009427D4" w:rsidRDefault="009427D4" w:rsidP="009427D4">
      <w:pPr>
        <w:pStyle w:val="5"/>
        <w:spacing w:before="240" w:after="120"/>
        <w:rPr>
          <w:rFonts w:ascii="Times New Roman" w:hAnsi="Times New Roman"/>
          <w:szCs w:val="24"/>
        </w:rPr>
      </w:pPr>
      <w:r w:rsidRPr="009427D4">
        <w:rPr>
          <w:rFonts w:ascii="Times New Roman" w:hAnsi="Times New Roman"/>
          <w:szCs w:val="24"/>
        </w:rPr>
        <w:t>II.3.8. Когато Участникът кандидатства за повече от една обособени позиции се допуска представяне на един ЕЕДОП. , като обстоятелството следва да се посочи в част ІІ: Информация за икономическия оператор в раздел А „Обособени позиции“ на ЕЕДОП.</w:t>
      </w:r>
    </w:p>
    <w:p w14:paraId="2C114ED7" w14:textId="79B32CE7" w:rsidR="00F01823"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r w:rsidR="009427D4" w:rsidRPr="009427D4">
        <w:rPr>
          <w:rFonts w:ascii="Times New Roman" w:hAnsi="Times New Roman"/>
          <w:szCs w:val="24"/>
          <w:lang w:val="ru-RU"/>
        </w:rPr>
        <w:t>9</w:t>
      </w:r>
      <w:r w:rsidR="00F01823" w:rsidRPr="001C005F">
        <w:rPr>
          <w:rFonts w:ascii="Times New Roman" w:hAnsi="Times New Roman"/>
          <w:szCs w:val="24"/>
        </w:rPr>
        <w:t xml:space="preserve">.Съгласно чл. 67, ал. 5 от ЗОП </w:t>
      </w:r>
      <w:r w:rsidR="00E54C01" w:rsidRPr="001C005F">
        <w:rPr>
          <w:rFonts w:ascii="Times New Roman" w:hAnsi="Times New Roman"/>
          <w:szCs w:val="24"/>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F01823" w:rsidRPr="001C005F">
        <w:rPr>
          <w:rFonts w:ascii="Times New Roman" w:hAnsi="Times New Roman"/>
          <w:szCs w:val="24"/>
        </w:rPr>
        <w:t xml:space="preserve"> </w:t>
      </w:r>
      <w:r w:rsidR="00F01823" w:rsidRPr="001C005F">
        <w:rPr>
          <w:rFonts w:ascii="Times New Roman" w:hAnsi="Times New Roman"/>
          <w:color w:val="auto"/>
          <w:szCs w:val="24"/>
        </w:rPr>
        <w:t>Възложителят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F0A689F" w14:textId="37C75451" w:rsidR="00F01823" w:rsidRPr="001C005F" w:rsidRDefault="00D37009" w:rsidP="00B47AFA">
      <w:pPr>
        <w:pStyle w:val="5"/>
        <w:spacing w:before="240" w:after="120"/>
        <w:rPr>
          <w:rFonts w:ascii="Times New Roman" w:hAnsi="Times New Roman"/>
          <w:szCs w:val="24"/>
        </w:rPr>
      </w:pPr>
      <w:r w:rsidRPr="001C005F">
        <w:rPr>
          <w:rFonts w:ascii="Times New Roman" w:hAnsi="Times New Roman"/>
          <w:szCs w:val="24"/>
        </w:rPr>
        <w:t>II.3.</w:t>
      </w:r>
      <w:r w:rsidR="009427D4" w:rsidRPr="009427D4">
        <w:rPr>
          <w:rFonts w:ascii="Times New Roman" w:hAnsi="Times New Roman"/>
          <w:szCs w:val="24"/>
          <w:lang w:val="ru-RU"/>
        </w:rPr>
        <w:t>10</w:t>
      </w:r>
      <w:r w:rsidR="00F01823" w:rsidRPr="001C005F">
        <w:rPr>
          <w:rFonts w:ascii="Times New Roman" w:hAnsi="Times New Roman"/>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64C09044" w14:textId="5A421413" w:rsidR="00F01823" w:rsidRPr="001C005F" w:rsidRDefault="00F01823" w:rsidP="00D37009">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0"/>
        <w:contextualSpacing/>
        <w:jc w:val="both"/>
        <w:rPr>
          <w:b/>
          <w:bCs/>
          <w:szCs w:val="24"/>
        </w:rPr>
      </w:pPr>
      <w:r w:rsidRPr="001C005F">
        <w:rPr>
          <w:b/>
          <w:bCs/>
          <w:szCs w:val="24"/>
        </w:rPr>
        <w:t>І</w:t>
      </w:r>
      <w:r w:rsidR="00D37009" w:rsidRPr="001C005F">
        <w:rPr>
          <w:b/>
          <w:bCs/>
          <w:szCs w:val="24"/>
        </w:rPr>
        <w:t>I</w:t>
      </w:r>
      <w:r w:rsidRPr="001C005F">
        <w:rPr>
          <w:b/>
          <w:bCs/>
          <w:szCs w:val="24"/>
        </w:rPr>
        <w:t>І. ИЗИСКВАНИЯ ПРИ ИЗГОТВЯНЕ И ПРЕДСТАВЯНЕ НА ОФЕРТИТЕ.</w:t>
      </w:r>
    </w:p>
    <w:p w14:paraId="4A6B7691" w14:textId="77777777" w:rsidR="00F01823" w:rsidRPr="001C005F" w:rsidRDefault="00F01823" w:rsidP="00F209EA">
      <w:pPr>
        <w:autoSpaceDE w:val="0"/>
        <w:autoSpaceDN w:val="0"/>
        <w:adjustRightInd w:val="0"/>
        <w:spacing w:before="120" w:after="240"/>
        <w:ind w:right="50" w:firstLine="720"/>
        <w:contextualSpacing/>
        <w:jc w:val="both"/>
        <w:rPr>
          <w:b/>
          <w:bCs/>
          <w:szCs w:val="24"/>
        </w:rPr>
      </w:pPr>
    </w:p>
    <w:p w14:paraId="17B067CE" w14:textId="59898AB1" w:rsidR="00F01823" w:rsidRPr="001C005F" w:rsidRDefault="00D37009" w:rsidP="001524F6">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0"/>
        <w:contextualSpacing/>
        <w:jc w:val="both"/>
        <w:rPr>
          <w:b/>
          <w:bCs/>
          <w:szCs w:val="24"/>
        </w:rPr>
      </w:pPr>
      <w:r w:rsidRPr="001C005F">
        <w:rPr>
          <w:b/>
          <w:bCs/>
          <w:szCs w:val="24"/>
        </w:rPr>
        <w:t>III.</w:t>
      </w:r>
      <w:r w:rsidR="00F01823" w:rsidRPr="001C005F">
        <w:rPr>
          <w:b/>
          <w:bCs/>
          <w:szCs w:val="24"/>
        </w:rPr>
        <w:t>1. ИЗИСКВАНИЯ КЪМ СЪДЪРЖАНИЕТО НА ДОКУМЕНТИТЕ:</w:t>
      </w:r>
    </w:p>
    <w:p w14:paraId="658AF61E" w14:textId="77777777" w:rsidR="00F01823" w:rsidRPr="001C005F" w:rsidRDefault="00F01823" w:rsidP="00F209EA">
      <w:pPr>
        <w:autoSpaceDE w:val="0"/>
        <w:autoSpaceDN w:val="0"/>
        <w:adjustRightInd w:val="0"/>
        <w:spacing w:before="120" w:after="240"/>
        <w:ind w:right="50"/>
        <w:contextualSpacing/>
        <w:jc w:val="both"/>
        <w:rPr>
          <w:szCs w:val="24"/>
        </w:rPr>
      </w:pPr>
    </w:p>
    <w:p w14:paraId="1F10C427"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t>При изготвяне на офертата всеки участник трябва да се придържа точно към обявените от възложителя условия.</w:t>
      </w:r>
    </w:p>
    <w:p w14:paraId="6141CB2E"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lastRenderedPageBreak/>
        <w:t>Офертите се изготвят на български език. В случай, че документите се представят на език, различен от български език, следва да бъдат придружени с превод на български език.</w:t>
      </w:r>
    </w:p>
    <w:p w14:paraId="341C9AB3"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t>При изготвяне на офертата не се допускат никакви вписвания между редовете, изтривания или корекции, освен ако са заверени с подпис и печат на представляващия или лицето, упълномощено от кандидата да го представлява.</w:t>
      </w:r>
    </w:p>
    <w:p w14:paraId="48678996"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t>Когато са представени копия на документите, същите следва да са заверени с подпис и печат от съответния кандидат с текст “Вярно с оригинала“.</w:t>
      </w:r>
    </w:p>
    <w:p w14:paraId="4716210C" w14:textId="77777777" w:rsidR="00F01823" w:rsidRPr="001C005F" w:rsidRDefault="00F01823" w:rsidP="00A537E8">
      <w:pPr>
        <w:autoSpaceDE w:val="0"/>
        <w:autoSpaceDN w:val="0"/>
        <w:adjustRightInd w:val="0"/>
        <w:spacing w:before="120" w:after="240"/>
        <w:ind w:right="51"/>
        <w:jc w:val="both"/>
        <w:rPr>
          <w:bCs/>
          <w:szCs w:val="24"/>
        </w:rPr>
      </w:pPr>
      <w:r w:rsidRPr="001C005F">
        <w:rPr>
          <w:bCs/>
          <w:szCs w:val="24"/>
        </w:rPr>
        <w:t xml:space="preserve">Участниците могат да посочват в офертите си информация, която смятат за конфиденциална във връзка с наличието на търговска тайна. Когато кандидатите и участниците са се позовали на </w:t>
      </w:r>
      <w:proofErr w:type="spellStart"/>
      <w:r w:rsidRPr="001C005F">
        <w:rPr>
          <w:bCs/>
          <w:szCs w:val="24"/>
        </w:rPr>
        <w:t>конфиденциалност</w:t>
      </w:r>
      <w:proofErr w:type="spellEnd"/>
      <w:r w:rsidRPr="001C005F">
        <w:rPr>
          <w:bCs/>
          <w:szCs w:val="24"/>
        </w:rPr>
        <w:t>, съответната информация не се разкрива от възложителя.</w:t>
      </w:r>
    </w:p>
    <w:p w14:paraId="36FEB63B" w14:textId="77777777" w:rsidR="00F01823" w:rsidRPr="001C005F" w:rsidRDefault="00F01823" w:rsidP="00A537E8">
      <w:pPr>
        <w:autoSpaceDE w:val="0"/>
        <w:autoSpaceDN w:val="0"/>
        <w:adjustRightInd w:val="0"/>
        <w:spacing w:before="120" w:after="240"/>
        <w:ind w:right="51"/>
        <w:jc w:val="both"/>
        <w:rPr>
          <w:bCs/>
          <w:szCs w:val="24"/>
        </w:rPr>
      </w:pPr>
      <w:r w:rsidRPr="001C005F">
        <w:rPr>
          <w:bCs/>
          <w:szCs w:val="24"/>
        </w:rPr>
        <w:t xml:space="preserve">Участниците не могат да се позовават на </w:t>
      </w:r>
      <w:proofErr w:type="spellStart"/>
      <w:r w:rsidRPr="001C005F">
        <w:rPr>
          <w:bCs/>
          <w:szCs w:val="24"/>
        </w:rPr>
        <w:t>конфиденциалност</w:t>
      </w:r>
      <w:proofErr w:type="spellEnd"/>
      <w:r w:rsidRPr="001C005F">
        <w:rPr>
          <w:bCs/>
          <w:szCs w:val="24"/>
        </w:rPr>
        <w:t xml:space="preserve"> по отношение на предложенията от офертите им, които подлежат на оценка.</w:t>
      </w:r>
    </w:p>
    <w:p w14:paraId="64A1CC59"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t xml:space="preserve">Документите, съдържащи се в офертата се подписват само от законните представители на участника, съгласно съдебната /търговската/ му регистрация или от изрично упълномощени за това лица, като в този случай се представя пълномощно. </w:t>
      </w:r>
    </w:p>
    <w:p w14:paraId="2E296726"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t xml:space="preserve">Всички документи, които участникът представя, трябва да са валидни към датата на подаване на офертата, освен ако възложителят не посочил друг срок. </w:t>
      </w:r>
    </w:p>
    <w:p w14:paraId="0566D71A" w14:textId="77777777" w:rsidR="00F01823" w:rsidRPr="001C005F" w:rsidRDefault="00F01823" w:rsidP="00A537E8">
      <w:pPr>
        <w:autoSpaceDE w:val="0"/>
        <w:autoSpaceDN w:val="0"/>
        <w:adjustRightInd w:val="0"/>
        <w:spacing w:before="120" w:after="240"/>
        <w:ind w:right="51"/>
        <w:jc w:val="both"/>
        <w:rPr>
          <w:szCs w:val="24"/>
        </w:rPr>
      </w:pPr>
      <w:r w:rsidRPr="001C005F">
        <w:rPr>
          <w:szCs w:val="24"/>
        </w:rPr>
        <w:t>Когато са представени копия на документите, същите следва да са заверени с подпис и печат от съответния кандидат с текст “Вярно с оригинала“.</w:t>
      </w:r>
    </w:p>
    <w:p w14:paraId="5556C00F" w14:textId="77777777" w:rsidR="00F01823" w:rsidRPr="001C005F" w:rsidRDefault="00F01823" w:rsidP="00D37009">
      <w:pPr>
        <w:shd w:val="clear" w:color="auto" w:fill="FFFFFF"/>
        <w:spacing w:before="120" w:after="120"/>
        <w:ind w:right="51"/>
        <w:jc w:val="both"/>
        <w:rPr>
          <w:szCs w:val="24"/>
          <w:lang w:eastAsia="en-US"/>
        </w:rPr>
      </w:pPr>
      <w:r w:rsidRPr="001C005F">
        <w:rPr>
          <w:szCs w:val="24"/>
          <w:lang w:eastAsia="en-US"/>
        </w:rPr>
        <w:t xml:space="preserve">Офертата се представя на български език в запечатана, непрозрачна </w:t>
      </w:r>
      <w:r w:rsidRPr="001C005F">
        <w:rPr>
          <w:b/>
          <w:szCs w:val="24"/>
          <w:lang w:eastAsia="en-US"/>
        </w:rPr>
        <w:t>ОПАКОВКА</w:t>
      </w:r>
      <w:r w:rsidRPr="001C005F">
        <w:rPr>
          <w:szCs w:val="24"/>
          <w:lang w:eastAsia="en-US"/>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14:paraId="7C12E174" w14:textId="77777777" w:rsidR="00F01823" w:rsidRPr="001C005F" w:rsidRDefault="00F01823" w:rsidP="00D37009">
      <w:pPr>
        <w:numPr>
          <w:ilvl w:val="0"/>
          <w:numId w:val="15"/>
        </w:numPr>
        <w:shd w:val="clear" w:color="auto" w:fill="FFFFFF"/>
        <w:spacing w:after="120"/>
        <w:ind w:left="0" w:right="51" w:firstLine="0"/>
        <w:jc w:val="both"/>
        <w:rPr>
          <w:szCs w:val="24"/>
        </w:rPr>
      </w:pPr>
      <w:r w:rsidRPr="001C005F">
        <w:rPr>
          <w:szCs w:val="24"/>
        </w:rPr>
        <w:t>наименованието на участника, включително участниците в обединението, когато е приложимо;</w:t>
      </w:r>
    </w:p>
    <w:p w14:paraId="7B600F74" w14:textId="77777777" w:rsidR="00F01823" w:rsidRPr="001C005F" w:rsidRDefault="00F01823" w:rsidP="00D37009">
      <w:pPr>
        <w:numPr>
          <w:ilvl w:val="0"/>
          <w:numId w:val="15"/>
        </w:numPr>
        <w:shd w:val="clear" w:color="auto" w:fill="FFFFFF"/>
        <w:spacing w:after="120"/>
        <w:ind w:left="0" w:right="51" w:firstLine="0"/>
        <w:jc w:val="both"/>
        <w:rPr>
          <w:szCs w:val="24"/>
        </w:rPr>
      </w:pPr>
      <w:r w:rsidRPr="001C005F">
        <w:rPr>
          <w:szCs w:val="24"/>
        </w:rPr>
        <w:t>адрес за кореспонденция, телефон и по възможност – факс и електронен адрес;</w:t>
      </w:r>
    </w:p>
    <w:p w14:paraId="2F3DE022" w14:textId="1878A6B9" w:rsidR="00F01823" w:rsidRPr="001C005F" w:rsidRDefault="00F01823" w:rsidP="00D37009">
      <w:pPr>
        <w:numPr>
          <w:ilvl w:val="0"/>
          <w:numId w:val="15"/>
        </w:numPr>
        <w:shd w:val="clear" w:color="auto" w:fill="FFFFFF"/>
        <w:spacing w:after="120"/>
        <w:ind w:left="0" w:right="51" w:firstLine="0"/>
        <w:jc w:val="both"/>
        <w:rPr>
          <w:szCs w:val="24"/>
        </w:rPr>
      </w:pPr>
      <w:r w:rsidRPr="001C005F">
        <w:rPr>
          <w:szCs w:val="24"/>
        </w:rPr>
        <w:t>наименованието на поръчката</w:t>
      </w:r>
      <w:r w:rsidR="00FF038F" w:rsidRPr="001C005F">
        <w:rPr>
          <w:szCs w:val="24"/>
        </w:rPr>
        <w:t xml:space="preserve"> и обособената/те позиция/</w:t>
      </w:r>
      <w:proofErr w:type="spellStart"/>
      <w:r w:rsidR="00FF038F" w:rsidRPr="001C005F">
        <w:rPr>
          <w:szCs w:val="24"/>
        </w:rPr>
        <w:t>иза</w:t>
      </w:r>
      <w:proofErr w:type="spellEnd"/>
      <w:r w:rsidR="00FF038F" w:rsidRPr="001C005F">
        <w:rPr>
          <w:szCs w:val="24"/>
        </w:rPr>
        <w:t xml:space="preserve"> която/които кандидатства</w:t>
      </w:r>
      <w:r w:rsidRPr="001C005F">
        <w:rPr>
          <w:szCs w:val="24"/>
        </w:rPr>
        <w:t>, дадено от възложителя.</w:t>
      </w:r>
    </w:p>
    <w:p w14:paraId="2C40CEDB" w14:textId="22292500" w:rsidR="00D37009" w:rsidRDefault="00F01823" w:rsidP="00A537E8">
      <w:pPr>
        <w:autoSpaceDE w:val="0"/>
        <w:autoSpaceDN w:val="0"/>
        <w:adjustRightInd w:val="0"/>
        <w:spacing w:before="120" w:after="240"/>
        <w:ind w:right="51"/>
        <w:jc w:val="both"/>
        <w:rPr>
          <w:bCs/>
          <w:szCs w:val="24"/>
        </w:rPr>
      </w:pPr>
      <w:r w:rsidRPr="001C005F">
        <w:rPr>
          <w:bCs/>
          <w:szCs w:val="24"/>
        </w:rPr>
        <w:t xml:space="preserve">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w:t>
      </w:r>
      <w:r w:rsidRPr="001C005F">
        <w:rPr>
          <w:bCs/>
          <w:szCs w:val="24"/>
        </w:rPr>
        <w:lastRenderedPageBreak/>
        <w:t>параметри", който съдържа ценовото предложение по чл. 39, ал. 3, т. 2 от ППЗОП.</w:t>
      </w:r>
      <w:r w:rsidR="009801D1">
        <w:rPr>
          <w:bCs/>
          <w:szCs w:val="24"/>
        </w:rPr>
        <w:t xml:space="preserve"> Възложителят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На основание чл.47, ал.6 от ППЗОП Ценовото предложение може да не се представя в запечатан непрозрачен плик.</w:t>
      </w:r>
    </w:p>
    <w:p w14:paraId="51CAAD8F" w14:textId="115C3D43" w:rsidR="00F01823" w:rsidRPr="001C005F" w:rsidRDefault="00D37009" w:rsidP="001524F6">
      <w:pPr>
        <w:pBdr>
          <w:top w:val="single" w:sz="4" w:space="1" w:color="auto"/>
          <w:left w:val="single" w:sz="4" w:space="4" w:color="auto"/>
          <w:bottom w:val="single" w:sz="4" w:space="1" w:color="auto"/>
          <w:right w:val="single" w:sz="4" w:space="4" w:color="auto"/>
        </w:pBdr>
        <w:shd w:val="clear" w:color="auto" w:fill="BFBFBF"/>
        <w:spacing w:before="120" w:after="240"/>
        <w:ind w:right="50"/>
        <w:contextualSpacing/>
        <w:jc w:val="both"/>
        <w:rPr>
          <w:b/>
          <w:szCs w:val="24"/>
        </w:rPr>
      </w:pPr>
      <w:r w:rsidRPr="001C005F">
        <w:rPr>
          <w:b/>
          <w:szCs w:val="24"/>
        </w:rPr>
        <w:t xml:space="preserve">III. </w:t>
      </w:r>
      <w:r w:rsidR="00F01823" w:rsidRPr="001C005F">
        <w:rPr>
          <w:b/>
          <w:szCs w:val="24"/>
        </w:rPr>
        <w:t>2. СЪДЪРЖАНИЕ НА ОПАКОВКАТА:</w:t>
      </w:r>
    </w:p>
    <w:p w14:paraId="78CA7389" w14:textId="77777777" w:rsidR="00F01823" w:rsidRPr="001C005F" w:rsidRDefault="00F01823" w:rsidP="00F209EA">
      <w:pPr>
        <w:spacing w:before="120" w:after="240"/>
        <w:ind w:right="50"/>
        <w:contextualSpacing/>
        <w:jc w:val="both"/>
        <w:rPr>
          <w:szCs w:val="24"/>
        </w:rPr>
      </w:pPr>
    </w:p>
    <w:p w14:paraId="09BF3E91" w14:textId="665B3768" w:rsidR="00F01823" w:rsidRPr="001C005F" w:rsidRDefault="00D37009" w:rsidP="00D37009">
      <w:pPr>
        <w:pBdr>
          <w:top w:val="single" w:sz="4" w:space="1" w:color="auto"/>
          <w:left w:val="single" w:sz="4" w:space="4" w:color="auto"/>
          <w:bottom w:val="single" w:sz="4" w:space="1" w:color="auto"/>
          <w:right w:val="single" w:sz="4" w:space="4" w:color="auto"/>
        </w:pBdr>
        <w:shd w:val="clear" w:color="auto" w:fill="BFBFBF"/>
        <w:spacing w:before="120" w:after="240"/>
        <w:ind w:right="50"/>
        <w:contextualSpacing/>
        <w:jc w:val="both"/>
        <w:rPr>
          <w:b/>
          <w:szCs w:val="24"/>
        </w:rPr>
      </w:pPr>
      <w:r w:rsidRPr="001C005F">
        <w:rPr>
          <w:b/>
          <w:szCs w:val="24"/>
        </w:rPr>
        <w:t xml:space="preserve">III. </w:t>
      </w:r>
      <w:r w:rsidR="00F01823" w:rsidRPr="001C005F">
        <w:rPr>
          <w:b/>
          <w:szCs w:val="24"/>
        </w:rPr>
        <w:t>2.1. ЗАЯВЛЕНИЕ ЗА УЧАСТИЕ, КОЕТО СЛЕДВА ДА ВКЛЮЧВА:</w:t>
      </w:r>
    </w:p>
    <w:p w14:paraId="08CFF474" w14:textId="77777777" w:rsidR="00F01823" w:rsidRPr="001C005F" w:rsidRDefault="00F01823" w:rsidP="00F209EA">
      <w:pPr>
        <w:spacing w:before="120" w:after="240"/>
        <w:ind w:right="50" w:firstLine="708"/>
        <w:contextualSpacing/>
        <w:jc w:val="both"/>
        <w:rPr>
          <w:szCs w:val="24"/>
        </w:rPr>
      </w:pPr>
    </w:p>
    <w:p w14:paraId="2CE1CD53" w14:textId="77777777" w:rsidR="00F01823" w:rsidRPr="001C005F" w:rsidRDefault="00F01823" w:rsidP="00F209EA">
      <w:pPr>
        <w:spacing w:before="120" w:after="240"/>
        <w:ind w:right="50"/>
        <w:contextualSpacing/>
        <w:jc w:val="both"/>
        <w:rPr>
          <w:b/>
          <w:szCs w:val="24"/>
          <w:u w:val="single"/>
        </w:rPr>
      </w:pPr>
      <w:r w:rsidRPr="001C005F">
        <w:rPr>
          <w:b/>
          <w:szCs w:val="24"/>
        </w:rPr>
        <w:t>2.1.</w:t>
      </w:r>
      <w:proofErr w:type="spellStart"/>
      <w:r w:rsidRPr="001C005F">
        <w:rPr>
          <w:b/>
          <w:szCs w:val="24"/>
        </w:rPr>
        <w:t>1</w:t>
      </w:r>
      <w:proofErr w:type="spellEnd"/>
      <w:r w:rsidRPr="001C005F">
        <w:rPr>
          <w:b/>
          <w:szCs w:val="24"/>
        </w:rPr>
        <w:t>.) Опис на документите, съдържащи се в офертата и последователност на подредбата им, подписан от участника</w:t>
      </w:r>
      <w:r w:rsidRPr="001C005F">
        <w:rPr>
          <w:szCs w:val="24"/>
        </w:rPr>
        <w:t xml:space="preserve"> </w:t>
      </w:r>
      <w:r w:rsidRPr="001C005F">
        <w:rPr>
          <w:b/>
          <w:szCs w:val="24"/>
        </w:rPr>
        <w:t xml:space="preserve">– </w:t>
      </w:r>
      <w:r w:rsidRPr="001C005F">
        <w:rPr>
          <w:b/>
          <w:szCs w:val="24"/>
          <w:u w:val="single"/>
        </w:rPr>
        <w:t>Образец № 1.</w:t>
      </w:r>
    </w:p>
    <w:p w14:paraId="6D8EB20E" w14:textId="77777777" w:rsidR="00F01823" w:rsidRPr="001C005F" w:rsidRDefault="00F01823" w:rsidP="00F209EA">
      <w:pPr>
        <w:spacing w:before="120" w:after="240"/>
        <w:contextualSpacing/>
        <w:jc w:val="both"/>
        <w:rPr>
          <w:b/>
          <w:szCs w:val="24"/>
        </w:rPr>
      </w:pPr>
    </w:p>
    <w:p w14:paraId="1651B92D" w14:textId="77777777" w:rsidR="00F01823" w:rsidRPr="001C005F" w:rsidRDefault="00F01823" w:rsidP="00F209EA">
      <w:pPr>
        <w:spacing w:before="120" w:after="240"/>
        <w:jc w:val="both"/>
        <w:rPr>
          <w:szCs w:val="24"/>
        </w:rPr>
      </w:pPr>
      <w:r w:rsidRPr="001C005F">
        <w:rPr>
          <w:b/>
          <w:szCs w:val="24"/>
        </w:rPr>
        <w:t xml:space="preserve">2.1.2.) Единен европейски документ за обществени поръчки (ЕЕДОП) – </w:t>
      </w:r>
      <w:r w:rsidRPr="001C005F">
        <w:rPr>
          <w:b/>
          <w:szCs w:val="24"/>
          <w:u w:val="single"/>
        </w:rPr>
        <w:t>Образец № 2</w:t>
      </w:r>
      <w:r w:rsidRPr="001C005F">
        <w:rPr>
          <w:szCs w:val="24"/>
        </w:rPr>
        <w:t>,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571790AC" w14:textId="77777777" w:rsidR="00F01823" w:rsidRPr="001C005F" w:rsidRDefault="00F01823" w:rsidP="00F209EA">
      <w:pPr>
        <w:spacing w:before="120" w:after="240"/>
        <w:jc w:val="both"/>
        <w:rPr>
          <w:b/>
          <w:szCs w:val="24"/>
        </w:rPr>
      </w:pPr>
      <w:r w:rsidRPr="001C005F">
        <w:rPr>
          <w:b/>
          <w:iCs/>
          <w:szCs w:val="24"/>
          <w:bdr w:val="single" w:sz="4" w:space="0" w:color="auto"/>
          <w:shd w:val="clear" w:color="auto" w:fill="00FFCC"/>
        </w:rPr>
        <w:t>ВАЖНО!</w:t>
      </w:r>
      <w:r w:rsidRPr="001C005F">
        <w:rPr>
          <w:iCs/>
          <w:szCs w:val="24"/>
        </w:rPr>
        <w:t xml:space="preserve"> Участниците в настоящата процедура трябва да подадат ЕЕДОП в електронен вид. </w:t>
      </w:r>
      <w:r w:rsidRPr="001C005F">
        <w:rPr>
          <w:b/>
          <w:iCs/>
          <w:szCs w:val="24"/>
        </w:rPr>
        <w:t xml:space="preserve">За тази цел на сайта на Възложителя, на линк </w:t>
      </w:r>
      <w:r w:rsidRPr="001C005F">
        <w:rPr>
          <w:iCs/>
          <w:szCs w:val="24"/>
        </w:rPr>
        <w:t>(посочен в поле I.3 “Комуникация“ на обявлението),</w:t>
      </w:r>
      <w:r w:rsidRPr="001C005F">
        <w:rPr>
          <w:b/>
          <w:iCs/>
          <w:szCs w:val="24"/>
        </w:rPr>
        <w:t xml:space="preserve"> който директно води към настоящата поръчка е предоставен ЕЕДОП в три формата - XML, PDF и WORD.</w:t>
      </w:r>
    </w:p>
    <w:p w14:paraId="3E15F14C" w14:textId="77777777" w:rsidR="00F01823" w:rsidRPr="001C005F" w:rsidRDefault="00F01823" w:rsidP="00F209EA">
      <w:pPr>
        <w:spacing w:before="120" w:after="240"/>
        <w:jc w:val="both"/>
        <w:rPr>
          <w:szCs w:val="24"/>
        </w:rPr>
      </w:pPr>
      <w:r w:rsidRPr="001C005F">
        <w:rPr>
          <w:iCs/>
          <w:szCs w:val="24"/>
        </w:rPr>
        <w:t>ЕЕДОП може да бъде представен електронно по един от следните варианти:</w:t>
      </w:r>
    </w:p>
    <w:p w14:paraId="6AD6D024" w14:textId="77777777" w:rsidR="00F01823" w:rsidRPr="001C005F" w:rsidRDefault="00F01823" w:rsidP="00F209EA">
      <w:pPr>
        <w:spacing w:before="120" w:after="240"/>
        <w:jc w:val="both"/>
        <w:rPr>
          <w:b/>
          <w:szCs w:val="24"/>
          <w:u w:val="single"/>
        </w:rPr>
      </w:pPr>
      <w:r w:rsidRPr="001C005F">
        <w:rPr>
          <w:b/>
          <w:iCs/>
          <w:szCs w:val="24"/>
          <w:u w:val="single"/>
        </w:rPr>
        <w:t>Първи вариант:</w:t>
      </w:r>
    </w:p>
    <w:p w14:paraId="4DFBE59F" w14:textId="460D2B6B" w:rsidR="00F01823" w:rsidRPr="001C005F" w:rsidRDefault="00F01823" w:rsidP="00F209EA">
      <w:pPr>
        <w:spacing w:before="120" w:after="240"/>
        <w:jc w:val="both"/>
        <w:rPr>
          <w:szCs w:val="24"/>
        </w:rPr>
      </w:pPr>
      <w:r w:rsidRPr="001C005F">
        <w:rPr>
          <w:iCs/>
          <w:szCs w:val="24"/>
        </w:rPr>
        <w:t>Чрез информационната система за попълване и повторно използване на ЕЕДОП. Информационната система за ЕЕДОП е безплатна и е достъп</w:t>
      </w:r>
      <w:r w:rsidR="00737773" w:rsidRPr="001C005F">
        <w:rPr>
          <w:iCs/>
          <w:szCs w:val="24"/>
        </w:rPr>
        <w:t>на</w:t>
      </w:r>
      <w:r w:rsidRPr="001C005F">
        <w:rPr>
          <w:iCs/>
          <w:szCs w:val="24"/>
        </w:rPr>
        <w:t xml:space="preserve"> чрез Портала за обществени поръчки, секция „РОП и е-услуги“/ Електронни услуги на Европейската комисия (ЕЕДОП/ESPD), както и директно на адрес </w:t>
      </w:r>
      <w:hyperlink r:id="rId9" w:history="1">
        <w:r w:rsidR="00FA42F3" w:rsidRPr="001C005F">
          <w:rPr>
            <w:color w:val="1F497D" w:themeColor="text2"/>
            <w:szCs w:val="24"/>
            <w:u w:val="single"/>
          </w:rPr>
          <w:t>https://espd.eop.bg/espd-web/</w:t>
        </w:r>
      </w:hyperlink>
      <w:r w:rsidRPr="001C005F">
        <w:rPr>
          <w:iCs/>
          <w:color w:val="1F497D" w:themeColor="text2"/>
          <w:szCs w:val="24"/>
        </w:rPr>
        <w:t>.</w:t>
      </w:r>
    </w:p>
    <w:p w14:paraId="53A4D802" w14:textId="77777777" w:rsidR="00F01823" w:rsidRPr="001C005F" w:rsidRDefault="00F01823" w:rsidP="00F209EA">
      <w:pPr>
        <w:spacing w:before="120" w:after="240"/>
        <w:jc w:val="both"/>
        <w:rPr>
          <w:b/>
          <w:szCs w:val="24"/>
        </w:rPr>
      </w:pPr>
      <w:r w:rsidRPr="001C005F">
        <w:rPr>
          <w:b/>
          <w:iCs/>
          <w:szCs w:val="24"/>
        </w:rPr>
        <w:t>При попълване на ЕЕДОП по този вариант следва да се изпълни следното:</w:t>
      </w:r>
    </w:p>
    <w:p w14:paraId="2678F6D9" w14:textId="77777777" w:rsidR="00FA42F3" w:rsidRPr="001C005F" w:rsidRDefault="00FA42F3" w:rsidP="00FA42F3">
      <w:pPr>
        <w:spacing w:before="120" w:after="240"/>
        <w:jc w:val="both"/>
        <w:rPr>
          <w:szCs w:val="24"/>
        </w:rPr>
      </w:pPr>
      <w:r w:rsidRPr="001C005F">
        <w:rPr>
          <w:b/>
          <w:iCs/>
          <w:szCs w:val="24"/>
        </w:rPr>
        <w:t>Първо</w:t>
      </w:r>
      <w:r w:rsidRPr="001C005F">
        <w:rPr>
          <w:iCs/>
          <w:szCs w:val="24"/>
        </w:rPr>
        <w:t xml:space="preserve"> - предоставения ЕЕДОП във формат XML трябва да се свали от сайта на Възложителя на устройство на заинтересованото лице.</w:t>
      </w:r>
    </w:p>
    <w:p w14:paraId="69509F68" w14:textId="6B0A96BF" w:rsidR="00F01823" w:rsidRPr="001C005F" w:rsidRDefault="00FA42F3" w:rsidP="00FA42F3">
      <w:pPr>
        <w:spacing w:before="120" w:after="240"/>
        <w:jc w:val="both"/>
        <w:rPr>
          <w:szCs w:val="24"/>
        </w:rPr>
      </w:pPr>
      <w:r w:rsidRPr="001C005F">
        <w:rPr>
          <w:b/>
          <w:iCs/>
          <w:szCs w:val="24"/>
        </w:rPr>
        <w:lastRenderedPageBreak/>
        <w:t>Второ</w:t>
      </w:r>
      <w:r w:rsidRPr="001C005F">
        <w:rPr>
          <w:iCs/>
          <w:szCs w:val="24"/>
        </w:rPr>
        <w:t xml:space="preserve"> – Заинтересованото лице трябва да отвори следния линк</w:t>
      </w:r>
      <w:r w:rsidRPr="001C005F">
        <w:rPr>
          <w:iCs/>
          <w:color w:val="FF0000"/>
          <w:szCs w:val="24"/>
        </w:rPr>
        <w:t xml:space="preserve"> </w:t>
      </w:r>
      <w:hyperlink r:id="rId10" w:history="1">
        <w:r w:rsidRPr="001C005F">
          <w:rPr>
            <w:color w:val="1F497D" w:themeColor="text2"/>
            <w:szCs w:val="24"/>
            <w:u w:val="single"/>
          </w:rPr>
          <w:t>https://espd.eop.bg/espd-web/</w:t>
        </w:r>
      </w:hyperlink>
      <w:r w:rsidRPr="001C005F">
        <w:rPr>
          <w:iCs/>
          <w:szCs w:val="24"/>
        </w:rPr>
        <w:t>,</w:t>
      </w:r>
      <w:r w:rsidRPr="001C005F">
        <w:rPr>
          <w:iCs/>
          <w:color w:val="FF0000"/>
          <w:szCs w:val="24"/>
        </w:rPr>
        <w:t xml:space="preserve"> </w:t>
      </w:r>
      <w:r w:rsidRPr="001C005F">
        <w:rPr>
          <w:iCs/>
          <w:szCs w:val="24"/>
        </w:rPr>
        <w:t>да избере</w:t>
      </w:r>
      <w:r w:rsidRPr="001C005F">
        <w:rPr>
          <w:iCs/>
          <w:color w:val="FF0000"/>
          <w:szCs w:val="24"/>
        </w:rPr>
        <w:t xml:space="preserve"> </w:t>
      </w:r>
      <w:r w:rsidRPr="001C005F">
        <w:rPr>
          <w:iCs/>
          <w:szCs w:val="24"/>
        </w:rPr>
        <w:t>български език, с което действие се влиза в системата за електронно попълване на ЕЕДОП.</w:t>
      </w:r>
    </w:p>
    <w:p w14:paraId="550052D7" w14:textId="77777777" w:rsidR="00F01823" w:rsidRPr="001C005F" w:rsidRDefault="00F01823" w:rsidP="00F209EA">
      <w:pPr>
        <w:spacing w:before="120" w:after="240"/>
        <w:jc w:val="both"/>
        <w:rPr>
          <w:szCs w:val="24"/>
        </w:rPr>
      </w:pPr>
      <w:r w:rsidRPr="001C005F">
        <w:rPr>
          <w:b/>
          <w:iCs/>
          <w:szCs w:val="24"/>
        </w:rPr>
        <w:t>Трето</w:t>
      </w:r>
      <w:r w:rsidRPr="001C005F">
        <w:rPr>
          <w:iCs/>
          <w:szCs w:val="24"/>
        </w:rPr>
        <w:t xml:space="preserve"> – На въпрос „Вие сте?“ избира опция „Икономически оператор“. След маркиране на бутона „Икономически оператор“, Системата дава възможност за избор на три варианта – „Заредите файл ЕЕДОП“, „Обедините два ЕЕДОП“ и „Въведете отговор“. Трябва да се избери вариант „Заредите файл ЕЕДОП“. След като се маркира горепосоченият бутон излиза прозорец „Качете искане за ЕЕДОП“, кликва се върху прозореца „</w:t>
      </w:r>
      <w:proofErr w:type="spellStart"/>
      <w:r w:rsidRPr="001C005F">
        <w:rPr>
          <w:iCs/>
          <w:szCs w:val="24"/>
        </w:rPr>
        <w:t>Browse</w:t>
      </w:r>
      <w:proofErr w:type="spellEnd"/>
      <w:r w:rsidRPr="001C005F">
        <w:rPr>
          <w:iCs/>
          <w:szCs w:val="24"/>
        </w:rPr>
        <w:t>“, след което се избира от устройството на заинтересованото лице, сваленият от него ЕЕДОП във формат XML.</w:t>
      </w:r>
    </w:p>
    <w:p w14:paraId="0876D7D4" w14:textId="77777777" w:rsidR="00F01823" w:rsidRPr="001C005F" w:rsidRDefault="00F01823" w:rsidP="00F209EA">
      <w:pPr>
        <w:spacing w:before="120" w:after="240"/>
        <w:jc w:val="both"/>
        <w:rPr>
          <w:szCs w:val="24"/>
        </w:rPr>
      </w:pPr>
      <w:r w:rsidRPr="001C005F">
        <w:rPr>
          <w:b/>
          <w:iCs/>
          <w:szCs w:val="24"/>
        </w:rPr>
        <w:t>Четвърто</w:t>
      </w:r>
      <w:r w:rsidRPr="001C005F">
        <w:rPr>
          <w:iCs/>
          <w:szCs w:val="24"/>
        </w:rPr>
        <w:t xml:space="preserve"> – Попълва се електронният ЕЕДОП. След завършване на попълването, системата дава възможност ЕЕДОП да се съхрани в два формата: XML или PDF, като се запаметява на устройството на потребителя и в двата формата.</w:t>
      </w:r>
    </w:p>
    <w:p w14:paraId="52428BB3" w14:textId="77777777" w:rsidR="00F01823" w:rsidRPr="001C005F" w:rsidRDefault="00F01823" w:rsidP="00F209EA">
      <w:pPr>
        <w:spacing w:before="120" w:after="240"/>
        <w:jc w:val="both"/>
        <w:rPr>
          <w:szCs w:val="24"/>
        </w:rPr>
      </w:pPr>
      <w:r w:rsidRPr="001C005F">
        <w:rPr>
          <w:b/>
          <w:iCs/>
          <w:szCs w:val="24"/>
        </w:rPr>
        <w:t xml:space="preserve">Пето </w:t>
      </w:r>
      <w:r w:rsidRPr="001C005F">
        <w:rPr>
          <w:iCs/>
          <w:szCs w:val="24"/>
        </w:rPr>
        <w:t>– PDF файла се подписва с електронен подпис от всички лица, които имат задължение да подпишат ЕЕДОП.</w:t>
      </w:r>
    </w:p>
    <w:p w14:paraId="5DF627E5" w14:textId="77777777" w:rsidR="00F01823" w:rsidRPr="001C005F" w:rsidRDefault="00F01823" w:rsidP="00F209EA">
      <w:pPr>
        <w:spacing w:before="120" w:after="240"/>
        <w:jc w:val="both"/>
        <w:rPr>
          <w:szCs w:val="24"/>
        </w:rPr>
      </w:pPr>
      <w:r w:rsidRPr="001C005F">
        <w:rPr>
          <w:b/>
          <w:iCs/>
          <w:szCs w:val="24"/>
        </w:rPr>
        <w:t>Шесто</w:t>
      </w:r>
      <w:r w:rsidRPr="001C005F">
        <w:rPr>
          <w:iCs/>
          <w:szCs w:val="24"/>
        </w:rPr>
        <w:t xml:space="preserve"> – Подписаният цифрово ЕЕДОП се качва на подходящ оптичен носител, който се поставя в запечатаната, непрозрачна опаковка, с която се представя офертата.</w:t>
      </w:r>
    </w:p>
    <w:p w14:paraId="47655C2D" w14:textId="77777777" w:rsidR="00F01823" w:rsidRPr="001C005F" w:rsidRDefault="00F01823" w:rsidP="00F209EA">
      <w:pPr>
        <w:spacing w:before="120" w:after="240"/>
        <w:jc w:val="both"/>
        <w:rPr>
          <w:b/>
          <w:szCs w:val="24"/>
          <w:u w:val="single"/>
        </w:rPr>
      </w:pPr>
      <w:r w:rsidRPr="001C005F">
        <w:rPr>
          <w:b/>
          <w:iCs/>
          <w:szCs w:val="24"/>
          <w:u w:val="single"/>
        </w:rPr>
        <w:t>Втори вариант:</w:t>
      </w:r>
    </w:p>
    <w:p w14:paraId="168DF7FA" w14:textId="77777777" w:rsidR="00F01823" w:rsidRPr="001C005F" w:rsidRDefault="00F01823" w:rsidP="00F209EA">
      <w:pPr>
        <w:spacing w:before="120" w:after="240"/>
        <w:jc w:val="both"/>
        <w:rPr>
          <w:b/>
          <w:szCs w:val="24"/>
        </w:rPr>
      </w:pPr>
      <w:r w:rsidRPr="001C005F">
        <w:rPr>
          <w:iCs/>
          <w:szCs w:val="24"/>
        </w:rPr>
        <w:t xml:space="preserve">Заинтересованите лица могат да попълнят ЕЕДОП под формата на формуляр, </w:t>
      </w:r>
      <w:r w:rsidRPr="001C005F">
        <w:rPr>
          <w:b/>
          <w:iCs/>
          <w:szCs w:val="24"/>
        </w:rPr>
        <w:t>подготвен от Възложителя в WORD формат.</w:t>
      </w:r>
    </w:p>
    <w:p w14:paraId="5F6EEC30" w14:textId="77777777" w:rsidR="00F01823" w:rsidRPr="001C005F" w:rsidRDefault="00F01823" w:rsidP="00F209EA">
      <w:pPr>
        <w:spacing w:before="120" w:after="240"/>
        <w:jc w:val="both"/>
        <w:rPr>
          <w:szCs w:val="24"/>
        </w:rPr>
      </w:pPr>
      <w:r w:rsidRPr="001C005F">
        <w:rPr>
          <w:iCs/>
          <w:szCs w:val="24"/>
        </w:rPr>
        <w:t>В този случай, попълненият ЕЕДОП трябва да бъде цифрово подписан (с електронен подпис) и приложен на подходящ оптичен носител, който се поставя в запечатаната, непрозрачна опаковка, с която се представя офертата.</w:t>
      </w:r>
    </w:p>
    <w:p w14:paraId="3D67DA62" w14:textId="77777777" w:rsidR="00F01823" w:rsidRPr="001C005F" w:rsidRDefault="00F01823" w:rsidP="00F209EA">
      <w:pPr>
        <w:spacing w:before="120" w:after="240"/>
        <w:jc w:val="both"/>
        <w:rPr>
          <w:szCs w:val="24"/>
        </w:rPr>
      </w:pPr>
      <w:r w:rsidRPr="001C005F">
        <w:rPr>
          <w:b/>
          <w:szCs w:val="24"/>
          <w:u w:val="single"/>
        </w:rPr>
        <w:t>Третата възможност</w:t>
      </w:r>
      <w:r w:rsidRPr="001C005F">
        <w:rPr>
          <w:szCs w:val="24"/>
        </w:rPr>
        <w:t xml:space="preserve"> за предоставяне е чрез </w:t>
      </w:r>
      <w:r w:rsidRPr="001C005F">
        <w:rPr>
          <w:b/>
          <w:szCs w:val="24"/>
        </w:rPr>
        <w:t>осигурен достъп по електронен път до изготвения и подписан електронно ЕЕДОП.</w:t>
      </w:r>
      <w:r w:rsidRPr="001C005F">
        <w:rPr>
          <w:szCs w:val="24"/>
        </w:rPr>
        <w:t xml:space="preserve">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 като участникът задължително посочва този интернет адрес в описа на документите.</w:t>
      </w:r>
    </w:p>
    <w:p w14:paraId="5431BF7C" w14:textId="77777777" w:rsidR="00F01823" w:rsidRPr="001C005F" w:rsidRDefault="00F01823" w:rsidP="00F209EA">
      <w:pPr>
        <w:spacing w:before="120" w:after="240"/>
        <w:jc w:val="both"/>
        <w:rPr>
          <w:szCs w:val="24"/>
        </w:rPr>
      </w:pPr>
      <w:r w:rsidRPr="001C005F">
        <w:rPr>
          <w:szCs w:val="24"/>
        </w:rPr>
        <w:t>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38BE8BE" w14:textId="77777777" w:rsidR="00F01823" w:rsidRDefault="00F01823" w:rsidP="00F209EA">
      <w:pPr>
        <w:tabs>
          <w:tab w:val="left" w:pos="709"/>
        </w:tabs>
        <w:spacing w:before="120" w:after="240"/>
        <w:jc w:val="both"/>
        <w:rPr>
          <w:szCs w:val="24"/>
          <w:lang w:eastAsia="sr-Cyrl-CS"/>
        </w:rPr>
      </w:pPr>
      <w:r w:rsidRPr="001C005F">
        <w:rPr>
          <w:szCs w:val="24"/>
          <w:lang w:eastAsia="sr-Cyrl-CS"/>
        </w:rPr>
        <w:lastRenderedPageBreak/>
        <w:t>В съответствие с горните указания, всеки участник в настоящата процедура, на основание чл.67, ал.4 от ЗОП, трябва да представи към офертата си ЕЕДОП в електронен вид, при съобразяване с дадените по-горе разяснения.</w:t>
      </w:r>
    </w:p>
    <w:p w14:paraId="796C7BB0" w14:textId="77777777" w:rsidR="00F01823" w:rsidRPr="001C005F" w:rsidRDefault="00F01823" w:rsidP="00F209EA">
      <w:pPr>
        <w:spacing w:before="120" w:after="240"/>
        <w:ind w:right="50"/>
        <w:contextualSpacing/>
        <w:jc w:val="both"/>
        <w:rPr>
          <w:szCs w:val="24"/>
        </w:rPr>
      </w:pPr>
      <w:r w:rsidRPr="001C005F">
        <w:rPr>
          <w:b/>
          <w:szCs w:val="24"/>
        </w:rPr>
        <w:t>2.1.3) Документи за доказване на предприетите мерки за надеждност, когато е приложимо</w:t>
      </w:r>
      <w:r w:rsidRPr="001C005F">
        <w:rPr>
          <w:szCs w:val="24"/>
        </w:rPr>
        <w:t>;</w:t>
      </w:r>
    </w:p>
    <w:p w14:paraId="51D217C1" w14:textId="77777777" w:rsidR="00F01823" w:rsidRPr="001C005F" w:rsidRDefault="00F01823" w:rsidP="00F209EA">
      <w:pPr>
        <w:spacing w:before="120" w:after="240"/>
        <w:ind w:right="50"/>
        <w:contextualSpacing/>
        <w:jc w:val="both"/>
        <w:rPr>
          <w:b/>
          <w:szCs w:val="24"/>
        </w:rPr>
      </w:pPr>
    </w:p>
    <w:p w14:paraId="03E63B08" w14:textId="77777777" w:rsidR="00F01823" w:rsidRPr="001C005F" w:rsidRDefault="00F01823" w:rsidP="001524F6">
      <w:pPr>
        <w:spacing w:before="120" w:after="240"/>
        <w:ind w:right="51"/>
        <w:jc w:val="both"/>
        <w:rPr>
          <w:b/>
          <w:szCs w:val="24"/>
        </w:rPr>
      </w:pPr>
      <w:r w:rsidRPr="001C005F">
        <w:rPr>
          <w:b/>
          <w:szCs w:val="24"/>
        </w:rPr>
        <w:t>2.1.4)</w:t>
      </w:r>
      <w:r w:rsidRPr="001C005F">
        <w:rPr>
          <w:szCs w:val="24"/>
        </w:rPr>
        <w:t xml:space="preserve"> </w:t>
      </w:r>
      <w:r w:rsidRPr="001C005F">
        <w:rPr>
          <w:b/>
          <w:szCs w:val="24"/>
        </w:rPr>
        <w:t xml:space="preserve">Документ, от който да е видно правното основание за създаване на обединение, в случай, че участникът е обединение, което не е юридическо лице, подписан от лицата включени в обединението. </w:t>
      </w:r>
    </w:p>
    <w:p w14:paraId="3273554F" w14:textId="77777777" w:rsidR="00F01823" w:rsidRPr="001C005F" w:rsidRDefault="00F01823" w:rsidP="009427D4">
      <w:pPr>
        <w:spacing w:before="120" w:after="120"/>
        <w:ind w:right="51"/>
        <w:jc w:val="both"/>
        <w:rPr>
          <w:b/>
          <w:szCs w:val="24"/>
        </w:rPr>
      </w:pPr>
      <w:r w:rsidRPr="001C005F">
        <w:rPr>
          <w:b/>
          <w:szCs w:val="24"/>
        </w:rPr>
        <w:t>Документът следва да съдържа следната информация:</w:t>
      </w:r>
    </w:p>
    <w:p w14:paraId="0D9C8268" w14:textId="77777777" w:rsidR="00F01823" w:rsidRPr="001C005F" w:rsidRDefault="00F01823" w:rsidP="009427D4">
      <w:pPr>
        <w:numPr>
          <w:ilvl w:val="0"/>
          <w:numId w:val="17"/>
        </w:numPr>
        <w:tabs>
          <w:tab w:val="left" w:pos="900"/>
        </w:tabs>
        <w:spacing w:before="120" w:after="120"/>
        <w:ind w:right="51" w:hanging="357"/>
        <w:jc w:val="both"/>
        <w:rPr>
          <w:szCs w:val="24"/>
        </w:rPr>
      </w:pPr>
      <w:r w:rsidRPr="001C005F">
        <w:rPr>
          <w:szCs w:val="24"/>
        </w:rPr>
        <w:t>правата и задълженията на участниците в обединението;</w:t>
      </w:r>
    </w:p>
    <w:p w14:paraId="484386EE" w14:textId="77777777" w:rsidR="00F01823" w:rsidRPr="001C005F" w:rsidRDefault="00F01823" w:rsidP="009427D4">
      <w:pPr>
        <w:numPr>
          <w:ilvl w:val="0"/>
          <w:numId w:val="17"/>
        </w:numPr>
        <w:tabs>
          <w:tab w:val="left" w:pos="900"/>
        </w:tabs>
        <w:spacing w:before="120" w:after="120"/>
        <w:ind w:right="51" w:hanging="357"/>
        <w:jc w:val="both"/>
        <w:rPr>
          <w:szCs w:val="24"/>
        </w:rPr>
      </w:pPr>
      <w:r w:rsidRPr="001C005F">
        <w:rPr>
          <w:szCs w:val="24"/>
        </w:rPr>
        <w:t>разпределението на отговорността между членовете на обединението;</w:t>
      </w:r>
    </w:p>
    <w:p w14:paraId="619C264F" w14:textId="77777777" w:rsidR="00F01823" w:rsidRPr="001C005F" w:rsidRDefault="00F01823" w:rsidP="009427D4">
      <w:pPr>
        <w:numPr>
          <w:ilvl w:val="0"/>
          <w:numId w:val="17"/>
        </w:numPr>
        <w:tabs>
          <w:tab w:val="left" w:pos="900"/>
        </w:tabs>
        <w:spacing w:before="120" w:after="120"/>
        <w:ind w:right="51" w:hanging="357"/>
        <w:jc w:val="both"/>
        <w:rPr>
          <w:szCs w:val="24"/>
        </w:rPr>
      </w:pPr>
      <w:r w:rsidRPr="001C005F">
        <w:rPr>
          <w:szCs w:val="24"/>
        </w:rPr>
        <w:t>дейностите, които ще изпълнява всеки член на обединението;</w:t>
      </w:r>
    </w:p>
    <w:p w14:paraId="670BB5D3" w14:textId="61BF4FCD" w:rsidR="00F01823" w:rsidRPr="001C005F" w:rsidRDefault="00F01823" w:rsidP="009427D4">
      <w:pPr>
        <w:numPr>
          <w:ilvl w:val="0"/>
          <w:numId w:val="17"/>
        </w:numPr>
        <w:tabs>
          <w:tab w:val="left" w:pos="900"/>
        </w:tabs>
        <w:spacing w:before="120" w:after="120"/>
        <w:ind w:right="51" w:hanging="357"/>
        <w:jc w:val="both"/>
        <w:rPr>
          <w:szCs w:val="24"/>
        </w:rPr>
      </w:pPr>
      <w:r w:rsidRPr="001C005F">
        <w:rPr>
          <w:szCs w:val="24"/>
        </w:rPr>
        <w:t>определяне на партньор, който да представлява обединението за целите на обществената поръчка.</w:t>
      </w:r>
    </w:p>
    <w:p w14:paraId="474B3EA9" w14:textId="77777777" w:rsidR="00F01823" w:rsidRPr="001C005F" w:rsidRDefault="00F01823" w:rsidP="00D37083">
      <w:pPr>
        <w:spacing w:before="120" w:after="0"/>
        <w:ind w:right="51"/>
        <w:contextualSpacing/>
        <w:jc w:val="both"/>
        <w:rPr>
          <w:szCs w:val="24"/>
        </w:rPr>
      </w:pPr>
      <w:r w:rsidRPr="001C005F">
        <w:rPr>
          <w:b/>
          <w:szCs w:val="24"/>
          <w:bdr w:val="single" w:sz="4" w:space="0" w:color="auto"/>
          <w:shd w:val="clear" w:color="auto" w:fill="66FFCC"/>
        </w:rPr>
        <w:t>ВАЖНО:</w:t>
      </w:r>
      <w:r w:rsidRPr="001C005F">
        <w:rPr>
          <w:szCs w:val="24"/>
          <w:bdr w:val="single" w:sz="4" w:space="0" w:color="auto"/>
          <w:shd w:val="clear" w:color="auto" w:fill="66FFCC"/>
        </w:rPr>
        <w:t xml:space="preserve"> </w:t>
      </w:r>
    </w:p>
    <w:p w14:paraId="2CAFBF86" w14:textId="77777777" w:rsidR="00F01823" w:rsidRDefault="00F01823" w:rsidP="00671B86">
      <w:pPr>
        <w:pStyle w:val="aff2"/>
        <w:numPr>
          <w:ilvl w:val="0"/>
          <w:numId w:val="29"/>
        </w:numPr>
        <w:spacing w:before="120" w:after="240" w:line="276" w:lineRule="auto"/>
        <w:ind w:left="714" w:right="51" w:hanging="357"/>
        <w:contextualSpacing w:val="0"/>
        <w:jc w:val="both"/>
        <w:rPr>
          <w:lang w:val="bg-BG"/>
        </w:rPr>
      </w:pPr>
      <w:r w:rsidRPr="001C005F">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D534142" w14:textId="77777777" w:rsidR="00F01823" w:rsidRPr="001C005F" w:rsidRDefault="00F01823" w:rsidP="00671B86">
      <w:pPr>
        <w:pStyle w:val="aff2"/>
        <w:numPr>
          <w:ilvl w:val="0"/>
          <w:numId w:val="29"/>
        </w:numPr>
        <w:spacing w:before="120" w:after="240" w:line="276" w:lineRule="auto"/>
        <w:ind w:left="714" w:right="50" w:hanging="357"/>
        <w:contextualSpacing w:val="0"/>
        <w:jc w:val="both"/>
        <w:rPr>
          <w:lang w:val="bg-BG"/>
        </w:rPr>
      </w:pPr>
      <w:r w:rsidRPr="001C005F">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2DFB690E" w14:textId="185D38CF" w:rsidR="00F01823" w:rsidRPr="001C005F" w:rsidRDefault="007605D1" w:rsidP="007605D1">
      <w:pPr>
        <w:pBdr>
          <w:top w:val="single" w:sz="4" w:space="1" w:color="auto"/>
          <w:left w:val="single" w:sz="4" w:space="4" w:color="auto"/>
          <w:bottom w:val="single" w:sz="4" w:space="1" w:color="auto"/>
          <w:right w:val="single" w:sz="4" w:space="4" w:color="auto"/>
        </w:pBdr>
        <w:shd w:val="clear" w:color="auto" w:fill="BFBFBF"/>
        <w:spacing w:before="120" w:after="240"/>
        <w:ind w:right="50"/>
        <w:contextualSpacing/>
        <w:jc w:val="both"/>
        <w:rPr>
          <w:b/>
          <w:szCs w:val="24"/>
        </w:rPr>
      </w:pPr>
      <w:r w:rsidRPr="001C005F">
        <w:rPr>
          <w:b/>
          <w:szCs w:val="24"/>
        </w:rPr>
        <w:t xml:space="preserve">III. </w:t>
      </w:r>
      <w:r w:rsidR="00F01823" w:rsidRPr="001C005F">
        <w:rPr>
          <w:b/>
          <w:szCs w:val="24"/>
        </w:rPr>
        <w:t>2.</w:t>
      </w:r>
      <w:proofErr w:type="spellStart"/>
      <w:r w:rsidR="00F01823" w:rsidRPr="001C005F">
        <w:rPr>
          <w:b/>
          <w:szCs w:val="24"/>
        </w:rPr>
        <w:t>2</w:t>
      </w:r>
      <w:proofErr w:type="spellEnd"/>
      <w:r w:rsidR="00F01823" w:rsidRPr="001C005F">
        <w:rPr>
          <w:b/>
          <w:szCs w:val="24"/>
        </w:rPr>
        <w:t>. ОФЕРТА, КОЯТО ВКЛЮЧВА:</w:t>
      </w:r>
    </w:p>
    <w:p w14:paraId="20F9FD1A" w14:textId="77777777" w:rsidR="00F01823" w:rsidRPr="001C005F" w:rsidRDefault="00F01823" w:rsidP="00F209EA">
      <w:pPr>
        <w:shd w:val="clear" w:color="auto" w:fill="FFFFFF"/>
        <w:spacing w:before="120" w:after="240"/>
        <w:ind w:right="50" w:firstLine="708"/>
        <w:contextualSpacing/>
        <w:jc w:val="both"/>
        <w:rPr>
          <w:b/>
          <w:szCs w:val="24"/>
        </w:rPr>
      </w:pPr>
    </w:p>
    <w:p w14:paraId="316F9F12" w14:textId="30215613" w:rsidR="00F01823" w:rsidRPr="001C005F" w:rsidRDefault="00F01823" w:rsidP="001524F6">
      <w:pPr>
        <w:shd w:val="clear" w:color="auto" w:fill="FFFFFF"/>
        <w:spacing w:before="120" w:after="240"/>
        <w:ind w:right="51"/>
        <w:jc w:val="both"/>
        <w:rPr>
          <w:b/>
          <w:szCs w:val="24"/>
        </w:rPr>
      </w:pPr>
      <w:r w:rsidRPr="001C005F">
        <w:rPr>
          <w:b/>
          <w:szCs w:val="24"/>
        </w:rPr>
        <w:t xml:space="preserve">1. ТЕХНИЧЕСКОТО ПРЕДЛОЖЕНИЕ, </w:t>
      </w:r>
      <w:r w:rsidRPr="001C005F">
        <w:rPr>
          <w:b/>
          <w:spacing w:val="-2"/>
          <w:szCs w:val="24"/>
        </w:rPr>
        <w:t>СЪДЪРЖАЩО:</w:t>
      </w:r>
    </w:p>
    <w:p w14:paraId="22363A1A" w14:textId="77777777" w:rsidR="00F01823" w:rsidRPr="001C005F" w:rsidRDefault="00F01823" w:rsidP="001524F6">
      <w:pPr>
        <w:shd w:val="clear" w:color="auto" w:fill="FFFFFF"/>
        <w:spacing w:before="120" w:after="240"/>
        <w:ind w:right="51"/>
        <w:jc w:val="both"/>
        <w:rPr>
          <w:szCs w:val="24"/>
        </w:rPr>
      </w:pPr>
      <w:r w:rsidRPr="001C005F">
        <w:rPr>
          <w:szCs w:val="24"/>
        </w:rPr>
        <w:t xml:space="preserve">а) </w:t>
      </w:r>
      <w:r w:rsidRPr="001C005F">
        <w:rPr>
          <w:b/>
          <w:szCs w:val="24"/>
        </w:rPr>
        <w:t>Документ за упълномощаване, когато лицето, което подава офертата, не е законният представител на участника;</w:t>
      </w:r>
    </w:p>
    <w:p w14:paraId="155FB2A4" w14:textId="2368FD5A" w:rsidR="00F01823" w:rsidRPr="001C005F" w:rsidRDefault="00F01823" w:rsidP="00074D4B">
      <w:pPr>
        <w:shd w:val="clear" w:color="auto" w:fill="FFFFFF"/>
        <w:spacing w:before="120" w:after="0"/>
        <w:ind w:right="51"/>
        <w:jc w:val="both"/>
        <w:rPr>
          <w:szCs w:val="24"/>
        </w:rPr>
      </w:pPr>
      <w:r w:rsidRPr="001C005F">
        <w:rPr>
          <w:szCs w:val="24"/>
        </w:rPr>
        <w:lastRenderedPageBreak/>
        <w:t xml:space="preserve">б) </w:t>
      </w:r>
      <w:r w:rsidRPr="001C005F">
        <w:rPr>
          <w:b/>
          <w:szCs w:val="24"/>
        </w:rPr>
        <w:t>„Предложение за изпълнение на поръчката”</w:t>
      </w:r>
      <w:r w:rsidRPr="001C005F">
        <w:rPr>
          <w:szCs w:val="24"/>
        </w:rPr>
        <w:t xml:space="preserve">, в съответствие с техническите спецификации и изискванията на възложителя – </w:t>
      </w:r>
      <w:r w:rsidRPr="001C005F">
        <w:rPr>
          <w:b/>
          <w:szCs w:val="24"/>
          <w:u w:val="single"/>
        </w:rPr>
        <w:t xml:space="preserve">Образец № </w:t>
      </w:r>
      <w:r w:rsidR="00BC3CEA" w:rsidRPr="001C005F">
        <w:rPr>
          <w:b/>
          <w:szCs w:val="24"/>
          <w:u w:val="single"/>
        </w:rPr>
        <w:t>3</w:t>
      </w:r>
      <w:r w:rsidR="00A63727" w:rsidRPr="001C005F">
        <w:rPr>
          <w:szCs w:val="24"/>
        </w:rPr>
        <w:t>, с приложени</w:t>
      </w:r>
      <w:r w:rsidR="00103C48" w:rsidRPr="001C005F">
        <w:rPr>
          <w:szCs w:val="24"/>
        </w:rPr>
        <w:t xml:space="preserve"> Техническо предложение и попълнен линеен </w:t>
      </w:r>
      <w:r w:rsidR="00BC3CEA" w:rsidRPr="001C005F">
        <w:rPr>
          <w:szCs w:val="24"/>
        </w:rPr>
        <w:t xml:space="preserve">календарен </w:t>
      </w:r>
      <w:r w:rsidR="00103C48" w:rsidRPr="001C005F">
        <w:rPr>
          <w:szCs w:val="24"/>
        </w:rPr>
        <w:t>график</w:t>
      </w:r>
      <w:r w:rsidR="00AA6A79" w:rsidRPr="001C005F">
        <w:rPr>
          <w:szCs w:val="24"/>
        </w:rPr>
        <w:t xml:space="preserve"> </w:t>
      </w:r>
      <w:r w:rsidR="00AA6A79" w:rsidRPr="001C005F">
        <w:rPr>
          <w:b/>
          <w:szCs w:val="24"/>
          <w:u w:val="single"/>
        </w:rPr>
        <w:t>Образец № 3</w:t>
      </w:r>
      <w:r w:rsidR="00780236" w:rsidRPr="001C005F">
        <w:rPr>
          <w:b/>
          <w:szCs w:val="24"/>
          <w:u w:val="single"/>
        </w:rPr>
        <w:t>a</w:t>
      </w:r>
      <w:r w:rsidRPr="001C005F">
        <w:rPr>
          <w:szCs w:val="24"/>
        </w:rPr>
        <w:t>;</w:t>
      </w:r>
    </w:p>
    <w:p w14:paraId="16D24023" w14:textId="77777777" w:rsidR="00990A98" w:rsidRPr="001C005F" w:rsidRDefault="00990A98" w:rsidP="00990A98">
      <w:pPr>
        <w:shd w:val="clear" w:color="auto" w:fill="FFFFFF"/>
        <w:spacing w:after="0"/>
        <w:ind w:right="51"/>
        <w:jc w:val="both"/>
        <w:rPr>
          <w:szCs w:val="24"/>
        </w:rPr>
      </w:pPr>
      <w:r w:rsidRPr="001C005F">
        <w:rPr>
          <w:szCs w:val="24"/>
        </w:rPr>
        <w:t>Техническото предложение се изготвя за всяка обособена позиция, за която се участва, чрез попълване на образеца.</w:t>
      </w:r>
    </w:p>
    <w:p w14:paraId="1AF32C33" w14:textId="77777777" w:rsidR="00990A98" w:rsidRPr="001C005F" w:rsidRDefault="00990A98" w:rsidP="00990A98">
      <w:pPr>
        <w:shd w:val="clear" w:color="auto" w:fill="FFFFFF"/>
        <w:spacing w:after="0"/>
        <w:ind w:right="51"/>
        <w:jc w:val="both"/>
        <w:rPr>
          <w:szCs w:val="24"/>
        </w:rPr>
      </w:pPr>
      <w:r w:rsidRPr="001C005F">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 Техническата спецификация и приложимите нормативни актове, като след извършен оглед на място се правят следните предложения:</w:t>
      </w:r>
    </w:p>
    <w:p w14:paraId="1AB93864" w14:textId="64008954" w:rsidR="00990A98" w:rsidRPr="001C005F" w:rsidRDefault="00990A98" w:rsidP="00990A98">
      <w:pPr>
        <w:shd w:val="clear" w:color="auto" w:fill="FFFFFF"/>
        <w:spacing w:after="0"/>
        <w:ind w:right="51"/>
        <w:jc w:val="both"/>
        <w:rPr>
          <w:szCs w:val="24"/>
        </w:rPr>
      </w:pPr>
      <w:r w:rsidRPr="001C005F">
        <w:rPr>
          <w:szCs w:val="24"/>
        </w:rPr>
        <w:t>- Срок за изпълнение на строителството - в календарни дни. Предложеният срок за изпълнение следва да бъде цяло число, посочен в календарни дни, като не може да е повече от 120 календарни дни. За начало на изпълнението на строителството, се счита денят на откриване на строителната площадка с Протокол – образец 2а, съгласно Наредба № 3 от 31.07.2003 год. за съставяне на актове и протоколи по време на строителството, а за край на изпълнението се счита съставянето на Констативен акт - образец № 15. Когато са необходими приемни изпитвания, приемането на обекта се извършва след успешното им провеждане, потвърдено с протокол.</w:t>
      </w:r>
    </w:p>
    <w:p w14:paraId="7C630B17" w14:textId="77777777" w:rsidR="00990A98" w:rsidRPr="001C005F" w:rsidRDefault="00990A98" w:rsidP="00990A98">
      <w:pPr>
        <w:shd w:val="clear" w:color="auto" w:fill="FFFFFF"/>
        <w:spacing w:after="0"/>
        <w:ind w:right="51"/>
        <w:jc w:val="both"/>
        <w:rPr>
          <w:szCs w:val="24"/>
        </w:rPr>
      </w:pPr>
      <w:r w:rsidRPr="001C005F">
        <w:rPr>
          <w:szCs w:val="24"/>
        </w:rPr>
        <w:t>- Срокът, в които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(„изключителни обстоятелства” са дефинирани в т. 17 на §2 от Допълнителните разпоредби на ЗОП).</w:t>
      </w:r>
    </w:p>
    <w:p w14:paraId="7EAD6E68" w14:textId="05B25D31" w:rsidR="00990A98" w:rsidRPr="001C005F" w:rsidRDefault="00990A98" w:rsidP="00990A98">
      <w:pPr>
        <w:shd w:val="clear" w:color="auto" w:fill="FFFFFF"/>
        <w:spacing w:after="0"/>
        <w:ind w:right="51"/>
        <w:jc w:val="both"/>
        <w:rPr>
          <w:szCs w:val="24"/>
        </w:rPr>
      </w:pPr>
      <w:r w:rsidRPr="001C005F">
        <w:rPr>
          <w:szCs w:val="24"/>
        </w:rPr>
        <w:t>Участникът пр</w:t>
      </w:r>
      <w:r w:rsidR="002E6A57" w:rsidRPr="001C005F">
        <w:rPr>
          <w:szCs w:val="24"/>
        </w:rPr>
        <w:t>илага „</w:t>
      </w:r>
      <w:r w:rsidR="00F21058" w:rsidRPr="001C005F">
        <w:rPr>
          <w:szCs w:val="24"/>
        </w:rPr>
        <w:t>Работна програма</w:t>
      </w:r>
      <w:r w:rsidR="002E6A57" w:rsidRPr="001C005F">
        <w:rPr>
          <w:szCs w:val="24"/>
        </w:rPr>
        <w:t>“</w:t>
      </w:r>
      <w:r w:rsidRPr="001C005F">
        <w:rPr>
          <w:szCs w:val="24"/>
        </w:rPr>
        <w:t xml:space="preserve"> за изпълнение на дейностите, ко</w:t>
      </w:r>
      <w:r w:rsidR="00F21058" w:rsidRPr="001C005F">
        <w:rPr>
          <w:szCs w:val="24"/>
        </w:rPr>
        <w:t>я</w:t>
      </w:r>
      <w:r w:rsidRPr="001C005F">
        <w:rPr>
          <w:szCs w:val="24"/>
        </w:rPr>
        <w:t>то се изготвя в съответствие с техническата спецификация и съдържа подробно описание на предлагания подход за работа, планиране на работа и организацията, която ще се създаде на обекта; техническите и човешките ресурси, които ще използва участникът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 и изпълнението на договора в срок и с изискуемото качество</w:t>
      </w:r>
      <w:r w:rsidR="002E6A57" w:rsidRPr="001C005F">
        <w:rPr>
          <w:szCs w:val="24"/>
        </w:rPr>
        <w:t>.</w:t>
      </w:r>
    </w:p>
    <w:p w14:paraId="6EFEE454" w14:textId="77777777" w:rsidR="00780236" w:rsidRPr="001C005F" w:rsidRDefault="002E6A57" w:rsidP="00990A98">
      <w:pPr>
        <w:shd w:val="clear" w:color="auto" w:fill="FFFFFF"/>
        <w:spacing w:after="0"/>
        <w:ind w:right="51"/>
        <w:jc w:val="both"/>
        <w:rPr>
          <w:szCs w:val="24"/>
        </w:rPr>
      </w:pPr>
      <w:r w:rsidRPr="001C005F">
        <w:rPr>
          <w:szCs w:val="24"/>
        </w:rPr>
        <w:t>Прилага се</w:t>
      </w:r>
      <w:r w:rsidR="00990A98" w:rsidRPr="001C005F">
        <w:rPr>
          <w:szCs w:val="24"/>
        </w:rPr>
        <w:t xml:space="preserve"> Линеен </w:t>
      </w:r>
      <w:r w:rsidR="00BC3CEA" w:rsidRPr="001C005F">
        <w:rPr>
          <w:szCs w:val="24"/>
        </w:rPr>
        <w:t xml:space="preserve">календарен </w:t>
      </w:r>
      <w:r w:rsidR="00990A98" w:rsidRPr="001C005F">
        <w:rPr>
          <w:szCs w:val="24"/>
        </w:rPr>
        <w:t>график за изпълнение на поръчката</w:t>
      </w:r>
      <w:r w:rsidR="00AA6A79" w:rsidRPr="001C005F">
        <w:rPr>
          <w:szCs w:val="24"/>
        </w:rPr>
        <w:t>, изготвен по образец</w:t>
      </w:r>
      <w:r w:rsidR="00990A98" w:rsidRPr="001C005F">
        <w:rPr>
          <w:szCs w:val="24"/>
        </w:rPr>
        <w:t>,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w:t>
      </w:r>
      <w:r w:rsidR="00780236" w:rsidRPr="001C005F">
        <w:rPr>
          <w:szCs w:val="24"/>
        </w:rPr>
        <w:t>.</w:t>
      </w:r>
    </w:p>
    <w:p w14:paraId="45FFC9B0" w14:textId="77777777" w:rsidR="00990A98" w:rsidRPr="001C005F" w:rsidRDefault="00990A98" w:rsidP="00990A98">
      <w:pPr>
        <w:shd w:val="clear" w:color="auto" w:fill="FFFFFF"/>
        <w:spacing w:after="0"/>
        <w:ind w:right="51"/>
        <w:jc w:val="both"/>
        <w:rPr>
          <w:szCs w:val="24"/>
        </w:rPr>
      </w:pPr>
      <w:r w:rsidRPr="001C005F">
        <w:rPr>
          <w:szCs w:val="24"/>
        </w:rPr>
        <w:t xml:space="preserve">Графикът се изготвя в календарни дни и следва да отразява действителните намерения на участника за изпълнение на строителните работи до завършване в определения срок. Графикът следва да включва пълния обем дейности за изпълнение на поръчката, като включва времето за изпълнение, последователността на изпълнение на дейностите и взаимна обвързаност между тях; Да са указани сроковете за започване / приключване на отделните дейности. </w:t>
      </w:r>
    </w:p>
    <w:p w14:paraId="112DF20B" w14:textId="705FEFB3" w:rsidR="00990A98" w:rsidRPr="001C005F" w:rsidRDefault="00990A98" w:rsidP="00F21058">
      <w:pPr>
        <w:shd w:val="clear" w:color="auto" w:fill="FFFFFF"/>
        <w:spacing w:before="120" w:after="0"/>
        <w:ind w:right="51"/>
        <w:jc w:val="both"/>
        <w:rPr>
          <w:szCs w:val="24"/>
        </w:rPr>
      </w:pPr>
      <w:r w:rsidRPr="001C005F">
        <w:rPr>
          <w:szCs w:val="24"/>
        </w:rPr>
        <w:lastRenderedPageBreak/>
        <w:t xml:space="preserve">Участникът се отстранява от по-нататъшно участие </w:t>
      </w:r>
      <w:r w:rsidR="005B04F7" w:rsidRPr="001C005F">
        <w:rPr>
          <w:szCs w:val="24"/>
        </w:rPr>
        <w:t xml:space="preserve">представил предложение,  в което срокът за изпълнение на поръчката е предложен в различна мерна единица, и/или е констатирано разминаване между предложения срок за изпълнение в техническото предложение и този в линейния график, и/или предложеният срок за изпълнение превишава посочения максимален срок за изпълнение на поръчката, както и </w:t>
      </w:r>
      <w:r w:rsidR="00F21058" w:rsidRPr="001C005F">
        <w:rPr>
          <w:szCs w:val="24"/>
        </w:rPr>
        <w:t>ако</w:t>
      </w:r>
      <w:r w:rsidRPr="001C005F">
        <w:rPr>
          <w:szCs w:val="24"/>
        </w:rPr>
        <w:t xml:space="preserve"> в предложения линеен график не са включени предвидените дейности и всички строителни работи, необходими за успешно приключване на обекта или липсват срокове за започване /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w:t>
      </w:r>
    </w:p>
    <w:p w14:paraId="13550417" w14:textId="0AF0FB0A" w:rsidR="00F01823" w:rsidRPr="001C005F" w:rsidRDefault="00F01823" w:rsidP="00CE40F3">
      <w:pPr>
        <w:shd w:val="clear" w:color="auto" w:fill="FFFFFF"/>
        <w:spacing w:before="120" w:after="120"/>
        <w:ind w:right="51"/>
        <w:jc w:val="both"/>
        <w:rPr>
          <w:b/>
          <w:szCs w:val="24"/>
        </w:rPr>
      </w:pPr>
      <w:r w:rsidRPr="001C005F">
        <w:rPr>
          <w:szCs w:val="24"/>
        </w:rPr>
        <w:t xml:space="preserve">в) </w:t>
      </w:r>
      <w:r w:rsidRPr="001C005F">
        <w:rPr>
          <w:b/>
          <w:szCs w:val="24"/>
        </w:rPr>
        <w:t>Декларация по чл.39, ал.3, т.1, б.”д” от ППЗОП за спазване на изискванията за данъци и осигуровки, опазване на околната среда, закрила на заетостта и условията на труд</w:t>
      </w:r>
      <w:r w:rsidRPr="001C005F">
        <w:rPr>
          <w:szCs w:val="24"/>
        </w:rPr>
        <w:t xml:space="preserve">  </w:t>
      </w:r>
      <w:r w:rsidRPr="001C005F">
        <w:rPr>
          <w:b/>
          <w:szCs w:val="24"/>
        </w:rPr>
        <w:t xml:space="preserve">- </w:t>
      </w:r>
      <w:r w:rsidRPr="001C005F">
        <w:rPr>
          <w:b/>
          <w:szCs w:val="24"/>
          <w:u w:val="single"/>
        </w:rPr>
        <w:t xml:space="preserve">Образец № </w:t>
      </w:r>
      <w:r w:rsidR="00780236" w:rsidRPr="001C005F">
        <w:rPr>
          <w:b/>
          <w:szCs w:val="24"/>
          <w:u w:val="single"/>
        </w:rPr>
        <w:t>4</w:t>
      </w:r>
      <w:r w:rsidRPr="001C005F">
        <w:rPr>
          <w:b/>
          <w:szCs w:val="24"/>
        </w:rPr>
        <w:t>.</w:t>
      </w:r>
    </w:p>
    <w:p w14:paraId="3F8A96E9" w14:textId="23DC6D39" w:rsidR="00F01823" w:rsidRPr="00AA0D18" w:rsidRDefault="00F01823" w:rsidP="00CE40F3">
      <w:pPr>
        <w:spacing w:before="120" w:after="120"/>
        <w:ind w:right="51"/>
        <w:jc w:val="both"/>
        <w:rPr>
          <w:szCs w:val="24"/>
        </w:rPr>
      </w:pPr>
      <w:r w:rsidRPr="001C005F">
        <w:rPr>
          <w:b/>
          <w:szCs w:val="24"/>
        </w:rPr>
        <w:t>2.</w:t>
      </w:r>
      <w:r w:rsidRPr="001C005F">
        <w:rPr>
          <w:szCs w:val="24"/>
        </w:rPr>
        <w:t xml:space="preserve"> </w:t>
      </w:r>
      <w:r w:rsidRPr="001C005F">
        <w:rPr>
          <w:b/>
          <w:szCs w:val="24"/>
        </w:rPr>
        <w:t>ЗАПЕЧАТАН НЕПРОЗРАЧЕН ПЛИК С НАДПИС</w:t>
      </w:r>
      <w:r w:rsidRPr="001C005F">
        <w:rPr>
          <w:szCs w:val="24"/>
        </w:rPr>
        <w:t xml:space="preserve"> </w:t>
      </w:r>
      <w:r w:rsidRPr="001C005F">
        <w:rPr>
          <w:b/>
          <w:szCs w:val="24"/>
        </w:rPr>
        <w:t>„</w:t>
      </w:r>
      <w:r w:rsidR="00C210E5" w:rsidRPr="001C005F">
        <w:rPr>
          <w:b/>
          <w:szCs w:val="24"/>
        </w:rPr>
        <w:t xml:space="preserve">Ценово предложение </w:t>
      </w:r>
      <w:r w:rsidR="00BF0F95" w:rsidRPr="001C005F">
        <w:rPr>
          <w:b/>
          <w:szCs w:val="24"/>
        </w:rPr>
        <w:t>по обособена позиция №… „……..…</w:t>
      </w:r>
      <w:r w:rsidRPr="001C005F">
        <w:rPr>
          <w:szCs w:val="24"/>
        </w:rPr>
        <w:t xml:space="preserve">", в който се поставя </w:t>
      </w:r>
      <w:r w:rsidRPr="001C005F">
        <w:rPr>
          <w:b/>
          <w:szCs w:val="24"/>
        </w:rPr>
        <w:t>„Ценово предложение”</w:t>
      </w:r>
      <w:r w:rsidRPr="001C005F">
        <w:rPr>
          <w:szCs w:val="24"/>
        </w:rPr>
        <w:t xml:space="preserve"> на участника, попълнено по </w:t>
      </w:r>
      <w:r w:rsidRPr="001C005F">
        <w:rPr>
          <w:b/>
          <w:szCs w:val="24"/>
          <w:u w:val="single"/>
        </w:rPr>
        <w:t xml:space="preserve">Образец № </w:t>
      </w:r>
      <w:r w:rsidR="00780236" w:rsidRPr="001C005F">
        <w:rPr>
          <w:b/>
          <w:szCs w:val="24"/>
          <w:u w:val="single"/>
        </w:rPr>
        <w:t>5</w:t>
      </w:r>
      <w:r w:rsidRPr="001C005F">
        <w:rPr>
          <w:szCs w:val="24"/>
        </w:rPr>
        <w:t xml:space="preserve">, ведно с приложенията към него: Количествено-стойностна сметка - </w:t>
      </w:r>
      <w:r w:rsidR="00CE40F3">
        <w:rPr>
          <w:b/>
          <w:szCs w:val="24"/>
          <w:u w:val="single"/>
        </w:rPr>
        <w:t>Образец</w:t>
      </w:r>
      <w:r w:rsidRPr="001C005F">
        <w:rPr>
          <w:b/>
          <w:szCs w:val="24"/>
          <w:u w:val="single"/>
        </w:rPr>
        <w:t xml:space="preserve"> № </w:t>
      </w:r>
      <w:r w:rsidR="00780236" w:rsidRPr="001C005F">
        <w:rPr>
          <w:b/>
          <w:szCs w:val="24"/>
          <w:u w:val="single"/>
        </w:rPr>
        <w:t>5</w:t>
      </w:r>
      <w:r w:rsidR="00CE40F3">
        <w:rPr>
          <w:b/>
          <w:szCs w:val="24"/>
          <w:u w:val="single"/>
        </w:rPr>
        <w:t>.1 или №5.2 или №5.3</w:t>
      </w:r>
      <w:r w:rsidRPr="001C005F">
        <w:rPr>
          <w:szCs w:val="24"/>
        </w:rPr>
        <w:t xml:space="preserve"> </w:t>
      </w:r>
      <w:r w:rsidR="00CE40F3">
        <w:rPr>
          <w:szCs w:val="24"/>
        </w:rPr>
        <w:t>/за съответната обособена позиция/</w:t>
      </w:r>
      <w:r w:rsidRPr="001C005F">
        <w:rPr>
          <w:szCs w:val="24"/>
        </w:rPr>
        <w:t xml:space="preserve">- попълнено и подписано, представено в оригинал на хартиен и на </w:t>
      </w:r>
      <w:r w:rsidRPr="00AA0D18">
        <w:rPr>
          <w:szCs w:val="24"/>
        </w:rPr>
        <w:t>електронен носител във формат „</w:t>
      </w:r>
      <w:proofErr w:type="spellStart"/>
      <w:r w:rsidRPr="00AA0D18">
        <w:rPr>
          <w:szCs w:val="24"/>
        </w:rPr>
        <w:t>xl</w:t>
      </w:r>
      <w:r w:rsidR="002023E5" w:rsidRPr="00AA0D18">
        <w:rPr>
          <w:szCs w:val="24"/>
        </w:rPr>
        <w:t>s</w:t>
      </w:r>
      <w:proofErr w:type="spellEnd"/>
      <w:r w:rsidRPr="00AA0D18">
        <w:rPr>
          <w:szCs w:val="24"/>
        </w:rPr>
        <w:t xml:space="preserve">”; </w:t>
      </w:r>
    </w:p>
    <w:p w14:paraId="21BB4AB8" w14:textId="61475780" w:rsidR="00AA0D18" w:rsidRPr="00AA0D18" w:rsidRDefault="00AA0D18" w:rsidP="00CE40F3">
      <w:pPr>
        <w:spacing w:before="120" w:after="240"/>
        <w:ind w:right="51"/>
        <w:jc w:val="both"/>
        <w:rPr>
          <w:szCs w:val="24"/>
        </w:rPr>
      </w:pPr>
      <w:r w:rsidRPr="00AA0D18">
        <w:rPr>
          <w:szCs w:val="24"/>
        </w:rPr>
        <w:t xml:space="preserve">Възложителят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На основание чл.47, ал.6 от ППЗОП Ценовото предложение </w:t>
      </w:r>
      <w:r w:rsidRPr="00AA0D18">
        <w:rPr>
          <w:b/>
          <w:szCs w:val="24"/>
        </w:rPr>
        <w:t>може да не се представя</w:t>
      </w:r>
      <w:r w:rsidRPr="00AA0D18">
        <w:rPr>
          <w:szCs w:val="24"/>
        </w:rPr>
        <w:t xml:space="preserve"> в запечатан непрозрачен плик.</w:t>
      </w:r>
    </w:p>
    <w:p w14:paraId="286AA5D1" w14:textId="7EA29667" w:rsidR="005B04F7" w:rsidRPr="00AA0D18" w:rsidRDefault="00C210E5" w:rsidP="00CE40F3">
      <w:pPr>
        <w:spacing w:before="120" w:after="240"/>
        <w:ind w:right="51"/>
        <w:jc w:val="both"/>
      </w:pPr>
      <w:r w:rsidRPr="00AA0D18">
        <w:t>Оферти, съдържащи ценови предложения, които надхвърлят определения финансов ресурс, като обща прогнозна стойност или за който и да е от обектите/улиците/, ще бъдат отстранени от участие в процедурата, като неотговарящи на предварително обявените условия на Възложителя.</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8351"/>
        <w:gridCol w:w="1417"/>
      </w:tblGrid>
      <w:tr w:rsidR="00C210E5" w:rsidRPr="001C005F" w14:paraId="096290D9" w14:textId="77777777" w:rsidTr="007605D1">
        <w:trPr>
          <w:trHeight w:val="323"/>
          <w:tblHeader/>
        </w:trPr>
        <w:tc>
          <w:tcPr>
            <w:tcW w:w="580" w:type="dxa"/>
            <w:shd w:val="clear" w:color="auto" w:fill="auto"/>
            <w:noWrap/>
            <w:vAlign w:val="center"/>
            <w:hideMark/>
          </w:tcPr>
          <w:p w14:paraId="476A91B5" w14:textId="77777777" w:rsidR="00C210E5" w:rsidRPr="001C005F" w:rsidRDefault="00C210E5" w:rsidP="00C210E5">
            <w:pPr>
              <w:spacing w:after="80" w:line="240" w:lineRule="auto"/>
              <w:jc w:val="center"/>
              <w:rPr>
                <w:b/>
                <w:szCs w:val="24"/>
                <w:lang w:eastAsia="en-US"/>
              </w:rPr>
            </w:pPr>
            <w:r w:rsidRPr="001C005F">
              <w:rPr>
                <w:b/>
                <w:szCs w:val="24"/>
                <w:lang w:eastAsia="en-US"/>
              </w:rPr>
              <w:t>№</w:t>
            </w:r>
          </w:p>
        </w:tc>
        <w:tc>
          <w:tcPr>
            <w:tcW w:w="8351" w:type="dxa"/>
            <w:tcBorders>
              <w:bottom w:val="single" w:sz="4" w:space="0" w:color="auto"/>
            </w:tcBorders>
            <w:shd w:val="clear" w:color="auto" w:fill="auto"/>
            <w:noWrap/>
            <w:vAlign w:val="center"/>
            <w:hideMark/>
          </w:tcPr>
          <w:p w14:paraId="5E64AE16" w14:textId="77777777" w:rsidR="00C210E5" w:rsidRPr="001C005F" w:rsidRDefault="00C210E5" w:rsidP="00C210E5">
            <w:pPr>
              <w:spacing w:after="80" w:line="240" w:lineRule="auto"/>
              <w:jc w:val="center"/>
              <w:rPr>
                <w:b/>
                <w:szCs w:val="24"/>
                <w:lang w:eastAsia="en-US"/>
              </w:rPr>
            </w:pPr>
            <w:r w:rsidRPr="001C005F">
              <w:rPr>
                <w:b/>
                <w:szCs w:val="24"/>
                <w:lang w:eastAsia="en-US"/>
              </w:rPr>
              <w:t>ПРЕДМЕТ</w:t>
            </w:r>
          </w:p>
        </w:tc>
        <w:tc>
          <w:tcPr>
            <w:tcW w:w="1417" w:type="dxa"/>
            <w:shd w:val="clear" w:color="auto" w:fill="FFFFFF"/>
            <w:noWrap/>
            <w:vAlign w:val="center"/>
            <w:hideMark/>
          </w:tcPr>
          <w:p w14:paraId="577759F5" w14:textId="1C68292C" w:rsidR="00C210E5" w:rsidRPr="001C005F" w:rsidRDefault="00C210E5" w:rsidP="00C210E5">
            <w:pPr>
              <w:spacing w:after="0" w:line="240" w:lineRule="auto"/>
              <w:jc w:val="center"/>
              <w:rPr>
                <w:b/>
                <w:szCs w:val="24"/>
                <w:lang w:eastAsia="en-US"/>
              </w:rPr>
            </w:pPr>
            <w:r w:rsidRPr="001C005F">
              <w:rPr>
                <w:b/>
                <w:szCs w:val="24"/>
                <w:lang w:eastAsia="en-US"/>
              </w:rPr>
              <w:t>Прогнозна стойност -</w:t>
            </w:r>
          </w:p>
          <w:p w14:paraId="18C2EF49" w14:textId="77777777" w:rsidR="00C210E5" w:rsidRPr="001C005F" w:rsidRDefault="00C210E5" w:rsidP="00C210E5">
            <w:pPr>
              <w:spacing w:after="0" w:line="240" w:lineRule="auto"/>
              <w:jc w:val="center"/>
              <w:rPr>
                <w:b/>
                <w:szCs w:val="24"/>
                <w:lang w:eastAsia="en-US"/>
              </w:rPr>
            </w:pPr>
            <w:r w:rsidRPr="001C005F">
              <w:rPr>
                <w:b/>
                <w:szCs w:val="24"/>
                <w:lang w:eastAsia="en-US"/>
              </w:rPr>
              <w:t>в лева без ДДС</w:t>
            </w:r>
          </w:p>
        </w:tc>
      </w:tr>
      <w:tr w:rsidR="00C210E5" w:rsidRPr="001C005F" w14:paraId="1DBA4C30" w14:textId="77777777" w:rsidTr="007605D1">
        <w:trPr>
          <w:trHeight w:val="283"/>
        </w:trPr>
        <w:tc>
          <w:tcPr>
            <w:tcW w:w="580" w:type="dxa"/>
            <w:shd w:val="clear" w:color="auto" w:fill="FFFFFF"/>
            <w:noWrap/>
            <w:hideMark/>
          </w:tcPr>
          <w:p w14:paraId="255B99B1" w14:textId="77777777" w:rsidR="00C210E5" w:rsidRPr="001C005F" w:rsidRDefault="00C210E5" w:rsidP="00C809EF">
            <w:pPr>
              <w:spacing w:after="80" w:line="240" w:lineRule="auto"/>
              <w:jc w:val="center"/>
              <w:rPr>
                <w:szCs w:val="24"/>
                <w:lang w:eastAsia="en-US"/>
              </w:rPr>
            </w:pPr>
          </w:p>
        </w:tc>
        <w:tc>
          <w:tcPr>
            <w:tcW w:w="8351" w:type="dxa"/>
            <w:shd w:val="clear" w:color="auto" w:fill="FFFFFF"/>
            <w:noWrap/>
            <w:hideMark/>
          </w:tcPr>
          <w:p w14:paraId="4623F25E" w14:textId="77777777" w:rsidR="00C210E5" w:rsidRPr="001C005F" w:rsidRDefault="00C210E5" w:rsidP="00C809EF">
            <w:pPr>
              <w:spacing w:after="80" w:line="240" w:lineRule="auto"/>
              <w:jc w:val="center"/>
              <w:rPr>
                <w:b/>
                <w:szCs w:val="24"/>
                <w:bdr w:val="single" w:sz="4" w:space="0" w:color="auto"/>
                <w:shd w:val="clear" w:color="auto" w:fill="99CCFF"/>
                <w:lang w:eastAsia="en-US"/>
              </w:rPr>
            </w:pPr>
          </w:p>
        </w:tc>
        <w:tc>
          <w:tcPr>
            <w:tcW w:w="1417" w:type="dxa"/>
            <w:shd w:val="clear" w:color="auto" w:fill="FFFFFF"/>
            <w:noWrap/>
            <w:hideMark/>
          </w:tcPr>
          <w:p w14:paraId="6C15DC88" w14:textId="77777777" w:rsidR="00C210E5" w:rsidRPr="001C005F" w:rsidRDefault="00C210E5" w:rsidP="00C809EF">
            <w:pPr>
              <w:spacing w:after="80" w:line="240" w:lineRule="auto"/>
              <w:jc w:val="center"/>
              <w:rPr>
                <w:rFonts w:eastAsia="Arial Unicode MS"/>
                <w:b/>
                <w:bCs/>
                <w:iCs/>
                <w:szCs w:val="24"/>
                <w:lang w:eastAsia="en-US"/>
              </w:rPr>
            </w:pPr>
          </w:p>
        </w:tc>
      </w:tr>
      <w:tr w:rsidR="00C210E5" w:rsidRPr="001C005F" w14:paraId="7E37731E" w14:textId="77777777" w:rsidTr="007605D1">
        <w:trPr>
          <w:trHeight w:val="300"/>
        </w:trPr>
        <w:tc>
          <w:tcPr>
            <w:tcW w:w="580" w:type="dxa"/>
            <w:shd w:val="clear" w:color="auto" w:fill="FFFFFF"/>
            <w:noWrap/>
            <w:vAlign w:val="center"/>
            <w:hideMark/>
          </w:tcPr>
          <w:p w14:paraId="0F098DCE" w14:textId="77777777" w:rsidR="00C210E5" w:rsidRPr="001C005F" w:rsidRDefault="00C210E5" w:rsidP="00C809EF">
            <w:pPr>
              <w:spacing w:after="80" w:line="240" w:lineRule="auto"/>
              <w:jc w:val="center"/>
              <w:rPr>
                <w:b/>
                <w:szCs w:val="24"/>
                <w:lang w:eastAsia="en-US"/>
              </w:rPr>
            </w:pPr>
            <w:r w:rsidRPr="001C005F">
              <w:rPr>
                <w:b/>
                <w:szCs w:val="24"/>
                <w:lang w:eastAsia="en-US"/>
              </w:rPr>
              <w:t>1.</w:t>
            </w:r>
          </w:p>
        </w:tc>
        <w:tc>
          <w:tcPr>
            <w:tcW w:w="8351" w:type="dxa"/>
            <w:shd w:val="clear" w:color="auto" w:fill="FFFFFF"/>
            <w:noWrap/>
            <w:hideMark/>
          </w:tcPr>
          <w:p w14:paraId="7C91CC6F" w14:textId="77777777" w:rsidR="00C210E5" w:rsidRPr="001C005F" w:rsidRDefault="00C210E5" w:rsidP="00C809EF">
            <w:pPr>
              <w:spacing w:after="80" w:line="240" w:lineRule="auto"/>
              <w:jc w:val="both"/>
              <w:rPr>
                <w:rFonts w:eastAsia="Arial Unicode MS"/>
                <w:b/>
                <w:szCs w:val="24"/>
                <w:lang w:eastAsia="en-US"/>
              </w:rPr>
            </w:pPr>
            <w:r w:rsidRPr="001C005F">
              <w:rPr>
                <w:rFonts w:eastAsia="Arial Unicode MS"/>
                <w:b/>
                <w:szCs w:val="24"/>
                <w:bdr w:val="single" w:sz="4" w:space="0" w:color="auto"/>
                <w:shd w:val="clear" w:color="auto" w:fill="99CCFF"/>
                <w:lang w:eastAsia="en-US"/>
              </w:rPr>
              <w:t xml:space="preserve">Об. </w:t>
            </w:r>
            <w:proofErr w:type="spellStart"/>
            <w:r w:rsidRPr="001C005F">
              <w:rPr>
                <w:rFonts w:eastAsia="Arial Unicode MS"/>
                <w:b/>
                <w:szCs w:val="24"/>
                <w:bdr w:val="single" w:sz="4" w:space="0" w:color="auto"/>
                <w:shd w:val="clear" w:color="auto" w:fill="99CCFF"/>
                <w:lang w:eastAsia="en-US"/>
              </w:rPr>
              <w:t>поз</w:t>
            </w:r>
            <w:proofErr w:type="spellEnd"/>
            <w:r w:rsidRPr="001C005F">
              <w:rPr>
                <w:rFonts w:eastAsia="Arial Unicode MS"/>
                <w:b/>
                <w:szCs w:val="24"/>
                <w:bdr w:val="single" w:sz="4" w:space="0" w:color="auto"/>
                <w:shd w:val="clear" w:color="auto" w:fill="99CCFF"/>
                <w:lang w:eastAsia="en-US"/>
              </w:rPr>
              <w:t>. №1:</w:t>
            </w:r>
            <w:r w:rsidRPr="001C005F">
              <w:rPr>
                <w:rFonts w:eastAsia="Arial Unicode MS"/>
                <w:b/>
                <w:szCs w:val="24"/>
                <w:lang w:eastAsia="en-US"/>
              </w:rPr>
              <w:t xml:space="preserve"> </w:t>
            </w:r>
            <w:r w:rsidRPr="001C005F">
              <w:rPr>
                <w:b/>
                <w:szCs w:val="24"/>
                <w:lang w:eastAsia="en-US"/>
              </w:rPr>
              <w:t>"Реконструкция и рехабилитация на улична мрежа на територията на с. Стожер и с. Пчелино, общ. Добричка“, в т.ч.:</w:t>
            </w:r>
          </w:p>
        </w:tc>
        <w:tc>
          <w:tcPr>
            <w:tcW w:w="1417" w:type="dxa"/>
            <w:shd w:val="clear" w:color="auto" w:fill="FFFFFF"/>
            <w:noWrap/>
            <w:vAlign w:val="bottom"/>
          </w:tcPr>
          <w:p w14:paraId="005CABCC" w14:textId="77777777" w:rsidR="00C210E5" w:rsidRPr="001C005F" w:rsidRDefault="00C210E5" w:rsidP="00C809EF">
            <w:pPr>
              <w:spacing w:after="80" w:line="240" w:lineRule="auto"/>
              <w:jc w:val="right"/>
              <w:rPr>
                <w:b/>
                <w:bCs/>
                <w:szCs w:val="24"/>
                <w:lang w:eastAsia="en-US"/>
              </w:rPr>
            </w:pPr>
            <w:r w:rsidRPr="001C005F">
              <w:rPr>
                <w:b/>
                <w:bCs/>
                <w:szCs w:val="24"/>
                <w:lang w:eastAsia="en-US"/>
              </w:rPr>
              <w:t>579 959,00</w:t>
            </w:r>
          </w:p>
        </w:tc>
      </w:tr>
      <w:tr w:rsidR="00C210E5" w:rsidRPr="001C005F" w14:paraId="1D7867C1" w14:textId="77777777" w:rsidTr="007605D1">
        <w:trPr>
          <w:trHeight w:val="300"/>
        </w:trPr>
        <w:tc>
          <w:tcPr>
            <w:tcW w:w="580" w:type="dxa"/>
            <w:shd w:val="clear" w:color="auto" w:fill="FFFFFF"/>
            <w:noWrap/>
            <w:vAlign w:val="center"/>
            <w:hideMark/>
          </w:tcPr>
          <w:p w14:paraId="30484714" w14:textId="77777777" w:rsidR="00C210E5" w:rsidRPr="001C005F" w:rsidRDefault="00C210E5" w:rsidP="00C809EF">
            <w:pPr>
              <w:spacing w:after="80" w:line="240" w:lineRule="auto"/>
              <w:jc w:val="center"/>
              <w:rPr>
                <w:szCs w:val="24"/>
                <w:lang w:eastAsia="en-US"/>
              </w:rPr>
            </w:pPr>
            <w:r w:rsidRPr="001C005F">
              <w:rPr>
                <w:szCs w:val="24"/>
                <w:lang w:eastAsia="en-US"/>
              </w:rPr>
              <w:t>1.1</w:t>
            </w:r>
          </w:p>
        </w:tc>
        <w:tc>
          <w:tcPr>
            <w:tcW w:w="8351" w:type="dxa"/>
            <w:shd w:val="clear" w:color="auto" w:fill="FFFFFF"/>
            <w:noWrap/>
            <w:hideMark/>
          </w:tcPr>
          <w:p w14:paraId="5FDB91D2" w14:textId="77777777" w:rsidR="00C210E5" w:rsidRPr="001C005F" w:rsidRDefault="00C210E5" w:rsidP="00C809EF">
            <w:pPr>
              <w:spacing w:after="80" w:line="240" w:lineRule="auto"/>
              <w:jc w:val="both"/>
              <w:rPr>
                <w:rFonts w:eastAsia="Arial Unicode MS"/>
                <w:i/>
                <w:szCs w:val="24"/>
                <w:lang w:eastAsia="en-US"/>
              </w:rPr>
            </w:pPr>
            <w:r w:rsidRPr="001C005F">
              <w:rPr>
                <w:rFonts w:eastAsia="Arial Unicode MS"/>
                <w:i/>
                <w:szCs w:val="24"/>
                <w:lang w:eastAsia="en-US"/>
              </w:rPr>
              <w:t>"Рехабилитация на участъци от улица "Рила" село Стожер, община Добричка“</w:t>
            </w:r>
          </w:p>
        </w:tc>
        <w:tc>
          <w:tcPr>
            <w:tcW w:w="1417" w:type="dxa"/>
            <w:shd w:val="clear" w:color="auto" w:fill="FFFFFF"/>
            <w:noWrap/>
            <w:vAlign w:val="bottom"/>
          </w:tcPr>
          <w:p w14:paraId="0576110A"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345 846.00</w:t>
            </w:r>
          </w:p>
        </w:tc>
      </w:tr>
      <w:tr w:rsidR="00C210E5" w:rsidRPr="001C005F" w14:paraId="73DBD931" w14:textId="77777777" w:rsidTr="007605D1">
        <w:trPr>
          <w:trHeight w:val="300"/>
        </w:trPr>
        <w:tc>
          <w:tcPr>
            <w:tcW w:w="580" w:type="dxa"/>
            <w:shd w:val="clear" w:color="auto" w:fill="FFFFFF"/>
            <w:noWrap/>
            <w:vAlign w:val="center"/>
            <w:hideMark/>
          </w:tcPr>
          <w:p w14:paraId="2F3116A7" w14:textId="77777777" w:rsidR="00C210E5" w:rsidRPr="001C005F" w:rsidRDefault="00C210E5" w:rsidP="00C809EF">
            <w:pPr>
              <w:spacing w:after="80" w:line="240" w:lineRule="auto"/>
              <w:jc w:val="center"/>
              <w:rPr>
                <w:szCs w:val="24"/>
                <w:lang w:eastAsia="en-US"/>
              </w:rPr>
            </w:pPr>
            <w:r w:rsidRPr="001C005F">
              <w:rPr>
                <w:szCs w:val="24"/>
                <w:lang w:eastAsia="en-US"/>
              </w:rPr>
              <w:t>1.2</w:t>
            </w:r>
          </w:p>
        </w:tc>
        <w:tc>
          <w:tcPr>
            <w:tcW w:w="8351" w:type="dxa"/>
            <w:shd w:val="clear" w:color="auto" w:fill="FFFFFF"/>
            <w:noWrap/>
            <w:hideMark/>
          </w:tcPr>
          <w:p w14:paraId="093EDFB6" w14:textId="091525AC" w:rsidR="00C210E5" w:rsidRPr="001C005F" w:rsidRDefault="00C210E5" w:rsidP="00C210E5">
            <w:pPr>
              <w:spacing w:after="80" w:line="240" w:lineRule="auto"/>
              <w:jc w:val="both"/>
              <w:rPr>
                <w:rFonts w:eastAsia="Arial Unicode MS"/>
                <w:i/>
                <w:szCs w:val="24"/>
                <w:lang w:eastAsia="en-US"/>
              </w:rPr>
            </w:pPr>
            <w:r w:rsidRPr="001C005F">
              <w:rPr>
                <w:rFonts w:eastAsia="Arial Unicode MS"/>
                <w:i/>
                <w:szCs w:val="24"/>
                <w:lang w:eastAsia="en-US"/>
              </w:rPr>
              <w:t>"Рехабилитация на участъци от улица "Стара планина" село Стожер, община Добричка “</w:t>
            </w:r>
          </w:p>
        </w:tc>
        <w:tc>
          <w:tcPr>
            <w:tcW w:w="1417" w:type="dxa"/>
            <w:shd w:val="clear" w:color="auto" w:fill="FFFFFF"/>
            <w:noWrap/>
            <w:vAlign w:val="bottom"/>
          </w:tcPr>
          <w:p w14:paraId="4C18F0D4"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125 260.00</w:t>
            </w:r>
          </w:p>
        </w:tc>
      </w:tr>
      <w:tr w:rsidR="00C210E5" w:rsidRPr="001C005F" w14:paraId="0A96656A" w14:textId="77777777" w:rsidTr="007605D1">
        <w:trPr>
          <w:trHeight w:val="300"/>
        </w:trPr>
        <w:tc>
          <w:tcPr>
            <w:tcW w:w="580" w:type="dxa"/>
            <w:shd w:val="clear" w:color="auto" w:fill="FFFFFF"/>
            <w:noWrap/>
            <w:vAlign w:val="center"/>
          </w:tcPr>
          <w:p w14:paraId="54282762" w14:textId="77777777" w:rsidR="00C210E5" w:rsidRPr="001C005F" w:rsidRDefault="00C210E5" w:rsidP="00C809EF">
            <w:pPr>
              <w:spacing w:after="80" w:line="240" w:lineRule="auto"/>
              <w:jc w:val="center"/>
              <w:rPr>
                <w:szCs w:val="24"/>
                <w:lang w:eastAsia="en-US"/>
              </w:rPr>
            </w:pPr>
            <w:r w:rsidRPr="001C005F">
              <w:rPr>
                <w:szCs w:val="24"/>
                <w:lang w:eastAsia="en-US"/>
              </w:rPr>
              <w:lastRenderedPageBreak/>
              <w:t>1.3</w:t>
            </w:r>
          </w:p>
        </w:tc>
        <w:tc>
          <w:tcPr>
            <w:tcW w:w="8351" w:type="dxa"/>
            <w:shd w:val="clear" w:color="auto" w:fill="FFFFFF"/>
            <w:noWrap/>
          </w:tcPr>
          <w:p w14:paraId="237BBABD" w14:textId="77777777" w:rsidR="00C210E5" w:rsidRPr="001C005F" w:rsidRDefault="00C210E5" w:rsidP="00C809EF">
            <w:pPr>
              <w:spacing w:after="80" w:line="240" w:lineRule="auto"/>
              <w:jc w:val="both"/>
              <w:rPr>
                <w:rFonts w:eastAsia="Arial Unicode MS"/>
                <w:i/>
                <w:szCs w:val="24"/>
                <w:lang w:eastAsia="en-US"/>
              </w:rPr>
            </w:pPr>
            <w:r w:rsidRPr="001C005F">
              <w:rPr>
                <w:rFonts w:eastAsia="Arial Unicode MS"/>
                <w:i/>
                <w:szCs w:val="24"/>
                <w:lang w:eastAsia="en-US"/>
              </w:rPr>
              <w:t>'"Рехабилитация на улица "Четвърта", село Пчелино, община Добричка</w:t>
            </w:r>
          </w:p>
        </w:tc>
        <w:tc>
          <w:tcPr>
            <w:tcW w:w="1417" w:type="dxa"/>
            <w:shd w:val="clear" w:color="auto" w:fill="FFFFFF"/>
            <w:noWrap/>
            <w:vAlign w:val="bottom"/>
          </w:tcPr>
          <w:p w14:paraId="5CB799DC"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108 853.00</w:t>
            </w:r>
          </w:p>
        </w:tc>
      </w:tr>
      <w:tr w:rsidR="00C210E5" w:rsidRPr="001C005F" w14:paraId="53078441" w14:textId="77777777" w:rsidTr="007605D1">
        <w:trPr>
          <w:trHeight w:val="300"/>
        </w:trPr>
        <w:tc>
          <w:tcPr>
            <w:tcW w:w="580" w:type="dxa"/>
            <w:shd w:val="clear" w:color="auto" w:fill="FFFFFF"/>
            <w:noWrap/>
            <w:vAlign w:val="center"/>
            <w:hideMark/>
          </w:tcPr>
          <w:p w14:paraId="46BD5AD7" w14:textId="77777777" w:rsidR="00C210E5" w:rsidRPr="001C005F" w:rsidRDefault="00C210E5" w:rsidP="00C809EF">
            <w:pPr>
              <w:spacing w:after="80" w:line="240" w:lineRule="auto"/>
              <w:jc w:val="center"/>
              <w:rPr>
                <w:b/>
                <w:szCs w:val="24"/>
                <w:lang w:eastAsia="en-US"/>
              </w:rPr>
            </w:pPr>
            <w:r w:rsidRPr="001C005F">
              <w:rPr>
                <w:b/>
                <w:szCs w:val="24"/>
                <w:lang w:eastAsia="en-US"/>
              </w:rPr>
              <w:t>2</w:t>
            </w:r>
          </w:p>
        </w:tc>
        <w:tc>
          <w:tcPr>
            <w:tcW w:w="8351" w:type="dxa"/>
            <w:shd w:val="clear" w:color="auto" w:fill="FFFFFF"/>
            <w:noWrap/>
            <w:hideMark/>
          </w:tcPr>
          <w:p w14:paraId="6952C0F2" w14:textId="00BDBF3F" w:rsidR="00C210E5" w:rsidRPr="001C005F" w:rsidRDefault="00C210E5" w:rsidP="00AA0D18">
            <w:pPr>
              <w:spacing w:after="80" w:line="240" w:lineRule="auto"/>
              <w:jc w:val="both"/>
              <w:rPr>
                <w:rFonts w:eastAsia="Arial Unicode MS"/>
                <w:b/>
                <w:szCs w:val="24"/>
                <w:lang w:eastAsia="en-US"/>
              </w:rPr>
            </w:pPr>
            <w:r w:rsidRPr="001C005F">
              <w:rPr>
                <w:rFonts w:eastAsia="Arial Unicode MS"/>
                <w:b/>
                <w:szCs w:val="24"/>
                <w:bdr w:val="single" w:sz="4" w:space="0" w:color="auto"/>
                <w:shd w:val="clear" w:color="auto" w:fill="99CCFF"/>
                <w:lang w:eastAsia="en-US"/>
              </w:rPr>
              <w:t xml:space="preserve">Об. </w:t>
            </w:r>
            <w:proofErr w:type="spellStart"/>
            <w:r w:rsidRPr="001C005F">
              <w:rPr>
                <w:rFonts w:eastAsia="Arial Unicode MS"/>
                <w:b/>
                <w:szCs w:val="24"/>
                <w:bdr w:val="single" w:sz="4" w:space="0" w:color="auto"/>
                <w:shd w:val="clear" w:color="auto" w:fill="99CCFF"/>
                <w:lang w:eastAsia="en-US"/>
              </w:rPr>
              <w:t>поз</w:t>
            </w:r>
            <w:proofErr w:type="spellEnd"/>
            <w:r w:rsidRPr="001C005F">
              <w:rPr>
                <w:rFonts w:eastAsia="Arial Unicode MS"/>
                <w:b/>
                <w:szCs w:val="24"/>
                <w:bdr w:val="single" w:sz="4" w:space="0" w:color="auto"/>
                <w:shd w:val="clear" w:color="auto" w:fill="99CCFF"/>
                <w:lang w:eastAsia="en-US"/>
              </w:rPr>
              <w:t>. №2:</w:t>
            </w:r>
            <w:r w:rsidRPr="001C005F">
              <w:rPr>
                <w:rFonts w:eastAsia="Arial Unicode MS"/>
                <w:b/>
                <w:szCs w:val="24"/>
                <w:lang w:eastAsia="en-US"/>
              </w:rPr>
              <w:t xml:space="preserve"> </w:t>
            </w:r>
            <w:r w:rsidRPr="001C005F">
              <w:rPr>
                <w:b/>
                <w:szCs w:val="24"/>
                <w:lang w:eastAsia="en-US"/>
              </w:rPr>
              <w:t>"Реконструкция и рехабилитация на улична мрежа на територията на с. Победа, с.Котленци с. Стефан Караджа и с. Овчарово, общ. Добричка“ в т.ч.:</w:t>
            </w:r>
          </w:p>
        </w:tc>
        <w:tc>
          <w:tcPr>
            <w:tcW w:w="1417" w:type="dxa"/>
            <w:shd w:val="clear" w:color="auto" w:fill="FFFFFF"/>
            <w:noWrap/>
            <w:vAlign w:val="bottom"/>
          </w:tcPr>
          <w:p w14:paraId="26C0F1C3" w14:textId="77777777" w:rsidR="00C210E5" w:rsidRPr="001C005F" w:rsidRDefault="00C210E5" w:rsidP="00C809EF">
            <w:pPr>
              <w:spacing w:after="80" w:line="240" w:lineRule="auto"/>
              <w:jc w:val="right"/>
              <w:rPr>
                <w:b/>
                <w:bCs/>
                <w:szCs w:val="24"/>
                <w:lang w:eastAsia="en-US"/>
              </w:rPr>
            </w:pPr>
            <w:r w:rsidRPr="001C005F">
              <w:rPr>
                <w:b/>
                <w:bCs/>
                <w:szCs w:val="24"/>
                <w:lang w:eastAsia="en-US"/>
              </w:rPr>
              <w:t>244 916,20</w:t>
            </w:r>
          </w:p>
        </w:tc>
      </w:tr>
      <w:tr w:rsidR="00C210E5" w:rsidRPr="001C005F" w14:paraId="1D98C4B4" w14:textId="77777777" w:rsidTr="007605D1">
        <w:trPr>
          <w:trHeight w:val="300"/>
        </w:trPr>
        <w:tc>
          <w:tcPr>
            <w:tcW w:w="580" w:type="dxa"/>
            <w:shd w:val="clear" w:color="auto" w:fill="FFFFFF"/>
            <w:noWrap/>
            <w:vAlign w:val="center"/>
            <w:hideMark/>
          </w:tcPr>
          <w:p w14:paraId="62699737" w14:textId="77777777" w:rsidR="00C210E5" w:rsidRPr="001C005F" w:rsidRDefault="00C210E5" w:rsidP="00C809EF">
            <w:pPr>
              <w:spacing w:after="80" w:line="240" w:lineRule="auto"/>
              <w:jc w:val="center"/>
              <w:rPr>
                <w:szCs w:val="24"/>
                <w:lang w:eastAsia="en-US"/>
              </w:rPr>
            </w:pPr>
            <w:r w:rsidRPr="001C005F">
              <w:rPr>
                <w:szCs w:val="24"/>
                <w:lang w:eastAsia="en-US"/>
              </w:rPr>
              <w:t>2.1</w:t>
            </w:r>
          </w:p>
        </w:tc>
        <w:tc>
          <w:tcPr>
            <w:tcW w:w="8351" w:type="dxa"/>
            <w:shd w:val="clear" w:color="auto" w:fill="FFFFFF"/>
            <w:noWrap/>
            <w:hideMark/>
          </w:tcPr>
          <w:p w14:paraId="07DAFE83" w14:textId="77777777" w:rsidR="00C210E5" w:rsidRPr="001C005F" w:rsidRDefault="00C210E5" w:rsidP="00C809EF">
            <w:pPr>
              <w:spacing w:after="80" w:line="240" w:lineRule="auto"/>
              <w:jc w:val="both"/>
              <w:rPr>
                <w:i/>
                <w:szCs w:val="24"/>
                <w:lang w:eastAsia="en-US"/>
              </w:rPr>
            </w:pPr>
            <w:r w:rsidRPr="001C005F">
              <w:rPr>
                <w:rFonts w:eastAsia="Arial Unicode MS"/>
                <w:i/>
                <w:szCs w:val="24"/>
                <w:lang w:eastAsia="en-US"/>
              </w:rPr>
              <w:t>"Рехабилитация на улица "Шеста" село Победа, община Добричка“</w:t>
            </w:r>
          </w:p>
        </w:tc>
        <w:tc>
          <w:tcPr>
            <w:tcW w:w="1417" w:type="dxa"/>
            <w:shd w:val="clear" w:color="auto" w:fill="FFFFFF"/>
            <w:noWrap/>
            <w:vAlign w:val="bottom"/>
          </w:tcPr>
          <w:p w14:paraId="77629FC8"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86 731.00</w:t>
            </w:r>
          </w:p>
        </w:tc>
      </w:tr>
      <w:tr w:rsidR="00C210E5" w:rsidRPr="001C005F" w14:paraId="588AC70D" w14:textId="77777777" w:rsidTr="007605D1">
        <w:trPr>
          <w:trHeight w:val="300"/>
        </w:trPr>
        <w:tc>
          <w:tcPr>
            <w:tcW w:w="580" w:type="dxa"/>
            <w:shd w:val="clear" w:color="auto" w:fill="FFFFFF"/>
            <w:noWrap/>
            <w:vAlign w:val="center"/>
            <w:hideMark/>
          </w:tcPr>
          <w:p w14:paraId="08BEE969" w14:textId="77777777" w:rsidR="00C210E5" w:rsidRPr="001C005F" w:rsidRDefault="00C210E5" w:rsidP="00C809EF">
            <w:pPr>
              <w:spacing w:after="80" w:line="240" w:lineRule="auto"/>
              <w:jc w:val="center"/>
              <w:rPr>
                <w:szCs w:val="24"/>
                <w:lang w:eastAsia="en-US"/>
              </w:rPr>
            </w:pPr>
            <w:r w:rsidRPr="001C005F">
              <w:rPr>
                <w:szCs w:val="24"/>
                <w:lang w:eastAsia="en-US"/>
              </w:rPr>
              <w:t>2.2</w:t>
            </w:r>
          </w:p>
        </w:tc>
        <w:tc>
          <w:tcPr>
            <w:tcW w:w="8351" w:type="dxa"/>
            <w:shd w:val="clear" w:color="auto" w:fill="FFFFFF"/>
            <w:noWrap/>
            <w:hideMark/>
          </w:tcPr>
          <w:p w14:paraId="1F0D2794" w14:textId="77777777" w:rsidR="00C210E5" w:rsidRPr="001C005F" w:rsidRDefault="00C210E5" w:rsidP="00C809EF">
            <w:pPr>
              <w:spacing w:after="80" w:line="240" w:lineRule="auto"/>
              <w:jc w:val="both"/>
              <w:rPr>
                <w:i/>
                <w:szCs w:val="24"/>
                <w:lang w:eastAsia="en-US"/>
              </w:rPr>
            </w:pPr>
            <w:r w:rsidRPr="001C005F">
              <w:rPr>
                <w:rFonts w:eastAsia="Arial Unicode MS"/>
                <w:i/>
                <w:szCs w:val="24"/>
                <w:lang w:eastAsia="en-US"/>
              </w:rPr>
              <w:t>"Рехабилитация на улица "Дунав" село Стефан Караджа, община Добричка“</w:t>
            </w:r>
          </w:p>
        </w:tc>
        <w:tc>
          <w:tcPr>
            <w:tcW w:w="1417" w:type="dxa"/>
            <w:shd w:val="clear" w:color="auto" w:fill="FFFFFF"/>
            <w:noWrap/>
            <w:vAlign w:val="bottom"/>
          </w:tcPr>
          <w:p w14:paraId="56B428B7"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47 336.00</w:t>
            </w:r>
          </w:p>
        </w:tc>
      </w:tr>
      <w:tr w:rsidR="00C210E5" w:rsidRPr="001C005F" w14:paraId="62F822D9" w14:textId="77777777" w:rsidTr="007605D1">
        <w:trPr>
          <w:trHeight w:val="300"/>
        </w:trPr>
        <w:tc>
          <w:tcPr>
            <w:tcW w:w="580" w:type="dxa"/>
            <w:shd w:val="clear" w:color="auto" w:fill="FFFFFF"/>
            <w:noWrap/>
            <w:vAlign w:val="center"/>
          </w:tcPr>
          <w:p w14:paraId="5F031E01" w14:textId="77777777" w:rsidR="00C210E5" w:rsidRPr="001C005F" w:rsidRDefault="00C210E5" w:rsidP="00C809EF">
            <w:pPr>
              <w:spacing w:after="80" w:line="240" w:lineRule="auto"/>
              <w:jc w:val="center"/>
              <w:rPr>
                <w:szCs w:val="24"/>
                <w:lang w:eastAsia="en-US"/>
              </w:rPr>
            </w:pPr>
            <w:r w:rsidRPr="001C005F">
              <w:rPr>
                <w:szCs w:val="24"/>
                <w:lang w:eastAsia="en-US"/>
              </w:rPr>
              <w:t>2.3</w:t>
            </w:r>
          </w:p>
        </w:tc>
        <w:tc>
          <w:tcPr>
            <w:tcW w:w="8351" w:type="dxa"/>
            <w:shd w:val="clear" w:color="auto" w:fill="FFFFFF"/>
            <w:noWrap/>
          </w:tcPr>
          <w:p w14:paraId="15A2F5DD" w14:textId="77777777" w:rsidR="00C210E5" w:rsidRPr="001C005F" w:rsidRDefault="00C210E5" w:rsidP="00C809EF">
            <w:pPr>
              <w:spacing w:after="80" w:line="240" w:lineRule="auto"/>
              <w:jc w:val="both"/>
              <w:rPr>
                <w:rFonts w:eastAsia="Arial Unicode MS"/>
                <w:i/>
                <w:szCs w:val="24"/>
                <w:lang w:eastAsia="en-US"/>
              </w:rPr>
            </w:pPr>
            <w:r w:rsidRPr="001C005F">
              <w:rPr>
                <w:rFonts w:eastAsia="Arial Unicode MS"/>
                <w:i/>
                <w:szCs w:val="24"/>
                <w:lang w:eastAsia="en-US"/>
              </w:rPr>
              <w:t>"Рехабилитация на улица "Девета" село Овчарово, община Добричка“</w:t>
            </w:r>
          </w:p>
        </w:tc>
        <w:tc>
          <w:tcPr>
            <w:tcW w:w="1417" w:type="dxa"/>
            <w:shd w:val="clear" w:color="auto" w:fill="FFFFFF"/>
            <w:noWrap/>
            <w:vAlign w:val="bottom"/>
          </w:tcPr>
          <w:p w14:paraId="27BEEF89"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78 852.50</w:t>
            </w:r>
          </w:p>
        </w:tc>
      </w:tr>
      <w:tr w:rsidR="00C210E5" w:rsidRPr="001C005F" w14:paraId="28BAA3AF" w14:textId="77777777" w:rsidTr="007605D1">
        <w:trPr>
          <w:trHeight w:val="300"/>
        </w:trPr>
        <w:tc>
          <w:tcPr>
            <w:tcW w:w="580" w:type="dxa"/>
            <w:shd w:val="clear" w:color="auto" w:fill="FFFFFF"/>
            <w:noWrap/>
            <w:vAlign w:val="center"/>
          </w:tcPr>
          <w:p w14:paraId="645DD4FE" w14:textId="77777777" w:rsidR="00C210E5" w:rsidRPr="001C005F" w:rsidRDefault="00C210E5" w:rsidP="00C809EF">
            <w:pPr>
              <w:spacing w:after="80" w:line="240" w:lineRule="auto"/>
              <w:jc w:val="center"/>
              <w:rPr>
                <w:szCs w:val="24"/>
                <w:lang w:eastAsia="en-US"/>
              </w:rPr>
            </w:pPr>
            <w:r w:rsidRPr="001C005F">
              <w:rPr>
                <w:szCs w:val="24"/>
                <w:lang w:eastAsia="en-US"/>
              </w:rPr>
              <w:t>2.4</w:t>
            </w:r>
          </w:p>
        </w:tc>
        <w:tc>
          <w:tcPr>
            <w:tcW w:w="8351" w:type="dxa"/>
            <w:shd w:val="clear" w:color="auto" w:fill="FFFFFF"/>
            <w:noWrap/>
          </w:tcPr>
          <w:p w14:paraId="7EC0FF44" w14:textId="77777777" w:rsidR="00C210E5" w:rsidRPr="001C005F" w:rsidRDefault="00C210E5" w:rsidP="00C809EF">
            <w:pPr>
              <w:spacing w:after="80" w:line="240" w:lineRule="auto"/>
              <w:jc w:val="both"/>
              <w:rPr>
                <w:rFonts w:eastAsia="Arial Unicode MS"/>
                <w:i/>
                <w:szCs w:val="24"/>
                <w:lang w:eastAsia="en-US"/>
              </w:rPr>
            </w:pPr>
            <w:r w:rsidRPr="001C005F">
              <w:rPr>
                <w:rFonts w:eastAsia="Arial Unicode MS"/>
                <w:i/>
                <w:szCs w:val="24"/>
                <w:lang w:eastAsia="en-US"/>
              </w:rPr>
              <w:t>'"Рехабилитация на улица "Десета" село Котленци, община Добричка“</w:t>
            </w:r>
          </w:p>
        </w:tc>
        <w:tc>
          <w:tcPr>
            <w:tcW w:w="1417" w:type="dxa"/>
            <w:shd w:val="clear" w:color="auto" w:fill="FFFFFF"/>
            <w:noWrap/>
            <w:vAlign w:val="bottom"/>
          </w:tcPr>
          <w:p w14:paraId="4D0DE297"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31 996.70</w:t>
            </w:r>
          </w:p>
        </w:tc>
      </w:tr>
      <w:tr w:rsidR="00C210E5" w:rsidRPr="001C005F" w14:paraId="3F6393D1" w14:textId="77777777" w:rsidTr="007605D1">
        <w:trPr>
          <w:trHeight w:val="300"/>
        </w:trPr>
        <w:tc>
          <w:tcPr>
            <w:tcW w:w="580" w:type="dxa"/>
            <w:shd w:val="clear" w:color="auto" w:fill="FFFFFF"/>
            <w:noWrap/>
            <w:vAlign w:val="center"/>
          </w:tcPr>
          <w:p w14:paraId="1B262879" w14:textId="77777777" w:rsidR="00C210E5" w:rsidRPr="001C005F" w:rsidRDefault="00C210E5" w:rsidP="00C809EF">
            <w:pPr>
              <w:spacing w:after="80" w:line="240" w:lineRule="auto"/>
              <w:jc w:val="center"/>
              <w:rPr>
                <w:b/>
                <w:szCs w:val="24"/>
                <w:lang w:eastAsia="en-US"/>
              </w:rPr>
            </w:pPr>
            <w:r w:rsidRPr="001C005F">
              <w:rPr>
                <w:b/>
                <w:szCs w:val="24"/>
                <w:lang w:eastAsia="en-US"/>
              </w:rPr>
              <w:t>3</w:t>
            </w:r>
          </w:p>
        </w:tc>
        <w:tc>
          <w:tcPr>
            <w:tcW w:w="8351" w:type="dxa"/>
            <w:shd w:val="clear" w:color="auto" w:fill="FFFFFF"/>
            <w:noWrap/>
          </w:tcPr>
          <w:p w14:paraId="21EB70C4" w14:textId="77777777" w:rsidR="00C210E5" w:rsidRPr="001C005F" w:rsidRDefault="00C210E5" w:rsidP="00C809EF">
            <w:pPr>
              <w:spacing w:after="80" w:line="240" w:lineRule="auto"/>
              <w:jc w:val="both"/>
              <w:rPr>
                <w:rFonts w:eastAsia="Arial Unicode MS"/>
                <w:i/>
                <w:szCs w:val="24"/>
                <w:lang w:eastAsia="en-US"/>
              </w:rPr>
            </w:pPr>
            <w:r w:rsidRPr="001C005F">
              <w:rPr>
                <w:rFonts w:eastAsia="Arial Unicode MS"/>
                <w:b/>
                <w:szCs w:val="24"/>
                <w:bdr w:val="single" w:sz="4" w:space="0" w:color="auto"/>
                <w:shd w:val="clear" w:color="auto" w:fill="99CCFF"/>
                <w:lang w:eastAsia="en-US"/>
              </w:rPr>
              <w:t xml:space="preserve">Об. </w:t>
            </w:r>
            <w:proofErr w:type="spellStart"/>
            <w:r w:rsidRPr="001C005F">
              <w:rPr>
                <w:rFonts w:eastAsia="Arial Unicode MS"/>
                <w:b/>
                <w:szCs w:val="24"/>
                <w:bdr w:val="single" w:sz="4" w:space="0" w:color="auto"/>
                <w:shd w:val="clear" w:color="auto" w:fill="99CCFF"/>
                <w:lang w:eastAsia="en-US"/>
              </w:rPr>
              <w:t>поз</w:t>
            </w:r>
            <w:proofErr w:type="spellEnd"/>
            <w:r w:rsidRPr="001C005F">
              <w:rPr>
                <w:rFonts w:eastAsia="Arial Unicode MS"/>
                <w:b/>
                <w:szCs w:val="24"/>
                <w:bdr w:val="single" w:sz="4" w:space="0" w:color="auto"/>
                <w:shd w:val="clear" w:color="auto" w:fill="99CCFF"/>
                <w:lang w:eastAsia="en-US"/>
              </w:rPr>
              <w:t>. №3:</w:t>
            </w:r>
            <w:r w:rsidRPr="001C005F">
              <w:rPr>
                <w:rFonts w:eastAsia="Arial Unicode MS"/>
                <w:b/>
                <w:szCs w:val="24"/>
                <w:lang w:eastAsia="en-US"/>
              </w:rPr>
              <w:t xml:space="preserve"> </w:t>
            </w:r>
            <w:r w:rsidRPr="001C005F">
              <w:rPr>
                <w:b/>
                <w:szCs w:val="24"/>
                <w:lang w:eastAsia="en-US"/>
              </w:rPr>
              <w:t>"Реконструкция и рехабилитация на улична мрежа на територията на с. Черна, с. Фелдфебел Дянково и с. Бенковски, общ. Добричка“ в т.ч.:</w:t>
            </w:r>
          </w:p>
        </w:tc>
        <w:tc>
          <w:tcPr>
            <w:tcW w:w="1417" w:type="dxa"/>
            <w:shd w:val="clear" w:color="auto" w:fill="FFFFFF"/>
            <w:noWrap/>
            <w:vAlign w:val="bottom"/>
          </w:tcPr>
          <w:p w14:paraId="6051DBA1" w14:textId="77777777" w:rsidR="00C210E5" w:rsidRPr="001C005F" w:rsidRDefault="00C210E5" w:rsidP="00C809EF">
            <w:pPr>
              <w:spacing w:after="80" w:line="240" w:lineRule="auto"/>
              <w:jc w:val="right"/>
              <w:rPr>
                <w:rFonts w:eastAsia="Arial Unicode MS"/>
                <w:b/>
                <w:i/>
                <w:iCs/>
                <w:szCs w:val="24"/>
                <w:lang w:eastAsia="en-US"/>
              </w:rPr>
            </w:pPr>
            <w:r w:rsidRPr="001C005F">
              <w:rPr>
                <w:rFonts w:eastAsia="Arial Unicode MS"/>
                <w:b/>
                <w:i/>
                <w:iCs/>
                <w:szCs w:val="24"/>
                <w:lang w:eastAsia="en-US"/>
              </w:rPr>
              <w:t>281 047,20</w:t>
            </w:r>
          </w:p>
        </w:tc>
      </w:tr>
      <w:tr w:rsidR="00C210E5" w:rsidRPr="001C005F" w14:paraId="414DFFF0" w14:textId="77777777" w:rsidTr="007605D1">
        <w:trPr>
          <w:trHeight w:val="279"/>
        </w:trPr>
        <w:tc>
          <w:tcPr>
            <w:tcW w:w="580" w:type="dxa"/>
            <w:shd w:val="clear" w:color="auto" w:fill="FFFFFF"/>
            <w:noWrap/>
            <w:vAlign w:val="center"/>
          </w:tcPr>
          <w:p w14:paraId="6A2A9B14" w14:textId="77777777" w:rsidR="00C210E5" w:rsidRPr="001C005F" w:rsidRDefault="00C210E5" w:rsidP="00C809EF">
            <w:pPr>
              <w:spacing w:after="80" w:line="240" w:lineRule="auto"/>
              <w:jc w:val="center"/>
              <w:rPr>
                <w:szCs w:val="24"/>
                <w:lang w:eastAsia="en-US"/>
              </w:rPr>
            </w:pPr>
            <w:r w:rsidRPr="001C005F">
              <w:rPr>
                <w:szCs w:val="24"/>
                <w:lang w:eastAsia="en-US"/>
              </w:rPr>
              <w:t>3.1</w:t>
            </w:r>
          </w:p>
        </w:tc>
        <w:tc>
          <w:tcPr>
            <w:tcW w:w="8351" w:type="dxa"/>
            <w:shd w:val="clear" w:color="auto" w:fill="FFFFFF"/>
            <w:noWrap/>
          </w:tcPr>
          <w:p w14:paraId="7F8C4C84" w14:textId="77777777" w:rsidR="00C210E5" w:rsidRPr="001C005F" w:rsidRDefault="00C210E5" w:rsidP="00C809EF">
            <w:pPr>
              <w:spacing w:after="80" w:line="240" w:lineRule="auto"/>
              <w:jc w:val="both"/>
              <w:rPr>
                <w:rFonts w:eastAsia="Arial Unicode MS"/>
                <w:b/>
                <w:szCs w:val="24"/>
                <w:bdr w:val="single" w:sz="4" w:space="0" w:color="auto"/>
                <w:shd w:val="clear" w:color="auto" w:fill="99CCFF"/>
                <w:lang w:eastAsia="en-US"/>
              </w:rPr>
            </w:pPr>
            <w:r w:rsidRPr="001C005F">
              <w:rPr>
                <w:rFonts w:eastAsia="Arial Unicode MS"/>
                <w:i/>
                <w:szCs w:val="24"/>
                <w:lang w:eastAsia="en-US"/>
              </w:rPr>
              <w:t>„Рехабилитация на улица "Девета" село Черна, община Добричка“</w:t>
            </w:r>
          </w:p>
        </w:tc>
        <w:tc>
          <w:tcPr>
            <w:tcW w:w="1417" w:type="dxa"/>
            <w:shd w:val="clear" w:color="auto" w:fill="FFFFFF"/>
            <w:noWrap/>
            <w:vAlign w:val="bottom"/>
          </w:tcPr>
          <w:p w14:paraId="446066A1"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80 267.50</w:t>
            </w:r>
          </w:p>
        </w:tc>
      </w:tr>
      <w:tr w:rsidR="00C210E5" w:rsidRPr="001C005F" w14:paraId="0484ADF4" w14:textId="77777777" w:rsidTr="007605D1">
        <w:trPr>
          <w:trHeight w:val="420"/>
        </w:trPr>
        <w:tc>
          <w:tcPr>
            <w:tcW w:w="580" w:type="dxa"/>
            <w:shd w:val="clear" w:color="auto" w:fill="FFFFFF"/>
            <w:noWrap/>
            <w:vAlign w:val="center"/>
          </w:tcPr>
          <w:p w14:paraId="68605EAB" w14:textId="77777777" w:rsidR="00C210E5" w:rsidRPr="001C005F" w:rsidRDefault="00C210E5" w:rsidP="00C809EF">
            <w:pPr>
              <w:spacing w:after="80" w:line="240" w:lineRule="auto"/>
              <w:jc w:val="center"/>
              <w:rPr>
                <w:szCs w:val="24"/>
                <w:lang w:eastAsia="en-US"/>
              </w:rPr>
            </w:pPr>
            <w:r w:rsidRPr="001C005F">
              <w:rPr>
                <w:szCs w:val="24"/>
                <w:lang w:eastAsia="en-US"/>
              </w:rPr>
              <w:t>3.2</w:t>
            </w:r>
          </w:p>
        </w:tc>
        <w:tc>
          <w:tcPr>
            <w:tcW w:w="8351" w:type="dxa"/>
            <w:shd w:val="clear" w:color="auto" w:fill="FFFFFF"/>
            <w:noWrap/>
          </w:tcPr>
          <w:p w14:paraId="541CC712" w14:textId="77777777" w:rsidR="00C210E5" w:rsidRPr="001C005F" w:rsidRDefault="00C210E5" w:rsidP="00C809EF">
            <w:pPr>
              <w:spacing w:after="80" w:line="240" w:lineRule="auto"/>
              <w:jc w:val="both"/>
              <w:rPr>
                <w:rFonts w:eastAsia="Arial Unicode MS"/>
                <w:b/>
                <w:szCs w:val="24"/>
                <w:bdr w:val="single" w:sz="4" w:space="0" w:color="auto"/>
                <w:shd w:val="clear" w:color="auto" w:fill="99CCFF"/>
                <w:lang w:eastAsia="en-US"/>
              </w:rPr>
            </w:pPr>
            <w:r w:rsidRPr="001C005F">
              <w:rPr>
                <w:rFonts w:eastAsia="Arial Unicode MS"/>
                <w:i/>
                <w:szCs w:val="24"/>
                <w:lang w:eastAsia="en-US"/>
              </w:rPr>
              <w:t>'"Рехабилитация на улица "Единадесета" село Фелдфебел Дянково, община Добричка “</w:t>
            </w:r>
          </w:p>
        </w:tc>
        <w:tc>
          <w:tcPr>
            <w:tcW w:w="1417" w:type="dxa"/>
            <w:shd w:val="clear" w:color="auto" w:fill="FFFFFF"/>
            <w:noWrap/>
            <w:vAlign w:val="bottom"/>
          </w:tcPr>
          <w:p w14:paraId="6F0DEE87"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84 430.50</w:t>
            </w:r>
          </w:p>
        </w:tc>
      </w:tr>
      <w:tr w:rsidR="00C210E5" w:rsidRPr="001C005F" w14:paraId="430667D7" w14:textId="77777777" w:rsidTr="007605D1">
        <w:trPr>
          <w:trHeight w:val="420"/>
        </w:trPr>
        <w:tc>
          <w:tcPr>
            <w:tcW w:w="580" w:type="dxa"/>
            <w:shd w:val="clear" w:color="auto" w:fill="FFFFFF"/>
            <w:noWrap/>
            <w:vAlign w:val="center"/>
          </w:tcPr>
          <w:p w14:paraId="71121552" w14:textId="77777777" w:rsidR="00C210E5" w:rsidRPr="001C005F" w:rsidRDefault="00C210E5" w:rsidP="00C809EF">
            <w:pPr>
              <w:spacing w:after="80" w:line="240" w:lineRule="auto"/>
              <w:jc w:val="center"/>
              <w:rPr>
                <w:szCs w:val="24"/>
                <w:lang w:eastAsia="en-US"/>
              </w:rPr>
            </w:pPr>
            <w:r w:rsidRPr="001C005F">
              <w:rPr>
                <w:szCs w:val="24"/>
                <w:lang w:eastAsia="en-US"/>
              </w:rPr>
              <w:t>3.3</w:t>
            </w:r>
          </w:p>
        </w:tc>
        <w:tc>
          <w:tcPr>
            <w:tcW w:w="8351" w:type="dxa"/>
            <w:shd w:val="clear" w:color="auto" w:fill="FFFFFF"/>
            <w:noWrap/>
          </w:tcPr>
          <w:p w14:paraId="5DC8E705" w14:textId="77777777" w:rsidR="00C210E5" w:rsidRPr="001C005F" w:rsidRDefault="00C210E5" w:rsidP="00C809EF">
            <w:pPr>
              <w:spacing w:after="80" w:line="240" w:lineRule="auto"/>
              <w:jc w:val="both"/>
              <w:rPr>
                <w:rFonts w:eastAsia="Arial Unicode MS"/>
                <w:i/>
                <w:szCs w:val="24"/>
                <w:lang w:eastAsia="en-US"/>
              </w:rPr>
            </w:pPr>
            <w:r w:rsidRPr="001C005F">
              <w:rPr>
                <w:rFonts w:eastAsia="Arial Unicode MS"/>
                <w:i/>
                <w:szCs w:val="24"/>
                <w:lang w:eastAsia="en-US"/>
              </w:rPr>
              <w:t>"Рехабилитация на улица "Двадесет и четвърта" село Бенковски, община Добричка“</w:t>
            </w:r>
          </w:p>
        </w:tc>
        <w:tc>
          <w:tcPr>
            <w:tcW w:w="1417" w:type="dxa"/>
            <w:shd w:val="clear" w:color="auto" w:fill="FFFFFF"/>
            <w:noWrap/>
            <w:vAlign w:val="bottom"/>
          </w:tcPr>
          <w:p w14:paraId="7F538AF2" w14:textId="77777777" w:rsidR="00C210E5" w:rsidRPr="001C005F" w:rsidRDefault="00C210E5" w:rsidP="00C809EF">
            <w:pPr>
              <w:spacing w:after="80" w:line="240" w:lineRule="auto"/>
              <w:jc w:val="right"/>
              <w:rPr>
                <w:rFonts w:eastAsia="Arial Unicode MS"/>
                <w:i/>
                <w:iCs/>
                <w:szCs w:val="24"/>
                <w:lang w:eastAsia="en-US"/>
              </w:rPr>
            </w:pPr>
            <w:r w:rsidRPr="001C005F">
              <w:rPr>
                <w:rFonts w:eastAsia="Arial Unicode MS"/>
                <w:i/>
                <w:iCs/>
                <w:szCs w:val="24"/>
                <w:lang w:eastAsia="en-US"/>
              </w:rPr>
              <w:t>116 349.20</w:t>
            </w:r>
          </w:p>
        </w:tc>
      </w:tr>
    </w:tbl>
    <w:p w14:paraId="21A047A7" w14:textId="77777777" w:rsidR="00C210E5" w:rsidRPr="001C005F" w:rsidRDefault="00C210E5" w:rsidP="00C210E5">
      <w:pPr>
        <w:pStyle w:val="16"/>
        <w:tabs>
          <w:tab w:val="left" w:pos="2655"/>
        </w:tabs>
        <w:spacing w:after="0" w:line="240" w:lineRule="auto"/>
        <w:ind w:right="23" w:firstLine="567"/>
        <w:rPr>
          <w:rStyle w:val="810"/>
          <w:sz w:val="24"/>
          <w:szCs w:val="24"/>
        </w:rPr>
      </w:pPr>
    </w:p>
    <w:p w14:paraId="776ADA9B" w14:textId="77777777" w:rsidR="00C210E5" w:rsidRPr="001C005F" w:rsidRDefault="00C210E5" w:rsidP="00C210E5">
      <w:pPr>
        <w:pStyle w:val="16"/>
        <w:tabs>
          <w:tab w:val="left" w:pos="2655"/>
        </w:tabs>
        <w:spacing w:after="0" w:line="240" w:lineRule="auto"/>
        <w:ind w:right="23" w:firstLine="567"/>
      </w:pPr>
      <w:r w:rsidRPr="001C005F">
        <w:rPr>
          <w:rStyle w:val="810"/>
          <w:sz w:val="24"/>
          <w:szCs w:val="24"/>
        </w:rPr>
        <w:t>Комисията за подбор на участниците извършва аритметична проверка на приложените ценови предложения. При установени аритметични грешки, Участникът се отстранява</w:t>
      </w:r>
      <w:r w:rsidRPr="001C005F">
        <w:t>.</w:t>
      </w:r>
    </w:p>
    <w:p w14:paraId="598B9DF5" w14:textId="6F666A57" w:rsidR="007605D1" w:rsidRPr="001C005F" w:rsidRDefault="007605D1" w:rsidP="00C210E5">
      <w:pPr>
        <w:pStyle w:val="16"/>
        <w:tabs>
          <w:tab w:val="left" w:pos="2655"/>
        </w:tabs>
        <w:spacing w:after="0" w:line="240" w:lineRule="auto"/>
        <w:ind w:right="23" w:firstLine="567"/>
      </w:pPr>
      <w:r w:rsidRPr="001C005F">
        <w:t>При разлика между изписаното с цифри и словом се приема изписаното с думи.</w:t>
      </w:r>
    </w:p>
    <w:p w14:paraId="20D6E6F1" w14:textId="77777777" w:rsidR="007605D1" w:rsidRPr="001C005F" w:rsidRDefault="007605D1" w:rsidP="00C210E5">
      <w:pPr>
        <w:pStyle w:val="16"/>
        <w:tabs>
          <w:tab w:val="left" w:pos="2655"/>
        </w:tabs>
        <w:spacing w:after="0" w:line="240" w:lineRule="auto"/>
        <w:ind w:right="23" w:firstLine="567"/>
      </w:pPr>
    </w:p>
    <w:p w14:paraId="21FF6CDB" w14:textId="6E6C7A7B" w:rsidR="00F01823" w:rsidRPr="001C005F" w:rsidRDefault="00F01823" w:rsidP="00671B86">
      <w:pPr>
        <w:pStyle w:val="aff2"/>
        <w:numPr>
          <w:ilvl w:val="0"/>
          <w:numId w:val="30"/>
        </w:numPr>
        <w:shd w:val="clear" w:color="auto" w:fill="FFFFFF"/>
        <w:tabs>
          <w:tab w:val="left" w:pos="709"/>
        </w:tabs>
        <w:spacing w:before="120" w:after="240" w:line="276" w:lineRule="auto"/>
        <w:ind w:left="0" w:right="51" w:firstLine="0"/>
        <w:contextualSpacing w:val="0"/>
        <w:jc w:val="both"/>
        <w:rPr>
          <w:lang w:val="bg-BG"/>
        </w:rPr>
      </w:pPr>
      <w:r w:rsidRPr="001C005F">
        <w:rPr>
          <w:b/>
          <w:lang w:val="bg-BG"/>
        </w:rPr>
        <w:t>Органите, от които участниците могат да получат необходимата информация са</w:t>
      </w:r>
      <w:r w:rsidRPr="001C005F">
        <w:rPr>
          <w:lang w:val="bg-BG"/>
        </w:rPr>
        <w:t xml:space="preserve"> НАП, Агенция по заетостта и Изпълнителна агенция „Главна инспекция по труда“: </w:t>
      </w:r>
      <w:hyperlink r:id="rId11" w:history="1">
        <w:r w:rsidRPr="001C005F">
          <w:rPr>
            <w:u w:val="single"/>
            <w:lang w:val="bg-BG"/>
          </w:rPr>
          <w:t>http://nap.bg</w:t>
        </w:r>
      </w:hyperlink>
      <w:r w:rsidRPr="001C005F">
        <w:rPr>
          <w:lang w:val="bg-BG"/>
        </w:rPr>
        <w:t xml:space="preserve">, </w:t>
      </w:r>
      <w:hyperlink r:id="rId12" w:history="1">
        <w:r w:rsidRPr="001C005F">
          <w:rPr>
            <w:u w:val="single"/>
            <w:lang w:val="bg-BG"/>
          </w:rPr>
          <w:t>www.mlsp.government.bg</w:t>
        </w:r>
      </w:hyperlink>
      <w:r w:rsidRPr="001C005F">
        <w:rPr>
          <w:lang w:val="bg-BG"/>
        </w:rPr>
        <w:t xml:space="preserve">, </w:t>
      </w:r>
      <w:hyperlink r:id="rId13" w:history="1">
        <w:r w:rsidRPr="001C005F">
          <w:rPr>
            <w:u w:val="single"/>
            <w:lang w:val="bg-BG"/>
          </w:rPr>
          <w:t>http://www.az.government.bg</w:t>
        </w:r>
      </w:hyperlink>
      <w:r w:rsidRPr="001C005F">
        <w:rPr>
          <w:lang w:val="bg-BG"/>
        </w:rPr>
        <w:t xml:space="preserve">, </w:t>
      </w:r>
      <w:hyperlink r:id="rId14" w:history="1">
        <w:r w:rsidRPr="001C005F">
          <w:rPr>
            <w:u w:val="single"/>
            <w:lang w:val="bg-BG"/>
          </w:rPr>
          <w:t>http://www.gli.government.bg</w:t>
        </w:r>
      </w:hyperlink>
      <w:r w:rsidR="00F2363C" w:rsidRPr="001C005F">
        <w:rPr>
          <w:u w:val="single"/>
          <w:lang w:val="bg-BG"/>
        </w:rPr>
        <w:t xml:space="preserve"> </w:t>
      </w:r>
    </w:p>
    <w:p w14:paraId="0B852D78" w14:textId="77777777" w:rsidR="007605D1" w:rsidRPr="001C005F" w:rsidRDefault="007605D1" w:rsidP="007605D1">
      <w:pPr>
        <w:pStyle w:val="aff2"/>
        <w:shd w:val="clear" w:color="auto" w:fill="FFFFFF"/>
        <w:tabs>
          <w:tab w:val="left" w:pos="709"/>
        </w:tabs>
        <w:spacing w:before="120" w:after="240" w:line="276" w:lineRule="auto"/>
        <w:ind w:left="0" w:right="51"/>
        <w:contextualSpacing w:val="0"/>
        <w:jc w:val="both"/>
        <w:rPr>
          <w:lang w:val="bg-BG"/>
        </w:rPr>
      </w:pPr>
    </w:p>
    <w:p w14:paraId="5EFFC933" w14:textId="23B25575" w:rsidR="00F01823" w:rsidRPr="001C005F" w:rsidRDefault="007605D1" w:rsidP="007605D1">
      <w:pPr>
        <w:pBdr>
          <w:top w:val="single" w:sz="4" w:space="1" w:color="auto"/>
          <w:left w:val="single" w:sz="4" w:space="4" w:color="auto"/>
          <w:bottom w:val="single" w:sz="4" w:space="1" w:color="auto"/>
          <w:right w:val="single" w:sz="4" w:space="4" w:color="auto"/>
        </w:pBdr>
        <w:shd w:val="clear" w:color="auto" w:fill="BFBFBF"/>
        <w:spacing w:before="120" w:after="240"/>
        <w:ind w:right="50"/>
        <w:contextualSpacing/>
        <w:jc w:val="both"/>
        <w:rPr>
          <w:b/>
          <w:szCs w:val="24"/>
        </w:rPr>
      </w:pPr>
      <w:r w:rsidRPr="001C005F">
        <w:rPr>
          <w:b/>
          <w:szCs w:val="24"/>
        </w:rPr>
        <w:t>III.</w:t>
      </w:r>
      <w:r w:rsidR="00F01823" w:rsidRPr="001C005F">
        <w:rPr>
          <w:b/>
          <w:szCs w:val="24"/>
        </w:rPr>
        <w:t>2.3. ЗАПЕЧАТВАНЕ.</w:t>
      </w:r>
    </w:p>
    <w:p w14:paraId="15D699D9" w14:textId="77777777" w:rsidR="00F01823" w:rsidRPr="001C005F" w:rsidRDefault="00F01823" w:rsidP="00F209EA">
      <w:pPr>
        <w:spacing w:before="120" w:after="240"/>
        <w:ind w:right="50"/>
        <w:contextualSpacing/>
        <w:jc w:val="both"/>
        <w:rPr>
          <w:szCs w:val="24"/>
        </w:rPr>
      </w:pPr>
      <w:r w:rsidRPr="001C005F">
        <w:rPr>
          <w:szCs w:val="24"/>
        </w:rPr>
        <w:t>Документите се представят в запечатана непрозрачна опаковка, върху която се посочва:</w:t>
      </w:r>
    </w:p>
    <w:p w14:paraId="712B0ED7" w14:textId="77777777"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contextualSpacing/>
        <w:rPr>
          <w:b/>
          <w:szCs w:val="24"/>
          <w:lang w:eastAsia="en-US"/>
        </w:rPr>
      </w:pPr>
      <w:r w:rsidRPr="001C005F">
        <w:rPr>
          <w:b/>
          <w:szCs w:val="24"/>
          <w:lang w:eastAsia="en-US"/>
        </w:rPr>
        <w:t>ДО</w:t>
      </w:r>
    </w:p>
    <w:p w14:paraId="1BE55128" w14:textId="729543A5"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contextualSpacing/>
        <w:rPr>
          <w:b/>
          <w:szCs w:val="24"/>
          <w:lang w:eastAsia="en-US"/>
        </w:rPr>
      </w:pPr>
      <w:r w:rsidRPr="001C005F">
        <w:rPr>
          <w:b/>
          <w:szCs w:val="24"/>
          <w:lang w:eastAsia="en-US"/>
        </w:rPr>
        <w:t>Община Добричка, п.к. 9300 гр. Добрич, ул. "Независимост" № 20</w:t>
      </w:r>
    </w:p>
    <w:p w14:paraId="47673988" w14:textId="77777777"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firstLine="540"/>
        <w:contextualSpacing/>
        <w:jc w:val="center"/>
        <w:rPr>
          <w:b/>
          <w:szCs w:val="24"/>
        </w:rPr>
      </w:pPr>
      <w:r w:rsidRPr="001C005F">
        <w:rPr>
          <w:b/>
          <w:szCs w:val="24"/>
        </w:rPr>
        <w:t>О Ф Е Р Т А</w:t>
      </w:r>
    </w:p>
    <w:p w14:paraId="48E905E6" w14:textId="72D84837"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firstLine="540"/>
        <w:contextualSpacing/>
        <w:jc w:val="center"/>
        <w:rPr>
          <w:b/>
          <w:szCs w:val="24"/>
        </w:rPr>
      </w:pPr>
      <w:r w:rsidRPr="001C005F">
        <w:rPr>
          <w:b/>
          <w:szCs w:val="24"/>
        </w:rPr>
        <w:t>За участие в публично състезание за възлагане на обществена поръчка:</w:t>
      </w:r>
    </w:p>
    <w:p w14:paraId="52ABECC5" w14:textId="036550B5"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firstLine="540"/>
        <w:contextualSpacing/>
        <w:jc w:val="center"/>
        <w:rPr>
          <w:b/>
          <w:bCs/>
          <w:szCs w:val="24"/>
        </w:rPr>
      </w:pPr>
      <w:r w:rsidRPr="001C005F">
        <w:rPr>
          <w:b/>
          <w:bCs/>
          <w:szCs w:val="24"/>
        </w:rPr>
        <w:lastRenderedPageBreak/>
        <w:t>“ Избор на изпълните</w:t>
      </w:r>
      <w:r w:rsidR="00117123" w:rsidRPr="001C005F">
        <w:rPr>
          <w:b/>
          <w:bCs/>
          <w:szCs w:val="24"/>
        </w:rPr>
        <w:t>л</w:t>
      </w:r>
      <w:r w:rsidRPr="001C005F">
        <w:rPr>
          <w:b/>
          <w:bCs/>
          <w:szCs w:val="24"/>
        </w:rPr>
        <w:t xml:space="preserve"> за извършване на строително - монтажни работи във връзка с изпълнението на проект с работно заглавие: "Реконструкция и рехабилитация на улична мрежа на територията на община Добричка” по три обособени позиции:</w:t>
      </w:r>
    </w:p>
    <w:p w14:paraId="4EA16699" w14:textId="1F721F2A" w:rsidR="00BF0F95" w:rsidRPr="001C005F" w:rsidRDefault="00BF0F95" w:rsidP="00C4126A">
      <w:pPr>
        <w:pBdr>
          <w:top w:val="single" w:sz="4" w:space="1" w:color="auto"/>
          <w:left w:val="single" w:sz="4" w:space="4" w:color="auto"/>
          <w:bottom w:val="single" w:sz="4" w:space="1" w:color="auto"/>
          <w:right w:val="single" w:sz="4" w:space="4" w:color="auto"/>
        </w:pBdr>
        <w:shd w:val="clear" w:color="auto" w:fill="FBD4B4"/>
        <w:spacing w:before="120" w:after="240"/>
        <w:ind w:right="50" w:firstLine="540"/>
        <w:contextualSpacing/>
        <w:jc w:val="center"/>
        <w:rPr>
          <w:b/>
          <w:bCs/>
          <w:i/>
          <w:szCs w:val="24"/>
          <w:lang w:eastAsia="en-US"/>
        </w:rPr>
      </w:pPr>
      <w:r w:rsidRPr="001C005F">
        <w:rPr>
          <w:b/>
          <w:bCs/>
          <w:szCs w:val="24"/>
        </w:rPr>
        <w:tab/>
      </w:r>
      <w:r w:rsidRPr="001C005F">
        <w:rPr>
          <w:b/>
          <w:bCs/>
          <w:i/>
          <w:szCs w:val="24"/>
          <w:lang w:eastAsia="en-US"/>
        </w:rPr>
        <w:t xml:space="preserve"> </w:t>
      </w:r>
    </w:p>
    <w:p w14:paraId="474B4F48" w14:textId="19F9FEE2"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firstLine="540"/>
        <w:contextualSpacing/>
        <w:jc w:val="center"/>
        <w:rPr>
          <w:b/>
          <w:bCs/>
          <w:i/>
          <w:szCs w:val="24"/>
          <w:lang w:eastAsia="en-US"/>
        </w:rPr>
      </w:pPr>
      <w:r w:rsidRPr="001C005F">
        <w:rPr>
          <w:b/>
          <w:bCs/>
          <w:i/>
          <w:szCs w:val="24"/>
          <w:lang w:eastAsia="en-US"/>
        </w:rPr>
        <w:t>по обособена позиция: ………………….</w:t>
      </w:r>
    </w:p>
    <w:p w14:paraId="655DA6BC" w14:textId="5A1A6319"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firstLine="540"/>
        <w:contextualSpacing/>
        <w:jc w:val="center"/>
        <w:rPr>
          <w:bCs/>
          <w:szCs w:val="24"/>
          <w:lang w:eastAsia="en-US"/>
        </w:rPr>
      </w:pPr>
      <w:r w:rsidRPr="001C005F">
        <w:rPr>
          <w:bCs/>
          <w:i/>
          <w:szCs w:val="24"/>
          <w:lang w:eastAsia="en-US"/>
        </w:rPr>
        <w:t>(изписва се № и наименование на обособената</w:t>
      </w:r>
      <w:r w:rsidR="00C4126A" w:rsidRPr="001C005F">
        <w:rPr>
          <w:bCs/>
          <w:i/>
          <w:szCs w:val="24"/>
          <w:lang w:eastAsia="en-US"/>
        </w:rPr>
        <w:t>/те</w:t>
      </w:r>
      <w:r w:rsidRPr="001C005F">
        <w:rPr>
          <w:bCs/>
          <w:i/>
          <w:szCs w:val="24"/>
          <w:lang w:eastAsia="en-US"/>
        </w:rPr>
        <w:t xml:space="preserve"> позиция</w:t>
      </w:r>
      <w:r w:rsidR="00C4126A" w:rsidRPr="001C005F">
        <w:rPr>
          <w:bCs/>
          <w:i/>
          <w:szCs w:val="24"/>
          <w:lang w:eastAsia="en-US"/>
        </w:rPr>
        <w:t>/и</w:t>
      </w:r>
      <w:r w:rsidRPr="001C005F">
        <w:rPr>
          <w:bCs/>
          <w:i/>
          <w:szCs w:val="24"/>
          <w:lang w:eastAsia="en-US"/>
        </w:rPr>
        <w:t>)</w:t>
      </w:r>
    </w:p>
    <w:p w14:paraId="54D2719F" w14:textId="77777777"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contextualSpacing/>
        <w:rPr>
          <w:b/>
          <w:bCs/>
          <w:i/>
          <w:szCs w:val="24"/>
        </w:rPr>
      </w:pPr>
      <w:r w:rsidRPr="001C005F">
        <w:rPr>
          <w:b/>
          <w:bCs/>
          <w:szCs w:val="24"/>
        </w:rPr>
        <w:t xml:space="preserve">Наименование на участника: </w:t>
      </w:r>
    </w:p>
    <w:p w14:paraId="285DB189" w14:textId="77777777" w:rsidR="00BF0F95" w:rsidRPr="001C005F" w:rsidRDefault="00BF0F95"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contextualSpacing/>
        <w:rPr>
          <w:b/>
          <w:bCs/>
          <w:szCs w:val="24"/>
        </w:rPr>
      </w:pPr>
      <w:r w:rsidRPr="001C005F">
        <w:rPr>
          <w:b/>
          <w:bCs/>
          <w:szCs w:val="24"/>
        </w:rPr>
        <w:t xml:space="preserve">Адрес за кореспонденция: ………………; Телефон: ……………; Факс: …………; </w:t>
      </w:r>
      <w:proofErr w:type="spellStart"/>
      <w:r w:rsidRPr="001C005F">
        <w:rPr>
          <w:b/>
          <w:bCs/>
          <w:szCs w:val="24"/>
        </w:rPr>
        <w:t>e-mail</w:t>
      </w:r>
      <w:proofErr w:type="spellEnd"/>
      <w:r w:rsidRPr="001C005F">
        <w:rPr>
          <w:b/>
          <w:bCs/>
          <w:szCs w:val="24"/>
        </w:rPr>
        <w:t>: …………………</w:t>
      </w:r>
    </w:p>
    <w:p w14:paraId="0F2DFE68" w14:textId="23A71A5B" w:rsidR="007605D1" w:rsidRPr="001C005F" w:rsidRDefault="007605D1" w:rsidP="00BF0F95">
      <w:pPr>
        <w:pBdr>
          <w:top w:val="single" w:sz="4" w:space="1" w:color="auto"/>
          <w:left w:val="single" w:sz="4" w:space="4" w:color="auto"/>
          <w:bottom w:val="single" w:sz="4" w:space="1" w:color="auto"/>
          <w:right w:val="single" w:sz="4" w:space="4" w:color="auto"/>
        </w:pBdr>
        <w:shd w:val="clear" w:color="auto" w:fill="FBD4B4"/>
        <w:spacing w:before="120" w:after="240"/>
        <w:ind w:right="50"/>
        <w:contextualSpacing/>
        <w:rPr>
          <w:b/>
          <w:bCs/>
          <w:szCs w:val="24"/>
        </w:rPr>
      </w:pPr>
      <w:r w:rsidRPr="001C005F">
        <w:rPr>
          <w:b/>
          <w:bCs/>
          <w:szCs w:val="24"/>
        </w:rPr>
        <w:t>Участниците в обединението, когато е приложимо</w:t>
      </w:r>
    </w:p>
    <w:p w14:paraId="1FE2D1D3" w14:textId="77777777" w:rsidR="00F01823" w:rsidRPr="001C005F" w:rsidRDefault="00F01823" w:rsidP="00F209EA">
      <w:pPr>
        <w:autoSpaceDE w:val="0"/>
        <w:autoSpaceDN w:val="0"/>
        <w:adjustRightInd w:val="0"/>
        <w:spacing w:before="120" w:after="240"/>
        <w:ind w:right="50"/>
        <w:contextualSpacing/>
        <w:jc w:val="both"/>
        <w:rPr>
          <w:szCs w:val="24"/>
        </w:rPr>
      </w:pPr>
    </w:p>
    <w:p w14:paraId="5B984858" w14:textId="261E0C40" w:rsidR="00F01823" w:rsidRPr="001C005F" w:rsidRDefault="00F01823" w:rsidP="00AA6FA5">
      <w:pPr>
        <w:autoSpaceDE w:val="0"/>
        <w:autoSpaceDN w:val="0"/>
        <w:adjustRightInd w:val="0"/>
        <w:spacing w:before="120" w:after="240"/>
        <w:ind w:right="51"/>
        <w:jc w:val="both"/>
        <w:rPr>
          <w:szCs w:val="24"/>
        </w:rPr>
      </w:pPr>
      <w:r w:rsidRPr="001C005F">
        <w:rPr>
          <w:szCs w:val="24"/>
        </w:rPr>
        <w:t xml:space="preserve">Оферта, подадена по пощата, следва да бъде получена в Община  </w:t>
      </w:r>
      <w:r w:rsidR="007605D1" w:rsidRPr="001C005F">
        <w:rPr>
          <w:szCs w:val="24"/>
        </w:rPr>
        <w:t>Добричка</w:t>
      </w:r>
      <w:r w:rsidRPr="001C005F">
        <w:rPr>
          <w:szCs w:val="24"/>
        </w:rPr>
        <w:t xml:space="preserve">, с адрес: </w:t>
      </w:r>
      <w:r w:rsidR="00BF0F95" w:rsidRPr="001C005F">
        <w:rPr>
          <w:szCs w:val="24"/>
        </w:rPr>
        <w:t>п.к. 9300 гр. Добрич, ул. "Независимост" № 20</w:t>
      </w:r>
      <w:r w:rsidR="00E54C01" w:rsidRPr="001C005F">
        <w:rPr>
          <w:szCs w:val="24"/>
        </w:rPr>
        <w:t xml:space="preserve">, </w:t>
      </w:r>
      <w:r w:rsidRPr="001C005F">
        <w:rPr>
          <w:szCs w:val="24"/>
        </w:rPr>
        <w:t>в срока, определен за подаване, посочен в обявлението.</w:t>
      </w:r>
    </w:p>
    <w:p w14:paraId="616D5B55" w14:textId="54DB9AC5" w:rsidR="00F01823" w:rsidRPr="001C005F" w:rsidRDefault="00F01823" w:rsidP="00AA6FA5">
      <w:pPr>
        <w:autoSpaceDE w:val="0"/>
        <w:autoSpaceDN w:val="0"/>
        <w:adjustRightInd w:val="0"/>
        <w:spacing w:before="120" w:after="240"/>
        <w:ind w:right="51"/>
        <w:jc w:val="both"/>
        <w:rPr>
          <w:szCs w:val="24"/>
        </w:rPr>
      </w:pPr>
      <w:r w:rsidRPr="001C005F">
        <w:rPr>
          <w:szCs w:val="24"/>
        </w:rPr>
        <w:t>Разходите на участника, свързани с окомплектоването на офертата и предложението за участие в процедурата, както и заплатените такси за изготвяне на документацията са за негова сметка.</w:t>
      </w:r>
      <w:r w:rsidR="007605D1" w:rsidRPr="001C005F">
        <w:rPr>
          <w:szCs w:val="24"/>
        </w:rPr>
        <w:t xml:space="preserve"> </w:t>
      </w:r>
      <w:r w:rsidRPr="001C005F">
        <w:rPr>
          <w:szCs w:val="24"/>
        </w:rPr>
        <w:t>Участникът не може да има претенции за направените от него разходи, включително и при не класиране.</w:t>
      </w:r>
    </w:p>
    <w:p w14:paraId="3B55C830" w14:textId="5FB91549" w:rsidR="00F01823" w:rsidRPr="001C005F" w:rsidRDefault="00F01823" w:rsidP="00AA6FA5">
      <w:pPr>
        <w:autoSpaceDE w:val="0"/>
        <w:autoSpaceDN w:val="0"/>
        <w:adjustRightInd w:val="0"/>
        <w:spacing w:before="120" w:after="240"/>
        <w:ind w:right="51"/>
        <w:jc w:val="both"/>
        <w:rPr>
          <w:b/>
          <w:szCs w:val="24"/>
        </w:rPr>
      </w:pPr>
      <w:r w:rsidRPr="001C005F">
        <w:rPr>
          <w:b/>
          <w:szCs w:val="24"/>
        </w:rPr>
        <w:t xml:space="preserve">Офертите на участниците ще се приемат всеки работен ден от 8:00 до 17:00 часа в деловодството на Община  </w:t>
      </w:r>
      <w:r w:rsidR="001C0E37" w:rsidRPr="001C005F">
        <w:rPr>
          <w:b/>
          <w:szCs w:val="24"/>
        </w:rPr>
        <w:t xml:space="preserve">Добричка </w:t>
      </w:r>
      <w:r w:rsidR="00A846EC" w:rsidRPr="001C005F">
        <w:rPr>
          <w:b/>
          <w:szCs w:val="24"/>
        </w:rPr>
        <w:t>ЦУИ стая 105</w:t>
      </w:r>
      <w:r w:rsidRPr="001C005F">
        <w:rPr>
          <w:b/>
          <w:szCs w:val="24"/>
        </w:rPr>
        <w:t xml:space="preserve"> с адрес: </w:t>
      </w:r>
      <w:r w:rsidR="00BF0F95" w:rsidRPr="001C005F">
        <w:rPr>
          <w:b/>
          <w:szCs w:val="24"/>
        </w:rPr>
        <w:t xml:space="preserve">п.к. 9300 гр. Добрич, ул. "Независимост" № 20. </w:t>
      </w:r>
      <w:r w:rsidRPr="001C005F">
        <w:rPr>
          <w:b/>
          <w:szCs w:val="24"/>
        </w:rPr>
        <w:t xml:space="preserve">Оферти, подадени по пощата или с куриер, следва да бъдат получени при Възложителя община </w:t>
      </w:r>
      <w:r w:rsidR="001C0E37" w:rsidRPr="001C005F">
        <w:rPr>
          <w:b/>
          <w:szCs w:val="24"/>
        </w:rPr>
        <w:t xml:space="preserve">Добричка </w:t>
      </w:r>
      <w:r w:rsidRPr="001C005F">
        <w:rPr>
          <w:b/>
          <w:szCs w:val="24"/>
        </w:rPr>
        <w:t>в срока, определен за подаване на офертите, посочен в обявлението</w:t>
      </w:r>
      <w:r w:rsidR="007605D1" w:rsidRPr="001C005F">
        <w:rPr>
          <w:b/>
          <w:szCs w:val="24"/>
        </w:rPr>
        <w:t>.</w:t>
      </w:r>
    </w:p>
    <w:p w14:paraId="64ED9A06" w14:textId="77777777" w:rsidR="00F01823" w:rsidRPr="001C005F" w:rsidRDefault="00F01823" w:rsidP="00AA6FA5">
      <w:pPr>
        <w:autoSpaceDE w:val="0"/>
        <w:autoSpaceDN w:val="0"/>
        <w:adjustRightInd w:val="0"/>
        <w:spacing w:before="120" w:after="240"/>
        <w:ind w:right="51"/>
        <w:jc w:val="both"/>
        <w:rPr>
          <w:szCs w:val="24"/>
        </w:rPr>
      </w:pPr>
      <w:r w:rsidRPr="001C005F">
        <w:rPr>
          <w:szCs w:val="24"/>
        </w:rPr>
        <w:t>Възложителят не се ангажира да съдейства за пристигането на офертата на адреса и в срока, определен от него. Рискът от забава или загубване на офертата е за участника.</w:t>
      </w:r>
    </w:p>
    <w:p w14:paraId="0A3AC80D" w14:textId="77777777" w:rsidR="00F01823" w:rsidRPr="001C005F" w:rsidRDefault="00F01823" w:rsidP="00AA6FA5">
      <w:pPr>
        <w:autoSpaceDE w:val="0"/>
        <w:autoSpaceDN w:val="0"/>
        <w:adjustRightInd w:val="0"/>
        <w:spacing w:before="120" w:after="240"/>
        <w:ind w:right="51"/>
        <w:jc w:val="both"/>
        <w:rPr>
          <w:szCs w:val="24"/>
        </w:rPr>
      </w:pPr>
      <w:r w:rsidRPr="001C005F">
        <w:rPr>
          <w:szCs w:val="24"/>
        </w:rPr>
        <w:t>Оферта, представена след изтичане на крайния срок не се приема от Възложителя.</w:t>
      </w:r>
    </w:p>
    <w:p w14:paraId="0C195578" w14:textId="77777777" w:rsidR="00F01823" w:rsidRPr="001C005F" w:rsidRDefault="00F01823" w:rsidP="00AA6FA5">
      <w:pPr>
        <w:autoSpaceDE w:val="0"/>
        <w:autoSpaceDN w:val="0"/>
        <w:adjustRightInd w:val="0"/>
        <w:spacing w:before="120" w:after="240"/>
        <w:ind w:right="51"/>
        <w:jc w:val="both"/>
        <w:rPr>
          <w:szCs w:val="24"/>
        </w:rPr>
      </w:pPr>
      <w:r w:rsidRPr="001C005F">
        <w:rPr>
          <w:szCs w:val="24"/>
        </w:rPr>
        <w:t>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са представени в незапечатана, прозрачна или скъсана обща опаковка, като тези обстоятелства се отбелязват в регистъра за получени оферти за участие в настоящата обществена поръчка.</w:t>
      </w:r>
    </w:p>
    <w:p w14:paraId="42F09FA8" w14:textId="77777777" w:rsidR="00F01823" w:rsidRPr="001C005F" w:rsidRDefault="00F01823" w:rsidP="00AA6FA5">
      <w:pPr>
        <w:autoSpaceDE w:val="0"/>
        <w:autoSpaceDN w:val="0"/>
        <w:adjustRightInd w:val="0"/>
        <w:spacing w:before="120" w:after="240"/>
        <w:ind w:right="51"/>
        <w:jc w:val="both"/>
        <w:rPr>
          <w:szCs w:val="24"/>
        </w:rPr>
      </w:pPr>
      <w:r w:rsidRPr="001C005F">
        <w:rPr>
          <w:szCs w:val="24"/>
        </w:rPr>
        <w:t xml:space="preserve">При получаване на офертата върху опаковката се отбелязват поредният номер, датата и часът на получаването </w:t>
      </w:r>
      <w:r w:rsidRPr="001C005F">
        <w:rPr>
          <w:b/>
          <w:szCs w:val="24"/>
        </w:rPr>
        <w:t>и посочените данни се записват във входящ регистър</w:t>
      </w:r>
      <w:r w:rsidRPr="001C005F">
        <w:rPr>
          <w:szCs w:val="24"/>
        </w:rPr>
        <w:t>, за което на приносителя се издава документ.</w:t>
      </w:r>
    </w:p>
    <w:p w14:paraId="2429B950" w14:textId="77777777" w:rsidR="00F01823" w:rsidRPr="00CE40F3" w:rsidRDefault="00F01823" w:rsidP="00AA6FA5">
      <w:pPr>
        <w:autoSpaceDE w:val="0"/>
        <w:autoSpaceDN w:val="0"/>
        <w:adjustRightInd w:val="0"/>
        <w:spacing w:before="120" w:after="240"/>
        <w:ind w:right="51"/>
        <w:jc w:val="both"/>
        <w:rPr>
          <w:szCs w:val="24"/>
          <w:lang w:val="ru-RU"/>
        </w:rPr>
      </w:pPr>
      <w:r w:rsidRPr="001C005F">
        <w:rPr>
          <w:szCs w:val="24"/>
        </w:rPr>
        <w:lastRenderedPageBreak/>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Не се допуска приемане на оферти от лица, които не са включени в списъка.</w:t>
      </w:r>
    </w:p>
    <w:p w14:paraId="0A5E874B" w14:textId="1CB691F4" w:rsidR="00AA0D18" w:rsidRPr="00AA0D18" w:rsidRDefault="00AA0D18" w:rsidP="00AA6FA5">
      <w:pPr>
        <w:autoSpaceDE w:val="0"/>
        <w:autoSpaceDN w:val="0"/>
        <w:adjustRightInd w:val="0"/>
        <w:spacing w:before="120" w:after="240"/>
        <w:ind w:right="51"/>
        <w:jc w:val="both"/>
        <w:rPr>
          <w:szCs w:val="24"/>
        </w:rPr>
      </w:pPr>
      <w:r>
        <w:rPr>
          <w:szCs w:val="24"/>
        </w:rPr>
        <w:t xml:space="preserve">До изтичане на срока за получаване на оферти, всеки участник може да промени, допълни и9ли оттегли офертата си. Допълнението /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ОФЕРТАТА с входящ № …. от … год. за Обществена поръчка </w:t>
      </w:r>
      <w:r w:rsidRPr="00AA0D18">
        <w:rPr>
          <w:szCs w:val="24"/>
        </w:rPr>
        <w:t>“Избор на изпълнител за извършване на строително - монтажни работи във връзка с изпълнението на проект с работно заглавие: "Реконструкция и рехабилитация на улична мрежа на територията на община Добричка”</w:t>
      </w:r>
      <w:r>
        <w:rPr>
          <w:szCs w:val="24"/>
        </w:rPr>
        <w:t xml:space="preserve"> Обособена позиция №….,“….“, за която се отнасят допълнението/промяната.</w:t>
      </w:r>
    </w:p>
    <w:p w14:paraId="6E576309" w14:textId="39FE839A" w:rsidR="00990A98" w:rsidRPr="001C005F" w:rsidRDefault="00456C97" w:rsidP="00456C97">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1"/>
        <w:jc w:val="both"/>
        <w:rPr>
          <w:b/>
          <w:bCs/>
          <w:szCs w:val="24"/>
        </w:rPr>
      </w:pPr>
      <w:r w:rsidRPr="001C005F">
        <w:rPr>
          <w:b/>
          <w:bCs/>
          <w:szCs w:val="24"/>
        </w:rPr>
        <w:t>IV. ДОГОВОР ЗА ВЪЗЛАГАНЕ НА ОБЩЕСТВЕНАТА ПОРЪЧКА</w:t>
      </w:r>
    </w:p>
    <w:p w14:paraId="570897C3" w14:textId="77777777" w:rsidR="00456C97" w:rsidRPr="001C005F" w:rsidRDefault="00456C97" w:rsidP="00456C97">
      <w:pPr>
        <w:autoSpaceDE w:val="0"/>
        <w:autoSpaceDN w:val="0"/>
        <w:adjustRightInd w:val="0"/>
        <w:spacing w:before="240" w:after="0"/>
        <w:ind w:right="51"/>
        <w:jc w:val="both"/>
        <w:rPr>
          <w:szCs w:val="24"/>
        </w:rPr>
      </w:pPr>
      <w:r w:rsidRPr="001C005F">
        <w:rPr>
          <w:szCs w:val="24"/>
        </w:rPr>
        <w:t xml:space="preserve">За всяка обособена позиция се подписва договор за възлагане на обществена поръчка с избрания Изпълнител. Проект на договор е наличен на сайта на община Добричка – файл: </w:t>
      </w:r>
    </w:p>
    <w:p w14:paraId="2D82C1CB" w14:textId="1A8C57EE" w:rsidR="00456C97" w:rsidRPr="001C005F" w:rsidRDefault="00456C97" w:rsidP="00456C97">
      <w:pPr>
        <w:autoSpaceDE w:val="0"/>
        <w:autoSpaceDN w:val="0"/>
        <w:adjustRightInd w:val="0"/>
        <w:spacing w:after="0"/>
        <w:ind w:right="51"/>
        <w:jc w:val="both"/>
        <w:rPr>
          <w:szCs w:val="24"/>
        </w:rPr>
      </w:pPr>
      <w:r w:rsidRPr="001C005F">
        <w:rPr>
          <w:szCs w:val="24"/>
        </w:rPr>
        <w:t xml:space="preserve">  </w:t>
      </w:r>
      <w:proofErr w:type="spellStart"/>
      <w:r w:rsidRPr="001C005F">
        <w:rPr>
          <w:szCs w:val="24"/>
        </w:rPr>
        <w:t>V-Dgogvor-proekt_SMR_ULICI</w:t>
      </w:r>
      <w:proofErr w:type="spellEnd"/>
      <w:r w:rsidRPr="001C005F">
        <w:rPr>
          <w:szCs w:val="24"/>
        </w:rPr>
        <w:t>.</w:t>
      </w:r>
      <w:proofErr w:type="spellStart"/>
      <w:r w:rsidRPr="001C005F">
        <w:rPr>
          <w:szCs w:val="24"/>
        </w:rPr>
        <w:t>docx</w:t>
      </w:r>
      <w:proofErr w:type="spellEnd"/>
    </w:p>
    <w:p w14:paraId="293C3F41" w14:textId="47F90943" w:rsidR="00456C97" w:rsidRPr="001C005F" w:rsidRDefault="00456C97" w:rsidP="00456C97">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1"/>
        <w:jc w:val="both"/>
        <w:rPr>
          <w:b/>
          <w:bCs/>
          <w:szCs w:val="24"/>
        </w:rPr>
      </w:pPr>
      <w:r w:rsidRPr="001C005F">
        <w:rPr>
          <w:b/>
          <w:bCs/>
          <w:szCs w:val="24"/>
        </w:rPr>
        <w:t xml:space="preserve">IV.1. НЕОБХОДИМИ ДОКУМЕНТИ ЗА ПОДПИСВАНЕ НА ДОГОВОР С ИЗБРАНИЯ ИЗПЪЛНИТЕЛ </w:t>
      </w:r>
    </w:p>
    <w:p w14:paraId="0C5151F4" w14:textId="77777777" w:rsidR="00456C97" w:rsidRPr="001C005F" w:rsidRDefault="00456C97" w:rsidP="00D92AAE">
      <w:pPr>
        <w:autoSpaceDE w:val="0"/>
        <w:autoSpaceDN w:val="0"/>
        <w:adjustRightInd w:val="0"/>
        <w:spacing w:before="120" w:after="120"/>
        <w:ind w:right="51"/>
        <w:jc w:val="both"/>
        <w:rPr>
          <w:szCs w:val="24"/>
        </w:rPr>
      </w:pPr>
      <w:r w:rsidRPr="001C005F">
        <w:rPr>
          <w:szCs w:val="24"/>
        </w:rPr>
        <w:tab/>
        <w:t>Преди подписване на договора избраният изпълнител, представя:</w:t>
      </w:r>
    </w:p>
    <w:p w14:paraId="70A92595" w14:textId="07037D5F" w:rsidR="00456C97" w:rsidRPr="001C005F" w:rsidRDefault="00456C97" w:rsidP="00D92AAE">
      <w:pPr>
        <w:autoSpaceDE w:val="0"/>
        <w:autoSpaceDN w:val="0"/>
        <w:adjustRightInd w:val="0"/>
        <w:spacing w:before="120" w:after="0"/>
        <w:ind w:right="51"/>
        <w:jc w:val="both"/>
        <w:rPr>
          <w:szCs w:val="24"/>
        </w:rPr>
      </w:pPr>
      <w:r w:rsidRPr="001C005F">
        <w:rPr>
          <w:szCs w:val="24"/>
        </w:rPr>
        <w:t xml:space="preserve">1. </w:t>
      </w:r>
      <w:r w:rsidR="00D92AAE" w:rsidRPr="001C005F">
        <w:rPr>
          <w:szCs w:val="24"/>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r w:rsidRPr="001C005F">
        <w:rPr>
          <w:szCs w:val="24"/>
        </w:rPr>
        <w:t>;</w:t>
      </w:r>
    </w:p>
    <w:p w14:paraId="6D68E759" w14:textId="77777777" w:rsidR="009969AC" w:rsidRPr="009969AC" w:rsidRDefault="00456C97" w:rsidP="009969AC">
      <w:pPr>
        <w:autoSpaceDE w:val="0"/>
        <w:autoSpaceDN w:val="0"/>
        <w:adjustRightInd w:val="0"/>
        <w:spacing w:before="120" w:after="0"/>
        <w:ind w:right="51"/>
        <w:jc w:val="both"/>
        <w:rPr>
          <w:szCs w:val="24"/>
        </w:rPr>
      </w:pPr>
      <w:r w:rsidRPr="001C005F">
        <w:rPr>
          <w:szCs w:val="24"/>
        </w:rPr>
        <w:t xml:space="preserve">2. </w:t>
      </w:r>
      <w:r w:rsidR="009969AC" w:rsidRPr="009969AC">
        <w:rPr>
          <w:szCs w:val="24"/>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14:paraId="0B9C01C5" w14:textId="77777777" w:rsidR="009969AC" w:rsidRDefault="009969AC" w:rsidP="009969AC">
      <w:pPr>
        <w:autoSpaceDE w:val="0"/>
        <w:autoSpaceDN w:val="0"/>
        <w:adjustRightInd w:val="0"/>
        <w:spacing w:after="0"/>
        <w:ind w:right="51"/>
        <w:jc w:val="both"/>
        <w:rPr>
          <w:szCs w:val="24"/>
        </w:rPr>
      </w:pPr>
      <w:r w:rsidRPr="009969AC">
        <w:rPr>
          <w:szCs w:val="24"/>
        </w:rPr>
        <w:t>За доказване на липсата на основания за отстраняване се представят документите по чл.58, ал.1 от ЗОП при условията на чл.58, ал.6 от ЗОП.</w:t>
      </w:r>
    </w:p>
    <w:p w14:paraId="33104535" w14:textId="0E59B477" w:rsidR="006E306E" w:rsidRPr="006E306E" w:rsidRDefault="006E306E" w:rsidP="006E306E">
      <w:pPr>
        <w:autoSpaceDE w:val="0"/>
        <w:autoSpaceDN w:val="0"/>
        <w:adjustRightInd w:val="0"/>
        <w:spacing w:after="0"/>
        <w:ind w:right="51"/>
        <w:jc w:val="both"/>
        <w:rPr>
          <w:szCs w:val="24"/>
        </w:rPr>
      </w:pPr>
      <w:r w:rsidRPr="006E306E">
        <w:rPr>
          <w:szCs w:val="24"/>
        </w:rPr>
        <w:t xml:space="preserve">За доказване на съответствието с критериите за подбор се представят: </w:t>
      </w:r>
    </w:p>
    <w:p w14:paraId="123BD7E6" w14:textId="77777777" w:rsidR="006E306E" w:rsidRPr="006E306E" w:rsidRDefault="006E306E" w:rsidP="006E306E">
      <w:pPr>
        <w:autoSpaceDE w:val="0"/>
        <w:autoSpaceDN w:val="0"/>
        <w:adjustRightInd w:val="0"/>
        <w:spacing w:after="0"/>
        <w:ind w:left="567" w:right="51"/>
        <w:jc w:val="both"/>
        <w:rPr>
          <w:szCs w:val="24"/>
        </w:rPr>
      </w:pPr>
      <w:r w:rsidRPr="006E306E">
        <w:rPr>
          <w:szCs w:val="24"/>
        </w:rPr>
        <w:t>•</w:t>
      </w:r>
      <w:r w:rsidRPr="006E306E">
        <w:rPr>
          <w:szCs w:val="24"/>
        </w:rPr>
        <w:tab/>
        <w:t xml:space="preserve">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w:t>
      </w:r>
      <w:r w:rsidRPr="006E306E">
        <w:rPr>
          <w:szCs w:val="24"/>
        </w:rPr>
        <w:lastRenderedPageBreak/>
        <w:t>представи и удостоверение за извършване на еднократна или временна строителна услуга, издадено по реда на чл.25а от ЗКС.</w:t>
      </w:r>
    </w:p>
    <w:p w14:paraId="1CD65DA3" w14:textId="2D92F22E" w:rsidR="006E306E" w:rsidRPr="006E306E" w:rsidRDefault="006E306E" w:rsidP="006E306E">
      <w:pPr>
        <w:autoSpaceDE w:val="0"/>
        <w:autoSpaceDN w:val="0"/>
        <w:adjustRightInd w:val="0"/>
        <w:spacing w:after="0"/>
        <w:ind w:left="567" w:right="51"/>
        <w:jc w:val="both"/>
        <w:rPr>
          <w:szCs w:val="24"/>
        </w:rPr>
      </w:pPr>
      <w:r w:rsidRPr="006E306E">
        <w:rPr>
          <w:szCs w:val="24"/>
        </w:rPr>
        <w:t>•</w:t>
      </w:r>
      <w:r w:rsidRPr="006E306E">
        <w:rPr>
          <w:szCs w:val="24"/>
        </w:rPr>
        <w:tab/>
      </w:r>
      <w:r>
        <w:rPr>
          <w:szCs w:val="24"/>
        </w:rPr>
        <w:t xml:space="preserve">Списък на изпълненото строителство, идентично или сходно с предмета на поръчката с приложени </w:t>
      </w:r>
      <w:r w:rsidRPr="006E306E">
        <w:rPr>
          <w:szCs w:val="24"/>
        </w:rPr>
        <w:t>удостоверения за добро изпълнение,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r>
        <w:rPr>
          <w:szCs w:val="24"/>
        </w:rPr>
        <w:t>.</w:t>
      </w:r>
      <w:r w:rsidRPr="006E306E">
        <w:rPr>
          <w:szCs w:val="24"/>
        </w:rPr>
        <w:t xml:space="preserve"> (не се изискват удостоверения за добро изпълнение, издадени от община Добричка) Попълва се Образец V.2. – файл: </w:t>
      </w:r>
      <w:proofErr w:type="spellStart"/>
      <w:r w:rsidRPr="006E306E">
        <w:rPr>
          <w:szCs w:val="24"/>
        </w:rPr>
        <w:t>Obrazec</w:t>
      </w:r>
      <w:proofErr w:type="spellEnd"/>
      <w:r w:rsidRPr="006E306E">
        <w:rPr>
          <w:szCs w:val="24"/>
        </w:rPr>
        <w:t xml:space="preserve"> V.2._</w:t>
      </w:r>
      <w:proofErr w:type="spellStart"/>
      <w:r w:rsidRPr="006E306E">
        <w:rPr>
          <w:szCs w:val="24"/>
        </w:rPr>
        <w:t>Spisak</w:t>
      </w:r>
      <w:proofErr w:type="spellEnd"/>
      <w:r w:rsidRPr="006E306E">
        <w:rPr>
          <w:szCs w:val="24"/>
        </w:rPr>
        <w:t xml:space="preserve"> </w:t>
      </w:r>
      <w:proofErr w:type="spellStart"/>
      <w:r w:rsidRPr="006E306E">
        <w:rPr>
          <w:szCs w:val="24"/>
        </w:rPr>
        <w:t>shodni</w:t>
      </w:r>
      <w:proofErr w:type="spellEnd"/>
    </w:p>
    <w:p w14:paraId="3330C0D2" w14:textId="66D2E9D7" w:rsidR="006E306E" w:rsidRDefault="006E306E" w:rsidP="006E306E">
      <w:pPr>
        <w:autoSpaceDE w:val="0"/>
        <w:autoSpaceDN w:val="0"/>
        <w:adjustRightInd w:val="0"/>
        <w:spacing w:after="0"/>
        <w:ind w:left="567" w:right="51"/>
        <w:jc w:val="both"/>
        <w:rPr>
          <w:szCs w:val="24"/>
        </w:rPr>
      </w:pPr>
      <w:r w:rsidRPr="006E306E">
        <w:rPr>
          <w:szCs w:val="24"/>
        </w:rPr>
        <w:t>•</w:t>
      </w:r>
      <w:r w:rsidRPr="006E306E">
        <w:rPr>
          <w:szCs w:val="24"/>
        </w:rPr>
        <w:tab/>
        <w:t>застраховка „Професионална отговорност“ в съответствие с изискванията на чл.171 или чл.171а или чл. 173 от ЗУТ.</w:t>
      </w:r>
    </w:p>
    <w:p w14:paraId="2413AABC" w14:textId="37864C0B" w:rsidR="00456C97" w:rsidRPr="001C005F" w:rsidRDefault="009969AC" w:rsidP="009969AC">
      <w:pPr>
        <w:autoSpaceDE w:val="0"/>
        <w:autoSpaceDN w:val="0"/>
        <w:adjustRightInd w:val="0"/>
        <w:spacing w:after="0"/>
        <w:ind w:right="51"/>
        <w:jc w:val="both"/>
        <w:rPr>
          <w:szCs w:val="24"/>
        </w:rPr>
      </w:pPr>
      <w:r>
        <w:rPr>
          <w:szCs w:val="24"/>
        </w:rPr>
        <w:t>Документите са</w:t>
      </w:r>
      <w:r w:rsidR="00D92AAE" w:rsidRPr="001C005F">
        <w:rPr>
          <w:szCs w:val="24"/>
        </w:rPr>
        <w:t xml:space="preserve"> посочени в т.II на настоящите указания</w:t>
      </w:r>
      <w:r w:rsidR="00456C97" w:rsidRPr="001C005F">
        <w:rPr>
          <w:szCs w:val="24"/>
        </w:rPr>
        <w:t>;</w:t>
      </w:r>
    </w:p>
    <w:p w14:paraId="560D1105" w14:textId="27A5E928" w:rsidR="00D92AAE" w:rsidRPr="001C005F" w:rsidRDefault="00D92AAE" w:rsidP="00D92AAE">
      <w:pPr>
        <w:autoSpaceDE w:val="0"/>
        <w:autoSpaceDN w:val="0"/>
        <w:adjustRightInd w:val="0"/>
        <w:spacing w:before="120" w:after="0"/>
        <w:ind w:right="51"/>
        <w:jc w:val="both"/>
        <w:rPr>
          <w:szCs w:val="24"/>
        </w:rPr>
      </w:pPr>
      <w:r w:rsidRPr="001C005F">
        <w:rPr>
          <w:szCs w:val="24"/>
        </w:rPr>
        <w:t xml:space="preserve">4. </w:t>
      </w:r>
      <w:r w:rsidR="006E306E">
        <w:rPr>
          <w:szCs w:val="24"/>
        </w:rPr>
        <w:t>О</w:t>
      </w:r>
      <w:r w:rsidRPr="001C005F">
        <w:rPr>
          <w:szCs w:val="24"/>
        </w:rPr>
        <w:t>пределената гаранция за изпълнение на договора;</w:t>
      </w:r>
    </w:p>
    <w:p w14:paraId="793FD0EB" w14:textId="22EE6F23" w:rsidR="00D92AAE" w:rsidRPr="001C005F" w:rsidRDefault="00D92AAE" w:rsidP="00D92AAE">
      <w:pPr>
        <w:autoSpaceDE w:val="0"/>
        <w:autoSpaceDN w:val="0"/>
        <w:adjustRightInd w:val="0"/>
        <w:spacing w:before="120" w:after="0"/>
        <w:ind w:right="51"/>
        <w:jc w:val="both"/>
        <w:rPr>
          <w:szCs w:val="24"/>
        </w:rPr>
      </w:pPr>
      <w:r w:rsidRPr="001C005F">
        <w:rPr>
          <w:szCs w:val="24"/>
        </w:rPr>
        <w:t>5. Списък на лицата, които ще отговарят за техническото ръководство, безопасността на труда и контрола по качество.</w:t>
      </w:r>
    </w:p>
    <w:p w14:paraId="0A61224E" w14:textId="241EC15C" w:rsidR="00702A44" w:rsidRDefault="00702A44" w:rsidP="00702A44">
      <w:pPr>
        <w:autoSpaceDE w:val="0"/>
        <w:autoSpaceDN w:val="0"/>
        <w:adjustRightInd w:val="0"/>
        <w:spacing w:before="120" w:after="0"/>
        <w:ind w:right="51"/>
        <w:jc w:val="both"/>
        <w:rPr>
          <w:szCs w:val="24"/>
        </w:rPr>
      </w:pPr>
      <w:r w:rsidRPr="001C005F">
        <w:rPr>
          <w:szCs w:val="24"/>
        </w:rPr>
        <w:t xml:space="preserve">6. </w:t>
      </w:r>
      <w:r w:rsidR="006E306E">
        <w:rPr>
          <w:szCs w:val="24"/>
        </w:rPr>
        <w:t>Д</w:t>
      </w:r>
      <w:r w:rsidRPr="001C005F">
        <w:rPr>
          <w:szCs w:val="24"/>
        </w:rPr>
        <w:t>екларация по чл. 59, ал. 1, т. 3 от Закона за мерките срещу изпирането на пари.</w:t>
      </w:r>
    </w:p>
    <w:p w14:paraId="38596268" w14:textId="5DF58B8D" w:rsidR="00651341" w:rsidRPr="001C005F" w:rsidRDefault="00651341" w:rsidP="0065134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1"/>
        <w:jc w:val="both"/>
        <w:rPr>
          <w:b/>
          <w:bCs/>
          <w:szCs w:val="24"/>
        </w:rPr>
      </w:pPr>
      <w:r w:rsidRPr="001C005F">
        <w:rPr>
          <w:b/>
          <w:bCs/>
          <w:szCs w:val="24"/>
        </w:rPr>
        <w:t>IV.</w:t>
      </w:r>
      <w:r>
        <w:rPr>
          <w:b/>
          <w:bCs/>
          <w:szCs w:val="24"/>
        </w:rPr>
        <w:t>2</w:t>
      </w:r>
      <w:r w:rsidRPr="001C005F">
        <w:rPr>
          <w:b/>
          <w:bCs/>
          <w:szCs w:val="24"/>
        </w:rPr>
        <w:t xml:space="preserve">. </w:t>
      </w:r>
      <w:r w:rsidRPr="00651341">
        <w:rPr>
          <w:b/>
          <w:bCs/>
          <w:szCs w:val="24"/>
        </w:rPr>
        <w:t>ГАРАНЦИЯ ЗА ИЗПЪЛНЕНИЕ НА ДОГОВОРА</w:t>
      </w:r>
    </w:p>
    <w:p w14:paraId="738CC8CB" w14:textId="3709E16F" w:rsidR="006E306E" w:rsidRPr="001C005F" w:rsidRDefault="006E306E" w:rsidP="006E306E">
      <w:pPr>
        <w:autoSpaceDE w:val="0"/>
        <w:autoSpaceDN w:val="0"/>
        <w:adjustRightInd w:val="0"/>
        <w:spacing w:before="120" w:after="240"/>
        <w:ind w:right="51"/>
        <w:jc w:val="both"/>
        <w:rPr>
          <w:b/>
          <w:szCs w:val="24"/>
          <w:u w:val="single"/>
        </w:rPr>
      </w:pPr>
      <w:r w:rsidRPr="001C005F">
        <w:rPr>
          <w:szCs w:val="24"/>
        </w:rPr>
        <w:t xml:space="preserve">Гаранция за изпълнение на договора в размер </w:t>
      </w:r>
      <w:r w:rsidRPr="00AA0D18">
        <w:rPr>
          <w:szCs w:val="24"/>
        </w:rPr>
        <w:t xml:space="preserve">на </w:t>
      </w:r>
      <w:r w:rsidR="00AA0D18" w:rsidRPr="00AA0D18">
        <w:rPr>
          <w:szCs w:val="24"/>
        </w:rPr>
        <w:t>3</w:t>
      </w:r>
      <w:r w:rsidRPr="00AA0D18">
        <w:rPr>
          <w:szCs w:val="24"/>
        </w:rPr>
        <w:t xml:space="preserve"> % (</w:t>
      </w:r>
      <w:r w:rsidR="00AA0D18" w:rsidRPr="00AA0D18">
        <w:rPr>
          <w:szCs w:val="24"/>
        </w:rPr>
        <w:t>три</w:t>
      </w:r>
      <w:r w:rsidRPr="00AA0D18">
        <w:rPr>
          <w:szCs w:val="24"/>
        </w:rPr>
        <w:t xml:space="preserve"> на сто</w:t>
      </w:r>
      <w:r w:rsidRPr="001C005F">
        <w:rPr>
          <w:szCs w:val="24"/>
        </w:rPr>
        <w:t xml:space="preserve">) от стойността на договора </w:t>
      </w:r>
      <w:r>
        <w:rPr>
          <w:szCs w:val="24"/>
        </w:rPr>
        <w:t>без включен ДДС.</w:t>
      </w:r>
    </w:p>
    <w:p w14:paraId="7B0004A9" w14:textId="77777777" w:rsidR="006E306E" w:rsidRPr="001C005F" w:rsidRDefault="006E306E" w:rsidP="006E306E">
      <w:pPr>
        <w:spacing w:before="120" w:after="240"/>
        <w:ind w:right="50"/>
        <w:contextualSpacing/>
        <w:jc w:val="both"/>
        <w:textAlignment w:val="center"/>
        <w:rPr>
          <w:szCs w:val="24"/>
        </w:rPr>
      </w:pPr>
      <w:r w:rsidRPr="001C005F">
        <w:rPr>
          <w:szCs w:val="24"/>
        </w:rPr>
        <w:t>Гаранцията се предоставя в една от формите, съгласно чл. 111, ал. 5 от ЗОП:</w:t>
      </w:r>
    </w:p>
    <w:p w14:paraId="4ABFBD68" w14:textId="04733CB9" w:rsidR="006E306E" w:rsidRPr="001C005F" w:rsidRDefault="006E306E" w:rsidP="006E306E">
      <w:pPr>
        <w:spacing w:before="120" w:after="240"/>
        <w:ind w:right="50"/>
        <w:contextualSpacing/>
        <w:jc w:val="both"/>
        <w:textAlignment w:val="center"/>
        <w:rPr>
          <w:szCs w:val="24"/>
        </w:rPr>
      </w:pPr>
      <w:r w:rsidRPr="001C005F">
        <w:rPr>
          <w:szCs w:val="24"/>
        </w:rPr>
        <w:t xml:space="preserve">- </w:t>
      </w:r>
      <w:r w:rsidRPr="006E306E">
        <w:rPr>
          <w:szCs w:val="24"/>
        </w:rPr>
        <w:t>парична сума преведена по сметка на Община Добричка</w:t>
      </w:r>
      <w:r w:rsidRPr="001C005F">
        <w:rPr>
          <w:szCs w:val="24"/>
        </w:rPr>
        <w:t>;</w:t>
      </w:r>
    </w:p>
    <w:p w14:paraId="38D21BEB" w14:textId="593DE8C2" w:rsidR="006E306E" w:rsidRPr="001C005F" w:rsidRDefault="006E306E" w:rsidP="006E306E">
      <w:pPr>
        <w:spacing w:before="120" w:after="240"/>
        <w:ind w:right="50"/>
        <w:contextualSpacing/>
        <w:jc w:val="both"/>
        <w:textAlignment w:val="center"/>
        <w:rPr>
          <w:szCs w:val="24"/>
        </w:rPr>
      </w:pPr>
      <w:r w:rsidRPr="001C005F">
        <w:rPr>
          <w:szCs w:val="24"/>
        </w:rPr>
        <w:t xml:space="preserve">- </w:t>
      </w:r>
      <w:r w:rsidRPr="006E306E">
        <w:rPr>
          <w:szCs w:val="24"/>
        </w:rPr>
        <w:t>банкова гаранция на същата стойност</w:t>
      </w:r>
      <w:r w:rsidRPr="001C005F">
        <w:rPr>
          <w:szCs w:val="24"/>
        </w:rPr>
        <w:t>;</w:t>
      </w:r>
    </w:p>
    <w:p w14:paraId="6F85D7BE" w14:textId="77777777" w:rsidR="006E306E" w:rsidRPr="001C005F" w:rsidRDefault="006E306E" w:rsidP="006E306E">
      <w:pPr>
        <w:spacing w:before="120" w:after="240"/>
        <w:ind w:right="51"/>
        <w:jc w:val="both"/>
        <w:textAlignment w:val="center"/>
        <w:rPr>
          <w:szCs w:val="24"/>
        </w:rPr>
      </w:pPr>
      <w:r w:rsidRPr="001C005F">
        <w:rPr>
          <w:szCs w:val="24"/>
        </w:rPr>
        <w:t>- застраховка, която обезпечава изпълнението, чрез покритие на отговорността на изпълнителя.</w:t>
      </w:r>
    </w:p>
    <w:p w14:paraId="7CB277E6" w14:textId="1A3B1961" w:rsidR="006E306E" w:rsidRDefault="006E306E" w:rsidP="006E306E">
      <w:pPr>
        <w:autoSpaceDE w:val="0"/>
        <w:autoSpaceDN w:val="0"/>
        <w:adjustRightInd w:val="0"/>
        <w:spacing w:before="240" w:after="240"/>
        <w:ind w:right="51"/>
        <w:jc w:val="both"/>
        <w:rPr>
          <w:szCs w:val="24"/>
        </w:rPr>
      </w:pPr>
      <w:r w:rsidRPr="001C005F">
        <w:rPr>
          <w:szCs w:val="24"/>
        </w:rPr>
        <w:t>В случай на издаване на Банковата гаранция, същата се представя в оригинал, издаден от българска или чуждестранна банка, със срок на валидност – с 30 /тридесет/ дни, по–дълъг от срока на договора. Условията и сроковете за задържане или освобождаване на гаранцията за изпълнение се уреждат в договора за обществена поръчка.</w:t>
      </w:r>
    </w:p>
    <w:p w14:paraId="65AEB7B3" w14:textId="77777777" w:rsidR="006E306E" w:rsidRPr="001C005F" w:rsidRDefault="006E306E" w:rsidP="006E306E">
      <w:pPr>
        <w:pStyle w:val="aff2"/>
        <w:numPr>
          <w:ilvl w:val="0"/>
          <w:numId w:val="23"/>
        </w:numPr>
        <w:spacing w:before="120" w:after="240" w:line="276" w:lineRule="auto"/>
        <w:ind w:right="50"/>
        <w:jc w:val="both"/>
        <w:textAlignment w:val="center"/>
        <w:rPr>
          <w:lang w:val="bg-BG"/>
        </w:rPr>
      </w:pPr>
      <w:r w:rsidRPr="001C005F">
        <w:rPr>
          <w:lang w:val="bg-BG"/>
        </w:rPr>
        <w:t>Гаранциите, могат да се предоставят от името на Изпълнителя за сметка на трето лице - гарант.</w:t>
      </w:r>
    </w:p>
    <w:p w14:paraId="7ACA45AF" w14:textId="77777777" w:rsidR="006E306E" w:rsidRPr="001C005F" w:rsidRDefault="006E306E" w:rsidP="006E306E">
      <w:pPr>
        <w:pStyle w:val="aff2"/>
        <w:numPr>
          <w:ilvl w:val="0"/>
          <w:numId w:val="23"/>
        </w:numPr>
        <w:spacing w:before="120" w:after="240" w:line="276" w:lineRule="auto"/>
        <w:ind w:right="50"/>
        <w:jc w:val="both"/>
        <w:textAlignment w:val="center"/>
        <w:rPr>
          <w:lang w:val="bg-BG"/>
        </w:rPr>
      </w:pPr>
      <w:r w:rsidRPr="001C005F">
        <w:rPr>
          <w:lang w:val="bg-BG"/>
        </w:rPr>
        <w:t>Участникът, определен за изпълнител, избира сам формата на гаранциите за изпълнение.</w:t>
      </w:r>
    </w:p>
    <w:p w14:paraId="3CE04DD9" w14:textId="77777777" w:rsidR="006E306E" w:rsidRDefault="006E306E" w:rsidP="006E306E">
      <w:pPr>
        <w:pStyle w:val="aff2"/>
        <w:numPr>
          <w:ilvl w:val="0"/>
          <w:numId w:val="23"/>
        </w:numPr>
        <w:autoSpaceDE w:val="0"/>
        <w:autoSpaceDN w:val="0"/>
        <w:adjustRightInd w:val="0"/>
        <w:spacing w:before="120" w:after="240" w:line="276" w:lineRule="auto"/>
        <w:ind w:right="50"/>
        <w:jc w:val="both"/>
        <w:textAlignment w:val="center"/>
        <w:rPr>
          <w:lang w:val="bg-BG"/>
        </w:rPr>
      </w:pPr>
      <w:r w:rsidRPr="001C005F">
        <w:rPr>
          <w:lang w:val="bg-BG"/>
        </w:rPr>
        <w:t xml:space="preserve">Когато избраният изпълнител е обединение, което не е юридическо лице, всеки от </w:t>
      </w:r>
      <w:proofErr w:type="spellStart"/>
      <w:r w:rsidRPr="001C005F">
        <w:rPr>
          <w:lang w:val="bg-BG"/>
        </w:rPr>
        <w:t>съдружниците</w:t>
      </w:r>
      <w:proofErr w:type="spellEnd"/>
      <w:r w:rsidRPr="001C005F">
        <w:rPr>
          <w:lang w:val="bg-BG"/>
        </w:rPr>
        <w:t xml:space="preserve"> в него може да е </w:t>
      </w:r>
      <w:proofErr w:type="spellStart"/>
      <w:r w:rsidRPr="001C005F">
        <w:rPr>
          <w:lang w:val="bg-BG"/>
        </w:rPr>
        <w:t>наредител</w:t>
      </w:r>
      <w:proofErr w:type="spellEnd"/>
      <w:r w:rsidRPr="001C005F">
        <w:rPr>
          <w:lang w:val="bg-BG"/>
        </w:rPr>
        <w:t xml:space="preserve"> по банковата гаранция, съответно вносител на сумата по гаранцията или титуляр на застраховката. </w:t>
      </w:r>
    </w:p>
    <w:p w14:paraId="157F65B7" w14:textId="2FDFF939" w:rsidR="00C40BEC" w:rsidRPr="001C005F" w:rsidRDefault="00C40BEC" w:rsidP="00C40BEC">
      <w:pPr>
        <w:pStyle w:val="aff2"/>
        <w:numPr>
          <w:ilvl w:val="0"/>
          <w:numId w:val="23"/>
        </w:numPr>
        <w:autoSpaceDE w:val="0"/>
        <w:autoSpaceDN w:val="0"/>
        <w:adjustRightInd w:val="0"/>
        <w:spacing w:before="120" w:after="240" w:line="276" w:lineRule="auto"/>
        <w:ind w:right="50"/>
        <w:jc w:val="both"/>
        <w:textAlignment w:val="center"/>
        <w:rPr>
          <w:lang w:val="bg-BG"/>
        </w:rPr>
      </w:pPr>
      <w:r w:rsidRPr="00C40BEC">
        <w:rPr>
          <w:lang w:val="bg-BG"/>
        </w:rPr>
        <w:lastRenderedPageBreak/>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14:paraId="041760AB" w14:textId="77777777" w:rsidR="006E306E" w:rsidRPr="001C005F" w:rsidRDefault="006E306E" w:rsidP="006E306E">
      <w:pPr>
        <w:pStyle w:val="aff2"/>
        <w:numPr>
          <w:ilvl w:val="0"/>
          <w:numId w:val="23"/>
        </w:numPr>
        <w:autoSpaceDE w:val="0"/>
        <w:autoSpaceDN w:val="0"/>
        <w:adjustRightInd w:val="0"/>
        <w:spacing w:line="276" w:lineRule="auto"/>
        <w:ind w:right="50"/>
        <w:jc w:val="both"/>
        <w:textAlignment w:val="center"/>
        <w:rPr>
          <w:lang w:val="bg-BG"/>
        </w:rPr>
      </w:pPr>
      <w:r w:rsidRPr="001C005F">
        <w:rPr>
          <w:lang w:val="bg-BG"/>
        </w:rPr>
        <w:t>Гаранциите във формата на парична сума, могат да се внасят по банков път по сметка на Община Добричка :</w:t>
      </w:r>
    </w:p>
    <w:p w14:paraId="0FE423A4" w14:textId="77777777" w:rsidR="006E306E" w:rsidRPr="001C005F" w:rsidRDefault="006E306E" w:rsidP="006E306E">
      <w:pPr>
        <w:autoSpaceDE w:val="0"/>
        <w:autoSpaceDN w:val="0"/>
        <w:adjustRightInd w:val="0"/>
        <w:spacing w:after="0"/>
        <w:ind w:left="360" w:right="-517"/>
        <w:jc w:val="both"/>
        <w:rPr>
          <w:szCs w:val="24"/>
          <w:lang w:eastAsia="en-US"/>
        </w:rPr>
      </w:pPr>
      <w:r w:rsidRPr="001C005F">
        <w:rPr>
          <w:szCs w:val="24"/>
          <w:lang w:eastAsia="en-US"/>
        </w:rPr>
        <w:t xml:space="preserve">Сметка в лв. (BGN): Банка:  Общинска  Банка – клон Добрич </w:t>
      </w:r>
    </w:p>
    <w:p w14:paraId="3E3801CD" w14:textId="77777777" w:rsidR="006E306E" w:rsidRPr="001C005F" w:rsidRDefault="006E306E" w:rsidP="006E306E">
      <w:pPr>
        <w:autoSpaceDE w:val="0"/>
        <w:autoSpaceDN w:val="0"/>
        <w:adjustRightInd w:val="0"/>
        <w:spacing w:after="0"/>
        <w:ind w:left="360" w:right="-517"/>
        <w:jc w:val="both"/>
        <w:rPr>
          <w:szCs w:val="24"/>
          <w:lang w:eastAsia="en-US"/>
        </w:rPr>
      </w:pPr>
      <w:r w:rsidRPr="001C005F">
        <w:rPr>
          <w:szCs w:val="24"/>
          <w:lang w:eastAsia="en-US"/>
        </w:rPr>
        <w:t>IBAN: BG87 SOMB 9130 3310 0200 01, BIC код: SOMBBGSF</w:t>
      </w:r>
    </w:p>
    <w:p w14:paraId="05A9EA4C" w14:textId="7C80D3BC" w:rsidR="006E306E" w:rsidRPr="001C005F" w:rsidRDefault="006E306E" w:rsidP="006E306E">
      <w:pPr>
        <w:pStyle w:val="aff2"/>
        <w:numPr>
          <w:ilvl w:val="0"/>
          <w:numId w:val="24"/>
        </w:numPr>
        <w:autoSpaceDE w:val="0"/>
        <w:autoSpaceDN w:val="0"/>
        <w:adjustRightInd w:val="0"/>
        <w:spacing w:before="120" w:after="240" w:line="276" w:lineRule="auto"/>
        <w:ind w:right="50"/>
        <w:jc w:val="both"/>
        <w:rPr>
          <w:lang w:val="bg-BG"/>
        </w:rPr>
      </w:pPr>
      <w:r w:rsidRPr="001C005F">
        <w:rPr>
          <w:lang w:val="bg-BG"/>
        </w:rPr>
        <w:t xml:space="preserve">При представяне на гаранциите, в платежното нареждане или в банковата гаранция изрично се посочва </w:t>
      </w:r>
      <w:r>
        <w:rPr>
          <w:lang w:val="bg-BG"/>
        </w:rPr>
        <w:t>обществената поръчка</w:t>
      </w:r>
      <w:r w:rsidRPr="001C005F">
        <w:rPr>
          <w:lang w:val="bg-BG"/>
        </w:rPr>
        <w:t xml:space="preserve"> </w:t>
      </w:r>
      <w:r>
        <w:rPr>
          <w:lang w:val="bg-BG"/>
        </w:rPr>
        <w:t xml:space="preserve">и </w:t>
      </w:r>
      <w:r w:rsidRPr="001C005F">
        <w:rPr>
          <w:lang w:val="bg-BG"/>
        </w:rPr>
        <w:t xml:space="preserve">предмета на </w:t>
      </w:r>
      <w:r>
        <w:rPr>
          <w:lang w:val="bg-BG"/>
        </w:rPr>
        <w:t>договора</w:t>
      </w:r>
      <w:r w:rsidRPr="001C005F">
        <w:rPr>
          <w:lang w:val="bg-BG"/>
        </w:rPr>
        <w:t>, за които се представя гаранцията.</w:t>
      </w:r>
    </w:p>
    <w:p w14:paraId="628E0A66" w14:textId="77777777" w:rsidR="006E306E" w:rsidRDefault="006E306E" w:rsidP="006E306E">
      <w:pPr>
        <w:pStyle w:val="aff2"/>
        <w:numPr>
          <w:ilvl w:val="0"/>
          <w:numId w:val="24"/>
        </w:numPr>
        <w:autoSpaceDE w:val="0"/>
        <w:autoSpaceDN w:val="0"/>
        <w:adjustRightInd w:val="0"/>
        <w:spacing w:before="120" w:after="240" w:line="276" w:lineRule="auto"/>
        <w:ind w:right="50"/>
        <w:jc w:val="both"/>
        <w:rPr>
          <w:lang w:val="bg-BG"/>
        </w:rPr>
      </w:pPr>
      <w:r w:rsidRPr="001C005F">
        <w:rPr>
          <w:lang w:val="bg-BG"/>
        </w:rPr>
        <w:t>Възложителят освобождава гаранциите, без да дължи лихви за периода, през който средствата законно са престояли при него.</w:t>
      </w:r>
    </w:p>
    <w:p w14:paraId="7FBA82F1" w14:textId="3E68BEDF" w:rsidR="001C005F" w:rsidRPr="008654CB" w:rsidRDefault="001C005F" w:rsidP="00E81D43">
      <w:pPr>
        <w:autoSpaceDE w:val="0"/>
        <w:autoSpaceDN w:val="0"/>
        <w:adjustRightInd w:val="0"/>
        <w:spacing w:before="240" w:after="240"/>
        <w:ind w:right="51"/>
        <w:jc w:val="both"/>
        <w:rPr>
          <w:szCs w:val="24"/>
        </w:rPr>
      </w:pPr>
      <w:r w:rsidRPr="00E81D43">
        <w:rPr>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8654CB">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14:paraId="313E5222" w14:textId="77777777" w:rsidR="001C005F" w:rsidRPr="00E81D43" w:rsidRDefault="001C005F" w:rsidP="00E81D43">
      <w:pPr>
        <w:autoSpaceDE w:val="0"/>
        <w:autoSpaceDN w:val="0"/>
        <w:adjustRightInd w:val="0"/>
        <w:spacing w:before="240" w:after="240"/>
        <w:ind w:right="51"/>
        <w:jc w:val="both"/>
      </w:pPr>
      <w:r w:rsidRPr="00E81D43">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14:paraId="663CA8DF" w14:textId="1CC2885D" w:rsidR="00651341" w:rsidRPr="001C005F" w:rsidRDefault="00651341" w:rsidP="0065134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1"/>
        <w:jc w:val="both"/>
        <w:rPr>
          <w:b/>
          <w:bCs/>
          <w:szCs w:val="24"/>
        </w:rPr>
      </w:pPr>
      <w:r w:rsidRPr="001C005F">
        <w:rPr>
          <w:b/>
          <w:bCs/>
          <w:szCs w:val="24"/>
        </w:rPr>
        <w:t>IV.</w:t>
      </w:r>
      <w:r>
        <w:rPr>
          <w:b/>
          <w:bCs/>
          <w:szCs w:val="24"/>
        </w:rPr>
        <w:t>3</w:t>
      </w:r>
      <w:r w:rsidRPr="001C005F">
        <w:rPr>
          <w:b/>
          <w:bCs/>
          <w:szCs w:val="24"/>
        </w:rPr>
        <w:t xml:space="preserve">. </w:t>
      </w:r>
      <w:r w:rsidRPr="00651341">
        <w:rPr>
          <w:b/>
          <w:bCs/>
          <w:szCs w:val="24"/>
        </w:rPr>
        <w:t>ВЪЗЛОЖИТЕЛЯТ НЕ СКЛЮЧВА ДОГОВОР</w:t>
      </w:r>
    </w:p>
    <w:p w14:paraId="2A4A4973" w14:textId="5A3AABA8" w:rsidR="00F01823" w:rsidRPr="001C005F" w:rsidRDefault="00651341" w:rsidP="00387583">
      <w:pPr>
        <w:autoSpaceDE w:val="0"/>
        <w:autoSpaceDN w:val="0"/>
        <w:adjustRightInd w:val="0"/>
        <w:spacing w:before="120" w:after="0"/>
        <w:ind w:right="51"/>
        <w:jc w:val="both"/>
        <w:rPr>
          <w:b/>
          <w:szCs w:val="24"/>
        </w:rPr>
      </w:pPr>
      <w:r>
        <w:rPr>
          <w:b/>
          <w:szCs w:val="24"/>
        </w:rPr>
        <w:t>К</w:t>
      </w:r>
      <w:r w:rsidR="00F01823" w:rsidRPr="001C005F">
        <w:rPr>
          <w:b/>
          <w:szCs w:val="24"/>
        </w:rPr>
        <w:t>огато участникът, класиран на първо място:</w:t>
      </w:r>
    </w:p>
    <w:p w14:paraId="7EF0906C" w14:textId="77777777" w:rsidR="00F01823" w:rsidRPr="001C005F" w:rsidRDefault="00F01823" w:rsidP="00387583">
      <w:pPr>
        <w:autoSpaceDE w:val="0"/>
        <w:autoSpaceDN w:val="0"/>
        <w:adjustRightInd w:val="0"/>
        <w:spacing w:before="120" w:after="0"/>
        <w:ind w:right="51"/>
        <w:jc w:val="both"/>
        <w:rPr>
          <w:szCs w:val="24"/>
        </w:rPr>
      </w:pPr>
      <w:r w:rsidRPr="001C005F">
        <w:rPr>
          <w:b/>
          <w:szCs w:val="24"/>
        </w:rPr>
        <w:lastRenderedPageBreak/>
        <w:t xml:space="preserve">а) </w:t>
      </w:r>
      <w:r w:rsidRPr="001C005F">
        <w:rPr>
          <w:szCs w:val="24"/>
        </w:rPr>
        <w:t>откаже да сключи договор. За отказ от сключване на договор се приема и неявяването на уговорената дата за сключване на договор, освен ако неявяването е по обективни причини, за което Възложителят е уведомен своевременно;</w:t>
      </w:r>
    </w:p>
    <w:p w14:paraId="6DE182A8" w14:textId="77777777" w:rsidR="00F01823" w:rsidRPr="001C005F" w:rsidRDefault="00F01823" w:rsidP="00387583">
      <w:pPr>
        <w:autoSpaceDE w:val="0"/>
        <w:autoSpaceDN w:val="0"/>
        <w:adjustRightInd w:val="0"/>
        <w:spacing w:before="120" w:after="0"/>
        <w:ind w:right="51"/>
        <w:jc w:val="both"/>
        <w:rPr>
          <w:szCs w:val="24"/>
        </w:rPr>
      </w:pPr>
      <w:r w:rsidRPr="001C005F">
        <w:rPr>
          <w:b/>
          <w:szCs w:val="24"/>
        </w:rPr>
        <w:t xml:space="preserve">б) </w:t>
      </w:r>
      <w:r w:rsidRPr="001C005F">
        <w:rPr>
          <w:szCs w:val="24"/>
        </w:rPr>
        <w:t>не изпълни някое от условията по т. 2.1., или</w:t>
      </w:r>
    </w:p>
    <w:p w14:paraId="7F5E57F2" w14:textId="77777777" w:rsidR="00F01823" w:rsidRPr="001C005F" w:rsidRDefault="00F01823" w:rsidP="00387583">
      <w:pPr>
        <w:autoSpaceDE w:val="0"/>
        <w:autoSpaceDN w:val="0"/>
        <w:adjustRightInd w:val="0"/>
        <w:spacing w:before="120" w:after="0"/>
        <w:ind w:right="51"/>
        <w:jc w:val="both"/>
        <w:rPr>
          <w:szCs w:val="24"/>
        </w:rPr>
      </w:pPr>
      <w:r w:rsidRPr="001C005F">
        <w:rPr>
          <w:b/>
          <w:szCs w:val="24"/>
        </w:rPr>
        <w:t xml:space="preserve">в) </w:t>
      </w:r>
      <w:r w:rsidRPr="001C005F">
        <w:rPr>
          <w:szCs w:val="24"/>
        </w:rPr>
        <w:t>не докаже, че не са налице основания за отстраняване от процедурата.</w:t>
      </w:r>
    </w:p>
    <w:p w14:paraId="6160D4ED" w14:textId="77777777" w:rsidR="00F01823" w:rsidRDefault="00F01823" w:rsidP="00387583">
      <w:pPr>
        <w:autoSpaceDE w:val="0"/>
        <w:autoSpaceDN w:val="0"/>
        <w:adjustRightInd w:val="0"/>
        <w:spacing w:before="120" w:after="0"/>
        <w:ind w:right="51"/>
        <w:jc w:val="both"/>
        <w:rPr>
          <w:szCs w:val="24"/>
        </w:rPr>
      </w:pPr>
      <w:r w:rsidRPr="001C005F">
        <w:rPr>
          <w:szCs w:val="24"/>
        </w:rPr>
        <w:t>В горепосочения случай Възложителят прекратява процедурата или изменя влязлото в сила решение в частта за определяне на изпълнител и с мотивирано решение определя втория класиран участник, ако има такъв, за изпълнител.</w:t>
      </w:r>
    </w:p>
    <w:p w14:paraId="40275924" w14:textId="1D71A681" w:rsidR="00651341" w:rsidRPr="001C005F" w:rsidRDefault="00651341" w:rsidP="0065134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1"/>
        <w:jc w:val="both"/>
        <w:rPr>
          <w:b/>
          <w:bCs/>
          <w:szCs w:val="24"/>
        </w:rPr>
      </w:pPr>
      <w:r w:rsidRPr="001C005F">
        <w:rPr>
          <w:b/>
          <w:bCs/>
          <w:szCs w:val="24"/>
        </w:rPr>
        <w:t>IV.</w:t>
      </w:r>
      <w:r>
        <w:rPr>
          <w:b/>
          <w:bCs/>
          <w:szCs w:val="24"/>
        </w:rPr>
        <w:t>4</w:t>
      </w:r>
      <w:r w:rsidRPr="001C005F">
        <w:rPr>
          <w:b/>
          <w:bCs/>
          <w:szCs w:val="24"/>
        </w:rPr>
        <w:t xml:space="preserve">. </w:t>
      </w:r>
      <w:r w:rsidRPr="00651341">
        <w:rPr>
          <w:b/>
          <w:bCs/>
          <w:szCs w:val="24"/>
        </w:rPr>
        <w:t>НАЧИН НА ПЛАЩАНЕ ПО ДОГОВОРА</w:t>
      </w:r>
    </w:p>
    <w:p w14:paraId="0160F243" w14:textId="054ACC42" w:rsidR="00707B2E" w:rsidRPr="00707B2E" w:rsidRDefault="00707B2E" w:rsidP="00707B2E">
      <w:pPr>
        <w:autoSpaceDE w:val="0"/>
        <w:autoSpaceDN w:val="0"/>
        <w:adjustRightInd w:val="0"/>
        <w:spacing w:before="120" w:after="0"/>
        <w:ind w:right="51"/>
        <w:jc w:val="both"/>
        <w:rPr>
          <w:szCs w:val="24"/>
        </w:rPr>
      </w:pPr>
      <w:r w:rsidRPr="00707B2E">
        <w:rPr>
          <w:szCs w:val="24"/>
        </w:rPr>
        <w:t>Плащанията ще се извършват посредством авансово</w:t>
      </w:r>
      <w:r>
        <w:rPr>
          <w:szCs w:val="24"/>
        </w:rPr>
        <w:t xml:space="preserve"> </w:t>
      </w:r>
      <w:r w:rsidRPr="00707B2E">
        <w:rPr>
          <w:szCs w:val="24"/>
        </w:rPr>
        <w:t>и окончателно плащане</w:t>
      </w:r>
      <w:r>
        <w:rPr>
          <w:szCs w:val="24"/>
        </w:rPr>
        <w:t xml:space="preserve"> за всеки подобект /улица/</w:t>
      </w:r>
      <w:r w:rsidRPr="00707B2E">
        <w:rPr>
          <w:szCs w:val="24"/>
        </w:rPr>
        <w:t>,  в съответствие с ценовото предложение на участника, както следва:</w:t>
      </w:r>
    </w:p>
    <w:p w14:paraId="05DDAA47" w14:textId="399059EC" w:rsidR="00707B2E" w:rsidRPr="00707B2E" w:rsidRDefault="00707B2E" w:rsidP="00707B2E">
      <w:pPr>
        <w:autoSpaceDE w:val="0"/>
        <w:autoSpaceDN w:val="0"/>
        <w:adjustRightInd w:val="0"/>
        <w:spacing w:before="120" w:after="0"/>
        <w:ind w:right="51"/>
        <w:jc w:val="both"/>
        <w:rPr>
          <w:szCs w:val="24"/>
        </w:rPr>
      </w:pPr>
      <w:r w:rsidRPr="00707B2E">
        <w:rPr>
          <w:szCs w:val="24"/>
        </w:rPr>
        <w:t xml:space="preserve">1. Първо плащане (авансово) при издаване на фактура от Изпълнителя към Възложителя в размер на 30% (тридесет процента) от стойността. </w:t>
      </w:r>
      <w:r w:rsidR="00963B4C">
        <w:rPr>
          <w:szCs w:val="24"/>
        </w:rPr>
        <w:t>П</w:t>
      </w:r>
      <w:r w:rsidRPr="00707B2E">
        <w:rPr>
          <w:szCs w:val="24"/>
        </w:rPr>
        <w:t>лащане</w:t>
      </w:r>
      <w:r w:rsidR="00963B4C">
        <w:rPr>
          <w:szCs w:val="24"/>
        </w:rPr>
        <w:t>то се извършва</w:t>
      </w:r>
      <w:r w:rsidRPr="00707B2E">
        <w:rPr>
          <w:szCs w:val="24"/>
        </w:rPr>
        <w:t xml:space="preserve"> в срок от 30 /тридесет/ дни след получено авансово плащане в община Добричка от Държавен фонд „Земеделие“</w:t>
      </w:r>
      <w:r w:rsidR="00963B4C">
        <w:rPr>
          <w:szCs w:val="24"/>
        </w:rPr>
        <w:t>, но не преди започване на строителството</w:t>
      </w:r>
      <w:r w:rsidRPr="00707B2E">
        <w:rPr>
          <w:szCs w:val="24"/>
        </w:rPr>
        <w:t>.</w:t>
      </w:r>
    </w:p>
    <w:p w14:paraId="51611EBE" w14:textId="5268B888" w:rsidR="00707B2E" w:rsidRPr="00707B2E" w:rsidRDefault="00707B2E" w:rsidP="00707B2E">
      <w:pPr>
        <w:autoSpaceDE w:val="0"/>
        <w:autoSpaceDN w:val="0"/>
        <w:adjustRightInd w:val="0"/>
        <w:spacing w:before="120" w:after="0"/>
        <w:ind w:right="51"/>
        <w:jc w:val="both"/>
        <w:rPr>
          <w:szCs w:val="24"/>
        </w:rPr>
      </w:pPr>
      <w:r>
        <w:rPr>
          <w:szCs w:val="24"/>
        </w:rPr>
        <w:t>2</w:t>
      </w:r>
      <w:r w:rsidRPr="00707B2E">
        <w:rPr>
          <w:szCs w:val="24"/>
        </w:rPr>
        <w:t>.</w:t>
      </w:r>
      <w:r>
        <w:rPr>
          <w:szCs w:val="24"/>
        </w:rPr>
        <w:t xml:space="preserve"> </w:t>
      </w:r>
      <w:r w:rsidR="00963B4C">
        <w:rPr>
          <w:szCs w:val="24"/>
        </w:rPr>
        <w:t>С</w:t>
      </w:r>
      <w:r w:rsidR="00963B4C" w:rsidRPr="00707B2E">
        <w:rPr>
          <w:szCs w:val="24"/>
        </w:rPr>
        <w:t xml:space="preserve">лед  </w:t>
      </w:r>
      <w:r w:rsidR="00963B4C">
        <w:rPr>
          <w:szCs w:val="24"/>
        </w:rPr>
        <w:t xml:space="preserve">съставяне на Констативен акт </w:t>
      </w:r>
      <w:proofErr w:type="spellStart"/>
      <w:r w:rsidR="00963B4C">
        <w:rPr>
          <w:szCs w:val="24"/>
        </w:rPr>
        <w:t>обр</w:t>
      </w:r>
      <w:proofErr w:type="spellEnd"/>
      <w:r w:rsidR="00963B4C">
        <w:rPr>
          <w:szCs w:val="24"/>
        </w:rPr>
        <w:t xml:space="preserve">.15 </w:t>
      </w:r>
      <w:r w:rsidR="00963B4C">
        <w:rPr>
          <w:szCs w:val="24"/>
        </w:rPr>
        <w:t xml:space="preserve">от </w:t>
      </w:r>
      <w:r w:rsidR="00963B4C">
        <w:rPr>
          <w:szCs w:val="24"/>
        </w:rPr>
        <w:t>Наредба №3 от 2003год</w:t>
      </w:r>
      <w:r w:rsidR="00963B4C">
        <w:rPr>
          <w:szCs w:val="24"/>
        </w:rPr>
        <w:t>.</w:t>
      </w:r>
      <w:r w:rsidR="00963B4C">
        <w:rPr>
          <w:szCs w:val="24"/>
        </w:rPr>
        <w:t xml:space="preserve"> </w:t>
      </w:r>
      <w:r w:rsidR="00963B4C" w:rsidRPr="009C0116">
        <w:rPr>
          <w:szCs w:val="24"/>
        </w:rPr>
        <w:t xml:space="preserve">за установяване годността за приемане на </w:t>
      </w:r>
      <w:r w:rsidR="00963B4C">
        <w:rPr>
          <w:szCs w:val="24"/>
        </w:rPr>
        <w:t>подобект /улица/</w:t>
      </w:r>
      <w:r w:rsidR="00963B4C">
        <w:rPr>
          <w:szCs w:val="24"/>
        </w:rPr>
        <w:t xml:space="preserve"> </w:t>
      </w:r>
      <w:r w:rsidR="00963B4C" w:rsidRPr="00707B2E">
        <w:rPr>
          <w:szCs w:val="24"/>
        </w:rPr>
        <w:t>и издадена фактура от Изпълнителя към Възложителя</w:t>
      </w:r>
      <w:r w:rsidR="00963B4C">
        <w:rPr>
          <w:szCs w:val="24"/>
        </w:rPr>
        <w:t xml:space="preserve"> се извършва плащане на остатъка до 100 % </w:t>
      </w:r>
      <w:r w:rsidRPr="00707B2E">
        <w:rPr>
          <w:szCs w:val="24"/>
        </w:rPr>
        <w:t xml:space="preserve">(сто процента) от </w:t>
      </w:r>
      <w:r w:rsidR="00963B4C">
        <w:rPr>
          <w:szCs w:val="24"/>
        </w:rPr>
        <w:t xml:space="preserve">стойността на съответния подобект /улица/ . Плащането се извършва в </w:t>
      </w:r>
      <w:r w:rsidRPr="00707B2E">
        <w:rPr>
          <w:szCs w:val="24"/>
        </w:rPr>
        <w:t xml:space="preserve">срок от 30 (тридесет) дни след </w:t>
      </w:r>
      <w:r w:rsidR="00963B4C">
        <w:rPr>
          <w:szCs w:val="24"/>
        </w:rPr>
        <w:t>представяне на</w:t>
      </w:r>
      <w:r w:rsidRPr="00707B2E">
        <w:rPr>
          <w:szCs w:val="24"/>
        </w:rPr>
        <w:t xml:space="preserve"> фактура от Изпълнителя към Възложителя. </w:t>
      </w:r>
    </w:p>
    <w:p w14:paraId="1ABF0F10" w14:textId="77777777" w:rsidR="009C0116" w:rsidRDefault="009C0116" w:rsidP="00387583">
      <w:pPr>
        <w:autoSpaceDE w:val="0"/>
        <w:autoSpaceDN w:val="0"/>
        <w:adjustRightInd w:val="0"/>
        <w:spacing w:before="120" w:after="0"/>
        <w:ind w:right="51"/>
        <w:jc w:val="both"/>
        <w:rPr>
          <w:szCs w:val="24"/>
        </w:rPr>
      </w:pPr>
      <w:r>
        <w:rPr>
          <w:szCs w:val="24"/>
        </w:rPr>
        <w:t>Във фактурите се изписват конкретните суми за всяка улица /подобект/ в съответствие с Ценовото предложение, неразделна част от договора.</w:t>
      </w:r>
    </w:p>
    <w:p w14:paraId="2FCABF4A" w14:textId="5E63E129" w:rsidR="00651341" w:rsidRPr="00651341" w:rsidRDefault="00651341" w:rsidP="0065134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1"/>
        <w:jc w:val="both"/>
        <w:rPr>
          <w:b/>
          <w:bCs/>
          <w:szCs w:val="24"/>
        </w:rPr>
      </w:pPr>
      <w:r w:rsidRPr="00651341">
        <w:rPr>
          <w:b/>
          <w:bCs/>
          <w:szCs w:val="24"/>
        </w:rPr>
        <w:t>IV.</w:t>
      </w:r>
      <w:r>
        <w:rPr>
          <w:b/>
          <w:bCs/>
          <w:szCs w:val="24"/>
        </w:rPr>
        <w:t>5</w:t>
      </w:r>
      <w:r w:rsidRPr="00651341">
        <w:rPr>
          <w:b/>
          <w:bCs/>
          <w:szCs w:val="24"/>
        </w:rPr>
        <w:t>. ЗАМЯНА НА ИЗБРАНИЯ ИЗПЪЛНИТЕЛ ПО ДОГОВОРА</w:t>
      </w:r>
    </w:p>
    <w:p w14:paraId="001FA17B" w14:textId="2F0FD315" w:rsidR="00E2644F" w:rsidRPr="001C005F" w:rsidRDefault="00E2644F" w:rsidP="00387583">
      <w:pPr>
        <w:widowControl w:val="0"/>
        <w:autoSpaceDE w:val="0"/>
        <w:autoSpaceDN w:val="0"/>
        <w:adjustRightInd w:val="0"/>
        <w:spacing w:before="120" w:after="0"/>
        <w:ind w:firstLine="709"/>
        <w:jc w:val="both"/>
        <w:rPr>
          <w:szCs w:val="24"/>
        </w:rPr>
      </w:pPr>
      <w:r w:rsidRPr="001C005F">
        <w:rPr>
          <w:szCs w:val="24"/>
        </w:rPr>
        <w:t>Във връзка с разпоредбата на чл. 116, ал.1, т.4 и т.5 от ЗОП, Възложителят може да замени избрания изпълнител с класирания на второ място, при наличие на следните обстоятелства:</w:t>
      </w:r>
    </w:p>
    <w:p w14:paraId="58829D82" w14:textId="77777777" w:rsidR="00E2644F" w:rsidRPr="001C005F" w:rsidRDefault="00E2644F" w:rsidP="00E2644F">
      <w:pPr>
        <w:widowControl w:val="0"/>
        <w:autoSpaceDE w:val="0"/>
        <w:autoSpaceDN w:val="0"/>
        <w:adjustRightInd w:val="0"/>
        <w:spacing w:after="0"/>
        <w:ind w:firstLine="708"/>
        <w:contextualSpacing/>
        <w:jc w:val="both"/>
        <w:rPr>
          <w:szCs w:val="24"/>
        </w:rPr>
      </w:pPr>
      <w:r w:rsidRPr="001C005F">
        <w:rPr>
          <w:szCs w:val="24"/>
        </w:rPr>
        <w:t>- при настъпване на пълна обективна невъзможност за изпълнение.</w:t>
      </w:r>
    </w:p>
    <w:p w14:paraId="25E17C6A" w14:textId="523F216A" w:rsidR="00E2644F" w:rsidRPr="001C005F" w:rsidRDefault="00E2644F" w:rsidP="00E2644F">
      <w:pPr>
        <w:widowControl w:val="0"/>
        <w:autoSpaceDE w:val="0"/>
        <w:autoSpaceDN w:val="0"/>
        <w:adjustRightInd w:val="0"/>
        <w:spacing w:after="0"/>
        <w:ind w:firstLine="708"/>
        <w:contextualSpacing/>
        <w:jc w:val="both"/>
        <w:rPr>
          <w:szCs w:val="24"/>
        </w:rPr>
      </w:pPr>
      <w:r w:rsidRPr="001C005F">
        <w:rPr>
          <w:szCs w:val="24"/>
        </w:rPr>
        <w:t xml:space="preserve">- при наличие на универсално или частично </w:t>
      </w:r>
      <w:proofErr w:type="spellStart"/>
      <w:r w:rsidRPr="001C005F">
        <w:rPr>
          <w:szCs w:val="24"/>
        </w:rPr>
        <w:t>правоприемство</w:t>
      </w:r>
      <w:proofErr w:type="spellEnd"/>
      <w:r w:rsidRPr="001C005F">
        <w:rPr>
          <w:szCs w:val="24"/>
        </w:rPr>
        <w:t>, по смисъла на законодателството на държавата, в която съответното лице е установено,включително при преобразуване на първоначалния изпълнител</w:t>
      </w:r>
      <w:r w:rsidR="00387583" w:rsidRPr="001C005F">
        <w:rPr>
          <w:szCs w:val="24"/>
        </w:rPr>
        <w:t xml:space="preserve"> </w:t>
      </w:r>
      <w:r w:rsidRPr="001C005F">
        <w:rPr>
          <w:szCs w:val="24"/>
        </w:rPr>
        <w:t xml:space="preserve">чрез вливане, сливане, разделяне или отделяне, или чрез промяна на правната му форма, както и в случаите, когато той е в ликвидация или в открито </w:t>
      </w:r>
      <w:proofErr w:type="spellStart"/>
      <w:r w:rsidRPr="001C005F">
        <w:rPr>
          <w:szCs w:val="24"/>
        </w:rPr>
        <w:t>произвоство</w:t>
      </w:r>
      <w:proofErr w:type="spellEnd"/>
      <w:r w:rsidRPr="001C005F">
        <w:rPr>
          <w:szCs w:val="24"/>
        </w:rPr>
        <w:t xml:space="preserve"> по несъстоятелност;</w:t>
      </w:r>
    </w:p>
    <w:p w14:paraId="566EBDDB" w14:textId="77777777" w:rsidR="00E2644F" w:rsidRPr="001C005F" w:rsidRDefault="00E2644F" w:rsidP="00E2644F">
      <w:pPr>
        <w:widowControl w:val="0"/>
        <w:autoSpaceDE w:val="0"/>
        <w:autoSpaceDN w:val="0"/>
        <w:adjustRightInd w:val="0"/>
        <w:spacing w:after="0"/>
        <w:ind w:firstLine="708"/>
        <w:contextualSpacing/>
        <w:jc w:val="both"/>
        <w:rPr>
          <w:szCs w:val="24"/>
        </w:rPr>
      </w:pPr>
      <w:r w:rsidRPr="001C005F">
        <w:rPr>
          <w:szCs w:val="24"/>
        </w:rPr>
        <w:t>- при условията по чл. 5, ал. 1, т. 3 от ЗИФОДРЮПДРС;</w:t>
      </w:r>
    </w:p>
    <w:p w14:paraId="7176621B" w14:textId="3273B89E" w:rsidR="00E2644F" w:rsidRPr="001C005F" w:rsidRDefault="00E2644F" w:rsidP="00E2644F">
      <w:pPr>
        <w:widowControl w:val="0"/>
        <w:autoSpaceDE w:val="0"/>
        <w:autoSpaceDN w:val="0"/>
        <w:adjustRightInd w:val="0"/>
        <w:spacing w:after="0"/>
        <w:ind w:firstLine="708"/>
        <w:contextualSpacing/>
        <w:jc w:val="both"/>
        <w:rPr>
          <w:szCs w:val="24"/>
        </w:rPr>
      </w:pPr>
      <w:r w:rsidRPr="001C005F">
        <w:rPr>
          <w:szCs w:val="24"/>
        </w:rPr>
        <w:lastRenderedPageBreak/>
        <w:t xml:space="preserve">- когато Изпълнителят не е започнал изпълнението на поръчката в срок до 7 (седем) дни, считано от датата на </w:t>
      </w:r>
      <w:r w:rsidR="00963B4C">
        <w:rPr>
          <w:szCs w:val="24"/>
        </w:rPr>
        <w:t>започване на строителството</w:t>
      </w:r>
      <w:bookmarkStart w:id="11" w:name="_GoBack"/>
      <w:bookmarkEnd w:id="11"/>
      <w:r w:rsidRPr="001C005F">
        <w:rPr>
          <w:szCs w:val="24"/>
        </w:rPr>
        <w:t>;</w:t>
      </w:r>
    </w:p>
    <w:p w14:paraId="6D108550" w14:textId="22DDFC22" w:rsidR="00E2644F" w:rsidRPr="001C005F" w:rsidRDefault="00E2644F" w:rsidP="00E2644F">
      <w:pPr>
        <w:widowControl w:val="0"/>
        <w:autoSpaceDE w:val="0"/>
        <w:autoSpaceDN w:val="0"/>
        <w:adjustRightInd w:val="0"/>
        <w:spacing w:after="0"/>
        <w:ind w:firstLine="708"/>
        <w:contextualSpacing/>
        <w:jc w:val="both"/>
        <w:rPr>
          <w:szCs w:val="24"/>
        </w:rPr>
      </w:pPr>
      <w:r w:rsidRPr="001C005F">
        <w:rPr>
          <w:szCs w:val="24"/>
        </w:rPr>
        <w:t>- когато Изпълнителят е допуснал съществено отклонение от Техническата спецификация.</w:t>
      </w:r>
    </w:p>
    <w:p w14:paraId="4799802B" w14:textId="087AF557" w:rsidR="00F01823" w:rsidRPr="001C005F" w:rsidRDefault="00387583" w:rsidP="00387583">
      <w:pPr>
        <w:autoSpaceDE w:val="0"/>
        <w:autoSpaceDN w:val="0"/>
        <w:adjustRightInd w:val="0"/>
        <w:spacing w:before="120" w:after="240"/>
        <w:ind w:right="50"/>
        <w:jc w:val="both"/>
        <w:rPr>
          <w:szCs w:val="24"/>
        </w:rPr>
      </w:pPr>
      <w:r w:rsidRPr="001C005F">
        <w:rPr>
          <w:szCs w:val="24"/>
        </w:rPr>
        <w:t>Неразделна част от договора са</w:t>
      </w:r>
      <w:r w:rsidR="00F01823" w:rsidRPr="001C005F">
        <w:rPr>
          <w:szCs w:val="24"/>
        </w:rPr>
        <w:t xml:space="preserve"> </w:t>
      </w:r>
      <w:r w:rsidRPr="001C005F">
        <w:rPr>
          <w:szCs w:val="24"/>
        </w:rPr>
        <w:t>Т</w:t>
      </w:r>
      <w:r w:rsidR="00F01823" w:rsidRPr="001C005F">
        <w:rPr>
          <w:szCs w:val="24"/>
        </w:rPr>
        <w:t>ехническата спецификация</w:t>
      </w:r>
      <w:r w:rsidRPr="001C005F">
        <w:rPr>
          <w:szCs w:val="24"/>
        </w:rPr>
        <w:t>, Техническото предложение и Ценовото предложение</w:t>
      </w:r>
      <w:r w:rsidRPr="001C005F">
        <w:t xml:space="preserve"> </w:t>
      </w:r>
      <w:r w:rsidRPr="001C005F">
        <w:rPr>
          <w:szCs w:val="24"/>
        </w:rPr>
        <w:t>на Изпълнителя; Списъкът на лицата, които ще отговарят за техническото  ръководство, безопасността на труда и контрола по качество и Гаранцията за изпълнение</w:t>
      </w:r>
      <w:r w:rsidR="00F01823" w:rsidRPr="001C005F">
        <w:rPr>
          <w:szCs w:val="24"/>
        </w:rPr>
        <w:t xml:space="preserve">. </w:t>
      </w:r>
    </w:p>
    <w:p w14:paraId="48B9A382" w14:textId="77777777" w:rsidR="009D1848" w:rsidRPr="001C005F" w:rsidRDefault="00387583" w:rsidP="009D1848">
      <w:pPr>
        <w:autoSpaceDE w:val="0"/>
        <w:autoSpaceDN w:val="0"/>
        <w:adjustRightInd w:val="0"/>
        <w:spacing w:after="0"/>
        <w:ind w:right="51"/>
        <w:jc w:val="both"/>
        <w:rPr>
          <w:szCs w:val="24"/>
        </w:rPr>
      </w:pPr>
      <w:r w:rsidRPr="001C005F">
        <w:rPr>
          <w:szCs w:val="24"/>
        </w:rPr>
        <w:t xml:space="preserve">Към документацията са приложени </w:t>
      </w:r>
      <w:r w:rsidR="009D1848" w:rsidRPr="001C005F">
        <w:rPr>
          <w:szCs w:val="24"/>
        </w:rPr>
        <w:t>текстови файлове:</w:t>
      </w:r>
    </w:p>
    <w:p w14:paraId="26F66ADD" w14:textId="77777777" w:rsidR="009D1848" w:rsidRPr="001C005F" w:rsidRDefault="009D1848" w:rsidP="009D1848">
      <w:pPr>
        <w:autoSpaceDE w:val="0"/>
        <w:autoSpaceDN w:val="0"/>
        <w:adjustRightInd w:val="0"/>
        <w:spacing w:after="0"/>
        <w:ind w:right="51"/>
        <w:jc w:val="both"/>
        <w:rPr>
          <w:szCs w:val="24"/>
        </w:rPr>
      </w:pPr>
      <w:proofErr w:type="spellStart"/>
      <w:r w:rsidRPr="001C005F">
        <w:rPr>
          <w:szCs w:val="24"/>
        </w:rPr>
        <w:t>Obrazec</w:t>
      </w:r>
      <w:proofErr w:type="spellEnd"/>
      <w:r w:rsidRPr="001C005F">
        <w:rPr>
          <w:szCs w:val="24"/>
        </w:rPr>
        <w:t xml:space="preserve"> V.1._</w:t>
      </w:r>
      <w:proofErr w:type="spellStart"/>
      <w:r w:rsidRPr="001C005F">
        <w:rPr>
          <w:szCs w:val="24"/>
        </w:rPr>
        <w:t>Deklaraciya_ZMIP_SMR_ULICI</w:t>
      </w:r>
      <w:proofErr w:type="spellEnd"/>
      <w:r w:rsidRPr="001C005F">
        <w:rPr>
          <w:szCs w:val="24"/>
        </w:rPr>
        <w:t>;</w:t>
      </w:r>
    </w:p>
    <w:p w14:paraId="66E59414" w14:textId="77777777" w:rsidR="009D1848" w:rsidRPr="001C005F" w:rsidRDefault="009D1848" w:rsidP="009D1848">
      <w:pPr>
        <w:autoSpaceDE w:val="0"/>
        <w:autoSpaceDN w:val="0"/>
        <w:adjustRightInd w:val="0"/>
        <w:spacing w:after="0"/>
        <w:ind w:right="51"/>
        <w:jc w:val="both"/>
        <w:rPr>
          <w:szCs w:val="24"/>
        </w:rPr>
      </w:pPr>
      <w:proofErr w:type="spellStart"/>
      <w:r w:rsidRPr="001C005F">
        <w:rPr>
          <w:szCs w:val="24"/>
        </w:rPr>
        <w:t>Obrazec</w:t>
      </w:r>
      <w:proofErr w:type="spellEnd"/>
      <w:r w:rsidRPr="001C005F">
        <w:rPr>
          <w:szCs w:val="24"/>
        </w:rPr>
        <w:t xml:space="preserve"> V.2._</w:t>
      </w:r>
      <w:proofErr w:type="spellStart"/>
      <w:r w:rsidRPr="001C005F">
        <w:rPr>
          <w:szCs w:val="24"/>
        </w:rPr>
        <w:t>Spisak</w:t>
      </w:r>
      <w:proofErr w:type="spellEnd"/>
      <w:r w:rsidRPr="001C005F">
        <w:rPr>
          <w:szCs w:val="24"/>
        </w:rPr>
        <w:t xml:space="preserve"> </w:t>
      </w:r>
      <w:proofErr w:type="spellStart"/>
      <w:r w:rsidRPr="001C005F">
        <w:rPr>
          <w:szCs w:val="24"/>
        </w:rPr>
        <w:t>shodni</w:t>
      </w:r>
      <w:proofErr w:type="spellEnd"/>
      <w:r w:rsidRPr="001C005F">
        <w:rPr>
          <w:szCs w:val="24"/>
        </w:rPr>
        <w:t xml:space="preserve">; </w:t>
      </w:r>
    </w:p>
    <w:p w14:paraId="041706BA" w14:textId="77777777" w:rsidR="009D1848" w:rsidRPr="001C005F" w:rsidRDefault="009D1848" w:rsidP="009D1848">
      <w:pPr>
        <w:autoSpaceDE w:val="0"/>
        <w:autoSpaceDN w:val="0"/>
        <w:adjustRightInd w:val="0"/>
        <w:spacing w:after="0"/>
        <w:ind w:right="51"/>
        <w:jc w:val="both"/>
        <w:rPr>
          <w:szCs w:val="24"/>
        </w:rPr>
      </w:pPr>
      <w:proofErr w:type="spellStart"/>
      <w:r w:rsidRPr="001C005F">
        <w:rPr>
          <w:szCs w:val="24"/>
        </w:rPr>
        <w:t>Obrazec</w:t>
      </w:r>
      <w:proofErr w:type="spellEnd"/>
      <w:r w:rsidRPr="001C005F">
        <w:rPr>
          <w:szCs w:val="24"/>
        </w:rPr>
        <w:t xml:space="preserve"> V.3_Stisak </w:t>
      </w:r>
      <w:proofErr w:type="spellStart"/>
      <w:r w:rsidRPr="001C005F">
        <w:rPr>
          <w:szCs w:val="24"/>
        </w:rPr>
        <w:t>lica_SMR_ULICI</w:t>
      </w:r>
      <w:proofErr w:type="spellEnd"/>
      <w:r w:rsidRPr="001C005F">
        <w:rPr>
          <w:szCs w:val="24"/>
        </w:rPr>
        <w:t xml:space="preserve">; </w:t>
      </w:r>
      <w:proofErr w:type="spellStart"/>
      <w:r w:rsidRPr="001C005F">
        <w:rPr>
          <w:szCs w:val="24"/>
        </w:rPr>
        <w:t>Obrazec</w:t>
      </w:r>
      <w:proofErr w:type="spellEnd"/>
      <w:r w:rsidRPr="001C005F">
        <w:rPr>
          <w:szCs w:val="24"/>
        </w:rPr>
        <w:t xml:space="preserve"> </w:t>
      </w:r>
    </w:p>
    <w:p w14:paraId="69EF2D79" w14:textId="08772FA9" w:rsidR="00387583" w:rsidRPr="001C005F" w:rsidRDefault="009D1848" w:rsidP="009D1848">
      <w:pPr>
        <w:autoSpaceDE w:val="0"/>
        <w:autoSpaceDN w:val="0"/>
        <w:adjustRightInd w:val="0"/>
        <w:spacing w:after="0"/>
        <w:ind w:right="51"/>
        <w:jc w:val="both"/>
        <w:rPr>
          <w:szCs w:val="24"/>
        </w:rPr>
      </w:pPr>
      <w:r w:rsidRPr="001C005F">
        <w:rPr>
          <w:szCs w:val="24"/>
        </w:rPr>
        <w:t xml:space="preserve">V.4_Protokol </w:t>
      </w:r>
      <w:proofErr w:type="spellStart"/>
      <w:r w:rsidRPr="001C005F">
        <w:rPr>
          <w:szCs w:val="24"/>
        </w:rPr>
        <w:t>za</w:t>
      </w:r>
      <w:proofErr w:type="spellEnd"/>
      <w:r w:rsidRPr="001C005F">
        <w:rPr>
          <w:szCs w:val="24"/>
        </w:rPr>
        <w:t xml:space="preserve"> </w:t>
      </w:r>
      <w:proofErr w:type="spellStart"/>
      <w:r w:rsidRPr="001C005F">
        <w:rPr>
          <w:szCs w:val="24"/>
        </w:rPr>
        <w:t>priemane</w:t>
      </w:r>
      <w:proofErr w:type="spellEnd"/>
      <w:r w:rsidRPr="001C005F">
        <w:rPr>
          <w:szCs w:val="24"/>
        </w:rPr>
        <w:t>, които са образци- приложения към проекта на договор</w:t>
      </w:r>
    </w:p>
    <w:p w14:paraId="5AC96E35" w14:textId="77777777" w:rsidR="00F01823" w:rsidRPr="001C005F" w:rsidRDefault="00F01823" w:rsidP="00E63BAD">
      <w:pPr>
        <w:autoSpaceDE w:val="0"/>
        <w:autoSpaceDN w:val="0"/>
        <w:adjustRightInd w:val="0"/>
        <w:spacing w:before="120" w:after="240"/>
        <w:ind w:right="50"/>
        <w:jc w:val="both"/>
        <w:rPr>
          <w:szCs w:val="24"/>
        </w:rPr>
      </w:pPr>
      <w:r w:rsidRPr="001C005F">
        <w:rPr>
          <w:szCs w:val="24"/>
          <w:highlight w:val="white"/>
        </w:rPr>
        <w:t>За неуредените в настоящата документация въпроси се прилагат разпоредбите на Закона за обществените поръчки и действащото българско законодателство.</w:t>
      </w:r>
    </w:p>
    <w:sectPr w:rsidR="00F01823" w:rsidRPr="001C005F" w:rsidSect="00ED5FB4">
      <w:headerReference w:type="default" r:id="rId15"/>
      <w:footerReference w:type="default" r:id="rId16"/>
      <w:pgSz w:w="12240" w:h="15840"/>
      <w:pgMar w:top="709" w:right="900" w:bottom="851" w:left="1417" w:header="426" w:footer="48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CC3A7" w14:textId="77777777" w:rsidR="004E0792" w:rsidRDefault="004E0792">
      <w:r>
        <w:separator/>
      </w:r>
    </w:p>
  </w:endnote>
  <w:endnote w:type="continuationSeparator" w:id="0">
    <w:p w14:paraId="4BC82EC2" w14:textId="77777777" w:rsidR="004E0792" w:rsidRDefault="004E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7F03" w14:textId="43DA6C54" w:rsidR="00C809EF" w:rsidRPr="00632B96" w:rsidRDefault="00C809EF" w:rsidP="00632B96">
    <w:pPr>
      <w:pStyle w:val="a7"/>
    </w:pPr>
    <w:r>
      <w:rPr>
        <w:noProof/>
      </w:rPr>
      <mc:AlternateContent>
        <mc:Choice Requires="wps">
          <w:drawing>
            <wp:anchor distT="0" distB="0" distL="114300" distR="114300" simplePos="0" relativeHeight="251657728" behindDoc="0" locked="0" layoutInCell="1" allowOverlap="1" wp14:anchorId="0BE8CA59" wp14:editId="78661C49">
              <wp:simplePos x="0" y="0"/>
              <wp:positionH relativeFrom="page">
                <wp:posOffset>6326505</wp:posOffset>
              </wp:positionH>
              <wp:positionV relativeFrom="page">
                <wp:posOffset>9356725</wp:posOffset>
              </wp:positionV>
              <wp:extent cx="818515" cy="499745"/>
              <wp:effectExtent l="1905" t="3175" r="8255" b="19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49974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AAD1E" w14:textId="77777777" w:rsidR="00C809EF" w:rsidRPr="00396E6D" w:rsidRDefault="00C809EF">
                          <w:pPr>
                            <w:jc w:val="center"/>
                            <w:rPr>
                              <w:sz w:val="20"/>
                              <w:szCs w:val="20"/>
                            </w:rPr>
                          </w:pPr>
                          <w:r w:rsidRPr="00396E6D">
                            <w:rPr>
                              <w:sz w:val="20"/>
                              <w:szCs w:val="20"/>
                            </w:rPr>
                            <w:fldChar w:fldCharType="begin"/>
                          </w:r>
                          <w:r w:rsidRPr="00396E6D">
                            <w:rPr>
                              <w:sz w:val="20"/>
                              <w:szCs w:val="20"/>
                            </w:rPr>
                            <w:instrText xml:space="preserve"> PAGE    \* MERGEFORMAT </w:instrText>
                          </w:r>
                          <w:r w:rsidRPr="00396E6D">
                            <w:rPr>
                              <w:sz w:val="20"/>
                              <w:szCs w:val="20"/>
                            </w:rPr>
                            <w:fldChar w:fldCharType="separate"/>
                          </w:r>
                          <w:r w:rsidR="00963B4C">
                            <w:rPr>
                              <w:noProof/>
                              <w:sz w:val="20"/>
                              <w:szCs w:val="20"/>
                            </w:rPr>
                            <w:t>30</w:t>
                          </w:r>
                          <w:r w:rsidRPr="00396E6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498.15pt;margin-top:736.75pt;width:64.45pt;height:3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" adj="21600" fillcolor="#d2eaf1" stroked="f">
              <v:textbox>
                <w:txbxContent>
                  <w:p w14:paraId="036AAD1E" w14:textId="77777777" w:rsidR="00C809EF" w:rsidRPr="00396E6D" w:rsidRDefault="00C809EF">
                    <w:pPr>
                      <w:jc w:val="center"/>
                      <w:rPr>
                        <w:sz w:val="20"/>
                        <w:szCs w:val="20"/>
                      </w:rPr>
                    </w:pPr>
                    <w:r w:rsidRPr="00396E6D">
                      <w:rPr>
                        <w:sz w:val="20"/>
                        <w:szCs w:val="20"/>
                      </w:rPr>
                      <w:fldChar w:fldCharType="begin"/>
                    </w:r>
                    <w:r w:rsidRPr="00396E6D">
                      <w:rPr>
                        <w:sz w:val="20"/>
                        <w:szCs w:val="20"/>
                      </w:rPr>
                      <w:instrText xml:space="preserve"> PAGE    \* MERGEFORMAT </w:instrText>
                    </w:r>
                    <w:r w:rsidRPr="00396E6D">
                      <w:rPr>
                        <w:sz w:val="20"/>
                        <w:szCs w:val="20"/>
                      </w:rPr>
                      <w:fldChar w:fldCharType="separate"/>
                    </w:r>
                    <w:r w:rsidR="00963B4C">
                      <w:rPr>
                        <w:noProof/>
                        <w:sz w:val="20"/>
                        <w:szCs w:val="20"/>
                      </w:rPr>
                      <w:t>30</w:t>
                    </w:r>
                    <w:r w:rsidRPr="00396E6D">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9A84A" w14:textId="77777777" w:rsidR="004E0792" w:rsidRDefault="004E0792">
      <w:r>
        <w:separator/>
      </w:r>
    </w:p>
  </w:footnote>
  <w:footnote w:type="continuationSeparator" w:id="0">
    <w:p w14:paraId="4E83CA40" w14:textId="77777777" w:rsidR="004E0792" w:rsidRDefault="004E0792">
      <w:r>
        <w:continuationSeparator/>
      </w:r>
    </w:p>
  </w:footnote>
  <w:footnote w:id="1">
    <w:p w14:paraId="7CA76C1B" w14:textId="77777777" w:rsidR="00C809EF" w:rsidRPr="003D1107" w:rsidRDefault="00C809EF" w:rsidP="001D6E7B">
      <w:pPr>
        <w:pStyle w:val="a9"/>
        <w:jc w:val="both"/>
        <w:rPr>
          <w:lang w:val="ru-RU"/>
        </w:rPr>
      </w:pPr>
      <w:r w:rsidRPr="00AB2FB3">
        <w:rPr>
          <w:rStyle w:val="ab"/>
          <w:rFonts w:ascii="Arial Narrow" w:hAnsi="Arial Narrow" w:cs="Calibri"/>
          <w:b/>
          <w:iCs/>
          <w:sz w:val="28"/>
          <w:szCs w:val="28"/>
          <w:lang w:val="bg-BG"/>
        </w:rPr>
        <w:footnoteRef/>
      </w:r>
      <w:r w:rsidRPr="00AB2FB3">
        <w:rPr>
          <w:rFonts w:ascii="Arial Narrow" w:hAnsi="Arial Narrow" w:cs="Calibri"/>
          <w:iCs/>
          <w:sz w:val="28"/>
          <w:szCs w:val="28"/>
          <w:lang w:val="bg-BG"/>
        </w:rPr>
        <w:t xml:space="preserve"> </w:t>
      </w:r>
      <w:r w:rsidRPr="007E6B23">
        <w:rPr>
          <w:rFonts w:ascii="Arial Narrow" w:hAnsi="Arial Narrow" w:cs="Calibri"/>
          <w:iCs/>
          <w:sz w:val="18"/>
          <w:szCs w:val="18"/>
          <w:lang w:val="bg-BG"/>
        </w:rPr>
        <w:t>В такъв случай,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116"/>
      <w:gridCol w:w="5092"/>
      <w:gridCol w:w="2414"/>
    </w:tblGrid>
    <w:tr w:rsidR="00C809EF" w:rsidRPr="00824318" w14:paraId="5871CC2F" w14:textId="77777777" w:rsidTr="00824318">
      <w:trPr>
        <w:trHeight w:val="995"/>
      </w:trPr>
      <w:tc>
        <w:tcPr>
          <w:tcW w:w="2116" w:type="dxa"/>
        </w:tcPr>
        <w:p w14:paraId="350C5D8E" w14:textId="77777777" w:rsidR="00C809EF" w:rsidRPr="00824318" w:rsidRDefault="00C809EF" w:rsidP="00824318">
          <w:pPr>
            <w:tabs>
              <w:tab w:val="center" w:pos="4320"/>
              <w:tab w:val="right" w:pos="8640"/>
            </w:tabs>
            <w:rPr>
              <w:lang w:eastAsia="en-US"/>
            </w:rPr>
          </w:pPr>
          <w:r w:rsidRPr="00824318">
            <w:rPr>
              <w:noProof/>
            </w:rPr>
            <w:drawing>
              <wp:anchor distT="0" distB="0" distL="114300" distR="114300" simplePos="0" relativeHeight="251659776" behindDoc="0" locked="0" layoutInCell="1" allowOverlap="1" wp14:anchorId="0B6DB21E" wp14:editId="0A56D3E9">
                <wp:simplePos x="0" y="0"/>
                <wp:positionH relativeFrom="column">
                  <wp:posOffset>186055</wp:posOffset>
                </wp:positionH>
                <wp:positionV relativeFrom="paragraph">
                  <wp:posOffset>186690</wp:posOffset>
                </wp:positionV>
                <wp:extent cx="845820" cy="543560"/>
                <wp:effectExtent l="0" t="0" r="0" b="8890"/>
                <wp:wrapNone/>
                <wp:docPr id="3" name="Картина 3" descr="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Description: Европейското знаме"/>
                        <pic:cNvPicPr>
                          <a:picLocks noChangeAspect="1" noChangeArrowheads="1"/>
                        </pic:cNvPicPr>
                      </pic:nvPicPr>
                      <pic:blipFill>
                        <a:blip r:embed="rId1"/>
                        <a:srcRect/>
                        <a:stretch>
                          <a:fillRect/>
                        </a:stretch>
                      </pic:blipFill>
                      <pic:spPr bwMode="auto">
                        <a:xfrm>
                          <a:off x="0" y="0"/>
                          <a:ext cx="845820" cy="543560"/>
                        </a:xfrm>
                        <a:prstGeom prst="rect">
                          <a:avLst/>
                        </a:prstGeom>
                        <a:noFill/>
                        <a:ln w="9525">
                          <a:noFill/>
                          <a:miter lim="800000"/>
                          <a:headEnd/>
                          <a:tailEnd/>
                        </a:ln>
                      </pic:spPr>
                    </pic:pic>
                  </a:graphicData>
                </a:graphic>
              </wp:anchor>
            </w:drawing>
          </w:r>
        </w:p>
      </w:tc>
      <w:tc>
        <w:tcPr>
          <w:tcW w:w="5092" w:type="dxa"/>
          <w:vAlign w:val="center"/>
        </w:tcPr>
        <w:p w14:paraId="366DDEF6" w14:textId="77777777" w:rsidR="00C809EF" w:rsidRPr="00824318" w:rsidRDefault="00C809EF" w:rsidP="00824318">
          <w:pPr>
            <w:tabs>
              <w:tab w:val="center" w:pos="4320"/>
              <w:tab w:val="right" w:pos="8640"/>
            </w:tabs>
            <w:jc w:val="center"/>
            <w:rPr>
              <w:lang w:val="ru-RU" w:eastAsia="en-US"/>
            </w:rPr>
          </w:pPr>
          <w:r w:rsidRPr="00824318">
            <w:rPr>
              <w:noProof/>
            </w:rPr>
            <w:drawing>
              <wp:anchor distT="0" distB="0" distL="114300" distR="114300" simplePos="0" relativeHeight="251661824" behindDoc="0" locked="0" layoutInCell="1" allowOverlap="1" wp14:anchorId="400C4F29" wp14:editId="3345B69B">
                <wp:simplePos x="0" y="0"/>
                <wp:positionH relativeFrom="column">
                  <wp:posOffset>1124585</wp:posOffset>
                </wp:positionH>
                <wp:positionV relativeFrom="paragraph">
                  <wp:posOffset>-144780</wp:posOffset>
                </wp:positionV>
                <wp:extent cx="1028700" cy="726440"/>
                <wp:effectExtent l="0" t="0" r="0" b="0"/>
                <wp:wrapNone/>
                <wp:docPr id="4" name="Картина 4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0"/>
                        <pic:cNvPicPr>
                          <a:picLocks noChangeAspect="1" noChangeArrowheads="1"/>
                        </pic:cNvPicPr>
                      </pic:nvPicPr>
                      <pic:blipFill>
                        <a:blip r:embed="rId2"/>
                        <a:srcRect/>
                        <a:stretch>
                          <a:fillRect/>
                        </a:stretch>
                      </pic:blipFill>
                      <pic:spPr bwMode="auto">
                        <a:xfrm>
                          <a:off x="0" y="0"/>
                          <a:ext cx="1028700" cy="726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414" w:type="dxa"/>
        </w:tcPr>
        <w:p w14:paraId="300F5D0F" w14:textId="77777777" w:rsidR="00C809EF" w:rsidRPr="00824318" w:rsidRDefault="00C809EF" w:rsidP="00824318">
          <w:pPr>
            <w:tabs>
              <w:tab w:val="center" w:pos="4320"/>
              <w:tab w:val="right" w:pos="8640"/>
            </w:tabs>
            <w:rPr>
              <w:lang w:eastAsia="en-US"/>
            </w:rPr>
          </w:pPr>
          <w:r w:rsidRPr="00824318">
            <w:rPr>
              <w:noProof/>
            </w:rPr>
            <w:drawing>
              <wp:anchor distT="0" distB="0" distL="114300" distR="114300" simplePos="0" relativeHeight="251660800" behindDoc="1" locked="0" layoutInCell="1" allowOverlap="1" wp14:anchorId="147B2291" wp14:editId="52E9C860">
                <wp:simplePos x="0" y="0"/>
                <wp:positionH relativeFrom="column">
                  <wp:posOffset>145415</wp:posOffset>
                </wp:positionH>
                <wp:positionV relativeFrom="paragraph">
                  <wp:posOffset>78105</wp:posOffset>
                </wp:positionV>
                <wp:extent cx="1111885" cy="593725"/>
                <wp:effectExtent l="19050" t="0" r="0" b="0"/>
                <wp:wrapTight wrapText="bothSides">
                  <wp:wrapPolygon edited="0">
                    <wp:start x="-370" y="0"/>
                    <wp:lineTo x="-370" y="20791"/>
                    <wp:lineTo x="21464" y="20791"/>
                    <wp:lineTo x="21464" y="0"/>
                    <wp:lineTo x="-37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111885" cy="593725"/>
                        </a:xfrm>
                        <a:prstGeom prst="rect">
                          <a:avLst/>
                        </a:prstGeom>
                        <a:noFill/>
                        <a:ln w="9525">
                          <a:noFill/>
                          <a:miter lim="800000"/>
                          <a:headEnd/>
                          <a:tailEnd/>
                        </a:ln>
                      </pic:spPr>
                    </pic:pic>
                  </a:graphicData>
                </a:graphic>
              </wp:anchor>
            </w:drawing>
          </w:r>
        </w:p>
      </w:tc>
    </w:tr>
    <w:tr w:rsidR="00C809EF" w:rsidRPr="00824318" w14:paraId="6241A542" w14:textId="77777777" w:rsidTr="00824318">
      <w:trPr>
        <w:trHeight w:val="604"/>
      </w:trPr>
      <w:tc>
        <w:tcPr>
          <w:tcW w:w="9622" w:type="dxa"/>
          <w:gridSpan w:val="3"/>
        </w:tcPr>
        <w:p w14:paraId="20B308B5" w14:textId="77777777" w:rsidR="00C809EF" w:rsidRPr="00824318" w:rsidRDefault="00C809EF" w:rsidP="00824318">
          <w:pPr>
            <w:tabs>
              <w:tab w:val="center" w:pos="4703"/>
              <w:tab w:val="right" w:pos="9406"/>
            </w:tabs>
            <w:spacing w:after="0" w:line="240" w:lineRule="auto"/>
            <w:jc w:val="center"/>
            <w:rPr>
              <w:rFonts w:ascii="Arial Narrow" w:hAnsi="Arial Narrow"/>
              <w:b/>
              <w:sz w:val="16"/>
              <w:szCs w:val="16"/>
              <w:lang w:val="ru-RU"/>
            </w:rPr>
          </w:pPr>
          <w:r w:rsidRPr="00824318">
            <w:rPr>
              <w:rFonts w:ascii="Arial Narrow" w:hAnsi="Arial Narrow"/>
              <w:b/>
              <w:sz w:val="16"/>
              <w:szCs w:val="16"/>
              <w:lang w:val="ru-RU"/>
            </w:rPr>
            <w:t>ПРОГРАМА ЗА РАЗВИТИЕ НА СЕЛСКИТЕ РАЙОНИ 2014-2020</w:t>
          </w:r>
        </w:p>
        <w:p w14:paraId="0F61D53C" w14:textId="77777777" w:rsidR="00C809EF" w:rsidRPr="00824318" w:rsidRDefault="00C809EF" w:rsidP="00824318">
          <w:pPr>
            <w:tabs>
              <w:tab w:val="center" w:pos="4703"/>
              <w:tab w:val="right" w:pos="9406"/>
            </w:tabs>
            <w:spacing w:after="0" w:line="240" w:lineRule="auto"/>
            <w:jc w:val="center"/>
            <w:rPr>
              <w:rFonts w:ascii="Arial Narrow" w:hAnsi="Arial Narrow"/>
              <w:b/>
              <w:sz w:val="16"/>
              <w:szCs w:val="16"/>
              <w:lang w:val="ru-RU"/>
            </w:rPr>
          </w:pPr>
          <w:r w:rsidRPr="00824318">
            <w:rPr>
              <w:rFonts w:ascii="Arial Narrow" w:hAnsi="Arial Narrow"/>
              <w:b/>
              <w:sz w:val="16"/>
              <w:szCs w:val="16"/>
              <w:lang w:val="ru-RU"/>
            </w:rPr>
            <w:t>ЕВРОПЕЙСКИ ЗЕМЕДЕЛСКИ ФОНД ЗА РАЗВИТИЕ НА СЕЛСКИТЕ РАЙОНИ:</w:t>
          </w:r>
        </w:p>
        <w:p w14:paraId="373E0B3B" w14:textId="77777777" w:rsidR="00C809EF" w:rsidRPr="00824318" w:rsidRDefault="00C809EF" w:rsidP="00824318">
          <w:pPr>
            <w:tabs>
              <w:tab w:val="center" w:pos="4320"/>
              <w:tab w:val="right" w:pos="8640"/>
            </w:tabs>
            <w:spacing w:after="0"/>
            <w:jc w:val="center"/>
            <w:rPr>
              <w:rFonts w:ascii="Arial Narrow" w:hAnsi="Arial Narrow"/>
              <w:b/>
              <w:noProof/>
            </w:rPr>
          </w:pPr>
          <w:r w:rsidRPr="00824318">
            <w:rPr>
              <w:rFonts w:ascii="Arial Narrow" w:hAnsi="Arial Narrow"/>
              <w:b/>
              <w:sz w:val="16"/>
              <w:szCs w:val="16"/>
              <w:lang w:val="ru-RU"/>
            </w:rPr>
            <w:t>„ЕВРОПА ИНВЕСТИРА В СЕЛСКИТЕ РАЙОНИ“</w:t>
          </w:r>
        </w:p>
      </w:tc>
    </w:tr>
  </w:tbl>
  <w:p w14:paraId="275CC4C9" w14:textId="77777777" w:rsidR="00C809EF" w:rsidRPr="00824318" w:rsidRDefault="00C809EF" w:rsidP="00824318">
    <w:pPr>
      <w:pStyle w:val="a5"/>
      <w:jc w:val="center"/>
      <w:rPr>
        <w:rFonts w:ascii="Arial Narrow" w:hAnsi="Arial Narro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409000B"/>
    <w:lvl w:ilvl="0">
      <w:start w:val="1"/>
      <w:numFmt w:val="bullet"/>
      <w:lvlText w:val=""/>
      <w:lvlJc w:val="left"/>
      <w:pPr>
        <w:ind w:left="502" w:hanging="360"/>
      </w:pPr>
      <w:rPr>
        <w:rFonts w:ascii="Wingdings" w:hAnsi="Wingdings" w:hint="default"/>
      </w:rPr>
    </w:lvl>
  </w:abstractNum>
  <w:abstractNum w:abstractNumId="1">
    <w:nsid w:val="0B377231"/>
    <w:multiLevelType w:val="hybridMultilevel"/>
    <w:tmpl w:val="AFB08BFC"/>
    <w:lvl w:ilvl="0" w:tplc="2354AA7E">
      <w:start w:val="2"/>
      <w:numFmt w:val="bullet"/>
      <w:lvlText w:val="-"/>
      <w:lvlJc w:val="left"/>
      <w:pPr>
        <w:ind w:left="1429" w:hanging="360"/>
      </w:pPr>
      <w:rPr>
        <w:rFonts w:ascii="Arial" w:eastAsia="Times New Roman" w:hAnsi="Arial"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nsid w:val="0C332F8D"/>
    <w:multiLevelType w:val="hybridMultilevel"/>
    <w:tmpl w:val="E2C8D3E6"/>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F4D265D"/>
    <w:multiLevelType w:val="multilevel"/>
    <w:tmpl w:val="15363B0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E2B06F6"/>
    <w:multiLevelType w:val="hybridMultilevel"/>
    <w:tmpl w:val="B4408120"/>
    <w:lvl w:ilvl="0" w:tplc="057E2A4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3256DEC"/>
    <w:multiLevelType w:val="hybridMultilevel"/>
    <w:tmpl w:val="15BAC2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5C3504A"/>
    <w:multiLevelType w:val="hybridMultilevel"/>
    <w:tmpl w:val="92AEB770"/>
    <w:lvl w:ilvl="0" w:tplc="B18E212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9696459"/>
    <w:multiLevelType w:val="hybridMultilevel"/>
    <w:tmpl w:val="9DAC4BB8"/>
    <w:lvl w:ilvl="0" w:tplc="5B6EE3AA">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8">
    <w:nsid w:val="306C4EBB"/>
    <w:multiLevelType w:val="multilevel"/>
    <w:tmpl w:val="65201836"/>
    <w:lvl w:ilvl="0">
      <w:start w:val="1"/>
      <w:numFmt w:val="bullet"/>
      <w:lvlText w:val="&gt;"/>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397729D"/>
    <w:multiLevelType w:val="hybridMultilevel"/>
    <w:tmpl w:val="33AA63C6"/>
    <w:lvl w:ilvl="0" w:tplc="3A622B8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3B72ACC"/>
    <w:multiLevelType w:val="hybridMultilevel"/>
    <w:tmpl w:val="DF844F46"/>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9373061"/>
    <w:multiLevelType w:val="hybridMultilevel"/>
    <w:tmpl w:val="6B9EF5F4"/>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9A06172"/>
    <w:multiLevelType w:val="hybridMultilevel"/>
    <w:tmpl w:val="9A60FE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4A40A0E"/>
    <w:multiLevelType w:val="hybridMultilevel"/>
    <w:tmpl w:val="F2C635DE"/>
    <w:lvl w:ilvl="0" w:tplc="F426DB5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57728B2"/>
    <w:multiLevelType w:val="hybridMultilevel"/>
    <w:tmpl w:val="3C2E1872"/>
    <w:lvl w:ilvl="0" w:tplc="8EC494D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70E362C"/>
    <w:multiLevelType w:val="hybridMultilevel"/>
    <w:tmpl w:val="7BB2EFF2"/>
    <w:lvl w:ilvl="0" w:tplc="9B489A54">
      <w:start w:val="1"/>
      <w:numFmt w:val="russianLower"/>
      <w:lvlText w:val="%1)"/>
      <w:lvlJc w:val="left"/>
      <w:pPr>
        <w:ind w:left="644" w:hanging="360"/>
      </w:pPr>
      <w:rPr>
        <w:rFonts w:cs="Times New Roman"/>
        <w:b w:val="0"/>
        <w:bCs w:val="0"/>
        <w:i w:val="0"/>
        <w:iCs w:val="0"/>
        <w:caps w:val="0"/>
        <w:smallCaps w:val="0"/>
        <w:strike w:val="0"/>
        <w:dstrike w:val="0"/>
        <w:vanish w:val="0"/>
        <w:spacing w:val="0"/>
        <w:kern w:val="0"/>
        <w:position w:val="0"/>
        <w:u w:val="none"/>
        <w:effect w:val="none"/>
        <w:vertAlign w:val="baseline"/>
      </w:rPr>
    </w:lvl>
    <w:lvl w:ilvl="1" w:tplc="91EC8854">
      <w:start w:val="1"/>
      <w:numFmt w:val="lowerLetter"/>
      <w:lvlText w:val="%2."/>
      <w:lvlJc w:val="left"/>
      <w:pPr>
        <w:ind w:left="1440" w:hanging="360"/>
      </w:pPr>
      <w:rPr>
        <w:rFonts w:cs="Times New Roman"/>
      </w:rPr>
    </w:lvl>
    <w:lvl w:ilvl="2" w:tplc="7CD45626" w:tentative="1">
      <w:start w:val="1"/>
      <w:numFmt w:val="lowerRoman"/>
      <w:lvlText w:val="%3."/>
      <w:lvlJc w:val="right"/>
      <w:pPr>
        <w:ind w:left="2160" w:hanging="180"/>
      </w:pPr>
      <w:rPr>
        <w:rFonts w:cs="Times New Roman"/>
      </w:rPr>
    </w:lvl>
    <w:lvl w:ilvl="3" w:tplc="82C06DE6" w:tentative="1">
      <w:start w:val="1"/>
      <w:numFmt w:val="decimal"/>
      <w:lvlText w:val="%4."/>
      <w:lvlJc w:val="left"/>
      <w:pPr>
        <w:ind w:left="2880" w:hanging="360"/>
      </w:pPr>
      <w:rPr>
        <w:rFonts w:cs="Times New Roman"/>
      </w:rPr>
    </w:lvl>
    <w:lvl w:ilvl="4" w:tplc="9CDA0104" w:tentative="1">
      <w:start w:val="1"/>
      <w:numFmt w:val="lowerLetter"/>
      <w:lvlText w:val="%5."/>
      <w:lvlJc w:val="left"/>
      <w:pPr>
        <w:ind w:left="3600" w:hanging="360"/>
      </w:pPr>
      <w:rPr>
        <w:rFonts w:cs="Times New Roman"/>
      </w:rPr>
    </w:lvl>
    <w:lvl w:ilvl="5" w:tplc="47AA9C42" w:tentative="1">
      <w:start w:val="1"/>
      <w:numFmt w:val="lowerRoman"/>
      <w:lvlText w:val="%6."/>
      <w:lvlJc w:val="right"/>
      <w:pPr>
        <w:ind w:left="4320" w:hanging="180"/>
      </w:pPr>
      <w:rPr>
        <w:rFonts w:cs="Times New Roman"/>
      </w:rPr>
    </w:lvl>
    <w:lvl w:ilvl="6" w:tplc="F88823F2" w:tentative="1">
      <w:start w:val="1"/>
      <w:numFmt w:val="decimal"/>
      <w:lvlText w:val="%7."/>
      <w:lvlJc w:val="left"/>
      <w:pPr>
        <w:ind w:left="5040" w:hanging="360"/>
      </w:pPr>
      <w:rPr>
        <w:rFonts w:cs="Times New Roman"/>
      </w:rPr>
    </w:lvl>
    <w:lvl w:ilvl="7" w:tplc="5D620F06" w:tentative="1">
      <w:start w:val="1"/>
      <w:numFmt w:val="lowerLetter"/>
      <w:lvlText w:val="%8."/>
      <w:lvlJc w:val="left"/>
      <w:pPr>
        <w:ind w:left="5760" w:hanging="360"/>
      </w:pPr>
      <w:rPr>
        <w:rFonts w:cs="Times New Roman"/>
      </w:rPr>
    </w:lvl>
    <w:lvl w:ilvl="8" w:tplc="B7108D90" w:tentative="1">
      <w:start w:val="1"/>
      <w:numFmt w:val="lowerRoman"/>
      <w:lvlText w:val="%9."/>
      <w:lvlJc w:val="right"/>
      <w:pPr>
        <w:ind w:left="6480" w:hanging="180"/>
      </w:pPr>
      <w:rPr>
        <w:rFonts w:cs="Times New Roman"/>
      </w:rPr>
    </w:lvl>
  </w:abstractNum>
  <w:abstractNum w:abstractNumId="1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EDE4E3E"/>
    <w:multiLevelType w:val="hybridMultilevel"/>
    <w:tmpl w:val="E3B66B6A"/>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FC154EE"/>
    <w:multiLevelType w:val="hybridMultilevel"/>
    <w:tmpl w:val="EC1465FA"/>
    <w:lvl w:ilvl="0" w:tplc="9C6204E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1271B6A"/>
    <w:multiLevelType w:val="hybridMultilevel"/>
    <w:tmpl w:val="CED65CEC"/>
    <w:lvl w:ilvl="0" w:tplc="04020001">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2637403"/>
    <w:multiLevelType w:val="hybridMultilevel"/>
    <w:tmpl w:val="3F9EDB44"/>
    <w:lvl w:ilvl="0" w:tplc="B9A69F50">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30D5780"/>
    <w:multiLevelType w:val="hybridMultilevel"/>
    <w:tmpl w:val="60285A2A"/>
    <w:lvl w:ilvl="0" w:tplc="7ED89BE2">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752B7F"/>
    <w:multiLevelType w:val="hybridMultilevel"/>
    <w:tmpl w:val="7730EC06"/>
    <w:lvl w:ilvl="0" w:tplc="C35C2E5A">
      <w:start w:val="1"/>
      <w:numFmt w:val="decimal"/>
      <w:pStyle w:val="a"/>
      <w:lvlText w:val="%1)"/>
      <w:lvlJc w:val="left"/>
      <w:pPr>
        <w:ind w:left="1713" w:hanging="360"/>
      </w:pPr>
      <w:rPr>
        <w:rFonts w:cs="Times New Roman"/>
        <w:b w:val="0"/>
        <w:bCs w:val="0"/>
      </w:rPr>
    </w:lvl>
    <w:lvl w:ilvl="1" w:tplc="04020019">
      <w:start w:val="1"/>
      <w:numFmt w:val="lowerLetter"/>
      <w:lvlText w:val="%2."/>
      <w:lvlJc w:val="left"/>
      <w:pPr>
        <w:ind w:left="2433" w:hanging="360"/>
      </w:pPr>
      <w:rPr>
        <w:rFonts w:cs="Times New Roman"/>
      </w:rPr>
    </w:lvl>
    <w:lvl w:ilvl="2" w:tplc="0402001B">
      <w:start w:val="1"/>
      <w:numFmt w:val="lowerRoman"/>
      <w:lvlText w:val="%3."/>
      <w:lvlJc w:val="right"/>
      <w:pPr>
        <w:ind w:left="3153" w:hanging="180"/>
      </w:pPr>
      <w:rPr>
        <w:rFonts w:cs="Times New Roman"/>
      </w:rPr>
    </w:lvl>
    <w:lvl w:ilvl="3" w:tplc="0402000F">
      <w:start w:val="1"/>
      <w:numFmt w:val="decimal"/>
      <w:lvlText w:val="%4."/>
      <w:lvlJc w:val="left"/>
      <w:pPr>
        <w:ind w:left="3873" w:hanging="360"/>
      </w:pPr>
      <w:rPr>
        <w:rFonts w:cs="Times New Roman"/>
      </w:rPr>
    </w:lvl>
    <w:lvl w:ilvl="4" w:tplc="04020019">
      <w:start w:val="1"/>
      <w:numFmt w:val="lowerLetter"/>
      <w:lvlText w:val="%5."/>
      <w:lvlJc w:val="left"/>
      <w:pPr>
        <w:ind w:left="4593" w:hanging="360"/>
      </w:pPr>
      <w:rPr>
        <w:rFonts w:cs="Times New Roman"/>
      </w:rPr>
    </w:lvl>
    <w:lvl w:ilvl="5" w:tplc="0402001B">
      <w:start w:val="1"/>
      <w:numFmt w:val="lowerRoman"/>
      <w:lvlText w:val="%6."/>
      <w:lvlJc w:val="right"/>
      <w:pPr>
        <w:ind w:left="5313" w:hanging="180"/>
      </w:pPr>
      <w:rPr>
        <w:rFonts w:cs="Times New Roman"/>
      </w:rPr>
    </w:lvl>
    <w:lvl w:ilvl="6" w:tplc="0402000F">
      <w:start w:val="1"/>
      <w:numFmt w:val="decimal"/>
      <w:lvlText w:val="%7."/>
      <w:lvlJc w:val="left"/>
      <w:pPr>
        <w:ind w:left="6033" w:hanging="360"/>
      </w:pPr>
      <w:rPr>
        <w:rFonts w:cs="Times New Roman"/>
      </w:rPr>
    </w:lvl>
    <w:lvl w:ilvl="7" w:tplc="04020019">
      <w:start w:val="1"/>
      <w:numFmt w:val="lowerLetter"/>
      <w:lvlText w:val="%8."/>
      <w:lvlJc w:val="left"/>
      <w:pPr>
        <w:ind w:left="6753" w:hanging="360"/>
      </w:pPr>
      <w:rPr>
        <w:rFonts w:cs="Times New Roman"/>
      </w:rPr>
    </w:lvl>
    <w:lvl w:ilvl="8" w:tplc="0402001B">
      <w:start w:val="1"/>
      <w:numFmt w:val="lowerRoman"/>
      <w:lvlText w:val="%9."/>
      <w:lvlJc w:val="right"/>
      <w:pPr>
        <w:ind w:left="7473" w:hanging="180"/>
      </w:pPr>
      <w:rPr>
        <w:rFonts w:cs="Times New Roman"/>
      </w:rPr>
    </w:lvl>
  </w:abstractNum>
  <w:abstractNum w:abstractNumId="26">
    <w:nsid w:val="5D8E5A94"/>
    <w:multiLevelType w:val="hybridMultilevel"/>
    <w:tmpl w:val="6E760916"/>
    <w:lvl w:ilvl="0" w:tplc="3FC002D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7">
    <w:nsid w:val="6B027BE3"/>
    <w:multiLevelType w:val="hybridMultilevel"/>
    <w:tmpl w:val="8DDCD9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00519B"/>
    <w:multiLevelType w:val="hybridMultilevel"/>
    <w:tmpl w:val="76C24CEC"/>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462BB"/>
    <w:multiLevelType w:val="multilevel"/>
    <w:tmpl w:val="1EAAE104"/>
    <w:lvl w:ilvl="0">
      <w:start w:val="1"/>
      <w:numFmt w:val="decimal"/>
      <w:pStyle w:val="3"/>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1">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5B57841"/>
    <w:multiLevelType w:val="hybridMultilevel"/>
    <w:tmpl w:val="1DE082F2"/>
    <w:lvl w:ilvl="0" w:tplc="0B60E23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A9F7E38"/>
    <w:multiLevelType w:val="multilevel"/>
    <w:tmpl w:val="FC0E3334"/>
    <w:lvl w:ilvl="0">
      <w:start w:val="1"/>
      <w:numFmt w:val="upperRoman"/>
      <w:suff w:val="space"/>
      <w:lvlText w:val="ТОМ %1"/>
      <w:lvlJc w:val="left"/>
      <w:pPr>
        <w:ind w:left="1701" w:hanging="1701"/>
      </w:pPr>
      <w:rPr>
        <w:rFonts w:ascii="Calibri" w:hAnsi="Calibri" w:cs="Times New Roman" w:hint="default"/>
        <w:b/>
        <w:bCs/>
        <w:i w:val="0"/>
        <w:iCs w:val="0"/>
        <w:caps w:val="0"/>
        <w:smallCaps w:val="0"/>
        <w:strike w:val="0"/>
        <w:dstrike w:val="0"/>
        <w:vanish w:val="0"/>
        <w:color w:val="000000"/>
        <w:spacing w:val="0"/>
        <w:w w:val="100"/>
        <w:position w:val="0"/>
        <w:sz w:val="36"/>
        <w:szCs w:val="36"/>
        <w:u w:val="none"/>
        <w:effect w:val="none"/>
        <w:vertAlign w:val="baseline"/>
      </w:rPr>
    </w:lvl>
    <w:lvl w:ilvl="1">
      <w:start w:val="1"/>
      <w:numFmt w:val="upperRoman"/>
      <w:pStyle w:val="2"/>
      <w:suff w:val="space"/>
      <w:lvlText w:val="ТОМ %1 - КНИГА %2."/>
      <w:lvlJc w:val="left"/>
      <w:pPr>
        <w:ind w:left="1701" w:hanging="1701"/>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2"/>
        <w:szCs w:val="22"/>
        <w:u w:val="none"/>
        <w:effect w:val="none"/>
        <w:vertAlign w:val="baseline"/>
      </w:rPr>
    </w:lvl>
    <w:lvl w:ilvl="2">
      <w:numFmt w:val="none"/>
      <w:pStyle w:val="30"/>
      <w:lvlText w:val=""/>
      <w:lvlJc w:val="left"/>
      <w:pPr>
        <w:tabs>
          <w:tab w:val="num" w:pos="360"/>
        </w:tabs>
      </w:pPr>
      <w:rPr>
        <w:rFonts w:cs="Times New Roman" w:hint="default"/>
      </w:rPr>
    </w:lvl>
    <w:lvl w:ilvl="3">
      <w:numFmt w:val="none"/>
      <w:pStyle w:val="4"/>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start w:val="1"/>
      <w:numFmt w:val="decimal"/>
      <w:lvlText w:val="%6)"/>
      <w:lvlJc w:val="left"/>
      <w:rPr>
        <w:rFonts w:cs="Times New Roman" w:hint="default"/>
        <w:b/>
        <w:bCs/>
        <w:sz w:val="22"/>
        <w:szCs w:val="22"/>
      </w:rPr>
    </w:lvl>
    <w:lvl w:ilvl="6">
      <w:numFmt w:val="decimal"/>
      <w:lvlText w:val=""/>
      <w:lvlJc w:val="left"/>
      <w:rPr>
        <w:rFonts w:cs="Times New Roman" w:hint="default"/>
      </w:rPr>
    </w:lvl>
    <w:lvl w:ilvl="7">
      <w:numFmt w:val="decimal"/>
      <w:pStyle w:val="8"/>
      <w:lvlText w:val=""/>
      <w:lvlJc w:val="left"/>
      <w:rPr>
        <w:rFonts w:cs="Times New Roman" w:hint="default"/>
      </w:rPr>
    </w:lvl>
    <w:lvl w:ilvl="8">
      <w:numFmt w:val="decimal"/>
      <w:pStyle w:val="9"/>
      <w:lvlText w:val=""/>
      <w:lvlJc w:val="left"/>
      <w:rPr>
        <w:rFonts w:cs="Times New Roman" w:hint="default"/>
      </w:rPr>
    </w:lvl>
  </w:abstractNum>
  <w:abstractNum w:abstractNumId="34">
    <w:nsid w:val="7AC53090"/>
    <w:multiLevelType w:val="hybridMultilevel"/>
    <w:tmpl w:val="3D228D96"/>
    <w:lvl w:ilvl="0" w:tplc="3FEE142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C9061B6"/>
    <w:multiLevelType w:val="hybridMultilevel"/>
    <w:tmpl w:val="98CEB18E"/>
    <w:lvl w:ilvl="0" w:tplc="C35C2E5A">
      <w:start w:val="1"/>
      <w:numFmt w:val="lowerRoman"/>
      <w:pStyle w:val="ListParagraph1"/>
      <w:lvlText w:val="%1."/>
      <w:lvlJc w:val="righ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33"/>
  </w:num>
  <w:num w:numId="7">
    <w:abstractNumId w:val="13"/>
  </w:num>
  <w:num w:numId="8">
    <w:abstractNumId w:val="31"/>
  </w:num>
  <w:num w:numId="9">
    <w:abstractNumId w:val="35"/>
  </w:num>
  <w:num w:numId="10">
    <w:abstractNumId w:val="25"/>
  </w:num>
  <w:num w:numId="11">
    <w:abstractNumId w:val="30"/>
  </w:num>
  <w:num w:numId="12">
    <w:abstractNumId w:val="24"/>
    <w:lvlOverride w:ilvl="0">
      <w:startOverride w:val="1"/>
    </w:lvlOverride>
  </w:num>
  <w:num w:numId="13">
    <w:abstractNumId w:val="14"/>
    <w:lvlOverride w:ilvl="0">
      <w:startOverride w:val="1"/>
    </w:lvlOverride>
  </w:num>
  <w:num w:numId="14">
    <w:abstractNumId w:val="17"/>
    <w:lvlOverride w:ilvl="0">
      <w:startOverride w:val="1"/>
    </w:lvlOverride>
  </w:num>
  <w:num w:numId="15">
    <w:abstractNumId w:val="29"/>
  </w:num>
  <w:num w:numId="16">
    <w:abstractNumId w:val="26"/>
  </w:num>
  <w:num w:numId="17">
    <w:abstractNumId w:val="1"/>
  </w:num>
  <w:num w:numId="18">
    <w:abstractNumId w:val="3"/>
  </w:num>
  <w:num w:numId="19">
    <w:abstractNumId w:val="8"/>
  </w:num>
  <w:num w:numId="20">
    <w:abstractNumId w:val="15"/>
  </w:num>
  <w:num w:numId="21">
    <w:abstractNumId w:val="34"/>
  </w:num>
  <w:num w:numId="22">
    <w:abstractNumId w:val="4"/>
  </w:num>
  <w:num w:numId="23">
    <w:abstractNumId w:val="32"/>
  </w:num>
  <w:num w:numId="24">
    <w:abstractNumId w:val="9"/>
  </w:num>
  <w:num w:numId="25">
    <w:abstractNumId w:val="20"/>
  </w:num>
  <w:num w:numId="26">
    <w:abstractNumId w:val="23"/>
  </w:num>
  <w:num w:numId="27">
    <w:abstractNumId w:val="6"/>
  </w:num>
  <w:num w:numId="28">
    <w:abstractNumId w:val="2"/>
  </w:num>
  <w:num w:numId="29">
    <w:abstractNumId w:val="19"/>
  </w:num>
  <w:num w:numId="30">
    <w:abstractNumId w:val="10"/>
  </w:num>
  <w:num w:numId="31">
    <w:abstractNumId w:val="11"/>
  </w:num>
  <w:num w:numId="32">
    <w:abstractNumId w:val="28"/>
  </w:num>
  <w:num w:numId="33">
    <w:abstractNumId w:val="17"/>
  </w:num>
  <w:num w:numId="34">
    <w:abstractNumId w:val="0"/>
  </w:num>
  <w:num w:numId="35">
    <w:abstractNumId w:val="21"/>
  </w:num>
  <w:num w:numId="36">
    <w:abstractNumId w:val="5"/>
  </w:num>
  <w:num w:numId="37">
    <w:abstractNumId w:val="22"/>
  </w:num>
  <w:num w:numId="38">
    <w:abstractNumId w:val="12"/>
  </w:num>
  <w:num w:numId="39">
    <w:abstractNumId w:val="27"/>
  </w:num>
  <w:num w:numId="40">
    <w:abstractNumId w:val="0"/>
  </w:num>
  <w:num w:numId="41">
    <w:abstractNumId w:val="16"/>
  </w:num>
  <w:num w:numId="42">
    <w:abstractNumId w:val="7"/>
  </w:num>
  <w:num w:numId="4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11"/>
    <w:rsid w:val="00001291"/>
    <w:rsid w:val="00001E23"/>
    <w:rsid w:val="00001EB9"/>
    <w:rsid w:val="00003DBA"/>
    <w:rsid w:val="00003F35"/>
    <w:rsid w:val="000049AB"/>
    <w:rsid w:val="00007280"/>
    <w:rsid w:val="00010CF3"/>
    <w:rsid w:val="00016A66"/>
    <w:rsid w:val="00016ABC"/>
    <w:rsid w:val="000178F1"/>
    <w:rsid w:val="000233B5"/>
    <w:rsid w:val="00025014"/>
    <w:rsid w:val="00030B18"/>
    <w:rsid w:val="00035D50"/>
    <w:rsid w:val="000360CC"/>
    <w:rsid w:val="0004428E"/>
    <w:rsid w:val="0004476E"/>
    <w:rsid w:val="00044C0A"/>
    <w:rsid w:val="0004521C"/>
    <w:rsid w:val="000457F4"/>
    <w:rsid w:val="00047629"/>
    <w:rsid w:val="00051CA0"/>
    <w:rsid w:val="00054B7B"/>
    <w:rsid w:val="00055ABA"/>
    <w:rsid w:val="00056D1D"/>
    <w:rsid w:val="00062218"/>
    <w:rsid w:val="00066537"/>
    <w:rsid w:val="0006673E"/>
    <w:rsid w:val="00067616"/>
    <w:rsid w:val="000679A6"/>
    <w:rsid w:val="00070546"/>
    <w:rsid w:val="0007155A"/>
    <w:rsid w:val="00074576"/>
    <w:rsid w:val="00074D4B"/>
    <w:rsid w:val="000750C3"/>
    <w:rsid w:val="0008189E"/>
    <w:rsid w:val="000828C1"/>
    <w:rsid w:val="000833DD"/>
    <w:rsid w:val="00086168"/>
    <w:rsid w:val="000872D9"/>
    <w:rsid w:val="00087860"/>
    <w:rsid w:val="00094C2F"/>
    <w:rsid w:val="000973F2"/>
    <w:rsid w:val="00097FE4"/>
    <w:rsid w:val="000A02CD"/>
    <w:rsid w:val="000A1554"/>
    <w:rsid w:val="000A4B1A"/>
    <w:rsid w:val="000A6720"/>
    <w:rsid w:val="000B07E8"/>
    <w:rsid w:val="000B1638"/>
    <w:rsid w:val="000B3A37"/>
    <w:rsid w:val="000B3E68"/>
    <w:rsid w:val="000B5AF6"/>
    <w:rsid w:val="000B5C75"/>
    <w:rsid w:val="000B6DEF"/>
    <w:rsid w:val="000C02A3"/>
    <w:rsid w:val="000C0624"/>
    <w:rsid w:val="000C0A59"/>
    <w:rsid w:val="000C1498"/>
    <w:rsid w:val="000C1F23"/>
    <w:rsid w:val="000C2632"/>
    <w:rsid w:val="000C43EC"/>
    <w:rsid w:val="000C46B6"/>
    <w:rsid w:val="000C48FE"/>
    <w:rsid w:val="000C4BEE"/>
    <w:rsid w:val="000C7484"/>
    <w:rsid w:val="000D1DD6"/>
    <w:rsid w:val="000D1E72"/>
    <w:rsid w:val="000D3811"/>
    <w:rsid w:val="000D548D"/>
    <w:rsid w:val="000D5D0E"/>
    <w:rsid w:val="000D6407"/>
    <w:rsid w:val="000E1282"/>
    <w:rsid w:val="000E30B4"/>
    <w:rsid w:val="000E41B0"/>
    <w:rsid w:val="000F0D53"/>
    <w:rsid w:val="000F3483"/>
    <w:rsid w:val="000F7C46"/>
    <w:rsid w:val="00103B96"/>
    <w:rsid w:val="00103C48"/>
    <w:rsid w:val="00103E62"/>
    <w:rsid w:val="00104522"/>
    <w:rsid w:val="00110A0C"/>
    <w:rsid w:val="001125DB"/>
    <w:rsid w:val="001129B5"/>
    <w:rsid w:val="00117123"/>
    <w:rsid w:val="001212E2"/>
    <w:rsid w:val="00122CC5"/>
    <w:rsid w:val="00125F1F"/>
    <w:rsid w:val="001359D7"/>
    <w:rsid w:val="00135D22"/>
    <w:rsid w:val="00136203"/>
    <w:rsid w:val="001400D0"/>
    <w:rsid w:val="00141DE5"/>
    <w:rsid w:val="001424D0"/>
    <w:rsid w:val="00143548"/>
    <w:rsid w:val="001439FC"/>
    <w:rsid w:val="00150352"/>
    <w:rsid w:val="001506D3"/>
    <w:rsid w:val="0015242C"/>
    <w:rsid w:val="001524F6"/>
    <w:rsid w:val="00153AD5"/>
    <w:rsid w:val="00156993"/>
    <w:rsid w:val="001570D4"/>
    <w:rsid w:val="00157AB1"/>
    <w:rsid w:val="00160D8D"/>
    <w:rsid w:val="00163706"/>
    <w:rsid w:val="00164351"/>
    <w:rsid w:val="00164F43"/>
    <w:rsid w:val="00170D82"/>
    <w:rsid w:val="00172BDC"/>
    <w:rsid w:val="001732C1"/>
    <w:rsid w:val="00173D98"/>
    <w:rsid w:val="001746A4"/>
    <w:rsid w:val="00175F91"/>
    <w:rsid w:val="00177669"/>
    <w:rsid w:val="001817F0"/>
    <w:rsid w:val="00182B05"/>
    <w:rsid w:val="00183915"/>
    <w:rsid w:val="001852A4"/>
    <w:rsid w:val="00187FAA"/>
    <w:rsid w:val="00193863"/>
    <w:rsid w:val="001A0646"/>
    <w:rsid w:val="001A1C3D"/>
    <w:rsid w:val="001A5627"/>
    <w:rsid w:val="001A73E5"/>
    <w:rsid w:val="001B0094"/>
    <w:rsid w:val="001B0A8F"/>
    <w:rsid w:val="001B0E2E"/>
    <w:rsid w:val="001B2061"/>
    <w:rsid w:val="001B3418"/>
    <w:rsid w:val="001B3886"/>
    <w:rsid w:val="001B49F5"/>
    <w:rsid w:val="001B4CA6"/>
    <w:rsid w:val="001B52EB"/>
    <w:rsid w:val="001B67D8"/>
    <w:rsid w:val="001B73AE"/>
    <w:rsid w:val="001C005F"/>
    <w:rsid w:val="001C0E37"/>
    <w:rsid w:val="001C76BC"/>
    <w:rsid w:val="001C7AFC"/>
    <w:rsid w:val="001C7E10"/>
    <w:rsid w:val="001D2476"/>
    <w:rsid w:val="001D387D"/>
    <w:rsid w:val="001D3DA9"/>
    <w:rsid w:val="001D4CC9"/>
    <w:rsid w:val="001D6574"/>
    <w:rsid w:val="001D6E7B"/>
    <w:rsid w:val="001E1407"/>
    <w:rsid w:val="001E1BD8"/>
    <w:rsid w:val="001E2ADC"/>
    <w:rsid w:val="001E2AF3"/>
    <w:rsid w:val="001E3953"/>
    <w:rsid w:val="001E5131"/>
    <w:rsid w:val="001E56C8"/>
    <w:rsid w:val="001E6E19"/>
    <w:rsid w:val="001E735C"/>
    <w:rsid w:val="001F2540"/>
    <w:rsid w:val="001F415D"/>
    <w:rsid w:val="001F734C"/>
    <w:rsid w:val="00200F72"/>
    <w:rsid w:val="00201327"/>
    <w:rsid w:val="002023E5"/>
    <w:rsid w:val="00204EDC"/>
    <w:rsid w:val="0020693A"/>
    <w:rsid w:val="00206CC8"/>
    <w:rsid w:val="00207F4D"/>
    <w:rsid w:val="0021023F"/>
    <w:rsid w:val="00210514"/>
    <w:rsid w:val="002133E6"/>
    <w:rsid w:val="00213666"/>
    <w:rsid w:val="00217ADC"/>
    <w:rsid w:val="00220B0F"/>
    <w:rsid w:val="002241DD"/>
    <w:rsid w:val="00225257"/>
    <w:rsid w:val="00225FFE"/>
    <w:rsid w:val="0022704C"/>
    <w:rsid w:val="00232C35"/>
    <w:rsid w:val="00236784"/>
    <w:rsid w:val="00241742"/>
    <w:rsid w:val="002435D0"/>
    <w:rsid w:val="00250062"/>
    <w:rsid w:val="00250D7D"/>
    <w:rsid w:val="00252188"/>
    <w:rsid w:val="002526C9"/>
    <w:rsid w:val="00257AE1"/>
    <w:rsid w:val="00260CB3"/>
    <w:rsid w:val="00263B97"/>
    <w:rsid w:val="0027034A"/>
    <w:rsid w:val="00276E28"/>
    <w:rsid w:val="00277341"/>
    <w:rsid w:val="002822BF"/>
    <w:rsid w:val="002823C8"/>
    <w:rsid w:val="00282633"/>
    <w:rsid w:val="002842E5"/>
    <w:rsid w:val="002858B2"/>
    <w:rsid w:val="00285D54"/>
    <w:rsid w:val="00286313"/>
    <w:rsid w:val="00287BC0"/>
    <w:rsid w:val="002902E3"/>
    <w:rsid w:val="0029467E"/>
    <w:rsid w:val="00297A35"/>
    <w:rsid w:val="002A217F"/>
    <w:rsid w:val="002A3446"/>
    <w:rsid w:val="002A3A71"/>
    <w:rsid w:val="002A5F81"/>
    <w:rsid w:val="002A76E7"/>
    <w:rsid w:val="002B3173"/>
    <w:rsid w:val="002B4618"/>
    <w:rsid w:val="002B7D04"/>
    <w:rsid w:val="002C2ECA"/>
    <w:rsid w:val="002C5594"/>
    <w:rsid w:val="002C599A"/>
    <w:rsid w:val="002C63DC"/>
    <w:rsid w:val="002C7E7F"/>
    <w:rsid w:val="002D02F4"/>
    <w:rsid w:val="002D1354"/>
    <w:rsid w:val="002D1E14"/>
    <w:rsid w:val="002D2A10"/>
    <w:rsid w:val="002D3AC1"/>
    <w:rsid w:val="002D483D"/>
    <w:rsid w:val="002D684E"/>
    <w:rsid w:val="002D69A5"/>
    <w:rsid w:val="002D6CC8"/>
    <w:rsid w:val="002D70B7"/>
    <w:rsid w:val="002E68AB"/>
    <w:rsid w:val="002E6A57"/>
    <w:rsid w:val="002F2A32"/>
    <w:rsid w:val="002F6D65"/>
    <w:rsid w:val="002F6E50"/>
    <w:rsid w:val="00301866"/>
    <w:rsid w:val="00306891"/>
    <w:rsid w:val="0030749D"/>
    <w:rsid w:val="00307959"/>
    <w:rsid w:val="00316C99"/>
    <w:rsid w:val="00321A60"/>
    <w:rsid w:val="00322837"/>
    <w:rsid w:val="003251ED"/>
    <w:rsid w:val="0032688B"/>
    <w:rsid w:val="003430D6"/>
    <w:rsid w:val="00346098"/>
    <w:rsid w:val="00346D13"/>
    <w:rsid w:val="00347127"/>
    <w:rsid w:val="003526E8"/>
    <w:rsid w:val="003528DE"/>
    <w:rsid w:val="00353B4B"/>
    <w:rsid w:val="00354AD7"/>
    <w:rsid w:val="0035729B"/>
    <w:rsid w:val="00360DB3"/>
    <w:rsid w:val="003630B2"/>
    <w:rsid w:val="0036320A"/>
    <w:rsid w:val="003669D3"/>
    <w:rsid w:val="00367734"/>
    <w:rsid w:val="00367F1C"/>
    <w:rsid w:val="003706CC"/>
    <w:rsid w:val="0037335E"/>
    <w:rsid w:val="003744A6"/>
    <w:rsid w:val="00376EBD"/>
    <w:rsid w:val="00377650"/>
    <w:rsid w:val="00382FA5"/>
    <w:rsid w:val="003846D7"/>
    <w:rsid w:val="00384B28"/>
    <w:rsid w:val="00385CB3"/>
    <w:rsid w:val="00386478"/>
    <w:rsid w:val="00387583"/>
    <w:rsid w:val="00387BE1"/>
    <w:rsid w:val="003900AB"/>
    <w:rsid w:val="00391B58"/>
    <w:rsid w:val="0039393F"/>
    <w:rsid w:val="003959BC"/>
    <w:rsid w:val="00395A24"/>
    <w:rsid w:val="00396E6D"/>
    <w:rsid w:val="003A510C"/>
    <w:rsid w:val="003A7314"/>
    <w:rsid w:val="003B1114"/>
    <w:rsid w:val="003B6B85"/>
    <w:rsid w:val="003C3516"/>
    <w:rsid w:val="003C36D3"/>
    <w:rsid w:val="003C47CF"/>
    <w:rsid w:val="003C5457"/>
    <w:rsid w:val="003D02EF"/>
    <w:rsid w:val="003D1107"/>
    <w:rsid w:val="003D18F5"/>
    <w:rsid w:val="003D6A1E"/>
    <w:rsid w:val="003D71F2"/>
    <w:rsid w:val="003D7957"/>
    <w:rsid w:val="003E16E5"/>
    <w:rsid w:val="003E3D47"/>
    <w:rsid w:val="003E5047"/>
    <w:rsid w:val="003E7894"/>
    <w:rsid w:val="003F17B5"/>
    <w:rsid w:val="003F497D"/>
    <w:rsid w:val="00400B13"/>
    <w:rsid w:val="00400D2D"/>
    <w:rsid w:val="00401044"/>
    <w:rsid w:val="004039D5"/>
    <w:rsid w:val="0040434A"/>
    <w:rsid w:val="004045F9"/>
    <w:rsid w:val="004056F8"/>
    <w:rsid w:val="00406289"/>
    <w:rsid w:val="0041015D"/>
    <w:rsid w:val="00412D9F"/>
    <w:rsid w:val="00413D2E"/>
    <w:rsid w:val="004176C5"/>
    <w:rsid w:val="00417F51"/>
    <w:rsid w:val="004234D6"/>
    <w:rsid w:val="0043008A"/>
    <w:rsid w:val="0043329B"/>
    <w:rsid w:val="00434071"/>
    <w:rsid w:val="00435CAF"/>
    <w:rsid w:val="00437A1D"/>
    <w:rsid w:val="004402CF"/>
    <w:rsid w:val="00441D4B"/>
    <w:rsid w:val="004470C8"/>
    <w:rsid w:val="00447DF0"/>
    <w:rsid w:val="00450A80"/>
    <w:rsid w:val="00452A46"/>
    <w:rsid w:val="004549F2"/>
    <w:rsid w:val="00454E3B"/>
    <w:rsid w:val="004566CF"/>
    <w:rsid w:val="00456C97"/>
    <w:rsid w:val="00460394"/>
    <w:rsid w:val="0046231A"/>
    <w:rsid w:val="00462561"/>
    <w:rsid w:val="0047142B"/>
    <w:rsid w:val="00475A53"/>
    <w:rsid w:val="00475D09"/>
    <w:rsid w:val="00476109"/>
    <w:rsid w:val="00481756"/>
    <w:rsid w:val="00484863"/>
    <w:rsid w:val="0048630A"/>
    <w:rsid w:val="004915DE"/>
    <w:rsid w:val="00493734"/>
    <w:rsid w:val="00493DD3"/>
    <w:rsid w:val="00495B6B"/>
    <w:rsid w:val="00497905"/>
    <w:rsid w:val="00497BBF"/>
    <w:rsid w:val="004A263F"/>
    <w:rsid w:val="004A367B"/>
    <w:rsid w:val="004A7D94"/>
    <w:rsid w:val="004B15ED"/>
    <w:rsid w:val="004B16A8"/>
    <w:rsid w:val="004B2232"/>
    <w:rsid w:val="004B3374"/>
    <w:rsid w:val="004D043D"/>
    <w:rsid w:val="004D45DD"/>
    <w:rsid w:val="004D578F"/>
    <w:rsid w:val="004D5B4B"/>
    <w:rsid w:val="004D6D87"/>
    <w:rsid w:val="004E0792"/>
    <w:rsid w:val="004E1DFE"/>
    <w:rsid w:val="004E2000"/>
    <w:rsid w:val="004E3071"/>
    <w:rsid w:val="004E3916"/>
    <w:rsid w:val="004E3BC7"/>
    <w:rsid w:val="004E5786"/>
    <w:rsid w:val="004E6DB8"/>
    <w:rsid w:val="00500917"/>
    <w:rsid w:val="00502EA9"/>
    <w:rsid w:val="00505CF9"/>
    <w:rsid w:val="005103C0"/>
    <w:rsid w:val="005110C6"/>
    <w:rsid w:val="0051489B"/>
    <w:rsid w:val="00514AD7"/>
    <w:rsid w:val="00526053"/>
    <w:rsid w:val="0052685A"/>
    <w:rsid w:val="00527037"/>
    <w:rsid w:val="0053088F"/>
    <w:rsid w:val="0053471E"/>
    <w:rsid w:val="00536D75"/>
    <w:rsid w:val="0054197B"/>
    <w:rsid w:val="00541DF6"/>
    <w:rsid w:val="00542E20"/>
    <w:rsid w:val="0054612D"/>
    <w:rsid w:val="00550EB6"/>
    <w:rsid w:val="005532A8"/>
    <w:rsid w:val="00563772"/>
    <w:rsid w:val="0057027A"/>
    <w:rsid w:val="00572A67"/>
    <w:rsid w:val="00572FE9"/>
    <w:rsid w:val="00575050"/>
    <w:rsid w:val="0058018F"/>
    <w:rsid w:val="005833FE"/>
    <w:rsid w:val="00586AE9"/>
    <w:rsid w:val="005874F5"/>
    <w:rsid w:val="00593EC6"/>
    <w:rsid w:val="0059566F"/>
    <w:rsid w:val="0059618C"/>
    <w:rsid w:val="005967B4"/>
    <w:rsid w:val="00597193"/>
    <w:rsid w:val="005A4408"/>
    <w:rsid w:val="005B04F7"/>
    <w:rsid w:val="005B1A63"/>
    <w:rsid w:val="005B6EF6"/>
    <w:rsid w:val="005C00E1"/>
    <w:rsid w:val="005C17B4"/>
    <w:rsid w:val="005C3DD0"/>
    <w:rsid w:val="005D7EC6"/>
    <w:rsid w:val="005E02DD"/>
    <w:rsid w:val="005E5392"/>
    <w:rsid w:val="005E6E5D"/>
    <w:rsid w:val="00600A9E"/>
    <w:rsid w:val="006010DC"/>
    <w:rsid w:val="00602120"/>
    <w:rsid w:val="00603792"/>
    <w:rsid w:val="00603AC4"/>
    <w:rsid w:val="00603C8E"/>
    <w:rsid w:val="00603D59"/>
    <w:rsid w:val="0060507C"/>
    <w:rsid w:val="00606D9B"/>
    <w:rsid w:val="006074F6"/>
    <w:rsid w:val="006123BB"/>
    <w:rsid w:val="006124E5"/>
    <w:rsid w:val="00612BD6"/>
    <w:rsid w:val="00617FD4"/>
    <w:rsid w:val="00623810"/>
    <w:rsid w:val="0062584C"/>
    <w:rsid w:val="00632B96"/>
    <w:rsid w:val="006336B2"/>
    <w:rsid w:val="00634718"/>
    <w:rsid w:val="006352C1"/>
    <w:rsid w:val="00636319"/>
    <w:rsid w:val="00637BC1"/>
    <w:rsid w:val="006443BE"/>
    <w:rsid w:val="006450BF"/>
    <w:rsid w:val="0064619A"/>
    <w:rsid w:val="00651341"/>
    <w:rsid w:val="00651D73"/>
    <w:rsid w:val="00651F52"/>
    <w:rsid w:val="006536DC"/>
    <w:rsid w:val="006543B1"/>
    <w:rsid w:val="006544B6"/>
    <w:rsid w:val="00666464"/>
    <w:rsid w:val="006664E4"/>
    <w:rsid w:val="00670B1E"/>
    <w:rsid w:val="00671B86"/>
    <w:rsid w:val="00672B03"/>
    <w:rsid w:val="0068043F"/>
    <w:rsid w:val="00681246"/>
    <w:rsid w:val="00682377"/>
    <w:rsid w:val="006831DE"/>
    <w:rsid w:val="00684E53"/>
    <w:rsid w:val="00686D28"/>
    <w:rsid w:val="00690C48"/>
    <w:rsid w:val="00691B75"/>
    <w:rsid w:val="00691DB5"/>
    <w:rsid w:val="006928D7"/>
    <w:rsid w:val="00693E98"/>
    <w:rsid w:val="00694765"/>
    <w:rsid w:val="00694877"/>
    <w:rsid w:val="00695830"/>
    <w:rsid w:val="006A107E"/>
    <w:rsid w:val="006A2273"/>
    <w:rsid w:val="006A3312"/>
    <w:rsid w:val="006A657A"/>
    <w:rsid w:val="006A660D"/>
    <w:rsid w:val="006B16E0"/>
    <w:rsid w:val="006B36E4"/>
    <w:rsid w:val="006B5AA9"/>
    <w:rsid w:val="006C4437"/>
    <w:rsid w:val="006C611F"/>
    <w:rsid w:val="006C75AA"/>
    <w:rsid w:val="006D052B"/>
    <w:rsid w:val="006D0ED0"/>
    <w:rsid w:val="006D2D3A"/>
    <w:rsid w:val="006D38F6"/>
    <w:rsid w:val="006D47E2"/>
    <w:rsid w:val="006D4F7B"/>
    <w:rsid w:val="006D602B"/>
    <w:rsid w:val="006D68E2"/>
    <w:rsid w:val="006D6A85"/>
    <w:rsid w:val="006D7C61"/>
    <w:rsid w:val="006E0447"/>
    <w:rsid w:val="006E2203"/>
    <w:rsid w:val="006E22E9"/>
    <w:rsid w:val="006E2410"/>
    <w:rsid w:val="006E306E"/>
    <w:rsid w:val="006E3BEB"/>
    <w:rsid w:val="006F1C25"/>
    <w:rsid w:val="006F1C41"/>
    <w:rsid w:val="006F28CE"/>
    <w:rsid w:val="006F422E"/>
    <w:rsid w:val="006F4834"/>
    <w:rsid w:val="00701AA8"/>
    <w:rsid w:val="00702A44"/>
    <w:rsid w:val="00702EA9"/>
    <w:rsid w:val="007050F5"/>
    <w:rsid w:val="00706A60"/>
    <w:rsid w:val="00707B2E"/>
    <w:rsid w:val="00712064"/>
    <w:rsid w:val="007135C7"/>
    <w:rsid w:val="00713651"/>
    <w:rsid w:val="0071606D"/>
    <w:rsid w:val="00716549"/>
    <w:rsid w:val="00717586"/>
    <w:rsid w:val="0071783C"/>
    <w:rsid w:val="00722A8F"/>
    <w:rsid w:val="00723166"/>
    <w:rsid w:val="00725117"/>
    <w:rsid w:val="00730842"/>
    <w:rsid w:val="007308D0"/>
    <w:rsid w:val="00730C30"/>
    <w:rsid w:val="00733C1E"/>
    <w:rsid w:val="00734390"/>
    <w:rsid w:val="0073459A"/>
    <w:rsid w:val="00735FFC"/>
    <w:rsid w:val="00737773"/>
    <w:rsid w:val="00742F82"/>
    <w:rsid w:val="00744F65"/>
    <w:rsid w:val="007458E9"/>
    <w:rsid w:val="00751161"/>
    <w:rsid w:val="007605D1"/>
    <w:rsid w:val="00763D1F"/>
    <w:rsid w:val="00764032"/>
    <w:rsid w:val="0076410C"/>
    <w:rsid w:val="0076550F"/>
    <w:rsid w:val="00767443"/>
    <w:rsid w:val="0077177D"/>
    <w:rsid w:val="007745D5"/>
    <w:rsid w:val="00780236"/>
    <w:rsid w:val="007875FC"/>
    <w:rsid w:val="0079316F"/>
    <w:rsid w:val="0079333E"/>
    <w:rsid w:val="00795B58"/>
    <w:rsid w:val="00797C24"/>
    <w:rsid w:val="007A301E"/>
    <w:rsid w:val="007A5707"/>
    <w:rsid w:val="007A72FF"/>
    <w:rsid w:val="007C2175"/>
    <w:rsid w:val="007C2285"/>
    <w:rsid w:val="007C6E36"/>
    <w:rsid w:val="007C7E96"/>
    <w:rsid w:val="007D03A2"/>
    <w:rsid w:val="007D089D"/>
    <w:rsid w:val="007D0E38"/>
    <w:rsid w:val="007D3424"/>
    <w:rsid w:val="007D641D"/>
    <w:rsid w:val="007D65D0"/>
    <w:rsid w:val="007D69D0"/>
    <w:rsid w:val="007D701A"/>
    <w:rsid w:val="007D72EE"/>
    <w:rsid w:val="007E0B28"/>
    <w:rsid w:val="007E1644"/>
    <w:rsid w:val="007E2F3D"/>
    <w:rsid w:val="007E3600"/>
    <w:rsid w:val="007E5D5A"/>
    <w:rsid w:val="007E6B23"/>
    <w:rsid w:val="007F55CC"/>
    <w:rsid w:val="007F5896"/>
    <w:rsid w:val="007F5BC9"/>
    <w:rsid w:val="007F6367"/>
    <w:rsid w:val="0080219E"/>
    <w:rsid w:val="0080282F"/>
    <w:rsid w:val="008043F0"/>
    <w:rsid w:val="00810E60"/>
    <w:rsid w:val="00812CCF"/>
    <w:rsid w:val="008137DF"/>
    <w:rsid w:val="0082077C"/>
    <w:rsid w:val="008209B4"/>
    <w:rsid w:val="0082104D"/>
    <w:rsid w:val="00822072"/>
    <w:rsid w:val="00822482"/>
    <w:rsid w:val="00824318"/>
    <w:rsid w:val="00825E12"/>
    <w:rsid w:val="00825F9A"/>
    <w:rsid w:val="008264D1"/>
    <w:rsid w:val="00826E7B"/>
    <w:rsid w:val="0083337A"/>
    <w:rsid w:val="008342E2"/>
    <w:rsid w:val="00834992"/>
    <w:rsid w:val="00835AFE"/>
    <w:rsid w:val="00841A20"/>
    <w:rsid w:val="008463D6"/>
    <w:rsid w:val="00847DA9"/>
    <w:rsid w:val="00850AD5"/>
    <w:rsid w:val="00850C2C"/>
    <w:rsid w:val="00851E59"/>
    <w:rsid w:val="00852485"/>
    <w:rsid w:val="00852719"/>
    <w:rsid w:val="0085402B"/>
    <w:rsid w:val="00854C02"/>
    <w:rsid w:val="00864D7D"/>
    <w:rsid w:val="008714F9"/>
    <w:rsid w:val="008739C7"/>
    <w:rsid w:val="0087634E"/>
    <w:rsid w:val="00876EAA"/>
    <w:rsid w:val="0088002B"/>
    <w:rsid w:val="00882449"/>
    <w:rsid w:val="00883293"/>
    <w:rsid w:val="0088691C"/>
    <w:rsid w:val="00890E11"/>
    <w:rsid w:val="008918B5"/>
    <w:rsid w:val="00891D73"/>
    <w:rsid w:val="00892B94"/>
    <w:rsid w:val="008952B8"/>
    <w:rsid w:val="00896A1A"/>
    <w:rsid w:val="008A087B"/>
    <w:rsid w:val="008A4F60"/>
    <w:rsid w:val="008A7450"/>
    <w:rsid w:val="008B2364"/>
    <w:rsid w:val="008B379F"/>
    <w:rsid w:val="008B5354"/>
    <w:rsid w:val="008B7490"/>
    <w:rsid w:val="008C376A"/>
    <w:rsid w:val="008C7937"/>
    <w:rsid w:val="008D51F7"/>
    <w:rsid w:val="008D52C0"/>
    <w:rsid w:val="008D5990"/>
    <w:rsid w:val="008D6666"/>
    <w:rsid w:val="008E125F"/>
    <w:rsid w:val="008E24F3"/>
    <w:rsid w:val="008F0CDC"/>
    <w:rsid w:val="008F2437"/>
    <w:rsid w:val="008F2A49"/>
    <w:rsid w:val="008F468D"/>
    <w:rsid w:val="008F7E8F"/>
    <w:rsid w:val="008F7EEF"/>
    <w:rsid w:val="009016AD"/>
    <w:rsid w:val="009024AD"/>
    <w:rsid w:val="0090275A"/>
    <w:rsid w:val="009033A1"/>
    <w:rsid w:val="00904A17"/>
    <w:rsid w:val="00904AEA"/>
    <w:rsid w:val="00906EF9"/>
    <w:rsid w:val="00913CCE"/>
    <w:rsid w:val="00913D50"/>
    <w:rsid w:val="00915192"/>
    <w:rsid w:val="00916564"/>
    <w:rsid w:val="009218A6"/>
    <w:rsid w:val="00922866"/>
    <w:rsid w:val="009260E2"/>
    <w:rsid w:val="009271CB"/>
    <w:rsid w:val="009275EE"/>
    <w:rsid w:val="00930442"/>
    <w:rsid w:val="009306F3"/>
    <w:rsid w:val="00931BFA"/>
    <w:rsid w:val="00934178"/>
    <w:rsid w:val="00936310"/>
    <w:rsid w:val="00940A7F"/>
    <w:rsid w:val="00941BA7"/>
    <w:rsid w:val="009427D4"/>
    <w:rsid w:val="009445BD"/>
    <w:rsid w:val="009468C8"/>
    <w:rsid w:val="00947FF9"/>
    <w:rsid w:val="009524F8"/>
    <w:rsid w:val="0095542B"/>
    <w:rsid w:val="00956035"/>
    <w:rsid w:val="00956FFA"/>
    <w:rsid w:val="00963B4C"/>
    <w:rsid w:val="00965439"/>
    <w:rsid w:val="00966814"/>
    <w:rsid w:val="009669C6"/>
    <w:rsid w:val="009672F7"/>
    <w:rsid w:val="00970438"/>
    <w:rsid w:val="00972B74"/>
    <w:rsid w:val="009775C7"/>
    <w:rsid w:val="009801D1"/>
    <w:rsid w:val="0098411B"/>
    <w:rsid w:val="00986820"/>
    <w:rsid w:val="00990A98"/>
    <w:rsid w:val="00991A21"/>
    <w:rsid w:val="009922D6"/>
    <w:rsid w:val="00993BC2"/>
    <w:rsid w:val="009945DC"/>
    <w:rsid w:val="009969AC"/>
    <w:rsid w:val="00996BDB"/>
    <w:rsid w:val="00997481"/>
    <w:rsid w:val="009A0877"/>
    <w:rsid w:val="009A154C"/>
    <w:rsid w:val="009A2B35"/>
    <w:rsid w:val="009A3B16"/>
    <w:rsid w:val="009A58F7"/>
    <w:rsid w:val="009A5AC3"/>
    <w:rsid w:val="009A6E5E"/>
    <w:rsid w:val="009B0569"/>
    <w:rsid w:val="009B52A6"/>
    <w:rsid w:val="009C0116"/>
    <w:rsid w:val="009C3BB0"/>
    <w:rsid w:val="009D1848"/>
    <w:rsid w:val="009D6177"/>
    <w:rsid w:val="009E20A6"/>
    <w:rsid w:val="009E69C9"/>
    <w:rsid w:val="009F020E"/>
    <w:rsid w:val="009F0769"/>
    <w:rsid w:val="009F2878"/>
    <w:rsid w:val="009F36EB"/>
    <w:rsid w:val="009F5AEB"/>
    <w:rsid w:val="009F5B25"/>
    <w:rsid w:val="00A01538"/>
    <w:rsid w:val="00A0243D"/>
    <w:rsid w:val="00A0363F"/>
    <w:rsid w:val="00A10535"/>
    <w:rsid w:val="00A11A56"/>
    <w:rsid w:val="00A12503"/>
    <w:rsid w:val="00A150BB"/>
    <w:rsid w:val="00A158B2"/>
    <w:rsid w:val="00A2501B"/>
    <w:rsid w:val="00A25F25"/>
    <w:rsid w:val="00A2749B"/>
    <w:rsid w:val="00A3199D"/>
    <w:rsid w:val="00A36AA9"/>
    <w:rsid w:val="00A37F0E"/>
    <w:rsid w:val="00A41567"/>
    <w:rsid w:val="00A42272"/>
    <w:rsid w:val="00A43718"/>
    <w:rsid w:val="00A43F2E"/>
    <w:rsid w:val="00A447E3"/>
    <w:rsid w:val="00A45541"/>
    <w:rsid w:val="00A468F8"/>
    <w:rsid w:val="00A514F3"/>
    <w:rsid w:val="00A523E5"/>
    <w:rsid w:val="00A537E8"/>
    <w:rsid w:val="00A54D7E"/>
    <w:rsid w:val="00A550C0"/>
    <w:rsid w:val="00A61379"/>
    <w:rsid w:val="00A635AB"/>
    <w:rsid w:val="00A63727"/>
    <w:rsid w:val="00A6376F"/>
    <w:rsid w:val="00A66731"/>
    <w:rsid w:val="00A72506"/>
    <w:rsid w:val="00A72D0D"/>
    <w:rsid w:val="00A7432C"/>
    <w:rsid w:val="00A74EB6"/>
    <w:rsid w:val="00A757A7"/>
    <w:rsid w:val="00A821D8"/>
    <w:rsid w:val="00A837AD"/>
    <w:rsid w:val="00A844BB"/>
    <w:rsid w:val="00A846EC"/>
    <w:rsid w:val="00A855FB"/>
    <w:rsid w:val="00A87010"/>
    <w:rsid w:val="00A90186"/>
    <w:rsid w:val="00A9083F"/>
    <w:rsid w:val="00A91F6D"/>
    <w:rsid w:val="00A96793"/>
    <w:rsid w:val="00A970B2"/>
    <w:rsid w:val="00AA0D18"/>
    <w:rsid w:val="00AA11AC"/>
    <w:rsid w:val="00AA6A79"/>
    <w:rsid w:val="00AA6FA5"/>
    <w:rsid w:val="00AB037D"/>
    <w:rsid w:val="00AB1D30"/>
    <w:rsid w:val="00AB2FB3"/>
    <w:rsid w:val="00AB392B"/>
    <w:rsid w:val="00AB5C2A"/>
    <w:rsid w:val="00AC1756"/>
    <w:rsid w:val="00AC4E4C"/>
    <w:rsid w:val="00AC5087"/>
    <w:rsid w:val="00AD0E6B"/>
    <w:rsid w:val="00AD42F6"/>
    <w:rsid w:val="00AE119D"/>
    <w:rsid w:val="00AE11DA"/>
    <w:rsid w:val="00AE1447"/>
    <w:rsid w:val="00AE1FF7"/>
    <w:rsid w:val="00AE3B60"/>
    <w:rsid w:val="00AF0B13"/>
    <w:rsid w:val="00AF394C"/>
    <w:rsid w:val="00AF3B1F"/>
    <w:rsid w:val="00AF5501"/>
    <w:rsid w:val="00AF5A97"/>
    <w:rsid w:val="00AF7811"/>
    <w:rsid w:val="00B037EC"/>
    <w:rsid w:val="00B07894"/>
    <w:rsid w:val="00B07B48"/>
    <w:rsid w:val="00B07BDF"/>
    <w:rsid w:val="00B14177"/>
    <w:rsid w:val="00B1612B"/>
    <w:rsid w:val="00B163C9"/>
    <w:rsid w:val="00B20B8E"/>
    <w:rsid w:val="00B30782"/>
    <w:rsid w:val="00B30DFE"/>
    <w:rsid w:val="00B3303C"/>
    <w:rsid w:val="00B34BD8"/>
    <w:rsid w:val="00B47AFA"/>
    <w:rsid w:val="00B5026E"/>
    <w:rsid w:val="00B50629"/>
    <w:rsid w:val="00B50AE1"/>
    <w:rsid w:val="00B538DF"/>
    <w:rsid w:val="00B56D86"/>
    <w:rsid w:val="00B574D6"/>
    <w:rsid w:val="00B622DC"/>
    <w:rsid w:val="00B62888"/>
    <w:rsid w:val="00B65868"/>
    <w:rsid w:val="00B7106E"/>
    <w:rsid w:val="00B724EF"/>
    <w:rsid w:val="00B738F8"/>
    <w:rsid w:val="00B77071"/>
    <w:rsid w:val="00B8159A"/>
    <w:rsid w:val="00B821C3"/>
    <w:rsid w:val="00B82579"/>
    <w:rsid w:val="00B83557"/>
    <w:rsid w:val="00B83582"/>
    <w:rsid w:val="00B841F6"/>
    <w:rsid w:val="00B84959"/>
    <w:rsid w:val="00B85AF4"/>
    <w:rsid w:val="00B85BFC"/>
    <w:rsid w:val="00B879ED"/>
    <w:rsid w:val="00B909F4"/>
    <w:rsid w:val="00B93F38"/>
    <w:rsid w:val="00B9608B"/>
    <w:rsid w:val="00BA08FE"/>
    <w:rsid w:val="00BA1228"/>
    <w:rsid w:val="00BA2F02"/>
    <w:rsid w:val="00BA6602"/>
    <w:rsid w:val="00BA7FC3"/>
    <w:rsid w:val="00BB0F8F"/>
    <w:rsid w:val="00BB198A"/>
    <w:rsid w:val="00BB4AB6"/>
    <w:rsid w:val="00BB58C0"/>
    <w:rsid w:val="00BB68A0"/>
    <w:rsid w:val="00BC3CEA"/>
    <w:rsid w:val="00BC7304"/>
    <w:rsid w:val="00BC7E77"/>
    <w:rsid w:val="00BD03E9"/>
    <w:rsid w:val="00BD68FF"/>
    <w:rsid w:val="00BE0933"/>
    <w:rsid w:val="00BE60D6"/>
    <w:rsid w:val="00BF0C20"/>
    <w:rsid w:val="00BF0CAE"/>
    <w:rsid w:val="00BF0F95"/>
    <w:rsid w:val="00BF3B95"/>
    <w:rsid w:val="00BF3C2C"/>
    <w:rsid w:val="00C056F6"/>
    <w:rsid w:val="00C078EE"/>
    <w:rsid w:val="00C101E5"/>
    <w:rsid w:val="00C1066C"/>
    <w:rsid w:val="00C11051"/>
    <w:rsid w:val="00C14217"/>
    <w:rsid w:val="00C148AB"/>
    <w:rsid w:val="00C14AEF"/>
    <w:rsid w:val="00C15586"/>
    <w:rsid w:val="00C210E5"/>
    <w:rsid w:val="00C24964"/>
    <w:rsid w:val="00C27E8F"/>
    <w:rsid w:val="00C312DC"/>
    <w:rsid w:val="00C31B47"/>
    <w:rsid w:val="00C40BEC"/>
    <w:rsid w:val="00C40D8B"/>
    <w:rsid w:val="00C4126A"/>
    <w:rsid w:val="00C43C60"/>
    <w:rsid w:val="00C44BB9"/>
    <w:rsid w:val="00C44F2E"/>
    <w:rsid w:val="00C4505F"/>
    <w:rsid w:val="00C4581A"/>
    <w:rsid w:val="00C45EEF"/>
    <w:rsid w:val="00C51BAE"/>
    <w:rsid w:val="00C543B4"/>
    <w:rsid w:val="00C55261"/>
    <w:rsid w:val="00C5736C"/>
    <w:rsid w:val="00C573C4"/>
    <w:rsid w:val="00C57C57"/>
    <w:rsid w:val="00C628FE"/>
    <w:rsid w:val="00C62B75"/>
    <w:rsid w:val="00C63978"/>
    <w:rsid w:val="00C660E9"/>
    <w:rsid w:val="00C6676B"/>
    <w:rsid w:val="00C728E4"/>
    <w:rsid w:val="00C74185"/>
    <w:rsid w:val="00C74BAF"/>
    <w:rsid w:val="00C758B5"/>
    <w:rsid w:val="00C808AA"/>
    <w:rsid w:val="00C80930"/>
    <w:rsid w:val="00C809EF"/>
    <w:rsid w:val="00C84CF7"/>
    <w:rsid w:val="00C87C29"/>
    <w:rsid w:val="00C91DAA"/>
    <w:rsid w:val="00C936FC"/>
    <w:rsid w:val="00C94052"/>
    <w:rsid w:val="00C96B36"/>
    <w:rsid w:val="00C9727A"/>
    <w:rsid w:val="00C979A3"/>
    <w:rsid w:val="00CA008E"/>
    <w:rsid w:val="00CA121E"/>
    <w:rsid w:val="00CA24E5"/>
    <w:rsid w:val="00CA612E"/>
    <w:rsid w:val="00CB2CEE"/>
    <w:rsid w:val="00CB609B"/>
    <w:rsid w:val="00CB7A10"/>
    <w:rsid w:val="00CC05D9"/>
    <w:rsid w:val="00CC12EE"/>
    <w:rsid w:val="00CC4469"/>
    <w:rsid w:val="00CC5D35"/>
    <w:rsid w:val="00CC5E57"/>
    <w:rsid w:val="00CC5F9D"/>
    <w:rsid w:val="00CC6BF1"/>
    <w:rsid w:val="00CC732D"/>
    <w:rsid w:val="00CD004F"/>
    <w:rsid w:val="00CD1290"/>
    <w:rsid w:val="00CD3BFD"/>
    <w:rsid w:val="00CD5E01"/>
    <w:rsid w:val="00CD66E4"/>
    <w:rsid w:val="00CE1829"/>
    <w:rsid w:val="00CE4041"/>
    <w:rsid w:val="00CE40F3"/>
    <w:rsid w:val="00CE4317"/>
    <w:rsid w:val="00CF458F"/>
    <w:rsid w:val="00CF7840"/>
    <w:rsid w:val="00CF7E17"/>
    <w:rsid w:val="00CF7EAA"/>
    <w:rsid w:val="00D00136"/>
    <w:rsid w:val="00D0154F"/>
    <w:rsid w:val="00D01EE9"/>
    <w:rsid w:val="00D042BE"/>
    <w:rsid w:val="00D0651E"/>
    <w:rsid w:val="00D07DD2"/>
    <w:rsid w:val="00D10824"/>
    <w:rsid w:val="00D10E29"/>
    <w:rsid w:val="00D11B41"/>
    <w:rsid w:val="00D11FB3"/>
    <w:rsid w:val="00D13440"/>
    <w:rsid w:val="00D1394C"/>
    <w:rsid w:val="00D16A33"/>
    <w:rsid w:val="00D20E82"/>
    <w:rsid w:val="00D241E1"/>
    <w:rsid w:val="00D24860"/>
    <w:rsid w:val="00D25598"/>
    <w:rsid w:val="00D3174F"/>
    <w:rsid w:val="00D32C75"/>
    <w:rsid w:val="00D33D8C"/>
    <w:rsid w:val="00D36667"/>
    <w:rsid w:val="00D37009"/>
    <w:rsid w:val="00D37083"/>
    <w:rsid w:val="00D4101F"/>
    <w:rsid w:val="00D42E20"/>
    <w:rsid w:val="00D4601E"/>
    <w:rsid w:val="00D50645"/>
    <w:rsid w:val="00D51A42"/>
    <w:rsid w:val="00D52CA5"/>
    <w:rsid w:val="00D55E88"/>
    <w:rsid w:val="00D56B44"/>
    <w:rsid w:val="00D6080B"/>
    <w:rsid w:val="00D618CE"/>
    <w:rsid w:val="00D62F2E"/>
    <w:rsid w:val="00D63D5E"/>
    <w:rsid w:val="00D64867"/>
    <w:rsid w:val="00D65153"/>
    <w:rsid w:val="00D65BFA"/>
    <w:rsid w:val="00D660D7"/>
    <w:rsid w:val="00D715D4"/>
    <w:rsid w:val="00D720ED"/>
    <w:rsid w:val="00D737B6"/>
    <w:rsid w:val="00D73BF7"/>
    <w:rsid w:val="00D74E37"/>
    <w:rsid w:val="00D7557E"/>
    <w:rsid w:val="00D76403"/>
    <w:rsid w:val="00D803D0"/>
    <w:rsid w:val="00D80F0C"/>
    <w:rsid w:val="00D82507"/>
    <w:rsid w:val="00D844DE"/>
    <w:rsid w:val="00D85F48"/>
    <w:rsid w:val="00D8680C"/>
    <w:rsid w:val="00D92AAE"/>
    <w:rsid w:val="00D92DAB"/>
    <w:rsid w:val="00D960EE"/>
    <w:rsid w:val="00D97B26"/>
    <w:rsid w:val="00DA020B"/>
    <w:rsid w:val="00DA1E10"/>
    <w:rsid w:val="00DA1E4B"/>
    <w:rsid w:val="00DA4418"/>
    <w:rsid w:val="00DA538C"/>
    <w:rsid w:val="00DA68B6"/>
    <w:rsid w:val="00DB30FB"/>
    <w:rsid w:val="00DB43C3"/>
    <w:rsid w:val="00DB5AEA"/>
    <w:rsid w:val="00DB5C19"/>
    <w:rsid w:val="00DB7110"/>
    <w:rsid w:val="00DC027E"/>
    <w:rsid w:val="00DC08BE"/>
    <w:rsid w:val="00DC3F68"/>
    <w:rsid w:val="00DC5D10"/>
    <w:rsid w:val="00DC793D"/>
    <w:rsid w:val="00DD32B8"/>
    <w:rsid w:val="00DD36B4"/>
    <w:rsid w:val="00DD4054"/>
    <w:rsid w:val="00DE1CA5"/>
    <w:rsid w:val="00DE2128"/>
    <w:rsid w:val="00DE5556"/>
    <w:rsid w:val="00DF1A2F"/>
    <w:rsid w:val="00DF53AE"/>
    <w:rsid w:val="00E026C5"/>
    <w:rsid w:val="00E0455B"/>
    <w:rsid w:val="00E066FB"/>
    <w:rsid w:val="00E076A7"/>
    <w:rsid w:val="00E11DB3"/>
    <w:rsid w:val="00E12AA9"/>
    <w:rsid w:val="00E23A8B"/>
    <w:rsid w:val="00E2519A"/>
    <w:rsid w:val="00E25E4E"/>
    <w:rsid w:val="00E2644F"/>
    <w:rsid w:val="00E26901"/>
    <w:rsid w:val="00E32268"/>
    <w:rsid w:val="00E323BE"/>
    <w:rsid w:val="00E3772C"/>
    <w:rsid w:val="00E40474"/>
    <w:rsid w:val="00E40A3D"/>
    <w:rsid w:val="00E412B7"/>
    <w:rsid w:val="00E4484F"/>
    <w:rsid w:val="00E475EC"/>
    <w:rsid w:val="00E53AB2"/>
    <w:rsid w:val="00E54C01"/>
    <w:rsid w:val="00E56161"/>
    <w:rsid w:val="00E6081D"/>
    <w:rsid w:val="00E63258"/>
    <w:rsid w:val="00E63BAD"/>
    <w:rsid w:val="00E64581"/>
    <w:rsid w:val="00E722FE"/>
    <w:rsid w:val="00E73320"/>
    <w:rsid w:val="00E734B5"/>
    <w:rsid w:val="00E7685C"/>
    <w:rsid w:val="00E779BF"/>
    <w:rsid w:val="00E803C0"/>
    <w:rsid w:val="00E81D43"/>
    <w:rsid w:val="00E84584"/>
    <w:rsid w:val="00E867EB"/>
    <w:rsid w:val="00E9035C"/>
    <w:rsid w:val="00E9157E"/>
    <w:rsid w:val="00E915FE"/>
    <w:rsid w:val="00E96243"/>
    <w:rsid w:val="00E96565"/>
    <w:rsid w:val="00E96BB0"/>
    <w:rsid w:val="00E97270"/>
    <w:rsid w:val="00E97354"/>
    <w:rsid w:val="00EA2DF2"/>
    <w:rsid w:val="00EA5CC8"/>
    <w:rsid w:val="00EA619F"/>
    <w:rsid w:val="00EA7E07"/>
    <w:rsid w:val="00EB0F55"/>
    <w:rsid w:val="00EB22A1"/>
    <w:rsid w:val="00EB6FB7"/>
    <w:rsid w:val="00EC0CF9"/>
    <w:rsid w:val="00EC16A2"/>
    <w:rsid w:val="00EC73D7"/>
    <w:rsid w:val="00ED0976"/>
    <w:rsid w:val="00ED237D"/>
    <w:rsid w:val="00ED4011"/>
    <w:rsid w:val="00ED4BA1"/>
    <w:rsid w:val="00ED5FB4"/>
    <w:rsid w:val="00ED7047"/>
    <w:rsid w:val="00ED708A"/>
    <w:rsid w:val="00ED7A16"/>
    <w:rsid w:val="00EE0508"/>
    <w:rsid w:val="00EE24E2"/>
    <w:rsid w:val="00EE2FC2"/>
    <w:rsid w:val="00EE41D2"/>
    <w:rsid w:val="00EE79EB"/>
    <w:rsid w:val="00EF0B4F"/>
    <w:rsid w:val="00F00A4D"/>
    <w:rsid w:val="00F00D02"/>
    <w:rsid w:val="00F01823"/>
    <w:rsid w:val="00F07DB8"/>
    <w:rsid w:val="00F12679"/>
    <w:rsid w:val="00F13925"/>
    <w:rsid w:val="00F13C64"/>
    <w:rsid w:val="00F14546"/>
    <w:rsid w:val="00F153D0"/>
    <w:rsid w:val="00F156B4"/>
    <w:rsid w:val="00F15F4F"/>
    <w:rsid w:val="00F209EA"/>
    <w:rsid w:val="00F21058"/>
    <w:rsid w:val="00F22FF2"/>
    <w:rsid w:val="00F2363C"/>
    <w:rsid w:val="00F24F72"/>
    <w:rsid w:val="00F26F95"/>
    <w:rsid w:val="00F31BA2"/>
    <w:rsid w:val="00F33BC9"/>
    <w:rsid w:val="00F34663"/>
    <w:rsid w:val="00F34720"/>
    <w:rsid w:val="00F34A60"/>
    <w:rsid w:val="00F360C0"/>
    <w:rsid w:val="00F360F7"/>
    <w:rsid w:val="00F409A8"/>
    <w:rsid w:val="00F40DAE"/>
    <w:rsid w:val="00F4117F"/>
    <w:rsid w:val="00F44A24"/>
    <w:rsid w:val="00F45D75"/>
    <w:rsid w:val="00F45F12"/>
    <w:rsid w:val="00F4641F"/>
    <w:rsid w:val="00F47862"/>
    <w:rsid w:val="00F47B17"/>
    <w:rsid w:val="00F53B68"/>
    <w:rsid w:val="00F55260"/>
    <w:rsid w:val="00F566B9"/>
    <w:rsid w:val="00F56848"/>
    <w:rsid w:val="00F60510"/>
    <w:rsid w:val="00F60881"/>
    <w:rsid w:val="00F63009"/>
    <w:rsid w:val="00F63739"/>
    <w:rsid w:val="00F63EC0"/>
    <w:rsid w:val="00F65EE8"/>
    <w:rsid w:val="00F6695E"/>
    <w:rsid w:val="00F67281"/>
    <w:rsid w:val="00F70B5F"/>
    <w:rsid w:val="00F714EC"/>
    <w:rsid w:val="00F728E1"/>
    <w:rsid w:val="00F756B3"/>
    <w:rsid w:val="00F82E92"/>
    <w:rsid w:val="00F842C1"/>
    <w:rsid w:val="00F92749"/>
    <w:rsid w:val="00F932EC"/>
    <w:rsid w:val="00F939C8"/>
    <w:rsid w:val="00FA0AB7"/>
    <w:rsid w:val="00FA2207"/>
    <w:rsid w:val="00FA426B"/>
    <w:rsid w:val="00FA42F3"/>
    <w:rsid w:val="00FB1707"/>
    <w:rsid w:val="00FB1CC2"/>
    <w:rsid w:val="00FB25E0"/>
    <w:rsid w:val="00FB50A5"/>
    <w:rsid w:val="00FB602B"/>
    <w:rsid w:val="00FB6695"/>
    <w:rsid w:val="00FB6F79"/>
    <w:rsid w:val="00FC05DC"/>
    <w:rsid w:val="00FC5394"/>
    <w:rsid w:val="00FC5546"/>
    <w:rsid w:val="00FC5D1F"/>
    <w:rsid w:val="00FD1C10"/>
    <w:rsid w:val="00FD36D2"/>
    <w:rsid w:val="00FD3B5F"/>
    <w:rsid w:val="00FD6317"/>
    <w:rsid w:val="00FD7D83"/>
    <w:rsid w:val="00FD7EC1"/>
    <w:rsid w:val="00FE18DD"/>
    <w:rsid w:val="00FE3013"/>
    <w:rsid w:val="00FE4426"/>
    <w:rsid w:val="00FE4ACE"/>
    <w:rsid w:val="00FE784E"/>
    <w:rsid w:val="00FE7CBB"/>
    <w:rsid w:val="00FF038F"/>
    <w:rsid w:val="00FF4D79"/>
    <w:rsid w:val="00FF6666"/>
    <w:rsid w:val="00FF68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E4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7605D1"/>
    <w:pPr>
      <w:spacing w:after="200" w:line="276" w:lineRule="auto"/>
    </w:pPr>
    <w:rPr>
      <w:sz w:val="24"/>
      <w:szCs w:val="22"/>
    </w:rPr>
  </w:style>
  <w:style w:type="paragraph" w:styleId="1">
    <w:name w:val="heading 1"/>
    <w:basedOn w:val="a0"/>
    <w:next w:val="a0"/>
    <w:link w:val="10"/>
    <w:autoRedefine/>
    <w:uiPriority w:val="99"/>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uiPriority w:val="99"/>
    <w:qFormat/>
    <w:rsid w:val="00ED4011"/>
    <w:pPr>
      <w:keepNext/>
      <w:keepLines/>
      <w:numPr>
        <w:ilvl w:val="1"/>
        <w:numId w:val="6"/>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uiPriority w:val="99"/>
    <w:qFormat/>
    <w:rsid w:val="00ED4011"/>
    <w:pPr>
      <w:numPr>
        <w:ilvl w:val="2"/>
        <w:numId w:val="6"/>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uiPriority w:val="99"/>
    <w:qFormat/>
    <w:rsid w:val="00ED4011"/>
    <w:pPr>
      <w:numPr>
        <w:ilvl w:val="3"/>
        <w:numId w:val="6"/>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uiPriority w:val="99"/>
    <w:qFormat/>
    <w:rsid w:val="00ED4011"/>
    <w:pPr>
      <w:spacing w:before="120" w:after="0"/>
      <w:jc w:val="both"/>
      <w:outlineLvl w:val="4"/>
    </w:pPr>
    <w:rPr>
      <w:rFonts w:ascii="Calibri" w:hAnsi="Calibri"/>
      <w:color w:val="000000"/>
    </w:rPr>
  </w:style>
  <w:style w:type="paragraph" w:styleId="6">
    <w:name w:val="heading 6"/>
    <w:aliases w:val="Под-параграф"/>
    <w:basedOn w:val="a0"/>
    <w:next w:val="a0"/>
    <w:link w:val="60"/>
    <w:uiPriority w:val="99"/>
    <w:qFormat/>
    <w:rsid w:val="00ED4011"/>
    <w:pPr>
      <w:spacing w:before="120" w:after="0" w:line="240" w:lineRule="auto"/>
      <w:ind w:left="644" w:hanging="360"/>
      <w:jc w:val="both"/>
      <w:outlineLvl w:val="5"/>
    </w:pPr>
    <w:rPr>
      <w:rFonts w:ascii="Calibri" w:hAnsi="Calibri"/>
      <w:iCs/>
      <w:color w:val="000000"/>
    </w:rPr>
  </w:style>
  <w:style w:type="paragraph" w:styleId="7">
    <w:name w:val="heading 7"/>
    <w:basedOn w:val="a0"/>
    <w:next w:val="a0"/>
    <w:link w:val="70"/>
    <w:uiPriority w:val="99"/>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uiPriority w:val="99"/>
    <w:qFormat/>
    <w:rsid w:val="00ED4011"/>
    <w:pPr>
      <w:keepNext/>
      <w:numPr>
        <w:ilvl w:val="7"/>
        <w:numId w:val="6"/>
      </w:numPr>
      <w:spacing w:after="0" w:line="240" w:lineRule="auto"/>
      <w:jc w:val="center"/>
      <w:outlineLvl w:val="7"/>
    </w:pPr>
    <w:rPr>
      <w:b/>
      <w:bCs/>
      <w:szCs w:val="24"/>
    </w:rPr>
  </w:style>
  <w:style w:type="paragraph" w:styleId="9">
    <w:name w:val="heading 9"/>
    <w:basedOn w:val="a0"/>
    <w:next w:val="a0"/>
    <w:link w:val="90"/>
    <w:uiPriority w:val="99"/>
    <w:qFormat/>
    <w:rsid w:val="00ED4011"/>
    <w:pPr>
      <w:keepNext/>
      <w:numPr>
        <w:ilvl w:val="8"/>
        <w:numId w:val="6"/>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uiPriority w:val="99"/>
    <w:locked/>
    <w:rsid w:val="00A74EB6"/>
    <w:rPr>
      <w:rFonts w:ascii="Arial Narrow" w:hAnsi="Arial Narrow" w:cs="Times New Roman"/>
      <w:b/>
      <w:sz w:val="32"/>
      <w:shd w:val="clear" w:color="auto" w:fill="66FF99"/>
    </w:rPr>
  </w:style>
  <w:style w:type="character" w:customStyle="1" w:styleId="20">
    <w:name w:val="Заглавие 2 Знак"/>
    <w:link w:val="2"/>
    <w:uiPriority w:val="99"/>
    <w:locked/>
    <w:rsid w:val="00ED4011"/>
    <w:rPr>
      <w:rFonts w:ascii="Calibri" w:hAnsi="Calibri"/>
      <w:b/>
      <w:bCs/>
      <w:szCs w:val="56"/>
      <w:shd w:val="clear" w:color="auto" w:fill="92D050"/>
    </w:rPr>
  </w:style>
  <w:style w:type="character" w:customStyle="1" w:styleId="31">
    <w:name w:val="Заглавие 3 Знак"/>
    <w:link w:val="30"/>
    <w:uiPriority w:val="99"/>
    <w:locked/>
    <w:rsid w:val="00ED4011"/>
    <w:rPr>
      <w:rFonts w:ascii="Calibri" w:hAnsi="Calibri"/>
      <w:b/>
      <w:bCs/>
      <w:szCs w:val="40"/>
      <w:shd w:val="clear" w:color="auto" w:fill="FFC000"/>
    </w:rPr>
  </w:style>
  <w:style w:type="character" w:customStyle="1" w:styleId="40">
    <w:name w:val="Заглавие 4 Знак"/>
    <w:link w:val="4"/>
    <w:uiPriority w:val="99"/>
    <w:locked/>
    <w:rsid w:val="00ED4011"/>
    <w:rPr>
      <w:rFonts w:ascii="Calibri" w:hAnsi="Calibri"/>
      <w:b/>
      <w:bCs/>
      <w:shd w:val="clear" w:color="auto" w:fill="C6D9F1"/>
    </w:rPr>
  </w:style>
  <w:style w:type="character" w:customStyle="1" w:styleId="50">
    <w:name w:val="Заглавие 5 Знак"/>
    <w:aliases w:val="Параграф Знак"/>
    <w:link w:val="5"/>
    <w:uiPriority w:val="99"/>
    <w:locked/>
    <w:rsid w:val="00ED4011"/>
    <w:rPr>
      <w:rFonts w:ascii="Calibri" w:hAnsi="Calibri" w:cs="Times New Roman"/>
      <w:color w:val="000000"/>
      <w:sz w:val="22"/>
      <w:szCs w:val="22"/>
      <w:lang w:val="bg-BG" w:eastAsia="bg-BG" w:bidi="ar-SA"/>
    </w:rPr>
  </w:style>
  <w:style w:type="character" w:customStyle="1" w:styleId="60">
    <w:name w:val="Заглавие 6 Знак"/>
    <w:aliases w:val="Под-параграф Знак"/>
    <w:link w:val="6"/>
    <w:uiPriority w:val="99"/>
    <w:locked/>
    <w:rsid w:val="00ED4011"/>
    <w:rPr>
      <w:rFonts w:ascii="Calibri" w:hAnsi="Calibri"/>
      <w:iCs/>
      <w:color w:val="000000"/>
    </w:rPr>
  </w:style>
  <w:style w:type="character" w:customStyle="1" w:styleId="70">
    <w:name w:val="Заглавие 7 Знак"/>
    <w:link w:val="7"/>
    <w:uiPriority w:val="99"/>
    <w:semiHidden/>
    <w:locked/>
    <w:rsid w:val="00ED4011"/>
    <w:rPr>
      <w:rFonts w:ascii="Calibri" w:hAnsi="Calibri" w:cs="Times New Roman"/>
      <w:i/>
      <w:color w:val="404040"/>
    </w:rPr>
  </w:style>
  <w:style w:type="character" w:customStyle="1" w:styleId="80">
    <w:name w:val="Заглавие 8 Знак"/>
    <w:link w:val="8"/>
    <w:uiPriority w:val="99"/>
    <w:locked/>
    <w:rsid w:val="00ED4011"/>
    <w:rPr>
      <w:rFonts w:ascii="Cambria" w:hAnsi="Cambria"/>
      <w:b/>
      <w:bCs/>
      <w:sz w:val="24"/>
      <w:szCs w:val="24"/>
    </w:rPr>
  </w:style>
  <w:style w:type="character" w:customStyle="1" w:styleId="90">
    <w:name w:val="Заглавие 9 Знак"/>
    <w:link w:val="9"/>
    <w:uiPriority w:val="99"/>
    <w:locked/>
    <w:rsid w:val="00ED4011"/>
    <w:rPr>
      <w:rFonts w:ascii="Arial" w:hAnsi="Arial"/>
      <w:b/>
      <w:bCs/>
      <w:lang w:val="en-GB" w:eastAsia="de-DE"/>
    </w:rPr>
  </w:style>
  <w:style w:type="paragraph" w:customStyle="1" w:styleId="ListParagraph2">
    <w:name w:val="List Paragraph2"/>
    <w:basedOn w:val="a0"/>
    <w:link w:val="ListParagraphChar"/>
    <w:uiPriority w:val="99"/>
    <w:rsid w:val="00ED4011"/>
    <w:pPr>
      <w:ind w:left="720"/>
      <w:contextualSpacing/>
    </w:pPr>
    <w:rPr>
      <w:szCs w:val="20"/>
    </w:rPr>
  </w:style>
  <w:style w:type="character" w:customStyle="1" w:styleId="ListParagraphChar">
    <w:name w:val="List Paragraph Char"/>
    <w:link w:val="ListParagraph2"/>
    <w:locked/>
    <w:rsid w:val="00ED4011"/>
    <w:rPr>
      <w:rFonts w:ascii="Cambria" w:hAnsi="Cambria"/>
      <w:sz w:val="22"/>
      <w:lang w:val="bg-BG" w:eastAsia="bg-BG"/>
    </w:rPr>
  </w:style>
  <w:style w:type="character" w:styleId="a4">
    <w:name w:val="Hyperlink"/>
    <w:uiPriority w:val="99"/>
    <w:rsid w:val="00ED4011"/>
    <w:rPr>
      <w:rFonts w:cs="Times New Roman"/>
      <w:color w:val="0000FF"/>
      <w:u w:val="single"/>
    </w:rPr>
  </w:style>
  <w:style w:type="paragraph" w:customStyle="1" w:styleId="titre4">
    <w:name w:val="titre4"/>
    <w:basedOn w:val="a0"/>
    <w:uiPriority w:val="99"/>
    <w:rsid w:val="00ED4011"/>
    <w:pPr>
      <w:numPr>
        <w:numId w:val="7"/>
      </w:numPr>
      <w:tabs>
        <w:tab w:val="clear" w:pos="435"/>
        <w:tab w:val="decimal" w:pos="357"/>
      </w:tabs>
      <w:spacing w:after="0" w:line="240" w:lineRule="auto"/>
      <w:ind w:left="357" w:hanging="357"/>
    </w:pPr>
    <w:rPr>
      <w:rFonts w:ascii="Arial" w:hAnsi="Arial" w:cs="Arial"/>
      <w:b/>
      <w:bCs/>
      <w:szCs w:val="24"/>
      <w:lang w:val="en-GB"/>
    </w:rPr>
  </w:style>
  <w:style w:type="paragraph" w:customStyle="1" w:styleId="Ves-1">
    <w:name w:val="Ves-1"/>
    <w:basedOn w:val="a0"/>
    <w:autoRedefine/>
    <w:uiPriority w:val="99"/>
    <w:rsid w:val="00ED4011"/>
    <w:pPr>
      <w:spacing w:before="120" w:after="120" w:line="240" w:lineRule="atLeast"/>
      <w:ind w:left="1701"/>
      <w:jc w:val="both"/>
    </w:pPr>
  </w:style>
  <w:style w:type="paragraph" w:customStyle="1" w:styleId="PartTitle">
    <w:name w:val="PartTitle"/>
    <w:basedOn w:val="a0"/>
    <w:next w:val="a0"/>
    <w:uiPriority w:val="99"/>
    <w:rsid w:val="00ED4011"/>
    <w:pPr>
      <w:keepNext/>
      <w:pageBreakBefore/>
      <w:numPr>
        <w:numId w:val="8"/>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cs="Times New Roman"/>
    </w:rPr>
  </w:style>
  <w:style w:type="paragraph" w:styleId="a7">
    <w:name w:val="footer"/>
    <w:basedOn w:val="a0"/>
    <w:link w:val="a8"/>
    <w:uiPriority w:val="99"/>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rFonts w:cs="Times New Roman"/>
      <w:lang w:val="en-AU" w:eastAsia="bg-BG"/>
    </w:rPr>
  </w:style>
  <w:style w:type="character" w:styleId="ab">
    <w:name w:val="footnote reference"/>
    <w:aliases w:val="Footnote symbol,-E Fußnotenzeichen,Footnote Reference Superscript"/>
    <w:uiPriority w:val="99"/>
    <w:rsid w:val="00ED4011"/>
    <w:rPr>
      <w:rFonts w:cs="Times New Roman"/>
      <w:vertAlign w:val="superscript"/>
    </w:rPr>
  </w:style>
  <w:style w:type="paragraph" w:customStyle="1" w:styleId="ListParagraph1">
    <w:name w:val="List Paragraph1"/>
    <w:basedOn w:val="a0"/>
    <w:uiPriority w:val="99"/>
    <w:rsid w:val="00ED4011"/>
    <w:pPr>
      <w:numPr>
        <w:numId w:val="9"/>
      </w:numPr>
      <w:spacing w:before="120" w:after="120" w:line="240" w:lineRule="atLeast"/>
      <w:jc w:val="both"/>
    </w:pPr>
    <w:rPr>
      <w:rFonts w:ascii="Calibri" w:hAnsi="Calibri" w:cs="Calibri"/>
    </w:rPr>
  </w:style>
  <w:style w:type="paragraph" w:customStyle="1" w:styleId="a">
    <w:name w:val="Îáèêí. ïàðàãðàô"/>
    <w:basedOn w:val="a0"/>
    <w:uiPriority w:val="99"/>
    <w:rsid w:val="00ED4011"/>
    <w:pPr>
      <w:numPr>
        <w:numId w:val="10"/>
      </w:numPr>
      <w:spacing w:before="120" w:after="0" w:line="360" w:lineRule="auto"/>
      <w:jc w:val="both"/>
    </w:pPr>
    <w:rPr>
      <w:szCs w:val="24"/>
    </w:rPr>
  </w:style>
  <w:style w:type="paragraph" w:customStyle="1" w:styleId="c01pointnumerotealtn">
    <w:name w:val="c01pointnumerotealtn"/>
    <w:basedOn w:val="a0"/>
    <w:uiPriority w:val="99"/>
    <w:rsid w:val="00ED4011"/>
    <w:pPr>
      <w:spacing w:before="100" w:beforeAutospacing="1" w:after="100" w:afterAutospacing="1" w:line="240" w:lineRule="auto"/>
    </w:pPr>
    <w:rPr>
      <w:szCs w:val="24"/>
    </w:rPr>
  </w:style>
  <w:style w:type="paragraph" w:styleId="HTML">
    <w:name w:val="HTML Preformatted"/>
    <w:basedOn w:val="a0"/>
    <w:link w:val="HTML0"/>
    <w:uiPriority w:val="99"/>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uiPriority w:val="99"/>
    <w:locked/>
    <w:rsid w:val="00ED4011"/>
    <w:rPr>
      <w:rFonts w:ascii="Courier New" w:hAnsi="Courier New" w:cs="Times New Roman"/>
    </w:rPr>
  </w:style>
  <w:style w:type="paragraph" w:styleId="ac">
    <w:name w:val="Balloon Text"/>
    <w:basedOn w:val="a0"/>
    <w:link w:val="ad"/>
    <w:uiPriority w:val="99"/>
    <w:semiHidden/>
    <w:rsid w:val="00ED4011"/>
    <w:pPr>
      <w:spacing w:after="0" w:line="240" w:lineRule="auto"/>
    </w:pPr>
    <w:rPr>
      <w:rFonts w:ascii="Tahoma" w:hAnsi="Tahoma"/>
      <w:sz w:val="16"/>
      <w:szCs w:val="16"/>
    </w:rPr>
  </w:style>
  <w:style w:type="character" w:customStyle="1" w:styleId="ad">
    <w:name w:val="Изнесен текст Знак"/>
    <w:link w:val="ac"/>
    <w:uiPriority w:val="99"/>
    <w:semiHidden/>
    <w:locked/>
    <w:rsid w:val="00ED4011"/>
    <w:rPr>
      <w:rFonts w:ascii="Tahoma" w:hAnsi="Tahoma" w:cs="Times New Roman"/>
      <w:sz w:val="16"/>
    </w:rPr>
  </w:style>
  <w:style w:type="paragraph" w:customStyle="1" w:styleId="oddl-nadpis">
    <w:name w:val="oddíl-nadpis"/>
    <w:basedOn w:val="a0"/>
    <w:uiPriority w:val="99"/>
    <w:rsid w:val="00ED4011"/>
    <w:pPr>
      <w:keepNext/>
      <w:widowControl w:val="0"/>
      <w:tabs>
        <w:tab w:val="left" w:pos="567"/>
      </w:tabs>
      <w:spacing w:before="240" w:after="0" w:line="240" w:lineRule="exact"/>
    </w:pPr>
    <w:rPr>
      <w:rFonts w:ascii="Arial" w:hAnsi="Arial" w:cs="Arial"/>
      <w:b/>
      <w:bCs/>
      <w:szCs w:val="24"/>
      <w:lang w:val="cs-CZ"/>
    </w:rPr>
  </w:style>
  <w:style w:type="paragraph" w:styleId="ae">
    <w:name w:val="Body Text"/>
    <w:basedOn w:val="a0"/>
    <w:link w:val="af"/>
    <w:uiPriority w:val="99"/>
    <w:rsid w:val="00ED4011"/>
    <w:pPr>
      <w:spacing w:after="0" w:line="240" w:lineRule="auto"/>
    </w:pPr>
    <w:rPr>
      <w:szCs w:val="24"/>
    </w:rPr>
  </w:style>
  <w:style w:type="character" w:customStyle="1" w:styleId="af">
    <w:name w:val="Основен текст Знак"/>
    <w:link w:val="ae"/>
    <w:uiPriority w:val="99"/>
    <w:locked/>
    <w:rsid w:val="00ED4011"/>
    <w:rPr>
      <w:rFonts w:cs="Times New Roman"/>
      <w:sz w:val="24"/>
      <w:lang w:val="bg-BG" w:eastAsia="bg-BG"/>
    </w:rPr>
  </w:style>
  <w:style w:type="paragraph" w:styleId="3">
    <w:name w:val="List Bullet 3"/>
    <w:basedOn w:val="a0"/>
    <w:autoRedefine/>
    <w:uiPriority w:val="99"/>
    <w:rsid w:val="00ED4011"/>
    <w:pPr>
      <w:numPr>
        <w:numId w:val="11"/>
      </w:numPr>
      <w:spacing w:after="0" w:line="240" w:lineRule="auto"/>
      <w:jc w:val="both"/>
    </w:pPr>
    <w:rPr>
      <w:rFonts w:ascii="Arial" w:hAnsi="Arial" w:cs="Arial"/>
      <w:sz w:val="20"/>
      <w:szCs w:val="20"/>
      <w:lang w:val="en-GB"/>
    </w:rPr>
  </w:style>
  <w:style w:type="paragraph" w:customStyle="1" w:styleId="CharCharChar3">
    <w:name w:val="Char Char Char3"/>
    <w:basedOn w:val="a0"/>
    <w:uiPriority w:val="99"/>
    <w:rsid w:val="00ED4011"/>
    <w:pPr>
      <w:tabs>
        <w:tab w:val="left" w:pos="709"/>
      </w:tabs>
      <w:spacing w:after="0" w:line="240" w:lineRule="auto"/>
    </w:pPr>
    <w:rPr>
      <w:rFonts w:ascii="Tahoma" w:hAnsi="Tahoma" w:cs="Tahoma"/>
      <w:szCs w:val="24"/>
      <w:lang w:val="pl-PL" w:eastAsia="pl-PL"/>
    </w:rPr>
  </w:style>
  <w:style w:type="character" w:customStyle="1" w:styleId="DeltaViewInsertion">
    <w:name w:val="DeltaView Insertion"/>
    <w:uiPriority w:val="99"/>
    <w:rsid w:val="00ED4011"/>
    <w:rPr>
      <w:b/>
      <w:i/>
      <w:spacing w:val="0"/>
      <w:lang w:val="bg-BG" w:eastAsia="bg-BG"/>
    </w:rPr>
  </w:style>
  <w:style w:type="paragraph" w:customStyle="1" w:styleId="Tiret0">
    <w:name w:val="Tiret 0"/>
    <w:basedOn w:val="a0"/>
    <w:uiPriority w:val="99"/>
    <w:rsid w:val="00ED4011"/>
    <w:pPr>
      <w:numPr>
        <w:numId w:val="12"/>
      </w:numPr>
      <w:spacing w:before="120" w:after="120" w:line="240" w:lineRule="auto"/>
      <w:jc w:val="both"/>
    </w:pPr>
  </w:style>
  <w:style w:type="paragraph" w:customStyle="1" w:styleId="Tiret1">
    <w:name w:val="Tiret 1"/>
    <w:basedOn w:val="a0"/>
    <w:uiPriority w:val="99"/>
    <w:rsid w:val="00ED4011"/>
    <w:pPr>
      <w:numPr>
        <w:numId w:val="13"/>
      </w:numPr>
      <w:spacing w:before="120" w:after="120" w:line="240" w:lineRule="auto"/>
      <w:jc w:val="both"/>
    </w:pPr>
  </w:style>
  <w:style w:type="paragraph" w:customStyle="1" w:styleId="-0">
    <w:name w:val="ВЕСКО-0"/>
    <w:basedOn w:val="a0"/>
    <w:uiPriority w:val="99"/>
    <w:rsid w:val="00ED4011"/>
    <w:pPr>
      <w:spacing w:before="120" w:after="120" w:line="240" w:lineRule="atLeast"/>
      <w:jc w:val="both"/>
    </w:pPr>
    <w:rPr>
      <w:rFonts w:cs="Calibri"/>
    </w:rPr>
  </w:style>
  <w:style w:type="paragraph" w:customStyle="1" w:styleId="-3">
    <w:name w:val="ВЕСКО-3"/>
    <w:uiPriority w:val="99"/>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uiPriority w:val="99"/>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Cs w:val="24"/>
    </w:rPr>
  </w:style>
  <w:style w:type="paragraph" w:styleId="21">
    <w:name w:val="toc 2"/>
    <w:basedOn w:val="a0"/>
    <w:next w:val="a0"/>
    <w:autoRedefine/>
    <w:uiPriority w:val="99"/>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uiPriority w:val="99"/>
    <w:rsid w:val="00ED4011"/>
    <w:pPr>
      <w:tabs>
        <w:tab w:val="left" w:pos="851"/>
        <w:tab w:val="right" w:leader="dot" w:pos="10083"/>
      </w:tabs>
      <w:spacing w:before="120" w:after="120" w:line="240" w:lineRule="atLeast"/>
    </w:pPr>
    <w:rPr>
      <w:sz w:val="20"/>
      <w:szCs w:val="18"/>
      <w:lang w:eastAsia="de-DE"/>
    </w:rPr>
  </w:style>
  <w:style w:type="paragraph" w:styleId="41">
    <w:name w:val="toc 4"/>
    <w:basedOn w:val="a0"/>
    <w:next w:val="a0"/>
    <w:autoRedefine/>
    <w:uiPriority w:val="99"/>
    <w:rsid w:val="00ED4011"/>
    <w:pPr>
      <w:tabs>
        <w:tab w:val="left" w:pos="1134"/>
        <w:tab w:val="right" w:leader="dot" w:pos="10081"/>
      </w:tabs>
      <w:spacing w:before="120" w:after="120" w:line="240" w:lineRule="atLeast"/>
      <w:ind w:left="1134"/>
    </w:pPr>
    <w:rPr>
      <w:sz w:val="18"/>
      <w:lang w:eastAsia="de-DE"/>
    </w:rPr>
  </w:style>
  <w:style w:type="table" w:styleId="af0">
    <w:name w:val="Table Grid"/>
    <w:basedOn w:val="a2"/>
    <w:uiPriority w:val="99"/>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iPriority w:val="99"/>
    <w:rsid w:val="00ED4011"/>
    <w:pPr>
      <w:spacing w:after="120"/>
      <w:ind w:left="283"/>
    </w:pPr>
    <w:rPr>
      <w:sz w:val="20"/>
      <w:szCs w:val="20"/>
    </w:rPr>
  </w:style>
  <w:style w:type="character" w:customStyle="1" w:styleId="af2">
    <w:name w:val="Основен текст с отстъп Знак"/>
    <w:link w:val="af1"/>
    <w:uiPriority w:val="99"/>
    <w:semiHidden/>
    <w:locked/>
    <w:rsid w:val="00ED4011"/>
    <w:rPr>
      <w:rFonts w:ascii="Cambria" w:hAnsi="Cambria" w:cs="Times New Roman"/>
    </w:rPr>
  </w:style>
  <w:style w:type="paragraph" w:customStyle="1" w:styleId="CM1">
    <w:name w:val="CM1"/>
    <w:basedOn w:val="a0"/>
    <w:next w:val="a0"/>
    <w:uiPriority w:val="99"/>
    <w:rsid w:val="00ED4011"/>
    <w:pPr>
      <w:autoSpaceDE w:val="0"/>
      <w:autoSpaceDN w:val="0"/>
      <w:adjustRightInd w:val="0"/>
      <w:spacing w:after="0" w:line="240" w:lineRule="auto"/>
    </w:pPr>
    <w:rPr>
      <w:rFonts w:ascii="EUAlbertina" w:hAnsi="EUAlbertina"/>
      <w:szCs w:val="24"/>
    </w:rPr>
  </w:style>
  <w:style w:type="paragraph" w:customStyle="1" w:styleId="CM3">
    <w:name w:val="CM3"/>
    <w:basedOn w:val="a0"/>
    <w:next w:val="a0"/>
    <w:uiPriority w:val="99"/>
    <w:rsid w:val="00ED4011"/>
    <w:pPr>
      <w:autoSpaceDE w:val="0"/>
      <w:autoSpaceDN w:val="0"/>
      <w:adjustRightInd w:val="0"/>
      <w:spacing w:after="0" w:line="240" w:lineRule="auto"/>
    </w:pPr>
    <w:rPr>
      <w:rFonts w:ascii="EUAlbertina" w:hAnsi="EUAlbertina"/>
      <w:szCs w:val="24"/>
    </w:rPr>
  </w:style>
  <w:style w:type="paragraph" w:styleId="af3">
    <w:name w:val="annotation text"/>
    <w:basedOn w:val="a0"/>
    <w:link w:val="af4"/>
    <w:uiPriority w:val="99"/>
    <w:semiHidden/>
    <w:rsid w:val="00ED4011"/>
    <w:pPr>
      <w:spacing w:line="240" w:lineRule="auto"/>
    </w:pPr>
    <w:rPr>
      <w:sz w:val="20"/>
      <w:szCs w:val="20"/>
    </w:rPr>
  </w:style>
  <w:style w:type="character" w:customStyle="1" w:styleId="af4">
    <w:name w:val="Текст на коментар Знак"/>
    <w:link w:val="af3"/>
    <w:uiPriority w:val="99"/>
    <w:semiHidden/>
    <w:locked/>
    <w:rsid w:val="00ED4011"/>
    <w:rPr>
      <w:rFonts w:ascii="Cambria" w:hAnsi="Cambria" w:cs="Times New Roman"/>
    </w:rPr>
  </w:style>
  <w:style w:type="paragraph" w:styleId="af5">
    <w:name w:val="annotation subject"/>
    <w:basedOn w:val="af3"/>
    <w:next w:val="af3"/>
    <w:link w:val="af6"/>
    <w:uiPriority w:val="99"/>
    <w:semiHidden/>
    <w:rsid w:val="00ED4011"/>
    <w:rPr>
      <w:b/>
      <w:bCs/>
    </w:rPr>
  </w:style>
  <w:style w:type="character" w:customStyle="1" w:styleId="af6">
    <w:name w:val="Предмет на коментар Знак"/>
    <w:link w:val="af5"/>
    <w:uiPriority w:val="99"/>
    <w:semiHidden/>
    <w:locked/>
    <w:rsid w:val="00ED4011"/>
    <w:rPr>
      <w:rFonts w:ascii="Cambria" w:hAnsi="Cambria" w:cs="Times New Roman"/>
      <w:b/>
    </w:rPr>
  </w:style>
  <w:style w:type="character" w:styleId="af7">
    <w:name w:val="Emphasis"/>
    <w:uiPriority w:val="99"/>
    <w:qFormat/>
    <w:rsid w:val="00ED4011"/>
    <w:rPr>
      <w:rFonts w:cs="Times New Roman"/>
      <w:i/>
    </w:rPr>
  </w:style>
  <w:style w:type="character" w:customStyle="1" w:styleId="apple-converted-space">
    <w:name w:val="apple-converted-space"/>
    <w:uiPriority w:val="99"/>
    <w:rsid w:val="00ED4011"/>
  </w:style>
  <w:style w:type="character" w:styleId="af8">
    <w:name w:val="Strong"/>
    <w:uiPriority w:val="99"/>
    <w:qFormat/>
    <w:rsid w:val="00ED4011"/>
    <w:rPr>
      <w:rFonts w:cs="Times New Roman"/>
      <w:b/>
    </w:rPr>
  </w:style>
  <w:style w:type="paragraph" w:styleId="22">
    <w:name w:val="Body Text Indent 2"/>
    <w:basedOn w:val="a0"/>
    <w:link w:val="23"/>
    <w:uiPriority w:val="99"/>
    <w:rsid w:val="00ED4011"/>
    <w:pPr>
      <w:spacing w:after="120" w:line="480" w:lineRule="auto"/>
      <w:ind w:left="283"/>
    </w:pPr>
    <w:rPr>
      <w:sz w:val="20"/>
      <w:szCs w:val="20"/>
    </w:rPr>
  </w:style>
  <w:style w:type="character" w:customStyle="1" w:styleId="23">
    <w:name w:val="Основен текст с отстъп 2 Знак"/>
    <w:link w:val="22"/>
    <w:uiPriority w:val="99"/>
    <w:locked/>
    <w:rsid w:val="00ED4011"/>
    <w:rPr>
      <w:rFonts w:ascii="Cambria" w:hAnsi="Cambria" w:cs="Times New Roman"/>
    </w:rPr>
  </w:style>
  <w:style w:type="paragraph" w:styleId="51">
    <w:name w:val="toc 5"/>
    <w:basedOn w:val="a0"/>
    <w:next w:val="a0"/>
    <w:autoRedefine/>
    <w:uiPriority w:val="99"/>
    <w:rsid w:val="00ED4011"/>
    <w:pPr>
      <w:spacing w:after="100"/>
      <w:ind w:left="880"/>
    </w:pPr>
  </w:style>
  <w:style w:type="paragraph" w:styleId="61">
    <w:name w:val="toc 6"/>
    <w:basedOn w:val="a0"/>
    <w:next w:val="a0"/>
    <w:autoRedefine/>
    <w:uiPriority w:val="99"/>
    <w:rsid w:val="00ED4011"/>
    <w:pPr>
      <w:spacing w:after="100"/>
      <w:ind w:left="1100"/>
    </w:pPr>
  </w:style>
  <w:style w:type="paragraph" w:styleId="71">
    <w:name w:val="toc 7"/>
    <w:basedOn w:val="a0"/>
    <w:next w:val="a0"/>
    <w:autoRedefine/>
    <w:uiPriority w:val="99"/>
    <w:rsid w:val="00ED4011"/>
    <w:pPr>
      <w:spacing w:after="100"/>
      <w:ind w:left="1320"/>
    </w:pPr>
  </w:style>
  <w:style w:type="paragraph" w:styleId="81">
    <w:name w:val="toc 8"/>
    <w:basedOn w:val="a0"/>
    <w:next w:val="a0"/>
    <w:autoRedefine/>
    <w:uiPriority w:val="99"/>
    <w:rsid w:val="00ED4011"/>
    <w:pPr>
      <w:spacing w:after="100"/>
      <w:ind w:left="1540"/>
    </w:pPr>
  </w:style>
  <w:style w:type="paragraph" w:styleId="91">
    <w:name w:val="toc 9"/>
    <w:basedOn w:val="a0"/>
    <w:next w:val="a0"/>
    <w:autoRedefine/>
    <w:uiPriority w:val="99"/>
    <w:rsid w:val="00ED4011"/>
    <w:pPr>
      <w:spacing w:after="100"/>
      <w:ind w:left="1760"/>
    </w:pPr>
  </w:style>
  <w:style w:type="paragraph" w:customStyle="1" w:styleId="NoSpacing1">
    <w:name w:val="No Spacing1"/>
    <w:link w:val="NoSpacingChar"/>
    <w:uiPriority w:val="99"/>
    <w:rsid w:val="00ED4011"/>
    <w:rPr>
      <w:noProof/>
      <w:sz w:val="22"/>
      <w:szCs w:val="22"/>
    </w:rPr>
  </w:style>
  <w:style w:type="character" w:customStyle="1" w:styleId="NoSpacingChar">
    <w:name w:val="No Spacing Char"/>
    <w:link w:val="NoSpacing1"/>
    <w:uiPriority w:val="99"/>
    <w:locked/>
    <w:rsid w:val="00ED4011"/>
    <w:rPr>
      <w:noProof/>
      <w:sz w:val="22"/>
      <w:lang w:val="bg-BG" w:eastAsia="bg-BG"/>
    </w:rPr>
  </w:style>
  <w:style w:type="paragraph" w:customStyle="1" w:styleId="FR2">
    <w:name w:val="FR2"/>
    <w:uiPriority w:val="99"/>
    <w:rsid w:val="00ED4011"/>
    <w:pPr>
      <w:widowControl w:val="0"/>
      <w:jc w:val="right"/>
    </w:pPr>
    <w:rPr>
      <w:rFonts w:ascii="Arial" w:hAnsi="Arial"/>
      <w:sz w:val="24"/>
      <w:lang w:eastAsia="en-US"/>
    </w:rPr>
  </w:style>
  <w:style w:type="character" w:styleId="af9">
    <w:name w:val="page number"/>
    <w:uiPriority w:val="99"/>
    <w:rsid w:val="00ED4011"/>
    <w:rPr>
      <w:rFonts w:cs="Times New Roman"/>
    </w:rPr>
  </w:style>
  <w:style w:type="paragraph" w:customStyle="1" w:styleId="12">
    <w:name w:val="Стил1"/>
    <w:basedOn w:val="30"/>
    <w:link w:val="13"/>
    <w:uiPriority w:val="99"/>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Cs w:val="20"/>
    </w:rPr>
  </w:style>
  <w:style w:type="character" w:customStyle="1" w:styleId="13">
    <w:name w:val="Стил1 Знак"/>
    <w:link w:val="12"/>
    <w:uiPriority w:val="99"/>
    <w:locked/>
    <w:rsid w:val="00ED4011"/>
    <w:rPr>
      <w:sz w:val="24"/>
    </w:rPr>
  </w:style>
  <w:style w:type="paragraph" w:customStyle="1" w:styleId="CharChar18CharChar">
    <w:name w:val="Char Char18 Знак Знак Char Char Знак Знак"/>
    <w:basedOn w:val="a0"/>
    <w:uiPriority w:val="99"/>
    <w:rsid w:val="00ED4011"/>
    <w:pPr>
      <w:tabs>
        <w:tab w:val="left" w:pos="709"/>
      </w:tabs>
      <w:spacing w:after="0" w:line="240" w:lineRule="auto"/>
    </w:pPr>
    <w:rPr>
      <w:rFonts w:ascii="Tahoma" w:hAnsi="Tahoma"/>
      <w:szCs w:val="24"/>
      <w:lang w:val="pl-PL" w:eastAsia="pl-PL"/>
    </w:rPr>
  </w:style>
  <w:style w:type="paragraph" w:customStyle="1" w:styleId="firstline">
    <w:name w:val="firstline"/>
    <w:basedOn w:val="a0"/>
    <w:uiPriority w:val="99"/>
    <w:rsid w:val="00ED4011"/>
    <w:pPr>
      <w:spacing w:before="100" w:beforeAutospacing="1" w:after="100" w:afterAutospacing="1" w:line="240" w:lineRule="auto"/>
    </w:pPr>
    <w:rPr>
      <w:szCs w:val="24"/>
    </w:rPr>
  </w:style>
  <w:style w:type="character" w:customStyle="1" w:styleId="FontStyle64">
    <w:name w:val="Font Style64"/>
    <w:uiPriority w:val="99"/>
    <w:rsid w:val="00ED4011"/>
    <w:rPr>
      <w:rFonts w:ascii="Times New Roman" w:hAnsi="Times New Roman"/>
      <w:b/>
      <w:sz w:val="22"/>
    </w:rPr>
  </w:style>
  <w:style w:type="character" w:customStyle="1" w:styleId="FontStyle65">
    <w:name w:val="Font Style65"/>
    <w:uiPriority w:val="99"/>
    <w:rsid w:val="00ED4011"/>
    <w:rPr>
      <w:rFonts w:ascii="Times New Roman" w:hAnsi="Times New Roman"/>
      <w:sz w:val="22"/>
    </w:rPr>
  </w:style>
  <w:style w:type="character" w:customStyle="1" w:styleId="FontStyle67">
    <w:name w:val="Font Style67"/>
    <w:uiPriority w:val="99"/>
    <w:rsid w:val="00ED4011"/>
    <w:rPr>
      <w:rFonts w:ascii="Times New Roman" w:hAnsi="Times New Roman"/>
      <w:sz w:val="22"/>
    </w:rPr>
  </w:style>
  <w:style w:type="character" w:customStyle="1" w:styleId="FontStyle61">
    <w:name w:val="Font Style61"/>
    <w:uiPriority w:val="99"/>
    <w:rsid w:val="00ED4011"/>
    <w:rPr>
      <w:rFonts w:ascii="Times New Roman" w:hAnsi="Times New Roman"/>
      <w:spacing w:val="20"/>
      <w:sz w:val="14"/>
    </w:rPr>
  </w:style>
  <w:style w:type="character" w:customStyle="1" w:styleId="FontStyle63">
    <w:name w:val="Font Style63"/>
    <w:uiPriority w:val="99"/>
    <w:rsid w:val="00ED4011"/>
    <w:rPr>
      <w:rFonts w:ascii="Times New Roman" w:hAnsi="Times New Roman"/>
      <w:b/>
      <w:i/>
      <w:sz w:val="22"/>
    </w:rPr>
  </w:style>
  <w:style w:type="character" w:customStyle="1" w:styleId="FontStyle73">
    <w:name w:val="Font Style73"/>
    <w:uiPriority w:val="99"/>
    <w:rsid w:val="00ED4011"/>
    <w:rPr>
      <w:rFonts w:ascii="Times New Roman" w:hAnsi="Times New Roman"/>
      <w:smallCaps/>
      <w:sz w:val="22"/>
    </w:rPr>
  </w:style>
  <w:style w:type="character" w:customStyle="1" w:styleId="FontStyle83">
    <w:name w:val="Font Style83"/>
    <w:uiPriority w:val="99"/>
    <w:rsid w:val="00ED4011"/>
    <w:rPr>
      <w:rFonts w:ascii="Times New Roman" w:hAnsi="Times New Roman"/>
      <w:i/>
      <w:spacing w:val="30"/>
      <w:sz w:val="22"/>
    </w:rPr>
  </w:style>
  <w:style w:type="paragraph" w:customStyle="1" w:styleId="14">
    <w:name w:val="Списък на абзаци1"/>
    <w:basedOn w:val="a0"/>
    <w:link w:val="afa"/>
    <w:uiPriority w:val="99"/>
    <w:rsid w:val="00ED4011"/>
    <w:pPr>
      <w:ind w:left="720"/>
      <w:contextualSpacing/>
    </w:pPr>
    <w:rPr>
      <w:szCs w:val="20"/>
    </w:rPr>
  </w:style>
  <w:style w:type="character" w:customStyle="1" w:styleId="afa">
    <w:name w:val="Списък на абзаци Знак"/>
    <w:aliases w:val="Question Знак"/>
    <w:link w:val="14"/>
    <w:uiPriority w:val="99"/>
    <w:locked/>
    <w:rsid w:val="00ED4011"/>
    <w:rPr>
      <w:rFonts w:ascii="Cambria" w:hAnsi="Cambria"/>
      <w:sz w:val="22"/>
      <w:lang w:val="bg-BG" w:eastAsia="bg-BG"/>
    </w:rPr>
  </w:style>
  <w:style w:type="paragraph" w:styleId="afb">
    <w:name w:val="Normal (Web)"/>
    <w:basedOn w:val="a0"/>
    <w:uiPriority w:val="99"/>
    <w:semiHidden/>
    <w:rsid w:val="00ED4011"/>
    <w:rPr>
      <w:szCs w:val="24"/>
    </w:rPr>
  </w:style>
  <w:style w:type="character" w:customStyle="1" w:styleId="afc">
    <w:name w:val="Основен текст + Удебелен"/>
    <w:uiPriority w:val="99"/>
    <w:rsid w:val="00ED4011"/>
    <w:rPr>
      <w:rFonts w:ascii="Times New Roman" w:hAnsi="Times New Roman"/>
      <w:b/>
      <w:color w:val="000000"/>
      <w:spacing w:val="0"/>
      <w:w w:val="100"/>
      <w:position w:val="0"/>
      <w:sz w:val="22"/>
      <w:shd w:val="clear" w:color="auto" w:fill="FFFFFF"/>
      <w:lang w:val="bg-BG"/>
    </w:rPr>
  </w:style>
  <w:style w:type="paragraph" w:customStyle="1" w:styleId="62">
    <w:name w:val="Основен текст6"/>
    <w:basedOn w:val="a0"/>
    <w:uiPriority w:val="99"/>
    <w:rsid w:val="00ED4011"/>
    <w:pPr>
      <w:widowControl w:val="0"/>
      <w:shd w:val="clear" w:color="auto" w:fill="FFFFFF"/>
      <w:spacing w:before="300" w:after="1380" w:line="269" w:lineRule="exact"/>
      <w:ind w:hanging="400"/>
      <w:jc w:val="center"/>
    </w:pPr>
  </w:style>
  <w:style w:type="character" w:customStyle="1" w:styleId="24">
    <w:name w:val="Основен текст2"/>
    <w:uiPriority w:val="99"/>
    <w:rsid w:val="00ED4011"/>
    <w:rPr>
      <w:rFonts w:ascii="Times New Roman" w:hAnsi="Times New Roman"/>
      <w:color w:val="000000"/>
      <w:spacing w:val="0"/>
      <w:w w:val="100"/>
      <w:position w:val="0"/>
      <w:sz w:val="22"/>
      <w:shd w:val="clear" w:color="auto" w:fill="FFFFFF"/>
      <w:lang w:val="bg-BG"/>
    </w:rPr>
  </w:style>
  <w:style w:type="character" w:customStyle="1" w:styleId="25">
    <w:name w:val="Основен текст + Удебелен2"/>
    <w:aliases w:val="Курсив"/>
    <w:uiPriority w:val="99"/>
    <w:rsid w:val="00ED4011"/>
    <w:rPr>
      <w:rFonts w:ascii="Times New Roman" w:hAnsi="Times New Roman"/>
      <w:b/>
      <w:i/>
      <w:color w:val="000000"/>
      <w:spacing w:val="0"/>
      <w:w w:val="100"/>
      <w:position w:val="0"/>
      <w:sz w:val="22"/>
      <w:shd w:val="clear" w:color="auto" w:fill="FFFFFF"/>
      <w:lang w:val="bg-BG"/>
    </w:rPr>
  </w:style>
  <w:style w:type="character" w:customStyle="1" w:styleId="inputvalue1">
    <w:name w:val="input_value1"/>
    <w:uiPriority w:val="99"/>
    <w:rsid w:val="00ED4011"/>
    <w:rPr>
      <w:rFonts w:ascii="Courier New" w:hAnsi="Courier New"/>
      <w:sz w:val="20"/>
    </w:rPr>
  </w:style>
  <w:style w:type="paragraph" w:customStyle="1" w:styleId="style12">
    <w:name w:val="style12"/>
    <w:basedOn w:val="a0"/>
    <w:uiPriority w:val="99"/>
    <w:rsid w:val="00ED4011"/>
    <w:pPr>
      <w:spacing w:before="100" w:beforeAutospacing="1" w:after="100" w:afterAutospacing="1" w:line="240" w:lineRule="auto"/>
    </w:pPr>
    <w:rPr>
      <w:szCs w:val="24"/>
    </w:rPr>
  </w:style>
  <w:style w:type="paragraph" w:customStyle="1" w:styleId="15">
    <w:name w:val="Без разредка1"/>
    <w:link w:val="afd"/>
    <w:uiPriority w:val="99"/>
    <w:rsid w:val="00ED4011"/>
    <w:rPr>
      <w:rFonts w:ascii="Calibri" w:hAnsi="Calibri"/>
      <w:sz w:val="22"/>
      <w:szCs w:val="22"/>
      <w:lang w:val="en-US"/>
    </w:rPr>
  </w:style>
  <w:style w:type="character" w:customStyle="1" w:styleId="afd">
    <w:name w:val="Без разредка Знак"/>
    <w:link w:val="15"/>
    <w:uiPriority w:val="99"/>
    <w:locked/>
    <w:rsid w:val="00ED4011"/>
    <w:rPr>
      <w:rFonts w:ascii="Calibri" w:hAnsi="Calibri"/>
      <w:sz w:val="22"/>
      <w:lang w:val="en-US" w:eastAsia="bg-BG"/>
    </w:rPr>
  </w:style>
  <w:style w:type="paragraph" w:customStyle="1" w:styleId="Default">
    <w:name w:val="Default"/>
    <w:uiPriority w:val="99"/>
    <w:rsid w:val="00ED4011"/>
    <w:pPr>
      <w:autoSpaceDE w:val="0"/>
      <w:autoSpaceDN w:val="0"/>
      <w:adjustRightInd w:val="0"/>
    </w:pPr>
    <w:rPr>
      <w:color w:val="000000"/>
      <w:sz w:val="24"/>
      <w:szCs w:val="24"/>
      <w:lang w:val="en-US" w:eastAsia="en-US"/>
    </w:rPr>
  </w:style>
  <w:style w:type="paragraph" w:styleId="33">
    <w:name w:val="Body Text Indent 3"/>
    <w:basedOn w:val="a0"/>
    <w:link w:val="34"/>
    <w:uiPriority w:val="99"/>
    <w:rsid w:val="00ED4011"/>
    <w:pPr>
      <w:spacing w:after="120" w:line="240" w:lineRule="auto"/>
      <w:ind w:left="283"/>
    </w:pPr>
    <w:rPr>
      <w:sz w:val="16"/>
      <w:szCs w:val="16"/>
      <w:lang w:val="en-GB" w:eastAsia="en-US"/>
    </w:rPr>
  </w:style>
  <w:style w:type="character" w:customStyle="1" w:styleId="34">
    <w:name w:val="Основен текст с отстъп 3 Знак"/>
    <w:link w:val="33"/>
    <w:uiPriority w:val="99"/>
    <w:locked/>
    <w:rsid w:val="00ED4011"/>
    <w:rPr>
      <w:rFonts w:cs="Times New Roman"/>
      <w:sz w:val="16"/>
      <w:lang w:val="en-GB" w:eastAsia="en-US"/>
    </w:rPr>
  </w:style>
  <w:style w:type="paragraph" w:styleId="afe">
    <w:name w:val="Plain Text"/>
    <w:basedOn w:val="a0"/>
    <w:link w:val="aff"/>
    <w:uiPriority w:val="99"/>
    <w:rsid w:val="00ED4011"/>
    <w:pPr>
      <w:spacing w:after="0" w:line="240" w:lineRule="auto"/>
    </w:pPr>
    <w:rPr>
      <w:rFonts w:ascii="Courier New" w:hAnsi="Courier New"/>
      <w:sz w:val="20"/>
      <w:szCs w:val="20"/>
      <w:lang w:val="en-US"/>
    </w:rPr>
  </w:style>
  <w:style w:type="character" w:customStyle="1" w:styleId="aff">
    <w:name w:val="Обикновен текст Знак"/>
    <w:link w:val="afe"/>
    <w:uiPriority w:val="99"/>
    <w:locked/>
    <w:rsid w:val="00ED4011"/>
    <w:rPr>
      <w:rFonts w:ascii="Courier New" w:hAnsi="Courier New" w:cs="Times New Roman"/>
      <w:lang w:val="en-US" w:eastAsia="bg-BG"/>
    </w:rPr>
  </w:style>
  <w:style w:type="character" w:customStyle="1" w:styleId="StyleLatinArialComplexArial">
    <w:name w:val="Style (Latin) Arial (Complex) Arial"/>
    <w:uiPriority w:val="99"/>
    <w:rsid w:val="00ED4011"/>
    <w:rPr>
      <w:rFonts w:ascii="Arial" w:hAnsi="Arial"/>
      <w:sz w:val="22"/>
    </w:rPr>
  </w:style>
  <w:style w:type="character" w:customStyle="1" w:styleId="26">
    <w:name w:val="Основен текст (2)_"/>
    <w:uiPriority w:val="99"/>
    <w:rsid w:val="00ED4011"/>
    <w:rPr>
      <w:rFonts w:ascii="Times New Roman" w:hAnsi="Times New Roman"/>
      <w:spacing w:val="0"/>
      <w:sz w:val="23"/>
    </w:rPr>
  </w:style>
  <w:style w:type="character" w:customStyle="1" w:styleId="aff0">
    <w:name w:val="Основен текст_"/>
    <w:link w:val="16"/>
    <w:locked/>
    <w:rsid w:val="00ED4011"/>
    <w:rPr>
      <w:sz w:val="23"/>
      <w:shd w:val="clear" w:color="auto" w:fill="FFFFFF"/>
    </w:rPr>
  </w:style>
  <w:style w:type="paragraph" w:customStyle="1" w:styleId="16">
    <w:name w:val="Основен текст1"/>
    <w:basedOn w:val="a0"/>
    <w:link w:val="aff0"/>
    <w:rsid w:val="00ED4011"/>
    <w:pPr>
      <w:shd w:val="clear" w:color="auto" w:fill="FFFFFF"/>
      <w:spacing w:after="300" w:line="264" w:lineRule="exact"/>
      <w:jc w:val="both"/>
    </w:pPr>
    <w:rPr>
      <w:sz w:val="23"/>
      <w:szCs w:val="20"/>
      <w:shd w:val="clear" w:color="auto" w:fill="FFFFFF"/>
    </w:rPr>
  </w:style>
  <w:style w:type="character" w:customStyle="1" w:styleId="35">
    <w:name w:val="Основен текст (3)_"/>
    <w:link w:val="36"/>
    <w:uiPriority w:val="99"/>
    <w:locked/>
    <w:rsid w:val="00ED4011"/>
    <w:rPr>
      <w:sz w:val="23"/>
      <w:shd w:val="clear" w:color="auto" w:fill="FFFFFF"/>
    </w:rPr>
  </w:style>
  <w:style w:type="paragraph" w:customStyle="1" w:styleId="36">
    <w:name w:val="Основен текст (3)"/>
    <w:basedOn w:val="a0"/>
    <w:link w:val="35"/>
    <w:uiPriority w:val="99"/>
    <w:rsid w:val="00ED4011"/>
    <w:pPr>
      <w:shd w:val="clear" w:color="auto" w:fill="FFFFFF"/>
      <w:spacing w:before="300" w:after="300" w:line="264" w:lineRule="exact"/>
      <w:jc w:val="both"/>
    </w:pPr>
    <w:rPr>
      <w:sz w:val="23"/>
      <w:szCs w:val="20"/>
      <w:shd w:val="clear" w:color="auto" w:fill="FFFFFF"/>
    </w:rPr>
  </w:style>
  <w:style w:type="character" w:customStyle="1" w:styleId="27">
    <w:name w:val="Основен текст (2)"/>
    <w:uiPriority w:val="99"/>
    <w:rsid w:val="00ED4011"/>
    <w:rPr>
      <w:rFonts w:ascii="Times New Roman" w:hAnsi="Times New Roman"/>
      <w:spacing w:val="0"/>
      <w:sz w:val="23"/>
      <w:u w:val="single"/>
    </w:rPr>
  </w:style>
  <w:style w:type="character" w:customStyle="1" w:styleId="28">
    <w:name w:val="Основен текст (2) + Не е удебелен"/>
    <w:aliases w:val="Не е курсив"/>
    <w:uiPriority w:val="99"/>
    <w:rsid w:val="00ED4011"/>
    <w:rPr>
      <w:rFonts w:ascii="Times New Roman" w:hAnsi="Times New Roman"/>
      <w:b/>
      <w:i/>
      <w:spacing w:val="0"/>
      <w:sz w:val="23"/>
    </w:rPr>
  </w:style>
  <w:style w:type="character" w:customStyle="1" w:styleId="17">
    <w:name w:val="Основен текст + Удебелен1"/>
    <w:aliases w:val="Разредка 0 pt"/>
    <w:uiPriority w:val="99"/>
    <w:rsid w:val="00ED4011"/>
    <w:rPr>
      <w:rFonts w:ascii="Times New Roman" w:hAnsi="Times New Roman"/>
      <w:b/>
      <w:spacing w:val="-10"/>
      <w:sz w:val="23"/>
    </w:rPr>
  </w:style>
  <w:style w:type="character" w:styleId="aff1">
    <w:name w:val="annotation reference"/>
    <w:uiPriority w:val="99"/>
    <w:semiHidden/>
    <w:rsid w:val="009D6177"/>
    <w:rPr>
      <w:rFonts w:cs="Times New Roman"/>
      <w:sz w:val="16"/>
    </w:rPr>
  </w:style>
  <w:style w:type="paragraph" w:styleId="aff2">
    <w:name w:val="List Paragraph"/>
    <w:aliases w:val="Question"/>
    <w:basedOn w:val="a0"/>
    <w:uiPriority w:val="34"/>
    <w:qFormat/>
    <w:rsid w:val="00904A17"/>
    <w:pPr>
      <w:spacing w:after="0" w:line="240" w:lineRule="auto"/>
      <w:ind w:left="720"/>
      <w:contextualSpacing/>
    </w:pPr>
    <w:rPr>
      <w:szCs w:val="24"/>
      <w:lang w:val="en-GB" w:eastAsia="en-US"/>
    </w:rPr>
  </w:style>
  <w:style w:type="paragraph" w:customStyle="1" w:styleId="FR3">
    <w:name w:val="FR3"/>
    <w:uiPriority w:val="99"/>
    <w:rsid w:val="004B16A8"/>
    <w:pPr>
      <w:widowControl w:val="0"/>
      <w:autoSpaceDE w:val="0"/>
      <w:autoSpaceDN w:val="0"/>
      <w:spacing w:before="20"/>
    </w:pPr>
    <w:rPr>
      <w:sz w:val="24"/>
      <w:szCs w:val="24"/>
      <w:lang w:eastAsia="en-US"/>
    </w:rPr>
  </w:style>
  <w:style w:type="paragraph" w:styleId="37">
    <w:name w:val="Body Text 3"/>
    <w:basedOn w:val="a0"/>
    <w:link w:val="38"/>
    <w:uiPriority w:val="99"/>
    <w:rsid w:val="004B16A8"/>
    <w:pPr>
      <w:spacing w:after="0" w:line="240" w:lineRule="auto"/>
      <w:jc w:val="center"/>
    </w:pPr>
    <w:rPr>
      <w:szCs w:val="24"/>
      <w:lang w:val="en-GB" w:eastAsia="en-US"/>
    </w:rPr>
  </w:style>
  <w:style w:type="character" w:customStyle="1" w:styleId="38">
    <w:name w:val="Основен текст 3 Знак"/>
    <w:link w:val="37"/>
    <w:uiPriority w:val="99"/>
    <w:locked/>
    <w:rsid w:val="004B16A8"/>
    <w:rPr>
      <w:rFonts w:cs="Times New Roman"/>
      <w:sz w:val="24"/>
      <w:szCs w:val="24"/>
      <w:lang w:val="en-GB" w:eastAsia="en-US"/>
    </w:rPr>
  </w:style>
  <w:style w:type="paragraph" w:styleId="aff3">
    <w:name w:val="Title"/>
    <w:basedOn w:val="a0"/>
    <w:link w:val="aff4"/>
    <w:uiPriority w:val="99"/>
    <w:qFormat/>
    <w:rsid w:val="004B16A8"/>
    <w:pPr>
      <w:pBdr>
        <w:top w:val="single" w:sz="4" w:space="1" w:color="auto"/>
        <w:left w:val="single" w:sz="4" w:space="4" w:color="auto"/>
        <w:bottom w:val="single" w:sz="4" w:space="1" w:color="auto"/>
        <w:right w:val="single" w:sz="4" w:space="4" w:color="auto"/>
      </w:pBdr>
      <w:spacing w:after="0" w:line="240" w:lineRule="auto"/>
      <w:jc w:val="center"/>
    </w:pPr>
    <w:rPr>
      <w:b/>
      <w:szCs w:val="20"/>
    </w:rPr>
  </w:style>
  <w:style w:type="character" w:customStyle="1" w:styleId="aff4">
    <w:name w:val="Заглавие Знак"/>
    <w:link w:val="aff3"/>
    <w:uiPriority w:val="99"/>
    <w:locked/>
    <w:rsid w:val="004B16A8"/>
    <w:rPr>
      <w:rFonts w:cs="Times New Roman"/>
      <w:b/>
      <w:sz w:val="24"/>
    </w:rPr>
  </w:style>
  <w:style w:type="paragraph" w:customStyle="1" w:styleId="CharChar1CharCharCharChar">
    <w:name w:val="Char Char1 Знак Знак Char Char Знак Знак Char Char Знак Знак"/>
    <w:basedOn w:val="a0"/>
    <w:uiPriority w:val="99"/>
    <w:rsid w:val="004B16A8"/>
    <w:pPr>
      <w:tabs>
        <w:tab w:val="left" w:pos="709"/>
      </w:tabs>
      <w:spacing w:after="0" w:line="240" w:lineRule="auto"/>
    </w:pPr>
    <w:rPr>
      <w:rFonts w:ascii="Tahoma" w:hAnsi="Tahoma"/>
      <w:szCs w:val="24"/>
      <w:lang w:val="pl-PL" w:eastAsia="pl-PL"/>
    </w:rPr>
  </w:style>
  <w:style w:type="character" w:customStyle="1" w:styleId="newdocreference">
    <w:name w:val="newdocreference"/>
    <w:uiPriority w:val="99"/>
    <w:rsid w:val="004B16A8"/>
    <w:rPr>
      <w:rFonts w:cs="Times New Roman"/>
    </w:rPr>
  </w:style>
  <w:style w:type="paragraph" w:styleId="aff5">
    <w:name w:val="No Spacing"/>
    <w:uiPriority w:val="99"/>
    <w:qFormat/>
    <w:rsid w:val="004B16A8"/>
    <w:rPr>
      <w:sz w:val="24"/>
      <w:szCs w:val="24"/>
      <w:lang w:val="en-US" w:eastAsia="en-US"/>
    </w:rPr>
  </w:style>
  <w:style w:type="character" w:customStyle="1" w:styleId="18">
    <w:name w:val="Списък на абзаци Знак1"/>
    <w:uiPriority w:val="99"/>
    <w:locked/>
    <w:rsid w:val="004B16A8"/>
    <w:rPr>
      <w:rFonts w:ascii="Calibri" w:hAnsi="Calibri"/>
      <w:sz w:val="24"/>
      <w:lang w:eastAsia="en-US"/>
    </w:rPr>
  </w:style>
  <w:style w:type="character" w:customStyle="1" w:styleId="FontStyle31">
    <w:name w:val="Font Style31"/>
    <w:uiPriority w:val="99"/>
    <w:rsid w:val="004B16A8"/>
    <w:rPr>
      <w:rFonts w:ascii="Times New Roman" w:hAnsi="Times New Roman"/>
      <w:sz w:val="24"/>
    </w:rPr>
  </w:style>
  <w:style w:type="paragraph" w:styleId="29">
    <w:name w:val="Body Text 2"/>
    <w:basedOn w:val="a0"/>
    <w:link w:val="2a"/>
    <w:uiPriority w:val="99"/>
    <w:rsid w:val="004B16A8"/>
    <w:pPr>
      <w:spacing w:after="120" w:line="480" w:lineRule="auto"/>
    </w:pPr>
    <w:rPr>
      <w:szCs w:val="24"/>
    </w:rPr>
  </w:style>
  <w:style w:type="character" w:customStyle="1" w:styleId="2a">
    <w:name w:val="Основен текст 2 Знак"/>
    <w:link w:val="29"/>
    <w:uiPriority w:val="99"/>
    <w:locked/>
    <w:rsid w:val="004B16A8"/>
    <w:rPr>
      <w:rFonts w:cs="Times New Roman"/>
      <w:sz w:val="24"/>
      <w:szCs w:val="24"/>
    </w:rPr>
  </w:style>
  <w:style w:type="character" w:styleId="aff6">
    <w:name w:val="FollowedHyperlink"/>
    <w:uiPriority w:val="99"/>
    <w:semiHidden/>
    <w:rsid w:val="006124E5"/>
    <w:rPr>
      <w:rFonts w:cs="Times New Roman"/>
      <w:color w:val="800080"/>
      <w:u w:val="single"/>
    </w:rPr>
  </w:style>
  <w:style w:type="paragraph" w:styleId="aff7">
    <w:name w:val="Document Map"/>
    <w:basedOn w:val="a0"/>
    <w:link w:val="aff8"/>
    <w:uiPriority w:val="99"/>
    <w:semiHidden/>
    <w:rsid w:val="00E96565"/>
    <w:pPr>
      <w:shd w:val="clear" w:color="auto" w:fill="000080"/>
    </w:pPr>
    <w:rPr>
      <w:rFonts w:ascii="Tahoma" w:hAnsi="Tahoma" w:cs="Tahoma"/>
      <w:sz w:val="20"/>
      <w:szCs w:val="20"/>
    </w:rPr>
  </w:style>
  <w:style w:type="character" w:customStyle="1" w:styleId="aff8">
    <w:name w:val="План на документа Знак"/>
    <w:link w:val="aff7"/>
    <w:uiPriority w:val="99"/>
    <w:semiHidden/>
    <w:locked/>
    <w:rsid w:val="00FE4426"/>
    <w:rPr>
      <w:rFonts w:cs="Times New Roman"/>
      <w:sz w:val="2"/>
    </w:rPr>
  </w:style>
  <w:style w:type="character" w:customStyle="1" w:styleId="samedocreference">
    <w:name w:val="samedocreference"/>
    <w:uiPriority w:val="99"/>
    <w:rsid w:val="00617FD4"/>
    <w:rPr>
      <w:rFonts w:cs="Times New Roman"/>
    </w:rPr>
  </w:style>
  <w:style w:type="character" w:customStyle="1" w:styleId="810">
    <w:name w:val="Основен текст81"/>
    <w:rsid w:val="00C210E5"/>
    <w:rPr>
      <w:sz w:val="21"/>
      <w:szCs w:val="21"/>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7605D1"/>
    <w:pPr>
      <w:spacing w:after="200" w:line="276" w:lineRule="auto"/>
    </w:pPr>
    <w:rPr>
      <w:sz w:val="24"/>
      <w:szCs w:val="22"/>
    </w:rPr>
  </w:style>
  <w:style w:type="paragraph" w:styleId="1">
    <w:name w:val="heading 1"/>
    <w:basedOn w:val="a0"/>
    <w:next w:val="a0"/>
    <w:link w:val="10"/>
    <w:autoRedefine/>
    <w:uiPriority w:val="99"/>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uiPriority w:val="99"/>
    <w:qFormat/>
    <w:rsid w:val="00ED4011"/>
    <w:pPr>
      <w:keepNext/>
      <w:keepLines/>
      <w:numPr>
        <w:ilvl w:val="1"/>
        <w:numId w:val="6"/>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uiPriority w:val="99"/>
    <w:qFormat/>
    <w:rsid w:val="00ED4011"/>
    <w:pPr>
      <w:numPr>
        <w:ilvl w:val="2"/>
        <w:numId w:val="6"/>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uiPriority w:val="99"/>
    <w:qFormat/>
    <w:rsid w:val="00ED4011"/>
    <w:pPr>
      <w:numPr>
        <w:ilvl w:val="3"/>
        <w:numId w:val="6"/>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uiPriority w:val="99"/>
    <w:qFormat/>
    <w:rsid w:val="00ED4011"/>
    <w:pPr>
      <w:spacing w:before="120" w:after="0"/>
      <w:jc w:val="both"/>
      <w:outlineLvl w:val="4"/>
    </w:pPr>
    <w:rPr>
      <w:rFonts w:ascii="Calibri" w:hAnsi="Calibri"/>
      <w:color w:val="000000"/>
    </w:rPr>
  </w:style>
  <w:style w:type="paragraph" w:styleId="6">
    <w:name w:val="heading 6"/>
    <w:aliases w:val="Под-параграф"/>
    <w:basedOn w:val="a0"/>
    <w:next w:val="a0"/>
    <w:link w:val="60"/>
    <w:uiPriority w:val="99"/>
    <w:qFormat/>
    <w:rsid w:val="00ED4011"/>
    <w:pPr>
      <w:spacing w:before="120" w:after="0" w:line="240" w:lineRule="auto"/>
      <w:ind w:left="644" w:hanging="360"/>
      <w:jc w:val="both"/>
      <w:outlineLvl w:val="5"/>
    </w:pPr>
    <w:rPr>
      <w:rFonts w:ascii="Calibri" w:hAnsi="Calibri"/>
      <w:iCs/>
      <w:color w:val="000000"/>
    </w:rPr>
  </w:style>
  <w:style w:type="paragraph" w:styleId="7">
    <w:name w:val="heading 7"/>
    <w:basedOn w:val="a0"/>
    <w:next w:val="a0"/>
    <w:link w:val="70"/>
    <w:uiPriority w:val="99"/>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uiPriority w:val="99"/>
    <w:qFormat/>
    <w:rsid w:val="00ED4011"/>
    <w:pPr>
      <w:keepNext/>
      <w:numPr>
        <w:ilvl w:val="7"/>
        <w:numId w:val="6"/>
      </w:numPr>
      <w:spacing w:after="0" w:line="240" w:lineRule="auto"/>
      <w:jc w:val="center"/>
      <w:outlineLvl w:val="7"/>
    </w:pPr>
    <w:rPr>
      <w:b/>
      <w:bCs/>
      <w:szCs w:val="24"/>
    </w:rPr>
  </w:style>
  <w:style w:type="paragraph" w:styleId="9">
    <w:name w:val="heading 9"/>
    <w:basedOn w:val="a0"/>
    <w:next w:val="a0"/>
    <w:link w:val="90"/>
    <w:uiPriority w:val="99"/>
    <w:qFormat/>
    <w:rsid w:val="00ED4011"/>
    <w:pPr>
      <w:keepNext/>
      <w:numPr>
        <w:ilvl w:val="8"/>
        <w:numId w:val="6"/>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uiPriority w:val="99"/>
    <w:locked/>
    <w:rsid w:val="00A74EB6"/>
    <w:rPr>
      <w:rFonts w:ascii="Arial Narrow" w:hAnsi="Arial Narrow" w:cs="Times New Roman"/>
      <w:b/>
      <w:sz w:val="32"/>
      <w:shd w:val="clear" w:color="auto" w:fill="66FF99"/>
    </w:rPr>
  </w:style>
  <w:style w:type="character" w:customStyle="1" w:styleId="20">
    <w:name w:val="Заглавие 2 Знак"/>
    <w:link w:val="2"/>
    <w:uiPriority w:val="99"/>
    <w:locked/>
    <w:rsid w:val="00ED4011"/>
    <w:rPr>
      <w:rFonts w:ascii="Calibri" w:hAnsi="Calibri"/>
      <w:b/>
      <w:bCs/>
      <w:szCs w:val="56"/>
      <w:shd w:val="clear" w:color="auto" w:fill="92D050"/>
    </w:rPr>
  </w:style>
  <w:style w:type="character" w:customStyle="1" w:styleId="31">
    <w:name w:val="Заглавие 3 Знак"/>
    <w:link w:val="30"/>
    <w:uiPriority w:val="99"/>
    <w:locked/>
    <w:rsid w:val="00ED4011"/>
    <w:rPr>
      <w:rFonts w:ascii="Calibri" w:hAnsi="Calibri"/>
      <w:b/>
      <w:bCs/>
      <w:szCs w:val="40"/>
      <w:shd w:val="clear" w:color="auto" w:fill="FFC000"/>
    </w:rPr>
  </w:style>
  <w:style w:type="character" w:customStyle="1" w:styleId="40">
    <w:name w:val="Заглавие 4 Знак"/>
    <w:link w:val="4"/>
    <w:uiPriority w:val="99"/>
    <w:locked/>
    <w:rsid w:val="00ED4011"/>
    <w:rPr>
      <w:rFonts w:ascii="Calibri" w:hAnsi="Calibri"/>
      <w:b/>
      <w:bCs/>
      <w:shd w:val="clear" w:color="auto" w:fill="C6D9F1"/>
    </w:rPr>
  </w:style>
  <w:style w:type="character" w:customStyle="1" w:styleId="50">
    <w:name w:val="Заглавие 5 Знак"/>
    <w:aliases w:val="Параграф Знак"/>
    <w:link w:val="5"/>
    <w:uiPriority w:val="99"/>
    <w:locked/>
    <w:rsid w:val="00ED4011"/>
    <w:rPr>
      <w:rFonts w:ascii="Calibri" w:hAnsi="Calibri" w:cs="Times New Roman"/>
      <w:color w:val="000000"/>
      <w:sz w:val="22"/>
      <w:szCs w:val="22"/>
      <w:lang w:val="bg-BG" w:eastAsia="bg-BG" w:bidi="ar-SA"/>
    </w:rPr>
  </w:style>
  <w:style w:type="character" w:customStyle="1" w:styleId="60">
    <w:name w:val="Заглавие 6 Знак"/>
    <w:aliases w:val="Под-параграф Знак"/>
    <w:link w:val="6"/>
    <w:uiPriority w:val="99"/>
    <w:locked/>
    <w:rsid w:val="00ED4011"/>
    <w:rPr>
      <w:rFonts w:ascii="Calibri" w:hAnsi="Calibri"/>
      <w:iCs/>
      <w:color w:val="000000"/>
    </w:rPr>
  </w:style>
  <w:style w:type="character" w:customStyle="1" w:styleId="70">
    <w:name w:val="Заглавие 7 Знак"/>
    <w:link w:val="7"/>
    <w:uiPriority w:val="99"/>
    <w:semiHidden/>
    <w:locked/>
    <w:rsid w:val="00ED4011"/>
    <w:rPr>
      <w:rFonts w:ascii="Calibri" w:hAnsi="Calibri" w:cs="Times New Roman"/>
      <w:i/>
      <w:color w:val="404040"/>
    </w:rPr>
  </w:style>
  <w:style w:type="character" w:customStyle="1" w:styleId="80">
    <w:name w:val="Заглавие 8 Знак"/>
    <w:link w:val="8"/>
    <w:uiPriority w:val="99"/>
    <w:locked/>
    <w:rsid w:val="00ED4011"/>
    <w:rPr>
      <w:rFonts w:ascii="Cambria" w:hAnsi="Cambria"/>
      <w:b/>
      <w:bCs/>
      <w:sz w:val="24"/>
      <w:szCs w:val="24"/>
    </w:rPr>
  </w:style>
  <w:style w:type="character" w:customStyle="1" w:styleId="90">
    <w:name w:val="Заглавие 9 Знак"/>
    <w:link w:val="9"/>
    <w:uiPriority w:val="99"/>
    <w:locked/>
    <w:rsid w:val="00ED4011"/>
    <w:rPr>
      <w:rFonts w:ascii="Arial" w:hAnsi="Arial"/>
      <w:b/>
      <w:bCs/>
      <w:lang w:val="en-GB" w:eastAsia="de-DE"/>
    </w:rPr>
  </w:style>
  <w:style w:type="paragraph" w:customStyle="1" w:styleId="ListParagraph2">
    <w:name w:val="List Paragraph2"/>
    <w:basedOn w:val="a0"/>
    <w:link w:val="ListParagraphChar"/>
    <w:uiPriority w:val="99"/>
    <w:rsid w:val="00ED4011"/>
    <w:pPr>
      <w:ind w:left="720"/>
      <w:contextualSpacing/>
    </w:pPr>
    <w:rPr>
      <w:szCs w:val="20"/>
    </w:rPr>
  </w:style>
  <w:style w:type="character" w:customStyle="1" w:styleId="ListParagraphChar">
    <w:name w:val="List Paragraph Char"/>
    <w:link w:val="ListParagraph2"/>
    <w:locked/>
    <w:rsid w:val="00ED4011"/>
    <w:rPr>
      <w:rFonts w:ascii="Cambria" w:hAnsi="Cambria"/>
      <w:sz w:val="22"/>
      <w:lang w:val="bg-BG" w:eastAsia="bg-BG"/>
    </w:rPr>
  </w:style>
  <w:style w:type="character" w:styleId="a4">
    <w:name w:val="Hyperlink"/>
    <w:uiPriority w:val="99"/>
    <w:rsid w:val="00ED4011"/>
    <w:rPr>
      <w:rFonts w:cs="Times New Roman"/>
      <w:color w:val="0000FF"/>
      <w:u w:val="single"/>
    </w:rPr>
  </w:style>
  <w:style w:type="paragraph" w:customStyle="1" w:styleId="titre4">
    <w:name w:val="titre4"/>
    <w:basedOn w:val="a0"/>
    <w:uiPriority w:val="99"/>
    <w:rsid w:val="00ED4011"/>
    <w:pPr>
      <w:numPr>
        <w:numId w:val="7"/>
      </w:numPr>
      <w:tabs>
        <w:tab w:val="clear" w:pos="435"/>
        <w:tab w:val="decimal" w:pos="357"/>
      </w:tabs>
      <w:spacing w:after="0" w:line="240" w:lineRule="auto"/>
      <w:ind w:left="357" w:hanging="357"/>
    </w:pPr>
    <w:rPr>
      <w:rFonts w:ascii="Arial" w:hAnsi="Arial" w:cs="Arial"/>
      <w:b/>
      <w:bCs/>
      <w:szCs w:val="24"/>
      <w:lang w:val="en-GB"/>
    </w:rPr>
  </w:style>
  <w:style w:type="paragraph" w:customStyle="1" w:styleId="Ves-1">
    <w:name w:val="Ves-1"/>
    <w:basedOn w:val="a0"/>
    <w:autoRedefine/>
    <w:uiPriority w:val="99"/>
    <w:rsid w:val="00ED4011"/>
    <w:pPr>
      <w:spacing w:before="120" w:after="120" w:line="240" w:lineRule="atLeast"/>
      <w:ind w:left="1701"/>
      <w:jc w:val="both"/>
    </w:pPr>
  </w:style>
  <w:style w:type="paragraph" w:customStyle="1" w:styleId="PartTitle">
    <w:name w:val="PartTitle"/>
    <w:basedOn w:val="a0"/>
    <w:next w:val="a0"/>
    <w:uiPriority w:val="99"/>
    <w:rsid w:val="00ED4011"/>
    <w:pPr>
      <w:keepNext/>
      <w:pageBreakBefore/>
      <w:numPr>
        <w:numId w:val="8"/>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cs="Times New Roman"/>
    </w:rPr>
  </w:style>
  <w:style w:type="paragraph" w:styleId="a7">
    <w:name w:val="footer"/>
    <w:basedOn w:val="a0"/>
    <w:link w:val="a8"/>
    <w:uiPriority w:val="99"/>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rFonts w:cs="Times New Roman"/>
      <w:lang w:val="en-AU" w:eastAsia="bg-BG"/>
    </w:rPr>
  </w:style>
  <w:style w:type="character" w:styleId="ab">
    <w:name w:val="footnote reference"/>
    <w:aliases w:val="Footnote symbol,-E Fußnotenzeichen,Footnote Reference Superscript"/>
    <w:uiPriority w:val="99"/>
    <w:rsid w:val="00ED4011"/>
    <w:rPr>
      <w:rFonts w:cs="Times New Roman"/>
      <w:vertAlign w:val="superscript"/>
    </w:rPr>
  </w:style>
  <w:style w:type="paragraph" w:customStyle="1" w:styleId="ListParagraph1">
    <w:name w:val="List Paragraph1"/>
    <w:basedOn w:val="a0"/>
    <w:uiPriority w:val="99"/>
    <w:rsid w:val="00ED4011"/>
    <w:pPr>
      <w:numPr>
        <w:numId w:val="9"/>
      </w:numPr>
      <w:spacing w:before="120" w:after="120" w:line="240" w:lineRule="atLeast"/>
      <w:jc w:val="both"/>
    </w:pPr>
    <w:rPr>
      <w:rFonts w:ascii="Calibri" w:hAnsi="Calibri" w:cs="Calibri"/>
    </w:rPr>
  </w:style>
  <w:style w:type="paragraph" w:customStyle="1" w:styleId="a">
    <w:name w:val="Îáèêí. ïàðàãðàô"/>
    <w:basedOn w:val="a0"/>
    <w:uiPriority w:val="99"/>
    <w:rsid w:val="00ED4011"/>
    <w:pPr>
      <w:numPr>
        <w:numId w:val="10"/>
      </w:numPr>
      <w:spacing w:before="120" w:after="0" w:line="360" w:lineRule="auto"/>
      <w:jc w:val="both"/>
    </w:pPr>
    <w:rPr>
      <w:szCs w:val="24"/>
    </w:rPr>
  </w:style>
  <w:style w:type="paragraph" w:customStyle="1" w:styleId="c01pointnumerotealtn">
    <w:name w:val="c01pointnumerotealtn"/>
    <w:basedOn w:val="a0"/>
    <w:uiPriority w:val="99"/>
    <w:rsid w:val="00ED4011"/>
    <w:pPr>
      <w:spacing w:before="100" w:beforeAutospacing="1" w:after="100" w:afterAutospacing="1" w:line="240" w:lineRule="auto"/>
    </w:pPr>
    <w:rPr>
      <w:szCs w:val="24"/>
    </w:rPr>
  </w:style>
  <w:style w:type="paragraph" w:styleId="HTML">
    <w:name w:val="HTML Preformatted"/>
    <w:basedOn w:val="a0"/>
    <w:link w:val="HTML0"/>
    <w:uiPriority w:val="99"/>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uiPriority w:val="99"/>
    <w:locked/>
    <w:rsid w:val="00ED4011"/>
    <w:rPr>
      <w:rFonts w:ascii="Courier New" w:hAnsi="Courier New" w:cs="Times New Roman"/>
    </w:rPr>
  </w:style>
  <w:style w:type="paragraph" w:styleId="ac">
    <w:name w:val="Balloon Text"/>
    <w:basedOn w:val="a0"/>
    <w:link w:val="ad"/>
    <w:uiPriority w:val="99"/>
    <w:semiHidden/>
    <w:rsid w:val="00ED4011"/>
    <w:pPr>
      <w:spacing w:after="0" w:line="240" w:lineRule="auto"/>
    </w:pPr>
    <w:rPr>
      <w:rFonts w:ascii="Tahoma" w:hAnsi="Tahoma"/>
      <w:sz w:val="16"/>
      <w:szCs w:val="16"/>
    </w:rPr>
  </w:style>
  <w:style w:type="character" w:customStyle="1" w:styleId="ad">
    <w:name w:val="Изнесен текст Знак"/>
    <w:link w:val="ac"/>
    <w:uiPriority w:val="99"/>
    <w:semiHidden/>
    <w:locked/>
    <w:rsid w:val="00ED4011"/>
    <w:rPr>
      <w:rFonts w:ascii="Tahoma" w:hAnsi="Tahoma" w:cs="Times New Roman"/>
      <w:sz w:val="16"/>
    </w:rPr>
  </w:style>
  <w:style w:type="paragraph" w:customStyle="1" w:styleId="oddl-nadpis">
    <w:name w:val="oddíl-nadpis"/>
    <w:basedOn w:val="a0"/>
    <w:uiPriority w:val="99"/>
    <w:rsid w:val="00ED4011"/>
    <w:pPr>
      <w:keepNext/>
      <w:widowControl w:val="0"/>
      <w:tabs>
        <w:tab w:val="left" w:pos="567"/>
      </w:tabs>
      <w:spacing w:before="240" w:after="0" w:line="240" w:lineRule="exact"/>
    </w:pPr>
    <w:rPr>
      <w:rFonts w:ascii="Arial" w:hAnsi="Arial" w:cs="Arial"/>
      <w:b/>
      <w:bCs/>
      <w:szCs w:val="24"/>
      <w:lang w:val="cs-CZ"/>
    </w:rPr>
  </w:style>
  <w:style w:type="paragraph" w:styleId="ae">
    <w:name w:val="Body Text"/>
    <w:basedOn w:val="a0"/>
    <w:link w:val="af"/>
    <w:uiPriority w:val="99"/>
    <w:rsid w:val="00ED4011"/>
    <w:pPr>
      <w:spacing w:after="0" w:line="240" w:lineRule="auto"/>
    </w:pPr>
    <w:rPr>
      <w:szCs w:val="24"/>
    </w:rPr>
  </w:style>
  <w:style w:type="character" w:customStyle="1" w:styleId="af">
    <w:name w:val="Основен текст Знак"/>
    <w:link w:val="ae"/>
    <w:uiPriority w:val="99"/>
    <w:locked/>
    <w:rsid w:val="00ED4011"/>
    <w:rPr>
      <w:rFonts w:cs="Times New Roman"/>
      <w:sz w:val="24"/>
      <w:lang w:val="bg-BG" w:eastAsia="bg-BG"/>
    </w:rPr>
  </w:style>
  <w:style w:type="paragraph" w:styleId="3">
    <w:name w:val="List Bullet 3"/>
    <w:basedOn w:val="a0"/>
    <w:autoRedefine/>
    <w:uiPriority w:val="99"/>
    <w:rsid w:val="00ED4011"/>
    <w:pPr>
      <w:numPr>
        <w:numId w:val="11"/>
      </w:numPr>
      <w:spacing w:after="0" w:line="240" w:lineRule="auto"/>
      <w:jc w:val="both"/>
    </w:pPr>
    <w:rPr>
      <w:rFonts w:ascii="Arial" w:hAnsi="Arial" w:cs="Arial"/>
      <w:sz w:val="20"/>
      <w:szCs w:val="20"/>
      <w:lang w:val="en-GB"/>
    </w:rPr>
  </w:style>
  <w:style w:type="paragraph" w:customStyle="1" w:styleId="CharCharChar3">
    <w:name w:val="Char Char Char3"/>
    <w:basedOn w:val="a0"/>
    <w:uiPriority w:val="99"/>
    <w:rsid w:val="00ED4011"/>
    <w:pPr>
      <w:tabs>
        <w:tab w:val="left" w:pos="709"/>
      </w:tabs>
      <w:spacing w:after="0" w:line="240" w:lineRule="auto"/>
    </w:pPr>
    <w:rPr>
      <w:rFonts w:ascii="Tahoma" w:hAnsi="Tahoma" w:cs="Tahoma"/>
      <w:szCs w:val="24"/>
      <w:lang w:val="pl-PL" w:eastAsia="pl-PL"/>
    </w:rPr>
  </w:style>
  <w:style w:type="character" w:customStyle="1" w:styleId="DeltaViewInsertion">
    <w:name w:val="DeltaView Insertion"/>
    <w:uiPriority w:val="99"/>
    <w:rsid w:val="00ED4011"/>
    <w:rPr>
      <w:b/>
      <w:i/>
      <w:spacing w:val="0"/>
      <w:lang w:val="bg-BG" w:eastAsia="bg-BG"/>
    </w:rPr>
  </w:style>
  <w:style w:type="paragraph" w:customStyle="1" w:styleId="Tiret0">
    <w:name w:val="Tiret 0"/>
    <w:basedOn w:val="a0"/>
    <w:uiPriority w:val="99"/>
    <w:rsid w:val="00ED4011"/>
    <w:pPr>
      <w:numPr>
        <w:numId w:val="12"/>
      </w:numPr>
      <w:spacing w:before="120" w:after="120" w:line="240" w:lineRule="auto"/>
      <w:jc w:val="both"/>
    </w:pPr>
  </w:style>
  <w:style w:type="paragraph" w:customStyle="1" w:styleId="Tiret1">
    <w:name w:val="Tiret 1"/>
    <w:basedOn w:val="a0"/>
    <w:uiPriority w:val="99"/>
    <w:rsid w:val="00ED4011"/>
    <w:pPr>
      <w:numPr>
        <w:numId w:val="13"/>
      </w:numPr>
      <w:spacing w:before="120" w:after="120" w:line="240" w:lineRule="auto"/>
      <w:jc w:val="both"/>
    </w:pPr>
  </w:style>
  <w:style w:type="paragraph" w:customStyle="1" w:styleId="-0">
    <w:name w:val="ВЕСКО-0"/>
    <w:basedOn w:val="a0"/>
    <w:uiPriority w:val="99"/>
    <w:rsid w:val="00ED4011"/>
    <w:pPr>
      <w:spacing w:before="120" w:after="120" w:line="240" w:lineRule="atLeast"/>
      <w:jc w:val="both"/>
    </w:pPr>
    <w:rPr>
      <w:rFonts w:cs="Calibri"/>
    </w:rPr>
  </w:style>
  <w:style w:type="paragraph" w:customStyle="1" w:styleId="-3">
    <w:name w:val="ВЕСКО-3"/>
    <w:uiPriority w:val="99"/>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uiPriority w:val="99"/>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Cs w:val="24"/>
    </w:rPr>
  </w:style>
  <w:style w:type="paragraph" w:styleId="21">
    <w:name w:val="toc 2"/>
    <w:basedOn w:val="a0"/>
    <w:next w:val="a0"/>
    <w:autoRedefine/>
    <w:uiPriority w:val="99"/>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uiPriority w:val="99"/>
    <w:rsid w:val="00ED4011"/>
    <w:pPr>
      <w:tabs>
        <w:tab w:val="left" w:pos="851"/>
        <w:tab w:val="right" w:leader="dot" w:pos="10083"/>
      </w:tabs>
      <w:spacing w:before="120" w:after="120" w:line="240" w:lineRule="atLeast"/>
    </w:pPr>
    <w:rPr>
      <w:sz w:val="20"/>
      <w:szCs w:val="18"/>
      <w:lang w:eastAsia="de-DE"/>
    </w:rPr>
  </w:style>
  <w:style w:type="paragraph" w:styleId="41">
    <w:name w:val="toc 4"/>
    <w:basedOn w:val="a0"/>
    <w:next w:val="a0"/>
    <w:autoRedefine/>
    <w:uiPriority w:val="99"/>
    <w:rsid w:val="00ED4011"/>
    <w:pPr>
      <w:tabs>
        <w:tab w:val="left" w:pos="1134"/>
        <w:tab w:val="right" w:leader="dot" w:pos="10081"/>
      </w:tabs>
      <w:spacing w:before="120" w:after="120" w:line="240" w:lineRule="atLeast"/>
      <w:ind w:left="1134"/>
    </w:pPr>
    <w:rPr>
      <w:sz w:val="18"/>
      <w:lang w:eastAsia="de-DE"/>
    </w:rPr>
  </w:style>
  <w:style w:type="table" w:styleId="af0">
    <w:name w:val="Table Grid"/>
    <w:basedOn w:val="a2"/>
    <w:uiPriority w:val="99"/>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iPriority w:val="99"/>
    <w:rsid w:val="00ED4011"/>
    <w:pPr>
      <w:spacing w:after="120"/>
      <w:ind w:left="283"/>
    </w:pPr>
    <w:rPr>
      <w:sz w:val="20"/>
      <w:szCs w:val="20"/>
    </w:rPr>
  </w:style>
  <w:style w:type="character" w:customStyle="1" w:styleId="af2">
    <w:name w:val="Основен текст с отстъп Знак"/>
    <w:link w:val="af1"/>
    <w:uiPriority w:val="99"/>
    <w:semiHidden/>
    <w:locked/>
    <w:rsid w:val="00ED4011"/>
    <w:rPr>
      <w:rFonts w:ascii="Cambria" w:hAnsi="Cambria" w:cs="Times New Roman"/>
    </w:rPr>
  </w:style>
  <w:style w:type="paragraph" w:customStyle="1" w:styleId="CM1">
    <w:name w:val="CM1"/>
    <w:basedOn w:val="a0"/>
    <w:next w:val="a0"/>
    <w:uiPriority w:val="99"/>
    <w:rsid w:val="00ED4011"/>
    <w:pPr>
      <w:autoSpaceDE w:val="0"/>
      <w:autoSpaceDN w:val="0"/>
      <w:adjustRightInd w:val="0"/>
      <w:spacing w:after="0" w:line="240" w:lineRule="auto"/>
    </w:pPr>
    <w:rPr>
      <w:rFonts w:ascii="EUAlbertina" w:hAnsi="EUAlbertina"/>
      <w:szCs w:val="24"/>
    </w:rPr>
  </w:style>
  <w:style w:type="paragraph" w:customStyle="1" w:styleId="CM3">
    <w:name w:val="CM3"/>
    <w:basedOn w:val="a0"/>
    <w:next w:val="a0"/>
    <w:uiPriority w:val="99"/>
    <w:rsid w:val="00ED4011"/>
    <w:pPr>
      <w:autoSpaceDE w:val="0"/>
      <w:autoSpaceDN w:val="0"/>
      <w:adjustRightInd w:val="0"/>
      <w:spacing w:after="0" w:line="240" w:lineRule="auto"/>
    </w:pPr>
    <w:rPr>
      <w:rFonts w:ascii="EUAlbertina" w:hAnsi="EUAlbertina"/>
      <w:szCs w:val="24"/>
    </w:rPr>
  </w:style>
  <w:style w:type="paragraph" w:styleId="af3">
    <w:name w:val="annotation text"/>
    <w:basedOn w:val="a0"/>
    <w:link w:val="af4"/>
    <w:uiPriority w:val="99"/>
    <w:semiHidden/>
    <w:rsid w:val="00ED4011"/>
    <w:pPr>
      <w:spacing w:line="240" w:lineRule="auto"/>
    </w:pPr>
    <w:rPr>
      <w:sz w:val="20"/>
      <w:szCs w:val="20"/>
    </w:rPr>
  </w:style>
  <w:style w:type="character" w:customStyle="1" w:styleId="af4">
    <w:name w:val="Текст на коментар Знак"/>
    <w:link w:val="af3"/>
    <w:uiPriority w:val="99"/>
    <w:semiHidden/>
    <w:locked/>
    <w:rsid w:val="00ED4011"/>
    <w:rPr>
      <w:rFonts w:ascii="Cambria" w:hAnsi="Cambria" w:cs="Times New Roman"/>
    </w:rPr>
  </w:style>
  <w:style w:type="paragraph" w:styleId="af5">
    <w:name w:val="annotation subject"/>
    <w:basedOn w:val="af3"/>
    <w:next w:val="af3"/>
    <w:link w:val="af6"/>
    <w:uiPriority w:val="99"/>
    <w:semiHidden/>
    <w:rsid w:val="00ED4011"/>
    <w:rPr>
      <w:b/>
      <w:bCs/>
    </w:rPr>
  </w:style>
  <w:style w:type="character" w:customStyle="1" w:styleId="af6">
    <w:name w:val="Предмет на коментар Знак"/>
    <w:link w:val="af5"/>
    <w:uiPriority w:val="99"/>
    <w:semiHidden/>
    <w:locked/>
    <w:rsid w:val="00ED4011"/>
    <w:rPr>
      <w:rFonts w:ascii="Cambria" w:hAnsi="Cambria" w:cs="Times New Roman"/>
      <w:b/>
    </w:rPr>
  </w:style>
  <w:style w:type="character" w:styleId="af7">
    <w:name w:val="Emphasis"/>
    <w:uiPriority w:val="99"/>
    <w:qFormat/>
    <w:rsid w:val="00ED4011"/>
    <w:rPr>
      <w:rFonts w:cs="Times New Roman"/>
      <w:i/>
    </w:rPr>
  </w:style>
  <w:style w:type="character" w:customStyle="1" w:styleId="apple-converted-space">
    <w:name w:val="apple-converted-space"/>
    <w:uiPriority w:val="99"/>
    <w:rsid w:val="00ED4011"/>
  </w:style>
  <w:style w:type="character" w:styleId="af8">
    <w:name w:val="Strong"/>
    <w:uiPriority w:val="99"/>
    <w:qFormat/>
    <w:rsid w:val="00ED4011"/>
    <w:rPr>
      <w:rFonts w:cs="Times New Roman"/>
      <w:b/>
    </w:rPr>
  </w:style>
  <w:style w:type="paragraph" w:styleId="22">
    <w:name w:val="Body Text Indent 2"/>
    <w:basedOn w:val="a0"/>
    <w:link w:val="23"/>
    <w:uiPriority w:val="99"/>
    <w:rsid w:val="00ED4011"/>
    <w:pPr>
      <w:spacing w:after="120" w:line="480" w:lineRule="auto"/>
      <w:ind w:left="283"/>
    </w:pPr>
    <w:rPr>
      <w:sz w:val="20"/>
      <w:szCs w:val="20"/>
    </w:rPr>
  </w:style>
  <w:style w:type="character" w:customStyle="1" w:styleId="23">
    <w:name w:val="Основен текст с отстъп 2 Знак"/>
    <w:link w:val="22"/>
    <w:uiPriority w:val="99"/>
    <w:locked/>
    <w:rsid w:val="00ED4011"/>
    <w:rPr>
      <w:rFonts w:ascii="Cambria" w:hAnsi="Cambria" w:cs="Times New Roman"/>
    </w:rPr>
  </w:style>
  <w:style w:type="paragraph" w:styleId="51">
    <w:name w:val="toc 5"/>
    <w:basedOn w:val="a0"/>
    <w:next w:val="a0"/>
    <w:autoRedefine/>
    <w:uiPriority w:val="99"/>
    <w:rsid w:val="00ED4011"/>
    <w:pPr>
      <w:spacing w:after="100"/>
      <w:ind w:left="880"/>
    </w:pPr>
  </w:style>
  <w:style w:type="paragraph" w:styleId="61">
    <w:name w:val="toc 6"/>
    <w:basedOn w:val="a0"/>
    <w:next w:val="a0"/>
    <w:autoRedefine/>
    <w:uiPriority w:val="99"/>
    <w:rsid w:val="00ED4011"/>
    <w:pPr>
      <w:spacing w:after="100"/>
      <w:ind w:left="1100"/>
    </w:pPr>
  </w:style>
  <w:style w:type="paragraph" w:styleId="71">
    <w:name w:val="toc 7"/>
    <w:basedOn w:val="a0"/>
    <w:next w:val="a0"/>
    <w:autoRedefine/>
    <w:uiPriority w:val="99"/>
    <w:rsid w:val="00ED4011"/>
    <w:pPr>
      <w:spacing w:after="100"/>
      <w:ind w:left="1320"/>
    </w:pPr>
  </w:style>
  <w:style w:type="paragraph" w:styleId="81">
    <w:name w:val="toc 8"/>
    <w:basedOn w:val="a0"/>
    <w:next w:val="a0"/>
    <w:autoRedefine/>
    <w:uiPriority w:val="99"/>
    <w:rsid w:val="00ED4011"/>
    <w:pPr>
      <w:spacing w:after="100"/>
      <w:ind w:left="1540"/>
    </w:pPr>
  </w:style>
  <w:style w:type="paragraph" w:styleId="91">
    <w:name w:val="toc 9"/>
    <w:basedOn w:val="a0"/>
    <w:next w:val="a0"/>
    <w:autoRedefine/>
    <w:uiPriority w:val="99"/>
    <w:rsid w:val="00ED4011"/>
    <w:pPr>
      <w:spacing w:after="100"/>
      <w:ind w:left="1760"/>
    </w:pPr>
  </w:style>
  <w:style w:type="paragraph" w:customStyle="1" w:styleId="NoSpacing1">
    <w:name w:val="No Spacing1"/>
    <w:link w:val="NoSpacingChar"/>
    <w:uiPriority w:val="99"/>
    <w:rsid w:val="00ED4011"/>
    <w:rPr>
      <w:noProof/>
      <w:sz w:val="22"/>
      <w:szCs w:val="22"/>
    </w:rPr>
  </w:style>
  <w:style w:type="character" w:customStyle="1" w:styleId="NoSpacingChar">
    <w:name w:val="No Spacing Char"/>
    <w:link w:val="NoSpacing1"/>
    <w:uiPriority w:val="99"/>
    <w:locked/>
    <w:rsid w:val="00ED4011"/>
    <w:rPr>
      <w:noProof/>
      <w:sz w:val="22"/>
      <w:lang w:val="bg-BG" w:eastAsia="bg-BG"/>
    </w:rPr>
  </w:style>
  <w:style w:type="paragraph" w:customStyle="1" w:styleId="FR2">
    <w:name w:val="FR2"/>
    <w:uiPriority w:val="99"/>
    <w:rsid w:val="00ED4011"/>
    <w:pPr>
      <w:widowControl w:val="0"/>
      <w:jc w:val="right"/>
    </w:pPr>
    <w:rPr>
      <w:rFonts w:ascii="Arial" w:hAnsi="Arial"/>
      <w:sz w:val="24"/>
      <w:lang w:eastAsia="en-US"/>
    </w:rPr>
  </w:style>
  <w:style w:type="character" w:styleId="af9">
    <w:name w:val="page number"/>
    <w:uiPriority w:val="99"/>
    <w:rsid w:val="00ED4011"/>
    <w:rPr>
      <w:rFonts w:cs="Times New Roman"/>
    </w:rPr>
  </w:style>
  <w:style w:type="paragraph" w:customStyle="1" w:styleId="12">
    <w:name w:val="Стил1"/>
    <w:basedOn w:val="30"/>
    <w:link w:val="13"/>
    <w:uiPriority w:val="99"/>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Cs w:val="20"/>
    </w:rPr>
  </w:style>
  <w:style w:type="character" w:customStyle="1" w:styleId="13">
    <w:name w:val="Стил1 Знак"/>
    <w:link w:val="12"/>
    <w:uiPriority w:val="99"/>
    <w:locked/>
    <w:rsid w:val="00ED4011"/>
    <w:rPr>
      <w:sz w:val="24"/>
    </w:rPr>
  </w:style>
  <w:style w:type="paragraph" w:customStyle="1" w:styleId="CharChar18CharChar">
    <w:name w:val="Char Char18 Знак Знак Char Char Знак Знак"/>
    <w:basedOn w:val="a0"/>
    <w:uiPriority w:val="99"/>
    <w:rsid w:val="00ED4011"/>
    <w:pPr>
      <w:tabs>
        <w:tab w:val="left" w:pos="709"/>
      </w:tabs>
      <w:spacing w:after="0" w:line="240" w:lineRule="auto"/>
    </w:pPr>
    <w:rPr>
      <w:rFonts w:ascii="Tahoma" w:hAnsi="Tahoma"/>
      <w:szCs w:val="24"/>
      <w:lang w:val="pl-PL" w:eastAsia="pl-PL"/>
    </w:rPr>
  </w:style>
  <w:style w:type="paragraph" w:customStyle="1" w:styleId="firstline">
    <w:name w:val="firstline"/>
    <w:basedOn w:val="a0"/>
    <w:uiPriority w:val="99"/>
    <w:rsid w:val="00ED4011"/>
    <w:pPr>
      <w:spacing w:before="100" w:beforeAutospacing="1" w:after="100" w:afterAutospacing="1" w:line="240" w:lineRule="auto"/>
    </w:pPr>
    <w:rPr>
      <w:szCs w:val="24"/>
    </w:rPr>
  </w:style>
  <w:style w:type="character" w:customStyle="1" w:styleId="FontStyle64">
    <w:name w:val="Font Style64"/>
    <w:uiPriority w:val="99"/>
    <w:rsid w:val="00ED4011"/>
    <w:rPr>
      <w:rFonts w:ascii="Times New Roman" w:hAnsi="Times New Roman"/>
      <w:b/>
      <w:sz w:val="22"/>
    </w:rPr>
  </w:style>
  <w:style w:type="character" w:customStyle="1" w:styleId="FontStyle65">
    <w:name w:val="Font Style65"/>
    <w:uiPriority w:val="99"/>
    <w:rsid w:val="00ED4011"/>
    <w:rPr>
      <w:rFonts w:ascii="Times New Roman" w:hAnsi="Times New Roman"/>
      <w:sz w:val="22"/>
    </w:rPr>
  </w:style>
  <w:style w:type="character" w:customStyle="1" w:styleId="FontStyle67">
    <w:name w:val="Font Style67"/>
    <w:uiPriority w:val="99"/>
    <w:rsid w:val="00ED4011"/>
    <w:rPr>
      <w:rFonts w:ascii="Times New Roman" w:hAnsi="Times New Roman"/>
      <w:sz w:val="22"/>
    </w:rPr>
  </w:style>
  <w:style w:type="character" w:customStyle="1" w:styleId="FontStyle61">
    <w:name w:val="Font Style61"/>
    <w:uiPriority w:val="99"/>
    <w:rsid w:val="00ED4011"/>
    <w:rPr>
      <w:rFonts w:ascii="Times New Roman" w:hAnsi="Times New Roman"/>
      <w:spacing w:val="20"/>
      <w:sz w:val="14"/>
    </w:rPr>
  </w:style>
  <w:style w:type="character" w:customStyle="1" w:styleId="FontStyle63">
    <w:name w:val="Font Style63"/>
    <w:uiPriority w:val="99"/>
    <w:rsid w:val="00ED4011"/>
    <w:rPr>
      <w:rFonts w:ascii="Times New Roman" w:hAnsi="Times New Roman"/>
      <w:b/>
      <w:i/>
      <w:sz w:val="22"/>
    </w:rPr>
  </w:style>
  <w:style w:type="character" w:customStyle="1" w:styleId="FontStyle73">
    <w:name w:val="Font Style73"/>
    <w:uiPriority w:val="99"/>
    <w:rsid w:val="00ED4011"/>
    <w:rPr>
      <w:rFonts w:ascii="Times New Roman" w:hAnsi="Times New Roman"/>
      <w:smallCaps/>
      <w:sz w:val="22"/>
    </w:rPr>
  </w:style>
  <w:style w:type="character" w:customStyle="1" w:styleId="FontStyle83">
    <w:name w:val="Font Style83"/>
    <w:uiPriority w:val="99"/>
    <w:rsid w:val="00ED4011"/>
    <w:rPr>
      <w:rFonts w:ascii="Times New Roman" w:hAnsi="Times New Roman"/>
      <w:i/>
      <w:spacing w:val="30"/>
      <w:sz w:val="22"/>
    </w:rPr>
  </w:style>
  <w:style w:type="paragraph" w:customStyle="1" w:styleId="14">
    <w:name w:val="Списък на абзаци1"/>
    <w:basedOn w:val="a0"/>
    <w:link w:val="afa"/>
    <w:uiPriority w:val="99"/>
    <w:rsid w:val="00ED4011"/>
    <w:pPr>
      <w:ind w:left="720"/>
      <w:contextualSpacing/>
    </w:pPr>
    <w:rPr>
      <w:szCs w:val="20"/>
    </w:rPr>
  </w:style>
  <w:style w:type="character" w:customStyle="1" w:styleId="afa">
    <w:name w:val="Списък на абзаци Знак"/>
    <w:aliases w:val="Question Знак"/>
    <w:link w:val="14"/>
    <w:uiPriority w:val="99"/>
    <w:locked/>
    <w:rsid w:val="00ED4011"/>
    <w:rPr>
      <w:rFonts w:ascii="Cambria" w:hAnsi="Cambria"/>
      <w:sz w:val="22"/>
      <w:lang w:val="bg-BG" w:eastAsia="bg-BG"/>
    </w:rPr>
  </w:style>
  <w:style w:type="paragraph" w:styleId="afb">
    <w:name w:val="Normal (Web)"/>
    <w:basedOn w:val="a0"/>
    <w:uiPriority w:val="99"/>
    <w:semiHidden/>
    <w:rsid w:val="00ED4011"/>
    <w:rPr>
      <w:szCs w:val="24"/>
    </w:rPr>
  </w:style>
  <w:style w:type="character" w:customStyle="1" w:styleId="afc">
    <w:name w:val="Основен текст + Удебелен"/>
    <w:uiPriority w:val="99"/>
    <w:rsid w:val="00ED4011"/>
    <w:rPr>
      <w:rFonts w:ascii="Times New Roman" w:hAnsi="Times New Roman"/>
      <w:b/>
      <w:color w:val="000000"/>
      <w:spacing w:val="0"/>
      <w:w w:val="100"/>
      <w:position w:val="0"/>
      <w:sz w:val="22"/>
      <w:shd w:val="clear" w:color="auto" w:fill="FFFFFF"/>
      <w:lang w:val="bg-BG"/>
    </w:rPr>
  </w:style>
  <w:style w:type="paragraph" w:customStyle="1" w:styleId="62">
    <w:name w:val="Основен текст6"/>
    <w:basedOn w:val="a0"/>
    <w:uiPriority w:val="99"/>
    <w:rsid w:val="00ED4011"/>
    <w:pPr>
      <w:widowControl w:val="0"/>
      <w:shd w:val="clear" w:color="auto" w:fill="FFFFFF"/>
      <w:spacing w:before="300" w:after="1380" w:line="269" w:lineRule="exact"/>
      <w:ind w:hanging="400"/>
      <w:jc w:val="center"/>
    </w:pPr>
  </w:style>
  <w:style w:type="character" w:customStyle="1" w:styleId="24">
    <w:name w:val="Основен текст2"/>
    <w:uiPriority w:val="99"/>
    <w:rsid w:val="00ED4011"/>
    <w:rPr>
      <w:rFonts w:ascii="Times New Roman" w:hAnsi="Times New Roman"/>
      <w:color w:val="000000"/>
      <w:spacing w:val="0"/>
      <w:w w:val="100"/>
      <w:position w:val="0"/>
      <w:sz w:val="22"/>
      <w:shd w:val="clear" w:color="auto" w:fill="FFFFFF"/>
      <w:lang w:val="bg-BG"/>
    </w:rPr>
  </w:style>
  <w:style w:type="character" w:customStyle="1" w:styleId="25">
    <w:name w:val="Основен текст + Удебелен2"/>
    <w:aliases w:val="Курсив"/>
    <w:uiPriority w:val="99"/>
    <w:rsid w:val="00ED4011"/>
    <w:rPr>
      <w:rFonts w:ascii="Times New Roman" w:hAnsi="Times New Roman"/>
      <w:b/>
      <w:i/>
      <w:color w:val="000000"/>
      <w:spacing w:val="0"/>
      <w:w w:val="100"/>
      <w:position w:val="0"/>
      <w:sz w:val="22"/>
      <w:shd w:val="clear" w:color="auto" w:fill="FFFFFF"/>
      <w:lang w:val="bg-BG"/>
    </w:rPr>
  </w:style>
  <w:style w:type="character" w:customStyle="1" w:styleId="inputvalue1">
    <w:name w:val="input_value1"/>
    <w:uiPriority w:val="99"/>
    <w:rsid w:val="00ED4011"/>
    <w:rPr>
      <w:rFonts w:ascii="Courier New" w:hAnsi="Courier New"/>
      <w:sz w:val="20"/>
    </w:rPr>
  </w:style>
  <w:style w:type="paragraph" w:customStyle="1" w:styleId="style12">
    <w:name w:val="style12"/>
    <w:basedOn w:val="a0"/>
    <w:uiPriority w:val="99"/>
    <w:rsid w:val="00ED4011"/>
    <w:pPr>
      <w:spacing w:before="100" w:beforeAutospacing="1" w:after="100" w:afterAutospacing="1" w:line="240" w:lineRule="auto"/>
    </w:pPr>
    <w:rPr>
      <w:szCs w:val="24"/>
    </w:rPr>
  </w:style>
  <w:style w:type="paragraph" w:customStyle="1" w:styleId="15">
    <w:name w:val="Без разредка1"/>
    <w:link w:val="afd"/>
    <w:uiPriority w:val="99"/>
    <w:rsid w:val="00ED4011"/>
    <w:rPr>
      <w:rFonts w:ascii="Calibri" w:hAnsi="Calibri"/>
      <w:sz w:val="22"/>
      <w:szCs w:val="22"/>
      <w:lang w:val="en-US"/>
    </w:rPr>
  </w:style>
  <w:style w:type="character" w:customStyle="1" w:styleId="afd">
    <w:name w:val="Без разредка Знак"/>
    <w:link w:val="15"/>
    <w:uiPriority w:val="99"/>
    <w:locked/>
    <w:rsid w:val="00ED4011"/>
    <w:rPr>
      <w:rFonts w:ascii="Calibri" w:hAnsi="Calibri"/>
      <w:sz w:val="22"/>
      <w:lang w:val="en-US" w:eastAsia="bg-BG"/>
    </w:rPr>
  </w:style>
  <w:style w:type="paragraph" w:customStyle="1" w:styleId="Default">
    <w:name w:val="Default"/>
    <w:uiPriority w:val="99"/>
    <w:rsid w:val="00ED4011"/>
    <w:pPr>
      <w:autoSpaceDE w:val="0"/>
      <w:autoSpaceDN w:val="0"/>
      <w:adjustRightInd w:val="0"/>
    </w:pPr>
    <w:rPr>
      <w:color w:val="000000"/>
      <w:sz w:val="24"/>
      <w:szCs w:val="24"/>
      <w:lang w:val="en-US" w:eastAsia="en-US"/>
    </w:rPr>
  </w:style>
  <w:style w:type="paragraph" w:styleId="33">
    <w:name w:val="Body Text Indent 3"/>
    <w:basedOn w:val="a0"/>
    <w:link w:val="34"/>
    <w:uiPriority w:val="99"/>
    <w:rsid w:val="00ED4011"/>
    <w:pPr>
      <w:spacing w:after="120" w:line="240" w:lineRule="auto"/>
      <w:ind w:left="283"/>
    </w:pPr>
    <w:rPr>
      <w:sz w:val="16"/>
      <w:szCs w:val="16"/>
      <w:lang w:val="en-GB" w:eastAsia="en-US"/>
    </w:rPr>
  </w:style>
  <w:style w:type="character" w:customStyle="1" w:styleId="34">
    <w:name w:val="Основен текст с отстъп 3 Знак"/>
    <w:link w:val="33"/>
    <w:uiPriority w:val="99"/>
    <w:locked/>
    <w:rsid w:val="00ED4011"/>
    <w:rPr>
      <w:rFonts w:cs="Times New Roman"/>
      <w:sz w:val="16"/>
      <w:lang w:val="en-GB" w:eastAsia="en-US"/>
    </w:rPr>
  </w:style>
  <w:style w:type="paragraph" w:styleId="afe">
    <w:name w:val="Plain Text"/>
    <w:basedOn w:val="a0"/>
    <w:link w:val="aff"/>
    <w:uiPriority w:val="99"/>
    <w:rsid w:val="00ED4011"/>
    <w:pPr>
      <w:spacing w:after="0" w:line="240" w:lineRule="auto"/>
    </w:pPr>
    <w:rPr>
      <w:rFonts w:ascii="Courier New" w:hAnsi="Courier New"/>
      <w:sz w:val="20"/>
      <w:szCs w:val="20"/>
      <w:lang w:val="en-US"/>
    </w:rPr>
  </w:style>
  <w:style w:type="character" w:customStyle="1" w:styleId="aff">
    <w:name w:val="Обикновен текст Знак"/>
    <w:link w:val="afe"/>
    <w:uiPriority w:val="99"/>
    <w:locked/>
    <w:rsid w:val="00ED4011"/>
    <w:rPr>
      <w:rFonts w:ascii="Courier New" w:hAnsi="Courier New" w:cs="Times New Roman"/>
      <w:lang w:val="en-US" w:eastAsia="bg-BG"/>
    </w:rPr>
  </w:style>
  <w:style w:type="character" w:customStyle="1" w:styleId="StyleLatinArialComplexArial">
    <w:name w:val="Style (Latin) Arial (Complex) Arial"/>
    <w:uiPriority w:val="99"/>
    <w:rsid w:val="00ED4011"/>
    <w:rPr>
      <w:rFonts w:ascii="Arial" w:hAnsi="Arial"/>
      <w:sz w:val="22"/>
    </w:rPr>
  </w:style>
  <w:style w:type="character" w:customStyle="1" w:styleId="26">
    <w:name w:val="Основен текст (2)_"/>
    <w:uiPriority w:val="99"/>
    <w:rsid w:val="00ED4011"/>
    <w:rPr>
      <w:rFonts w:ascii="Times New Roman" w:hAnsi="Times New Roman"/>
      <w:spacing w:val="0"/>
      <w:sz w:val="23"/>
    </w:rPr>
  </w:style>
  <w:style w:type="character" w:customStyle="1" w:styleId="aff0">
    <w:name w:val="Основен текст_"/>
    <w:link w:val="16"/>
    <w:locked/>
    <w:rsid w:val="00ED4011"/>
    <w:rPr>
      <w:sz w:val="23"/>
      <w:shd w:val="clear" w:color="auto" w:fill="FFFFFF"/>
    </w:rPr>
  </w:style>
  <w:style w:type="paragraph" w:customStyle="1" w:styleId="16">
    <w:name w:val="Основен текст1"/>
    <w:basedOn w:val="a0"/>
    <w:link w:val="aff0"/>
    <w:rsid w:val="00ED4011"/>
    <w:pPr>
      <w:shd w:val="clear" w:color="auto" w:fill="FFFFFF"/>
      <w:spacing w:after="300" w:line="264" w:lineRule="exact"/>
      <w:jc w:val="both"/>
    </w:pPr>
    <w:rPr>
      <w:sz w:val="23"/>
      <w:szCs w:val="20"/>
      <w:shd w:val="clear" w:color="auto" w:fill="FFFFFF"/>
    </w:rPr>
  </w:style>
  <w:style w:type="character" w:customStyle="1" w:styleId="35">
    <w:name w:val="Основен текст (3)_"/>
    <w:link w:val="36"/>
    <w:uiPriority w:val="99"/>
    <w:locked/>
    <w:rsid w:val="00ED4011"/>
    <w:rPr>
      <w:sz w:val="23"/>
      <w:shd w:val="clear" w:color="auto" w:fill="FFFFFF"/>
    </w:rPr>
  </w:style>
  <w:style w:type="paragraph" w:customStyle="1" w:styleId="36">
    <w:name w:val="Основен текст (3)"/>
    <w:basedOn w:val="a0"/>
    <w:link w:val="35"/>
    <w:uiPriority w:val="99"/>
    <w:rsid w:val="00ED4011"/>
    <w:pPr>
      <w:shd w:val="clear" w:color="auto" w:fill="FFFFFF"/>
      <w:spacing w:before="300" w:after="300" w:line="264" w:lineRule="exact"/>
      <w:jc w:val="both"/>
    </w:pPr>
    <w:rPr>
      <w:sz w:val="23"/>
      <w:szCs w:val="20"/>
      <w:shd w:val="clear" w:color="auto" w:fill="FFFFFF"/>
    </w:rPr>
  </w:style>
  <w:style w:type="character" w:customStyle="1" w:styleId="27">
    <w:name w:val="Основен текст (2)"/>
    <w:uiPriority w:val="99"/>
    <w:rsid w:val="00ED4011"/>
    <w:rPr>
      <w:rFonts w:ascii="Times New Roman" w:hAnsi="Times New Roman"/>
      <w:spacing w:val="0"/>
      <w:sz w:val="23"/>
      <w:u w:val="single"/>
    </w:rPr>
  </w:style>
  <w:style w:type="character" w:customStyle="1" w:styleId="28">
    <w:name w:val="Основен текст (2) + Не е удебелен"/>
    <w:aliases w:val="Не е курсив"/>
    <w:uiPriority w:val="99"/>
    <w:rsid w:val="00ED4011"/>
    <w:rPr>
      <w:rFonts w:ascii="Times New Roman" w:hAnsi="Times New Roman"/>
      <w:b/>
      <w:i/>
      <w:spacing w:val="0"/>
      <w:sz w:val="23"/>
    </w:rPr>
  </w:style>
  <w:style w:type="character" w:customStyle="1" w:styleId="17">
    <w:name w:val="Основен текст + Удебелен1"/>
    <w:aliases w:val="Разредка 0 pt"/>
    <w:uiPriority w:val="99"/>
    <w:rsid w:val="00ED4011"/>
    <w:rPr>
      <w:rFonts w:ascii="Times New Roman" w:hAnsi="Times New Roman"/>
      <w:b/>
      <w:spacing w:val="-10"/>
      <w:sz w:val="23"/>
    </w:rPr>
  </w:style>
  <w:style w:type="character" w:styleId="aff1">
    <w:name w:val="annotation reference"/>
    <w:uiPriority w:val="99"/>
    <w:semiHidden/>
    <w:rsid w:val="009D6177"/>
    <w:rPr>
      <w:rFonts w:cs="Times New Roman"/>
      <w:sz w:val="16"/>
    </w:rPr>
  </w:style>
  <w:style w:type="paragraph" w:styleId="aff2">
    <w:name w:val="List Paragraph"/>
    <w:aliases w:val="Question"/>
    <w:basedOn w:val="a0"/>
    <w:uiPriority w:val="34"/>
    <w:qFormat/>
    <w:rsid w:val="00904A17"/>
    <w:pPr>
      <w:spacing w:after="0" w:line="240" w:lineRule="auto"/>
      <w:ind w:left="720"/>
      <w:contextualSpacing/>
    </w:pPr>
    <w:rPr>
      <w:szCs w:val="24"/>
      <w:lang w:val="en-GB" w:eastAsia="en-US"/>
    </w:rPr>
  </w:style>
  <w:style w:type="paragraph" w:customStyle="1" w:styleId="FR3">
    <w:name w:val="FR3"/>
    <w:uiPriority w:val="99"/>
    <w:rsid w:val="004B16A8"/>
    <w:pPr>
      <w:widowControl w:val="0"/>
      <w:autoSpaceDE w:val="0"/>
      <w:autoSpaceDN w:val="0"/>
      <w:spacing w:before="20"/>
    </w:pPr>
    <w:rPr>
      <w:sz w:val="24"/>
      <w:szCs w:val="24"/>
      <w:lang w:eastAsia="en-US"/>
    </w:rPr>
  </w:style>
  <w:style w:type="paragraph" w:styleId="37">
    <w:name w:val="Body Text 3"/>
    <w:basedOn w:val="a0"/>
    <w:link w:val="38"/>
    <w:uiPriority w:val="99"/>
    <w:rsid w:val="004B16A8"/>
    <w:pPr>
      <w:spacing w:after="0" w:line="240" w:lineRule="auto"/>
      <w:jc w:val="center"/>
    </w:pPr>
    <w:rPr>
      <w:szCs w:val="24"/>
      <w:lang w:val="en-GB" w:eastAsia="en-US"/>
    </w:rPr>
  </w:style>
  <w:style w:type="character" w:customStyle="1" w:styleId="38">
    <w:name w:val="Основен текст 3 Знак"/>
    <w:link w:val="37"/>
    <w:uiPriority w:val="99"/>
    <w:locked/>
    <w:rsid w:val="004B16A8"/>
    <w:rPr>
      <w:rFonts w:cs="Times New Roman"/>
      <w:sz w:val="24"/>
      <w:szCs w:val="24"/>
      <w:lang w:val="en-GB" w:eastAsia="en-US"/>
    </w:rPr>
  </w:style>
  <w:style w:type="paragraph" w:styleId="aff3">
    <w:name w:val="Title"/>
    <w:basedOn w:val="a0"/>
    <w:link w:val="aff4"/>
    <w:uiPriority w:val="99"/>
    <w:qFormat/>
    <w:rsid w:val="004B16A8"/>
    <w:pPr>
      <w:pBdr>
        <w:top w:val="single" w:sz="4" w:space="1" w:color="auto"/>
        <w:left w:val="single" w:sz="4" w:space="4" w:color="auto"/>
        <w:bottom w:val="single" w:sz="4" w:space="1" w:color="auto"/>
        <w:right w:val="single" w:sz="4" w:space="4" w:color="auto"/>
      </w:pBdr>
      <w:spacing w:after="0" w:line="240" w:lineRule="auto"/>
      <w:jc w:val="center"/>
    </w:pPr>
    <w:rPr>
      <w:b/>
      <w:szCs w:val="20"/>
    </w:rPr>
  </w:style>
  <w:style w:type="character" w:customStyle="1" w:styleId="aff4">
    <w:name w:val="Заглавие Знак"/>
    <w:link w:val="aff3"/>
    <w:uiPriority w:val="99"/>
    <w:locked/>
    <w:rsid w:val="004B16A8"/>
    <w:rPr>
      <w:rFonts w:cs="Times New Roman"/>
      <w:b/>
      <w:sz w:val="24"/>
    </w:rPr>
  </w:style>
  <w:style w:type="paragraph" w:customStyle="1" w:styleId="CharChar1CharCharCharChar">
    <w:name w:val="Char Char1 Знак Знак Char Char Знак Знак Char Char Знак Знак"/>
    <w:basedOn w:val="a0"/>
    <w:uiPriority w:val="99"/>
    <w:rsid w:val="004B16A8"/>
    <w:pPr>
      <w:tabs>
        <w:tab w:val="left" w:pos="709"/>
      </w:tabs>
      <w:spacing w:after="0" w:line="240" w:lineRule="auto"/>
    </w:pPr>
    <w:rPr>
      <w:rFonts w:ascii="Tahoma" w:hAnsi="Tahoma"/>
      <w:szCs w:val="24"/>
      <w:lang w:val="pl-PL" w:eastAsia="pl-PL"/>
    </w:rPr>
  </w:style>
  <w:style w:type="character" w:customStyle="1" w:styleId="newdocreference">
    <w:name w:val="newdocreference"/>
    <w:uiPriority w:val="99"/>
    <w:rsid w:val="004B16A8"/>
    <w:rPr>
      <w:rFonts w:cs="Times New Roman"/>
    </w:rPr>
  </w:style>
  <w:style w:type="paragraph" w:styleId="aff5">
    <w:name w:val="No Spacing"/>
    <w:uiPriority w:val="99"/>
    <w:qFormat/>
    <w:rsid w:val="004B16A8"/>
    <w:rPr>
      <w:sz w:val="24"/>
      <w:szCs w:val="24"/>
      <w:lang w:val="en-US" w:eastAsia="en-US"/>
    </w:rPr>
  </w:style>
  <w:style w:type="character" w:customStyle="1" w:styleId="18">
    <w:name w:val="Списък на абзаци Знак1"/>
    <w:uiPriority w:val="99"/>
    <w:locked/>
    <w:rsid w:val="004B16A8"/>
    <w:rPr>
      <w:rFonts w:ascii="Calibri" w:hAnsi="Calibri"/>
      <w:sz w:val="24"/>
      <w:lang w:eastAsia="en-US"/>
    </w:rPr>
  </w:style>
  <w:style w:type="character" w:customStyle="1" w:styleId="FontStyle31">
    <w:name w:val="Font Style31"/>
    <w:uiPriority w:val="99"/>
    <w:rsid w:val="004B16A8"/>
    <w:rPr>
      <w:rFonts w:ascii="Times New Roman" w:hAnsi="Times New Roman"/>
      <w:sz w:val="24"/>
    </w:rPr>
  </w:style>
  <w:style w:type="paragraph" w:styleId="29">
    <w:name w:val="Body Text 2"/>
    <w:basedOn w:val="a0"/>
    <w:link w:val="2a"/>
    <w:uiPriority w:val="99"/>
    <w:rsid w:val="004B16A8"/>
    <w:pPr>
      <w:spacing w:after="120" w:line="480" w:lineRule="auto"/>
    </w:pPr>
    <w:rPr>
      <w:szCs w:val="24"/>
    </w:rPr>
  </w:style>
  <w:style w:type="character" w:customStyle="1" w:styleId="2a">
    <w:name w:val="Основен текст 2 Знак"/>
    <w:link w:val="29"/>
    <w:uiPriority w:val="99"/>
    <w:locked/>
    <w:rsid w:val="004B16A8"/>
    <w:rPr>
      <w:rFonts w:cs="Times New Roman"/>
      <w:sz w:val="24"/>
      <w:szCs w:val="24"/>
    </w:rPr>
  </w:style>
  <w:style w:type="character" w:styleId="aff6">
    <w:name w:val="FollowedHyperlink"/>
    <w:uiPriority w:val="99"/>
    <w:semiHidden/>
    <w:rsid w:val="006124E5"/>
    <w:rPr>
      <w:rFonts w:cs="Times New Roman"/>
      <w:color w:val="800080"/>
      <w:u w:val="single"/>
    </w:rPr>
  </w:style>
  <w:style w:type="paragraph" w:styleId="aff7">
    <w:name w:val="Document Map"/>
    <w:basedOn w:val="a0"/>
    <w:link w:val="aff8"/>
    <w:uiPriority w:val="99"/>
    <w:semiHidden/>
    <w:rsid w:val="00E96565"/>
    <w:pPr>
      <w:shd w:val="clear" w:color="auto" w:fill="000080"/>
    </w:pPr>
    <w:rPr>
      <w:rFonts w:ascii="Tahoma" w:hAnsi="Tahoma" w:cs="Tahoma"/>
      <w:sz w:val="20"/>
      <w:szCs w:val="20"/>
    </w:rPr>
  </w:style>
  <w:style w:type="character" w:customStyle="1" w:styleId="aff8">
    <w:name w:val="План на документа Знак"/>
    <w:link w:val="aff7"/>
    <w:uiPriority w:val="99"/>
    <w:semiHidden/>
    <w:locked/>
    <w:rsid w:val="00FE4426"/>
    <w:rPr>
      <w:rFonts w:cs="Times New Roman"/>
      <w:sz w:val="2"/>
    </w:rPr>
  </w:style>
  <w:style w:type="character" w:customStyle="1" w:styleId="samedocreference">
    <w:name w:val="samedocreference"/>
    <w:uiPriority w:val="99"/>
    <w:rsid w:val="00617FD4"/>
    <w:rPr>
      <w:rFonts w:cs="Times New Roman"/>
    </w:rPr>
  </w:style>
  <w:style w:type="character" w:customStyle="1" w:styleId="810">
    <w:name w:val="Основен текст81"/>
    <w:rsid w:val="00C210E5"/>
    <w:rPr>
      <w:sz w:val="21"/>
      <w:szCs w:val="21"/>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37706">
      <w:bodyDiv w:val="1"/>
      <w:marLeft w:val="0"/>
      <w:marRight w:val="0"/>
      <w:marTop w:val="0"/>
      <w:marBottom w:val="0"/>
      <w:divBdr>
        <w:top w:val="none" w:sz="0" w:space="0" w:color="auto"/>
        <w:left w:val="none" w:sz="0" w:space="0" w:color="auto"/>
        <w:bottom w:val="none" w:sz="0" w:space="0" w:color="auto"/>
        <w:right w:val="none" w:sz="0" w:space="0" w:color="auto"/>
      </w:divBdr>
    </w:div>
    <w:div w:id="1561211386">
      <w:marLeft w:val="0"/>
      <w:marRight w:val="0"/>
      <w:marTop w:val="0"/>
      <w:marBottom w:val="0"/>
      <w:divBdr>
        <w:top w:val="none" w:sz="0" w:space="0" w:color="auto"/>
        <w:left w:val="none" w:sz="0" w:space="0" w:color="auto"/>
        <w:bottom w:val="none" w:sz="0" w:space="0" w:color="auto"/>
        <w:right w:val="none" w:sz="0" w:space="0" w:color="auto"/>
      </w:divBdr>
    </w:div>
    <w:div w:id="1561211400">
      <w:marLeft w:val="0"/>
      <w:marRight w:val="0"/>
      <w:marTop w:val="0"/>
      <w:marBottom w:val="0"/>
      <w:divBdr>
        <w:top w:val="none" w:sz="0" w:space="0" w:color="auto"/>
        <w:left w:val="none" w:sz="0" w:space="0" w:color="auto"/>
        <w:bottom w:val="none" w:sz="0" w:space="0" w:color="auto"/>
        <w:right w:val="none" w:sz="0" w:space="0" w:color="auto"/>
      </w:divBdr>
      <w:divsChild>
        <w:div w:id="1561211365">
          <w:marLeft w:val="0"/>
          <w:marRight w:val="0"/>
          <w:marTop w:val="0"/>
          <w:marBottom w:val="0"/>
          <w:divBdr>
            <w:top w:val="none" w:sz="0" w:space="0" w:color="auto"/>
            <w:left w:val="none" w:sz="0" w:space="0" w:color="auto"/>
            <w:bottom w:val="none" w:sz="0" w:space="0" w:color="auto"/>
            <w:right w:val="none" w:sz="0" w:space="0" w:color="auto"/>
          </w:divBdr>
        </w:div>
        <w:div w:id="1561211366">
          <w:marLeft w:val="0"/>
          <w:marRight w:val="0"/>
          <w:marTop w:val="0"/>
          <w:marBottom w:val="0"/>
          <w:divBdr>
            <w:top w:val="none" w:sz="0" w:space="0" w:color="auto"/>
            <w:left w:val="none" w:sz="0" w:space="0" w:color="auto"/>
            <w:bottom w:val="none" w:sz="0" w:space="0" w:color="auto"/>
            <w:right w:val="none" w:sz="0" w:space="0" w:color="auto"/>
          </w:divBdr>
        </w:div>
        <w:div w:id="1561211368">
          <w:marLeft w:val="0"/>
          <w:marRight w:val="0"/>
          <w:marTop w:val="0"/>
          <w:marBottom w:val="0"/>
          <w:divBdr>
            <w:top w:val="none" w:sz="0" w:space="0" w:color="auto"/>
            <w:left w:val="none" w:sz="0" w:space="0" w:color="auto"/>
            <w:bottom w:val="none" w:sz="0" w:space="0" w:color="auto"/>
            <w:right w:val="none" w:sz="0" w:space="0" w:color="auto"/>
          </w:divBdr>
        </w:div>
        <w:div w:id="1561211369">
          <w:marLeft w:val="0"/>
          <w:marRight w:val="0"/>
          <w:marTop w:val="0"/>
          <w:marBottom w:val="0"/>
          <w:divBdr>
            <w:top w:val="none" w:sz="0" w:space="0" w:color="auto"/>
            <w:left w:val="none" w:sz="0" w:space="0" w:color="auto"/>
            <w:bottom w:val="none" w:sz="0" w:space="0" w:color="auto"/>
            <w:right w:val="none" w:sz="0" w:space="0" w:color="auto"/>
          </w:divBdr>
        </w:div>
        <w:div w:id="1561211372">
          <w:marLeft w:val="0"/>
          <w:marRight w:val="0"/>
          <w:marTop w:val="0"/>
          <w:marBottom w:val="0"/>
          <w:divBdr>
            <w:top w:val="none" w:sz="0" w:space="0" w:color="auto"/>
            <w:left w:val="none" w:sz="0" w:space="0" w:color="auto"/>
            <w:bottom w:val="none" w:sz="0" w:space="0" w:color="auto"/>
            <w:right w:val="none" w:sz="0" w:space="0" w:color="auto"/>
          </w:divBdr>
        </w:div>
        <w:div w:id="1561211374">
          <w:marLeft w:val="0"/>
          <w:marRight w:val="0"/>
          <w:marTop w:val="0"/>
          <w:marBottom w:val="0"/>
          <w:divBdr>
            <w:top w:val="none" w:sz="0" w:space="0" w:color="auto"/>
            <w:left w:val="none" w:sz="0" w:space="0" w:color="auto"/>
            <w:bottom w:val="none" w:sz="0" w:space="0" w:color="auto"/>
            <w:right w:val="none" w:sz="0" w:space="0" w:color="auto"/>
          </w:divBdr>
        </w:div>
        <w:div w:id="1561211375">
          <w:marLeft w:val="0"/>
          <w:marRight w:val="0"/>
          <w:marTop w:val="0"/>
          <w:marBottom w:val="0"/>
          <w:divBdr>
            <w:top w:val="none" w:sz="0" w:space="0" w:color="auto"/>
            <w:left w:val="none" w:sz="0" w:space="0" w:color="auto"/>
            <w:bottom w:val="none" w:sz="0" w:space="0" w:color="auto"/>
            <w:right w:val="none" w:sz="0" w:space="0" w:color="auto"/>
          </w:divBdr>
        </w:div>
        <w:div w:id="1561211376">
          <w:marLeft w:val="0"/>
          <w:marRight w:val="0"/>
          <w:marTop w:val="0"/>
          <w:marBottom w:val="0"/>
          <w:divBdr>
            <w:top w:val="none" w:sz="0" w:space="0" w:color="auto"/>
            <w:left w:val="none" w:sz="0" w:space="0" w:color="auto"/>
            <w:bottom w:val="none" w:sz="0" w:space="0" w:color="auto"/>
            <w:right w:val="none" w:sz="0" w:space="0" w:color="auto"/>
          </w:divBdr>
        </w:div>
        <w:div w:id="1561211377">
          <w:marLeft w:val="0"/>
          <w:marRight w:val="0"/>
          <w:marTop w:val="0"/>
          <w:marBottom w:val="0"/>
          <w:divBdr>
            <w:top w:val="none" w:sz="0" w:space="0" w:color="auto"/>
            <w:left w:val="none" w:sz="0" w:space="0" w:color="auto"/>
            <w:bottom w:val="none" w:sz="0" w:space="0" w:color="auto"/>
            <w:right w:val="none" w:sz="0" w:space="0" w:color="auto"/>
          </w:divBdr>
        </w:div>
        <w:div w:id="1561211378">
          <w:marLeft w:val="0"/>
          <w:marRight w:val="0"/>
          <w:marTop w:val="0"/>
          <w:marBottom w:val="0"/>
          <w:divBdr>
            <w:top w:val="none" w:sz="0" w:space="0" w:color="auto"/>
            <w:left w:val="none" w:sz="0" w:space="0" w:color="auto"/>
            <w:bottom w:val="none" w:sz="0" w:space="0" w:color="auto"/>
            <w:right w:val="none" w:sz="0" w:space="0" w:color="auto"/>
          </w:divBdr>
        </w:div>
        <w:div w:id="1561211379">
          <w:marLeft w:val="0"/>
          <w:marRight w:val="0"/>
          <w:marTop w:val="0"/>
          <w:marBottom w:val="0"/>
          <w:divBdr>
            <w:top w:val="none" w:sz="0" w:space="0" w:color="auto"/>
            <w:left w:val="none" w:sz="0" w:space="0" w:color="auto"/>
            <w:bottom w:val="none" w:sz="0" w:space="0" w:color="auto"/>
            <w:right w:val="none" w:sz="0" w:space="0" w:color="auto"/>
          </w:divBdr>
        </w:div>
        <w:div w:id="1561211380">
          <w:marLeft w:val="0"/>
          <w:marRight w:val="0"/>
          <w:marTop w:val="0"/>
          <w:marBottom w:val="0"/>
          <w:divBdr>
            <w:top w:val="none" w:sz="0" w:space="0" w:color="auto"/>
            <w:left w:val="none" w:sz="0" w:space="0" w:color="auto"/>
            <w:bottom w:val="none" w:sz="0" w:space="0" w:color="auto"/>
            <w:right w:val="none" w:sz="0" w:space="0" w:color="auto"/>
          </w:divBdr>
        </w:div>
        <w:div w:id="1561211382">
          <w:marLeft w:val="0"/>
          <w:marRight w:val="0"/>
          <w:marTop w:val="0"/>
          <w:marBottom w:val="0"/>
          <w:divBdr>
            <w:top w:val="none" w:sz="0" w:space="0" w:color="auto"/>
            <w:left w:val="none" w:sz="0" w:space="0" w:color="auto"/>
            <w:bottom w:val="none" w:sz="0" w:space="0" w:color="auto"/>
            <w:right w:val="none" w:sz="0" w:space="0" w:color="auto"/>
          </w:divBdr>
        </w:div>
        <w:div w:id="1561211383">
          <w:marLeft w:val="0"/>
          <w:marRight w:val="0"/>
          <w:marTop w:val="0"/>
          <w:marBottom w:val="0"/>
          <w:divBdr>
            <w:top w:val="none" w:sz="0" w:space="0" w:color="auto"/>
            <w:left w:val="none" w:sz="0" w:space="0" w:color="auto"/>
            <w:bottom w:val="none" w:sz="0" w:space="0" w:color="auto"/>
            <w:right w:val="none" w:sz="0" w:space="0" w:color="auto"/>
          </w:divBdr>
        </w:div>
        <w:div w:id="1561211385">
          <w:marLeft w:val="0"/>
          <w:marRight w:val="0"/>
          <w:marTop w:val="0"/>
          <w:marBottom w:val="0"/>
          <w:divBdr>
            <w:top w:val="none" w:sz="0" w:space="0" w:color="auto"/>
            <w:left w:val="none" w:sz="0" w:space="0" w:color="auto"/>
            <w:bottom w:val="none" w:sz="0" w:space="0" w:color="auto"/>
            <w:right w:val="none" w:sz="0" w:space="0" w:color="auto"/>
          </w:divBdr>
        </w:div>
        <w:div w:id="1561211388">
          <w:marLeft w:val="0"/>
          <w:marRight w:val="0"/>
          <w:marTop w:val="0"/>
          <w:marBottom w:val="0"/>
          <w:divBdr>
            <w:top w:val="none" w:sz="0" w:space="0" w:color="auto"/>
            <w:left w:val="none" w:sz="0" w:space="0" w:color="auto"/>
            <w:bottom w:val="none" w:sz="0" w:space="0" w:color="auto"/>
            <w:right w:val="none" w:sz="0" w:space="0" w:color="auto"/>
          </w:divBdr>
        </w:div>
        <w:div w:id="1561211393">
          <w:marLeft w:val="0"/>
          <w:marRight w:val="0"/>
          <w:marTop w:val="0"/>
          <w:marBottom w:val="0"/>
          <w:divBdr>
            <w:top w:val="none" w:sz="0" w:space="0" w:color="auto"/>
            <w:left w:val="none" w:sz="0" w:space="0" w:color="auto"/>
            <w:bottom w:val="none" w:sz="0" w:space="0" w:color="auto"/>
            <w:right w:val="none" w:sz="0" w:space="0" w:color="auto"/>
          </w:divBdr>
        </w:div>
        <w:div w:id="1561211394">
          <w:marLeft w:val="0"/>
          <w:marRight w:val="0"/>
          <w:marTop w:val="0"/>
          <w:marBottom w:val="0"/>
          <w:divBdr>
            <w:top w:val="none" w:sz="0" w:space="0" w:color="auto"/>
            <w:left w:val="none" w:sz="0" w:space="0" w:color="auto"/>
            <w:bottom w:val="none" w:sz="0" w:space="0" w:color="auto"/>
            <w:right w:val="none" w:sz="0" w:space="0" w:color="auto"/>
          </w:divBdr>
        </w:div>
        <w:div w:id="1561211395">
          <w:marLeft w:val="0"/>
          <w:marRight w:val="0"/>
          <w:marTop w:val="0"/>
          <w:marBottom w:val="0"/>
          <w:divBdr>
            <w:top w:val="none" w:sz="0" w:space="0" w:color="auto"/>
            <w:left w:val="none" w:sz="0" w:space="0" w:color="auto"/>
            <w:bottom w:val="none" w:sz="0" w:space="0" w:color="auto"/>
            <w:right w:val="none" w:sz="0" w:space="0" w:color="auto"/>
          </w:divBdr>
        </w:div>
        <w:div w:id="1561211397">
          <w:marLeft w:val="0"/>
          <w:marRight w:val="0"/>
          <w:marTop w:val="0"/>
          <w:marBottom w:val="0"/>
          <w:divBdr>
            <w:top w:val="none" w:sz="0" w:space="0" w:color="auto"/>
            <w:left w:val="none" w:sz="0" w:space="0" w:color="auto"/>
            <w:bottom w:val="none" w:sz="0" w:space="0" w:color="auto"/>
            <w:right w:val="none" w:sz="0" w:space="0" w:color="auto"/>
          </w:divBdr>
        </w:div>
        <w:div w:id="1561211398">
          <w:marLeft w:val="0"/>
          <w:marRight w:val="0"/>
          <w:marTop w:val="0"/>
          <w:marBottom w:val="0"/>
          <w:divBdr>
            <w:top w:val="none" w:sz="0" w:space="0" w:color="auto"/>
            <w:left w:val="none" w:sz="0" w:space="0" w:color="auto"/>
            <w:bottom w:val="none" w:sz="0" w:space="0" w:color="auto"/>
            <w:right w:val="none" w:sz="0" w:space="0" w:color="auto"/>
          </w:divBdr>
        </w:div>
        <w:div w:id="1561211399">
          <w:marLeft w:val="0"/>
          <w:marRight w:val="0"/>
          <w:marTop w:val="0"/>
          <w:marBottom w:val="0"/>
          <w:divBdr>
            <w:top w:val="none" w:sz="0" w:space="0" w:color="auto"/>
            <w:left w:val="none" w:sz="0" w:space="0" w:color="auto"/>
            <w:bottom w:val="none" w:sz="0" w:space="0" w:color="auto"/>
            <w:right w:val="none" w:sz="0" w:space="0" w:color="auto"/>
          </w:divBdr>
        </w:div>
        <w:div w:id="1561211401">
          <w:marLeft w:val="0"/>
          <w:marRight w:val="0"/>
          <w:marTop w:val="0"/>
          <w:marBottom w:val="0"/>
          <w:divBdr>
            <w:top w:val="none" w:sz="0" w:space="0" w:color="auto"/>
            <w:left w:val="none" w:sz="0" w:space="0" w:color="auto"/>
            <w:bottom w:val="none" w:sz="0" w:space="0" w:color="auto"/>
            <w:right w:val="none" w:sz="0" w:space="0" w:color="auto"/>
          </w:divBdr>
        </w:div>
        <w:div w:id="1561211404">
          <w:marLeft w:val="0"/>
          <w:marRight w:val="0"/>
          <w:marTop w:val="0"/>
          <w:marBottom w:val="0"/>
          <w:divBdr>
            <w:top w:val="none" w:sz="0" w:space="0" w:color="auto"/>
            <w:left w:val="none" w:sz="0" w:space="0" w:color="auto"/>
            <w:bottom w:val="none" w:sz="0" w:space="0" w:color="auto"/>
            <w:right w:val="none" w:sz="0" w:space="0" w:color="auto"/>
          </w:divBdr>
        </w:div>
        <w:div w:id="1561211406">
          <w:marLeft w:val="0"/>
          <w:marRight w:val="0"/>
          <w:marTop w:val="0"/>
          <w:marBottom w:val="0"/>
          <w:divBdr>
            <w:top w:val="none" w:sz="0" w:space="0" w:color="auto"/>
            <w:left w:val="none" w:sz="0" w:space="0" w:color="auto"/>
            <w:bottom w:val="none" w:sz="0" w:space="0" w:color="auto"/>
            <w:right w:val="none" w:sz="0" w:space="0" w:color="auto"/>
          </w:divBdr>
        </w:div>
        <w:div w:id="1561211407">
          <w:marLeft w:val="0"/>
          <w:marRight w:val="0"/>
          <w:marTop w:val="0"/>
          <w:marBottom w:val="0"/>
          <w:divBdr>
            <w:top w:val="none" w:sz="0" w:space="0" w:color="auto"/>
            <w:left w:val="none" w:sz="0" w:space="0" w:color="auto"/>
            <w:bottom w:val="none" w:sz="0" w:space="0" w:color="auto"/>
            <w:right w:val="none" w:sz="0" w:space="0" w:color="auto"/>
          </w:divBdr>
        </w:div>
        <w:div w:id="1561211409">
          <w:marLeft w:val="0"/>
          <w:marRight w:val="0"/>
          <w:marTop w:val="0"/>
          <w:marBottom w:val="0"/>
          <w:divBdr>
            <w:top w:val="none" w:sz="0" w:space="0" w:color="auto"/>
            <w:left w:val="none" w:sz="0" w:space="0" w:color="auto"/>
            <w:bottom w:val="none" w:sz="0" w:space="0" w:color="auto"/>
            <w:right w:val="none" w:sz="0" w:space="0" w:color="auto"/>
          </w:divBdr>
        </w:div>
        <w:div w:id="1561211410">
          <w:marLeft w:val="0"/>
          <w:marRight w:val="0"/>
          <w:marTop w:val="0"/>
          <w:marBottom w:val="0"/>
          <w:divBdr>
            <w:top w:val="none" w:sz="0" w:space="0" w:color="auto"/>
            <w:left w:val="none" w:sz="0" w:space="0" w:color="auto"/>
            <w:bottom w:val="none" w:sz="0" w:space="0" w:color="auto"/>
            <w:right w:val="none" w:sz="0" w:space="0" w:color="auto"/>
          </w:divBdr>
        </w:div>
        <w:div w:id="1561211411">
          <w:marLeft w:val="0"/>
          <w:marRight w:val="0"/>
          <w:marTop w:val="0"/>
          <w:marBottom w:val="0"/>
          <w:divBdr>
            <w:top w:val="none" w:sz="0" w:space="0" w:color="auto"/>
            <w:left w:val="none" w:sz="0" w:space="0" w:color="auto"/>
            <w:bottom w:val="none" w:sz="0" w:space="0" w:color="auto"/>
            <w:right w:val="none" w:sz="0" w:space="0" w:color="auto"/>
          </w:divBdr>
        </w:div>
        <w:div w:id="1561211412">
          <w:marLeft w:val="0"/>
          <w:marRight w:val="0"/>
          <w:marTop w:val="0"/>
          <w:marBottom w:val="0"/>
          <w:divBdr>
            <w:top w:val="none" w:sz="0" w:space="0" w:color="auto"/>
            <w:left w:val="none" w:sz="0" w:space="0" w:color="auto"/>
            <w:bottom w:val="none" w:sz="0" w:space="0" w:color="auto"/>
            <w:right w:val="none" w:sz="0" w:space="0" w:color="auto"/>
          </w:divBdr>
        </w:div>
        <w:div w:id="1561211413">
          <w:marLeft w:val="0"/>
          <w:marRight w:val="0"/>
          <w:marTop w:val="0"/>
          <w:marBottom w:val="0"/>
          <w:divBdr>
            <w:top w:val="none" w:sz="0" w:space="0" w:color="auto"/>
            <w:left w:val="none" w:sz="0" w:space="0" w:color="auto"/>
            <w:bottom w:val="none" w:sz="0" w:space="0" w:color="auto"/>
            <w:right w:val="none" w:sz="0" w:space="0" w:color="auto"/>
          </w:divBdr>
        </w:div>
        <w:div w:id="1561211414">
          <w:marLeft w:val="0"/>
          <w:marRight w:val="0"/>
          <w:marTop w:val="0"/>
          <w:marBottom w:val="0"/>
          <w:divBdr>
            <w:top w:val="none" w:sz="0" w:space="0" w:color="auto"/>
            <w:left w:val="none" w:sz="0" w:space="0" w:color="auto"/>
            <w:bottom w:val="none" w:sz="0" w:space="0" w:color="auto"/>
            <w:right w:val="none" w:sz="0" w:space="0" w:color="auto"/>
          </w:divBdr>
        </w:div>
        <w:div w:id="1561211415">
          <w:marLeft w:val="0"/>
          <w:marRight w:val="0"/>
          <w:marTop w:val="0"/>
          <w:marBottom w:val="0"/>
          <w:divBdr>
            <w:top w:val="none" w:sz="0" w:space="0" w:color="auto"/>
            <w:left w:val="none" w:sz="0" w:space="0" w:color="auto"/>
            <w:bottom w:val="none" w:sz="0" w:space="0" w:color="auto"/>
            <w:right w:val="none" w:sz="0" w:space="0" w:color="auto"/>
          </w:divBdr>
        </w:div>
        <w:div w:id="1561211417">
          <w:marLeft w:val="0"/>
          <w:marRight w:val="0"/>
          <w:marTop w:val="0"/>
          <w:marBottom w:val="0"/>
          <w:divBdr>
            <w:top w:val="none" w:sz="0" w:space="0" w:color="auto"/>
            <w:left w:val="none" w:sz="0" w:space="0" w:color="auto"/>
            <w:bottom w:val="none" w:sz="0" w:space="0" w:color="auto"/>
            <w:right w:val="none" w:sz="0" w:space="0" w:color="auto"/>
          </w:divBdr>
        </w:div>
        <w:div w:id="1561211418">
          <w:marLeft w:val="0"/>
          <w:marRight w:val="0"/>
          <w:marTop w:val="0"/>
          <w:marBottom w:val="0"/>
          <w:divBdr>
            <w:top w:val="none" w:sz="0" w:space="0" w:color="auto"/>
            <w:left w:val="none" w:sz="0" w:space="0" w:color="auto"/>
            <w:bottom w:val="none" w:sz="0" w:space="0" w:color="auto"/>
            <w:right w:val="none" w:sz="0" w:space="0" w:color="auto"/>
          </w:divBdr>
        </w:div>
        <w:div w:id="1561211419">
          <w:marLeft w:val="0"/>
          <w:marRight w:val="0"/>
          <w:marTop w:val="0"/>
          <w:marBottom w:val="0"/>
          <w:divBdr>
            <w:top w:val="none" w:sz="0" w:space="0" w:color="auto"/>
            <w:left w:val="none" w:sz="0" w:space="0" w:color="auto"/>
            <w:bottom w:val="none" w:sz="0" w:space="0" w:color="auto"/>
            <w:right w:val="none" w:sz="0" w:space="0" w:color="auto"/>
          </w:divBdr>
        </w:div>
        <w:div w:id="1561211421">
          <w:marLeft w:val="0"/>
          <w:marRight w:val="0"/>
          <w:marTop w:val="0"/>
          <w:marBottom w:val="0"/>
          <w:divBdr>
            <w:top w:val="none" w:sz="0" w:space="0" w:color="auto"/>
            <w:left w:val="none" w:sz="0" w:space="0" w:color="auto"/>
            <w:bottom w:val="none" w:sz="0" w:space="0" w:color="auto"/>
            <w:right w:val="none" w:sz="0" w:space="0" w:color="auto"/>
          </w:divBdr>
        </w:div>
        <w:div w:id="1561211422">
          <w:marLeft w:val="0"/>
          <w:marRight w:val="0"/>
          <w:marTop w:val="0"/>
          <w:marBottom w:val="0"/>
          <w:divBdr>
            <w:top w:val="none" w:sz="0" w:space="0" w:color="auto"/>
            <w:left w:val="none" w:sz="0" w:space="0" w:color="auto"/>
            <w:bottom w:val="none" w:sz="0" w:space="0" w:color="auto"/>
            <w:right w:val="none" w:sz="0" w:space="0" w:color="auto"/>
          </w:divBdr>
        </w:div>
        <w:div w:id="1561211423">
          <w:marLeft w:val="0"/>
          <w:marRight w:val="0"/>
          <w:marTop w:val="0"/>
          <w:marBottom w:val="0"/>
          <w:divBdr>
            <w:top w:val="none" w:sz="0" w:space="0" w:color="auto"/>
            <w:left w:val="none" w:sz="0" w:space="0" w:color="auto"/>
            <w:bottom w:val="none" w:sz="0" w:space="0" w:color="auto"/>
            <w:right w:val="none" w:sz="0" w:space="0" w:color="auto"/>
          </w:divBdr>
        </w:div>
        <w:div w:id="1561211424">
          <w:marLeft w:val="0"/>
          <w:marRight w:val="0"/>
          <w:marTop w:val="0"/>
          <w:marBottom w:val="0"/>
          <w:divBdr>
            <w:top w:val="none" w:sz="0" w:space="0" w:color="auto"/>
            <w:left w:val="none" w:sz="0" w:space="0" w:color="auto"/>
            <w:bottom w:val="none" w:sz="0" w:space="0" w:color="auto"/>
            <w:right w:val="none" w:sz="0" w:space="0" w:color="auto"/>
          </w:divBdr>
        </w:div>
        <w:div w:id="1561211425">
          <w:marLeft w:val="0"/>
          <w:marRight w:val="0"/>
          <w:marTop w:val="0"/>
          <w:marBottom w:val="0"/>
          <w:divBdr>
            <w:top w:val="none" w:sz="0" w:space="0" w:color="auto"/>
            <w:left w:val="none" w:sz="0" w:space="0" w:color="auto"/>
            <w:bottom w:val="none" w:sz="0" w:space="0" w:color="auto"/>
            <w:right w:val="none" w:sz="0" w:space="0" w:color="auto"/>
          </w:divBdr>
        </w:div>
        <w:div w:id="1561211427">
          <w:marLeft w:val="0"/>
          <w:marRight w:val="0"/>
          <w:marTop w:val="0"/>
          <w:marBottom w:val="0"/>
          <w:divBdr>
            <w:top w:val="none" w:sz="0" w:space="0" w:color="auto"/>
            <w:left w:val="none" w:sz="0" w:space="0" w:color="auto"/>
            <w:bottom w:val="none" w:sz="0" w:space="0" w:color="auto"/>
            <w:right w:val="none" w:sz="0" w:space="0" w:color="auto"/>
          </w:divBdr>
        </w:div>
        <w:div w:id="1561211430">
          <w:marLeft w:val="0"/>
          <w:marRight w:val="0"/>
          <w:marTop w:val="0"/>
          <w:marBottom w:val="0"/>
          <w:divBdr>
            <w:top w:val="none" w:sz="0" w:space="0" w:color="auto"/>
            <w:left w:val="none" w:sz="0" w:space="0" w:color="auto"/>
            <w:bottom w:val="none" w:sz="0" w:space="0" w:color="auto"/>
            <w:right w:val="none" w:sz="0" w:space="0" w:color="auto"/>
          </w:divBdr>
        </w:div>
        <w:div w:id="1561211431">
          <w:marLeft w:val="0"/>
          <w:marRight w:val="0"/>
          <w:marTop w:val="0"/>
          <w:marBottom w:val="0"/>
          <w:divBdr>
            <w:top w:val="none" w:sz="0" w:space="0" w:color="auto"/>
            <w:left w:val="none" w:sz="0" w:space="0" w:color="auto"/>
            <w:bottom w:val="none" w:sz="0" w:space="0" w:color="auto"/>
            <w:right w:val="none" w:sz="0" w:space="0" w:color="auto"/>
          </w:divBdr>
        </w:div>
        <w:div w:id="1561211434">
          <w:marLeft w:val="0"/>
          <w:marRight w:val="0"/>
          <w:marTop w:val="0"/>
          <w:marBottom w:val="0"/>
          <w:divBdr>
            <w:top w:val="none" w:sz="0" w:space="0" w:color="auto"/>
            <w:left w:val="none" w:sz="0" w:space="0" w:color="auto"/>
            <w:bottom w:val="none" w:sz="0" w:space="0" w:color="auto"/>
            <w:right w:val="none" w:sz="0" w:space="0" w:color="auto"/>
          </w:divBdr>
        </w:div>
        <w:div w:id="1561211435">
          <w:marLeft w:val="0"/>
          <w:marRight w:val="0"/>
          <w:marTop w:val="0"/>
          <w:marBottom w:val="0"/>
          <w:divBdr>
            <w:top w:val="none" w:sz="0" w:space="0" w:color="auto"/>
            <w:left w:val="none" w:sz="0" w:space="0" w:color="auto"/>
            <w:bottom w:val="none" w:sz="0" w:space="0" w:color="auto"/>
            <w:right w:val="none" w:sz="0" w:space="0" w:color="auto"/>
          </w:divBdr>
        </w:div>
        <w:div w:id="1561211436">
          <w:marLeft w:val="0"/>
          <w:marRight w:val="0"/>
          <w:marTop w:val="0"/>
          <w:marBottom w:val="0"/>
          <w:divBdr>
            <w:top w:val="none" w:sz="0" w:space="0" w:color="auto"/>
            <w:left w:val="none" w:sz="0" w:space="0" w:color="auto"/>
            <w:bottom w:val="none" w:sz="0" w:space="0" w:color="auto"/>
            <w:right w:val="none" w:sz="0" w:space="0" w:color="auto"/>
          </w:divBdr>
        </w:div>
        <w:div w:id="1561211439">
          <w:marLeft w:val="0"/>
          <w:marRight w:val="0"/>
          <w:marTop w:val="0"/>
          <w:marBottom w:val="0"/>
          <w:divBdr>
            <w:top w:val="none" w:sz="0" w:space="0" w:color="auto"/>
            <w:left w:val="none" w:sz="0" w:space="0" w:color="auto"/>
            <w:bottom w:val="none" w:sz="0" w:space="0" w:color="auto"/>
            <w:right w:val="none" w:sz="0" w:space="0" w:color="auto"/>
          </w:divBdr>
        </w:div>
        <w:div w:id="1561211442">
          <w:marLeft w:val="0"/>
          <w:marRight w:val="0"/>
          <w:marTop w:val="0"/>
          <w:marBottom w:val="0"/>
          <w:divBdr>
            <w:top w:val="none" w:sz="0" w:space="0" w:color="auto"/>
            <w:left w:val="none" w:sz="0" w:space="0" w:color="auto"/>
            <w:bottom w:val="none" w:sz="0" w:space="0" w:color="auto"/>
            <w:right w:val="none" w:sz="0" w:space="0" w:color="auto"/>
          </w:divBdr>
        </w:div>
        <w:div w:id="1561211444">
          <w:marLeft w:val="0"/>
          <w:marRight w:val="0"/>
          <w:marTop w:val="0"/>
          <w:marBottom w:val="0"/>
          <w:divBdr>
            <w:top w:val="none" w:sz="0" w:space="0" w:color="auto"/>
            <w:left w:val="none" w:sz="0" w:space="0" w:color="auto"/>
            <w:bottom w:val="none" w:sz="0" w:space="0" w:color="auto"/>
            <w:right w:val="none" w:sz="0" w:space="0" w:color="auto"/>
          </w:divBdr>
        </w:div>
        <w:div w:id="1561211445">
          <w:marLeft w:val="0"/>
          <w:marRight w:val="0"/>
          <w:marTop w:val="0"/>
          <w:marBottom w:val="0"/>
          <w:divBdr>
            <w:top w:val="none" w:sz="0" w:space="0" w:color="auto"/>
            <w:left w:val="none" w:sz="0" w:space="0" w:color="auto"/>
            <w:bottom w:val="none" w:sz="0" w:space="0" w:color="auto"/>
            <w:right w:val="none" w:sz="0" w:space="0" w:color="auto"/>
          </w:divBdr>
        </w:div>
        <w:div w:id="1561211446">
          <w:marLeft w:val="0"/>
          <w:marRight w:val="0"/>
          <w:marTop w:val="0"/>
          <w:marBottom w:val="0"/>
          <w:divBdr>
            <w:top w:val="none" w:sz="0" w:space="0" w:color="auto"/>
            <w:left w:val="none" w:sz="0" w:space="0" w:color="auto"/>
            <w:bottom w:val="none" w:sz="0" w:space="0" w:color="auto"/>
            <w:right w:val="none" w:sz="0" w:space="0" w:color="auto"/>
          </w:divBdr>
        </w:div>
        <w:div w:id="1561211448">
          <w:marLeft w:val="0"/>
          <w:marRight w:val="0"/>
          <w:marTop w:val="0"/>
          <w:marBottom w:val="0"/>
          <w:divBdr>
            <w:top w:val="none" w:sz="0" w:space="0" w:color="auto"/>
            <w:left w:val="none" w:sz="0" w:space="0" w:color="auto"/>
            <w:bottom w:val="none" w:sz="0" w:space="0" w:color="auto"/>
            <w:right w:val="none" w:sz="0" w:space="0" w:color="auto"/>
          </w:divBdr>
        </w:div>
        <w:div w:id="1561211452">
          <w:marLeft w:val="0"/>
          <w:marRight w:val="0"/>
          <w:marTop w:val="0"/>
          <w:marBottom w:val="0"/>
          <w:divBdr>
            <w:top w:val="none" w:sz="0" w:space="0" w:color="auto"/>
            <w:left w:val="none" w:sz="0" w:space="0" w:color="auto"/>
            <w:bottom w:val="none" w:sz="0" w:space="0" w:color="auto"/>
            <w:right w:val="none" w:sz="0" w:space="0" w:color="auto"/>
          </w:divBdr>
        </w:div>
        <w:div w:id="1561211454">
          <w:marLeft w:val="0"/>
          <w:marRight w:val="0"/>
          <w:marTop w:val="0"/>
          <w:marBottom w:val="0"/>
          <w:divBdr>
            <w:top w:val="none" w:sz="0" w:space="0" w:color="auto"/>
            <w:left w:val="none" w:sz="0" w:space="0" w:color="auto"/>
            <w:bottom w:val="none" w:sz="0" w:space="0" w:color="auto"/>
            <w:right w:val="none" w:sz="0" w:space="0" w:color="auto"/>
          </w:divBdr>
        </w:div>
        <w:div w:id="1561211457">
          <w:marLeft w:val="0"/>
          <w:marRight w:val="0"/>
          <w:marTop w:val="0"/>
          <w:marBottom w:val="0"/>
          <w:divBdr>
            <w:top w:val="none" w:sz="0" w:space="0" w:color="auto"/>
            <w:left w:val="none" w:sz="0" w:space="0" w:color="auto"/>
            <w:bottom w:val="none" w:sz="0" w:space="0" w:color="auto"/>
            <w:right w:val="none" w:sz="0" w:space="0" w:color="auto"/>
          </w:divBdr>
        </w:div>
        <w:div w:id="1561211459">
          <w:marLeft w:val="0"/>
          <w:marRight w:val="0"/>
          <w:marTop w:val="0"/>
          <w:marBottom w:val="0"/>
          <w:divBdr>
            <w:top w:val="none" w:sz="0" w:space="0" w:color="auto"/>
            <w:left w:val="none" w:sz="0" w:space="0" w:color="auto"/>
            <w:bottom w:val="none" w:sz="0" w:space="0" w:color="auto"/>
            <w:right w:val="none" w:sz="0" w:space="0" w:color="auto"/>
          </w:divBdr>
        </w:div>
        <w:div w:id="1561211460">
          <w:marLeft w:val="0"/>
          <w:marRight w:val="0"/>
          <w:marTop w:val="0"/>
          <w:marBottom w:val="0"/>
          <w:divBdr>
            <w:top w:val="none" w:sz="0" w:space="0" w:color="auto"/>
            <w:left w:val="none" w:sz="0" w:space="0" w:color="auto"/>
            <w:bottom w:val="none" w:sz="0" w:space="0" w:color="auto"/>
            <w:right w:val="none" w:sz="0" w:space="0" w:color="auto"/>
          </w:divBdr>
        </w:div>
        <w:div w:id="1561211464">
          <w:marLeft w:val="0"/>
          <w:marRight w:val="0"/>
          <w:marTop w:val="0"/>
          <w:marBottom w:val="0"/>
          <w:divBdr>
            <w:top w:val="none" w:sz="0" w:space="0" w:color="auto"/>
            <w:left w:val="none" w:sz="0" w:space="0" w:color="auto"/>
            <w:bottom w:val="none" w:sz="0" w:space="0" w:color="auto"/>
            <w:right w:val="none" w:sz="0" w:space="0" w:color="auto"/>
          </w:divBdr>
        </w:div>
        <w:div w:id="1561211466">
          <w:marLeft w:val="0"/>
          <w:marRight w:val="0"/>
          <w:marTop w:val="0"/>
          <w:marBottom w:val="0"/>
          <w:divBdr>
            <w:top w:val="none" w:sz="0" w:space="0" w:color="auto"/>
            <w:left w:val="none" w:sz="0" w:space="0" w:color="auto"/>
            <w:bottom w:val="none" w:sz="0" w:space="0" w:color="auto"/>
            <w:right w:val="none" w:sz="0" w:space="0" w:color="auto"/>
          </w:divBdr>
        </w:div>
        <w:div w:id="1561211467">
          <w:marLeft w:val="0"/>
          <w:marRight w:val="0"/>
          <w:marTop w:val="0"/>
          <w:marBottom w:val="0"/>
          <w:divBdr>
            <w:top w:val="none" w:sz="0" w:space="0" w:color="auto"/>
            <w:left w:val="none" w:sz="0" w:space="0" w:color="auto"/>
            <w:bottom w:val="none" w:sz="0" w:space="0" w:color="auto"/>
            <w:right w:val="none" w:sz="0" w:space="0" w:color="auto"/>
          </w:divBdr>
        </w:div>
        <w:div w:id="1561211469">
          <w:marLeft w:val="0"/>
          <w:marRight w:val="0"/>
          <w:marTop w:val="0"/>
          <w:marBottom w:val="0"/>
          <w:divBdr>
            <w:top w:val="none" w:sz="0" w:space="0" w:color="auto"/>
            <w:left w:val="none" w:sz="0" w:space="0" w:color="auto"/>
            <w:bottom w:val="none" w:sz="0" w:space="0" w:color="auto"/>
            <w:right w:val="none" w:sz="0" w:space="0" w:color="auto"/>
          </w:divBdr>
        </w:div>
        <w:div w:id="1561211470">
          <w:marLeft w:val="0"/>
          <w:marRight w:val="0"/>
          <w:marTop w:val="0"/>
          <w:marBottom w:val="0"/>
          <w:divBdr>
            <w:top w:val="none" w:sz="0" w:space="0" w:color="auto"/>
            <w:left w:val="none" w:sz="0" w:space="0" w:color="auto"/>
            <w:bottom w:val="none" w:sz="0" w:space="0" w:color="auto"/>
            <w:right w:val="none" w:sz="0" w:space="0" w:color="auto"/>
          </w:divBdr>
        </w:div>
        <w:div w:id="1561211473">
          <w:marLeft w:val="0"/>
          <w:marRight w:val="0"/>
          <w:marTop w:val="0"/>
          <w:marBottom w:val="0"/>
          <w:divBdr>
            <w:top w:val="none" w:sz="0" w:space="0" w:color="auto"/>
            <w:left w:val="none" w:sz="0" w:space="0" w:color="auto"/>
            <w:bottom w:val="none" w:sz="0" w:space="0" w:color="auto"/>
            <w:right w:val="none" w:sz="0" w:space="0" w:color="auto"/>
          </w:divBdr>
        </w:div>
        <w:div w:id="1561211475">
          <w:marLeft w:val="0"/>
          <w:marRight w:val="0"/>
          <w:marTop w:val="0"/>
          <w:marBottom w:val="0"/>
          <w:divBdr>
            <w:top w:val="none" w:sz="0" w:space="0" w:color="auto"/>
            <w:left w:val="none" w:sz="0" w:space="0" w:color="auto"/>
            <w:bottom w:val="none" w:sz="0" w:space="0" w:color="auto"/>
            <w:right w:val="none" w:sz="0" w:space="0" w:color="auto"/>
          </w:divBdr>
        </w:div>
        <w:div w:id="1561211476">
          <w:marLeft w:val="0"/>
          <w:marRight w:val="0"/>
          <w:marTop w:val="0"/>
          <w:marBottom w:val="0"/>
          <w:divBdr>
            <w:top w:val="none" w:sz="0" w:space="0" w:color="auto"/>
            <w:left w:val="none" w:sz="0" w:space="0" w:color="auto"/>
            <w:bottom w:val="none" w:sz="0" w:space="0" w:color="auto"/>
            <w:right w:val="none" w:sz="0" w:space="0" w:color="auto"/>
          </w:divBdr>
        </w:div>
        <w:div w:id="1561211477">
          <w:marLeft w:val="0"/>
          <w:marRight w:val="0"/>
          <w:marTop w:val="0"/>
          <w:marBottom w:val="0"/>
          <w:divBdr>
            <w:top w:val="none" w:sz="0" w:space="0" w:color="auto"/>
            <w:left w:val="none" w:sz="0" w:space="0" w:color="auto"/>
            <w:bottom w:val="none" w:sz="0" w:space="0" w:color="auto"/>
            <w:right w:val="none" w:sz="0" w:space="0" w:color="auto"/>
          </w:divBdr>
        </w:div>
        <w:div w:id="1561211478">
          <w:marLeft w:val="0"/>
          <w:marRight w:val="0"/>
          <w:marTop w:val="0"/>
          <w:marBottom w:val="0"/>
          <w:divBdr>
            <w:top w:val="none" w:sz="0" w:space="0" w:color="auto"/>
            <w:left w:val="none" w:sz="0" w:space="0" w:color="auto"/>
            <w:bottom w:val="none" w:sz="0" w:space="0" w:color="auto"/>
            <w:right w:val="none" w:sz="0" w:space="0" w:color="auto"/>
          </w:divBdr>
        </w:div>
        <w:div w:id="1561211480">
          <w:marLeft w:val="0"/>
          <w:marRight w:val="0"/>
          <w:marTop w:val="0"/>
          <w:marBottom w:val="0"/>
          <w:divBdr>
            <w:top w:val="none" w:sz="0" w:space="0" w:color="auto"/>
            <w:left w:val="none" w:sz="0" w:space="0" w:color="auto"/>
            <w:bottom w:val="none" w:sz="0" w:space="0" w:color="auto"/>
            <w:right w:val="none" w:sz="0" w:space="0" w:color="auto"/>
          </w:divBdr>
        </w:div>
        <w:div w:id="1561211481">
          <w:marLeft w:val="0"/>
          <w:marRight w:val="0"/>
          <w:marTop w:val="0"/>
          <w:marBottom w:val="0"/>
          <w:divBdr>
            <w:top w:val="none" w:sz="0" w:space="0" w:color="auto"/>
            <w:left w:val="none" w:sz="0" w:space="0" w:color="auto"/>
            <w:bottom w:val="none" w:sz="0" w:space="0" w:color="auto"/>
            <w:right w:val="none" w:sz="0" w:space="0" w:color="auto"/>
          </w:divBdr>
        </w:div>
        <w:div w:id="1561211482">
          <w:marLeft w:val="0"/>
          <w:marRight w:val="0"/>
          <w:marTop w:val="0"/>
          <w:marBottom w:val="0"/>
          <w:divBdr>
            <w:top w:val="none" w:sz="0" w:space="0" w:color="auto"/>
            <w:left w:val="none" w:sz="0" w:space="0" w:color="auto"/>
            <w:bottom w:val="none" w:sz="0" w:space="0" w:color="auto"/>
            <w:right w:val="none" w:sz="0" w:space="0" w:color="auto"/>
          </w:divBdr>
        </w:div>
        <w:div w:id="1561211483">
          <w:marLeft w:val="0"/>
          <w:marRight w:val="0"/>
          <w:marTop w:val="0"/>
          <w:marBottom w:val="0"/>
          <w:divBdr>
            <w:top w:val="none" w:sz="0" w:space="0" w:color="auto"/>
            <w:left w:val="none" w:sz="0" w:space="0" w:color="auto"/>
            <w:bottom w:val="none" w:sz="0" w:space="0" w:color="auto"/>
            <w:right w:val="none" w:sz="0" w:space="0" w:color="auto"/>
          </w:divBdr>
        </w:div>
        <w:div w:id="1561211486">
          <w:marLeft w:val="0"/>
          <w:marRight w:val="0"/>
          <w:marTop w:val="0"/>
          <w:marBottom w:val="0"/>
          <w:divBdr>
            <w:top w:val="none" w:sz="0" w:space="0" w:color="auto"/>
            <w:left w:val="none" w:sz="0" w:space="0" w:color="auto"/>
            <w:bottom w:val="none" w:sz="0" w:space="0" w:color="auto"/>
            <w:right w:val="none" w:sz="0" w:space="0" w:color="auto"/>
          </w:divBdr>
        </w:div>
        <w:div w:id="1561211487">
          <w:marLeft w:val="0"/>
          <w:marRight w:val="0"/>
          <w:marTop w:val="0"/>
          <w:marBottom w:val="0"/>
          <w:divBdr>
            <w:top w:val="none" w:sz="0" w:space="0" w:color="auto"/>
            <w:left w:val="none" w:sz="0" w:space="0" w:color="auto"/>
            <w:bottom w:val="none" w:sz="0" w:space="0" w:color="auto"/>
            <w:right w:val="none" w:sz="0" w:space="0" w:color="auto"/>
          </w:divBdr>
        </w:div>
        <w:div w:id="1561211490">
          <w:marLeft w:val="0"/>
          <w:marRight w:val="0"/>
          <w:marTop w:val="0"/>
          <w:marBottom w:val="0"/>
          <w:divBdr>
            <w:top w:val="none" w:sz="0" w:space="0" w:color="auto"/>
            <w:left w:val="none" w:sz="0" w:space="0" w:color="auto"/>
            <w:bottom w:val="none" w:sz="0" w:space="0" w:color="auto"/>
            <w:right w:val="none" w:sz="0" w:space="0" w:color="auto"/>
          </w:divBdr>
        </w:div>
        <w:div w:id="1561211491">
          <w:marLeft w:val="0"/>
          <w:marRight w:val="0"/>
          <w:marTop w:val="0"/>
          <w:marBottom w:val="0"/>
          <w:divBdr>
            <w:top w:val="none" w:sz="0" w:space="0" w:color="auto"/>
            <w:left w:val="none" w:sz="0" w:space="0" w:color="auto"/>
            <w:bottom w:val="none" w:sz="0" w:space="0" w:color="auto"/>
            <w:right w:val="none" w:sz="0" w:space="0" w:color="auto"/>
          </w:divBdr>
        </w:div>
        <w:div w:id="1561211493">
          <w:marLeft w:val="0"/>
          <w:marRight w:val="0"/>
          <w:marTop w:val="0"/>
          <w:marBottom w:val="0"/>
          <w:divBdr>
            <w:top w:val="none" w:sz="0" w:space="0" w:color="auto"/>
            <w:left w:val="none" w:sz="0" w:space="0" w:color="auto"/>
            <w:bottom w:val="none" w:sz="0" w:space="0" w:color="auto"/>
            <w:right w:val="none" w:sz="0" w:space="0" w:color="auto"/>
          </w:divBdr>
        </w:div>
        <w:div w:id="1561211494">
          <w:marLeft w:val="0"/>
          <w:marRight w:val="0"/>
          <w:marTop w:val="0"/>
          <w:marBottom w:val="0"/>
          <w:divBdr>
            <w:top w:val="none" w:sz="0" w:space="0" w:color="auto"/>
            <w:left w:val="none" w:sz="0" w:space="0" w:color="auto"/>
            <w:bottom w:val="none" w:sz="0" w:space="0" w:color="auto"/>
            <w:right w:val="none" w:sz="0" w:space="0" w:color="auto"/>
          </w:divBdr>
        </w:div>
        <w:div w:id="1561211495">
          <w:marLeft w:val="0"/>
          <w:marRight w:val="0"/>
          <w:marTop w:val="0"/>
          <w:marBottom w:val="0"/>
          <w:divBdr>
            <w:top w:val="none" w:sz="0" w:space="0" w:color="auto"/>
            <w:left w:val="none" w:sz="0" w:space="0" w:color="auto"/>
            <w:bottom w:val="none" w:sz="0" w:space="0" w:color="auto"/>
            <w:right w:val="none" w:sz="0" w:space="0" w:color="auto"/>
          </w:divBdr>
        </w:div>
        <w:div w:id="1561211496">
          <w:marLeft w:val="0"/>
          <w:marRight w:val="0"/>
          <w:marTop w:val="0"/>
          <w:marBottom w:val="0"/>
          <w:divBdr>
            <w:top w:val="none" w:sz="0" w:space="0" w:color="auto"/>
            <w:left w:val="none" w:sz="0" w:space="0" w:color="auto"/>
            <w:bottom w:val="none" w:sz="0" w:space="0" w:color="auto"/>
            <w:right w:val="none" w:sz="0" w:space="0" w:color="auto"/>
          </w:divBdr>
        </w:div>
        <w:div w:id="1561211499">
          <w:marLeft w:val="0"/>
          <w:marRight w:val="0"/>
          <w:marTop w:val="0"/>
          <w:marBottom w:val="0"/>
          <w:divBdr>
            <w:top w:val="none" w:sz="0" w:space="0" w:color="auto"/>
            <w:left w:val="none" w:sz="0" w:space="0" w:color="auto"/>
            <w:bottom w:val="none" w:sz="0" w:space="0" w:color="auto"/>
            <w:right w:val="none" w:sz="0" w:space="0" w:color="auto"/>
          </w:divBdr>
        </w:div>
        <w:div w:id="1561211502">
          <w:marLeft w:val="0"/>
          <w:marRight w:val="0"/>
          <w:marTop w:val="0"/>
          <w:marBottom w:val="0"/>
          <w:divBdr>
            <w:top w:val="none" w:sz="0" w:space="0" w:color="auto"/>
            <w:left w:val="none" w:sz="0" w:space="0" w:color="auto"/>
            <w:bottom w:val="none" w:sz="0" w:space="0" w:color="auto"/>
            <w:right w:val="none" w:sz="0" w:space="0" w:color="auto"/>
          </w:divBdr>
        </w:div>
        <w:div w:id="1561211504">
          <w:marLeft w:val="0"/>
          <w:marRight w:val="0"/>
          <w:marTop w:val="0"/>
          <w:marBottom w:val="0"/>
          <w:divBdr>
            <w:top w:val="none" w:sz="0" w:space="0" w:color="auto"/>
            <w:left w:val="none" w:sz="0" w:space="0" w:color="auto"/>
            <w:bottom w:val="none" w:sz="0" w:space="0" w:color="auto"/>
            <w:right w:val="none" w:sz="0" w:space="0" w:color="auto"/>
          </w:divBdr>
        </w:div>
        <w:div w:id="1561211505">
          <w:marLeft w:val="0"/>
          <w:marRight w:val="0"/>
          <w:marTop w:val="0"/>
          <w:marBottom w:val="0"/>
          <w:divBdr>
            <w:top w:val="none" w:sz="0" w:space="0" w:color="auto"/>
            <w:left w:val="none" w:sz="0" w:space="0" w:color="auto"/>
            <w:bottom w:val="none" w:sz="0" w:space="0" w:color="auto"/>
            <w:right w:val="none" w:sz="0" w:space="0" w:color="auto"/>
          </w:divBdr>
        </w:div>
        <w:div w:id="1561211507">
          <w:marLeft w:val="0"/>
          <w:marRight w:val="0"/>
          <w:marTop w:val="0"/>
          <w:marBottom w:val="0"/>
          <w:divBdr>
            <w:top w:val="none" w:sz="0" w:space="0" w:color="auto"/>
            <w:left w:val="none" w:sz="0" w:space="0" w:color="auto"/>
            <w:bottom w:val="none" w:sz="0" w:space="0" w:color="auto"/>
            <w:right w:val="none" w:sz="0" w:space="0" w:color="auto"/>
          </w:divBdr>
        </w:div>
        <w:div w:id="1561211508">
          <w:marLeft w:val="0"/>
          <w:marRight w:val="0"/>
          <w:marTop w:val="0"/>
          <w:marBottom w:val="0"/>
          <w:divBdr>
            <w:top w:val="none" w:sz="0" w:space="0" w:color="auto"/>
            <w:left w:val="none" w:sz="0" w:space="0" w:color="auto"/>
            <w:bottom w:val="none" w:sz="0" w:space="0" w:color="auto"/>
            <w:right w:val="none" w:sz="0" w:space="0" w:color="auto"/>
          </w:divBdr>
        </w:div>
        <w:div w:id="1561211509">
          <w:marLeft w:val="0"/>
          <w:marRight w:val="0"/>
          <w:marTop w:val="0"/>
          <w:marBottom w:val="0"/>
          <w:divBdr>
            <w:top w:val="none" w:sz="0" w:space="0" w:color="auto"/>
            <w:left w:val="none" w:sz="0" w:space="0" w:color="auto"/>
            <w:bottom w:val="none" w:sz="0" w:space="0" w:color="auto"/>
            <w:right w:val="none" w:sz="0" w:space="0" w:color="auto"/>
          </w:divBdr>
        </w:div>
      </w:divsChild>
    </w:div>
    <w:div w:id="1561211451">
      <w:marLeft w:val="0"/>
      <w:marRight w:val="0"/>
      <w:marTop w:val="0"/>
      <w:marBottom w:val="0"/>
      <w:divBdr>
        <w:top w:val="none" w:sz="0" w:space="0" w:color="auto"/>
        <w:left w:val="none" w:sz="0" w:space="0" w:color="auto"/>
        <w:bottom w:val="none" w:sz="0" w:space="0" w:color="auto"/>
        <w:right w:val="none" w:sz="0" w:space="0" w:color="auto"/>
      </w:divBdr>
      <w:divsChild>
        <w:div w:id="1561211363">
          <w:marLeft w:val="0"/>
          <w:marRight w:val="0"/>
          <w:marTop w:val="0"/>
          <w:marBottom w:val="0"/>
          <w:divBdr>
            <w:top w:val="none" w:sz="0" w:space="0" w:color="auto"/>
            <w:left w:val="none" w:sz="0" w:space="0" w:color="auto"/>
            <w:bottom w:val="none" w:sz="0" w:space="0" w:color="auto"/>
            <w:right w:val="none" w:sz="0" w:space="0" w:color="auto"/>
          </w:divBdr>
        </w:div>
        <w:div w:id="1561211370">
          <w:marLeft w:val="0"/>
          <w:marRight w:val="0"/>
          <w:marTop w:val="0"/>
          <w:marBottom w:val="0"/>
          <w:divBdr>
            <w:top w:val="none" w:sz="0" w:space="0" w:color="auto"/>
            <w:left w:val="none" w:sz="0" w:space="0" w:color="auto"/>
            <w:bottom w:val="none" w:sz="0" w:space="0" w:color="auto"/>
            <w:right w:val="none" w:sz="0" w:space="0" w:color="auto"/>
          </w:divBdr>
        </w:div>
        <w:div w:id="1561211373">
          <w:marLeft w:val="0"/>
          <w:marRight w:val="0"/>
          <w:marTop w:val="0"/>
          <w:marBottom w:val="0"/>
          <w:divBdr>
            <w:top w:val="none" w:sz="0" w:space="0" w:color="auto"/>
            <w:left w:val="none" w:sz="0" w:space="0" w:color="auto"/>
            <w:bottom w:val="none" w:sz="0" w:space="0" w:color="auto"/>
            <w:right w:val="none" w:sz="0" w:space="0" w:color="auto"/>
          </w:divBdr>
        </w:div>
        <w:div w:id="1561211396">
          <w:marLeft w:val="0"/>
          <w:marRight w:val="0"/>
          <w:marTop w:val="0"/>
          <w:marBottom w:val="0"/>
          <w:divBdr>
            <w:top w:val="none" w:sz="0" w:space="0" w:color="auto"/>
            <w:left w:val="none" w:sz="0" w:space="0" w:color="auto"/>
            <w:bottom w:val="none" w:sz="0" w:space="0" w:color="auto"/>
            <w:right w:val="none" w:sz="0" w:space="0" w:color="auto"/>
          </w:divBdr>
        </w:div>
        <w:div w:id="1561211420">
          <w:marLeft w:val="0"/>
          <w:marRight w:val="0"/>
          <w:marTop w:val="0"/>
          <w:marBottom w:val="0"/>
          <w:divBdr>
            <w:top w:val="none" w:sz="0" w:space="0" w:color="auto"/>
            <w:left w:val="none" w:sz="0" w:space="0" w:color="auto"/>
            <w:bottom w:val="none" w:sz="0" w:space="0" w:color="auto"/>
            <w:right w:val="none" w:sz="0" w:space="0" w:color="auto"/>
          </w:divBdr>
        </w:div>
        <w:div w:id="1561211426">
          <w:marLeft w:val="0"/>
          <w:marRight w:val="0"/>
          <w:marTop w:val="0"/>
          <w:marBottom w:val="0"/>
          <w:divBdr>
            <w:top w:val="none" w:sz="0" w:space="0" w:color="auto"/>
            <w:left w:val="none" w:sz="0" w:space="0" w:color="auto"/>
            <w:bottom w:val="none" w:sz="0" w:space="0" w:color="auto"/>
            <w:right w:val="none" w:sz="0" w:space="0" w:color="auto"/>
          </w:divBdr>
        </w:div>
        <w:div w:id="1561211440">
          <w:marLeft w:val="0"/>
          <w:marRight w:val="0"/>
          <w:marTop w:val="0"/>
          <w:marBottom w:val="0"/>
          <w:divBdr>
            <w:top w:val="none" w:sz="0" w:space="0" w:color="auto"/>
            <w:left w:val="none" w:sz="0" w:space="0" w:color="auto"/>
            <w:bottom w:val="none" w:sz="0" w:space="0" w:color="auto"/>
            <w:right w:val="none" w:sz="0" w:space="0" w:color="auto"/>
          </w:divBdr>
        </w:div>
        <w:div w:id="1561211450">
          <w:marLeft w:val="0"/>
          <w:marRight w:val="0"/>
          <w:marTop w:val="0"/>
          <w:marBottom w:val="0"/>
          <w:divBdr>
            <w:top w:val="none" w:sz="0" w:space="0" w:color="auto"/>
            <w:left w:val="none" w:sz="0" w:space="0" w:color="auto"/>
            <w:bottom w:val="none" w:sz="0" w:space="0" w:color="auto"/>
            <w:right w:val="none" w:sz="0" w:space="0" w:color="auto"/>
          </w:divBdr>
        </w:div>
        <w:div w:id="1561211484">
          <w:marLeft w:val="0"/>
          <w:marRight w:val="0"/>
          <w:marTop w:val="0"/>
          <w:marBottom w:val="0"/>
          <w:divBdr>
            <w:top w:val="none" w:sz="0" w:space="0" w:color="auto"/>
            <w:left w:val="none" w:sz="0" w:space="0" w:color="auto"/>
            <w:bottom w:val="none" w:sz="0" w:space="0" w:color="auto"/>
            <w:right w:val="none" w:sz="0" w:space="0" w:color="auto"/>
          </w:divBdr>
        </w:div>
        <w:div w:id="1561211492">
          <w:marLeft w:val="0"/>
          <w:marRight w:val="0"/>
          <w:marTop w:val="0"/>
          <w:marBottom w:val="0"/>
          <w:divBdr>
            <w:top w:val="none" w:sz="0" w:space="0" w:color="auto"/>
            <w:left w:val="none" w:sz="0" w:space="0" w:color="auto"/>
            <w:bottom w:val="none" w:sz="0" w:space="0" w:color="auto"/>
            <w:right w:val="none" w:sz="0" w:space="0" w:color="auto"/>
          </w:divBdr>
        </w:div>
      </w:divsChild>
    </w:div>
    <w:div w:id="1561211453">
      <w:marLeft w:val="0"/>
      <w:marRight w:val="0"/>
      <w:marTop w:val="0"/>
      <w:marBottom w:val="0"/>
      <w:divBdr>
        <w:top w:val="none" w:sz="0" w:space="0" w:color="auto"/>
        <w:left w:val="none" w:sz="0" w:space="0" w:color="auto"/>
        <w:bottom w:val="none" w:sz="0" w:space="0" w:color="auto"/>
        <w:right w:val="none" w:sz="0" w:space="0" w:color="auto"/>
      </w:divBdr>
    </w:div>
    <w:div w:id="1561211479">
      <w:marLeft w:val="0"/>
      <w:marRight w:val="0"/>
      <w:marTop w:val="0"/>
      <w:marBottom w:val="0"/>
      <w:divBdr>
        <w:top w:val="none" w:sz="0" w:space="0" w:color="auto"/>
        <w:left w:val="none" w:sz="0" w:space="0" w:color="auto"/>
        <w:bottom w:val="none" w:sz="0" w:space="0" w:color="auto"/>
        <w:right w:val="none" w:sz="0" w:space="0" w:color="auto"/>
      </w:divBdr>
      <w:divsChild>
        <w:div w:id="1561211364">
          <w:marLeft w:val="0"/>
          <w:marRight w:val="0"/>
          <w:marTop w:val="0"/>
          <w:marBottom w:val="0"/>
          <w:divBdr>
            <w:top w:val="none" w:sz="0" w:space="0" w:color="auto"/>
            <w:left w:val="none" w:sz="0" w:space="0" w:color="auto"/>
            <w:bottom w:val="none" w:sz="0" w:space="0" w:color="auto"/>
            <w:right w:val="none" w:sz="0" w:space="0" w:color="auto"/>
          </w:divBdr>
        </w:div>
        <w:div w:id="1561211367">
          <w:marLeft w:val="0"/>
          <w:marRight w:val="0"/>
          <w:marTop w:val="0"/>
          <w:marBottom w:val="0"/>
          <w:divBdr>
            <w:top w:val="none" w:sz="0" w:space="0" w:color="auto"/>
            <w:left w:val="none" w:sz="0" w:space="0" w:color="auto"/>
            <w:bottom w:val="none" w:sz="0" w:space="0" w:color="auto"/>
            <w:right w:val="none" w:sz="0" w:space="0" w:color="auto"/>
          </w:divBdr>
        </w:div>
        <w:div w:id="1561211371">
          <w:marLeft w:val="0"/>
          <w:marRight w:val="0"/>
          <w:marTop w:val="0"/>
          <w:marBottom w:val="0"/>
          <w:divBdr>
            <w:top w:val="none" w:sz="0" w:space="0" w:color="auto"/>
            <w:left w:val="none" w:sz="0" w:space="0" w:color="auto"/>
            <w:bottom w:val="none" w:sz="0" w:space="0" w:color="auto"/>
            <w:right w:val="none" w:sz="0" w:space="0" w:color="auto"/>
          </w:divBdr>
        </w:div>
        <w:div w:id="1561211381">
          <w:marLeft w:val="0"/>
          <w:marRight w:val="0"/>
          <w:marTop w:val="0"/>
          <w:marBottom w:val="0"/>
          <w:divBdr>
            <w:top w:val="none" w:sz="0" w:space="0" w:color="auto"/>
            <w:left w:val="none" w:sz="0" w:space="0" w:color="auto"/>
            <w:bottom w:val="none" w:sz="0" w:space="0" w:color="auto"/>
            <w:right w:val="none" w:sz="0" w:space="0" w:color="auto"/>
          </w:divBdr>
        </w:div>
        <w:div w:id="1561211384">
          <w:marLeft w:val="0"/>
          <w:marRight w:val="0"/>
          <w:marTop w:val="0"/>
          <w:marBottom w:val="0"/>
          <w:divBdr>
            <w:top w:val="none" w:sz="0" w:space="0" w:color="auto"/>
            <w:left w:val="none" w:sz="0" w:space="0" w:color="auto"/>
            <w:bottom w:val="none" w:sz="0" w:space="0" w:color="auto"/>
            <w:right w:val="none" w:sz="0" w:space="0" w:color="auto"/>
          </w:divBdr>
        </w:div>
        <w:div w:id="1561211387">
          <w:marLeft w:val="0"/>
          <w:marRight w:val="0"/>
          <w:marTop w:val="0"/>
          <w:marBottom w:val="0"/>
          <w:divBdr>
            <w:top w:val="none" w:sz="0" w:space="0" w:color="auto"/>
            <w:left w:val="none" w:sz="0" w:space="0" w:color="auto"/>
            <w:bottom w:val="none" w:sz="0" w:space="0" w:color="auto"/>
            <w:right w:val="none" w:sz="0" w:space="0" w:color="auto"/>
          </w:divBdr>
        </w:div>
        <w:div w:id="1561211389">
          <w:marLeft w:val="0"/>
          <w:marRight w:val="0"/>
          <w:marTop w:val="0"/>
          <w:marBottom w:val="0"/>
          <w:divBdr>
            <w:top w:val="none" w:sz="0" w:space="0" w:color="auto"/>
            <w:left w:val="none" w:sz="0" w:space="0" w:color="auto"/>
            <w:bottom w:val="none" w:sz="0" w:space="0" w:color="auto"/>
            <w:right w:val="none" w:sz="0" w:space="0" w:color="auto"/>
          </w:divBdr>
        </w:div>
        <w:div w:id="1561211390">
          <w:marLeft w:val="0"/>
          <w:marRight w:val="0"/>
          <w:marTop w:val="0"/>
          <w:marBottom w:val="0"/>
          <w:divBdr>
            <w:top w:val="none" w:sz="0" w:space="0" w:color="auto"/>
            <w:left w:val="none" w:sz="0" w:space="0" w:color="auto"/>
            <w:bottom w:val="none" w:sz="0" w:space="0" w:color="auto"/>
            <w:right w:val="none" w:sz="0" w:space="0" w:color="auto"/>
          </w:divBdr>
        </w:div>
        <w:div w:id="1561211391">
          <w:marLeft w:val="0"/>
          <w:marRight w:val="0"/>
          <w:marTop w:val="0"/>
          <w:marBottom w:val="0"/>
          <w:divBdr>
            <w:top w:val="none" w:sz="0" w:space="0" w:color="auto"/>
            <w:left w:val="none" w:sz="0" w:space="0" w:color="auto"/>
            <w:bottom w:val="none" w:sz="0" w:space="0" w:color="auto"/>
            <w:right w:val="none" w:sz="0" w:space="0" w:color="auto"/>
          </w:divBdr>
        </w:div>
        <w:div w:id="1561211392">
          <w:marLeft w:val="0"/>
          <w:marRight w:val="0"/>
          <w:marTop w:val="0"/>
          <w:marBottom w:val="0"/>
          <w:divBdr>
            <w:top w:val="none" w:sz="0" w:space="0" w:color="auto"/>
            <w:left w:val="none" w:sz="0" w:space="0" w:color="auto"/>
            <w:bottom w:val="none" w:sz="0" w:space="0" w:color="auto"/>
            <w:right w:val="none" w:sz="0" w:space="0" w:color="auto"/>
          </w:divBdr>
        </w:div>
        <w:div w:id="1561211402">
          <w:marLeft w:val="0"/>
          <w:marRight w:val="0"/>
          <w:marTop w:val="0"/>
          <w:marBottom w:val="0"/>
          <w:divBdr>
            <w:top w:val="none" w:sz="0" w:space="0" w:color="auto"/>
            <w:left w:val="none" w:sz="0" w:space="0" w:color="auto"/>
            <w:bottom w:val="none" w:sz="0" w:space="0" w:color="auto"/>
            <w:right w:val="none" w:sz="0" w:space="0" w:color="auto"/>
          </w:divBdr>
        </w:div>
        <w:div w:id="1561211403">
          <w:marLeft w:val="0"/>
          <w:marRight w:val="0"/>
          <w:marTop w:val="0"/>
          <w:marBottom w:val="0"/>
          <w:divBdr>
            <w:top w:val="none" w:sz="0" w:space="0" w:color="auto"/>
            <w:left w:val="none" w:sz="0" w:space="0" w:color="auto"/>
            <w:bottom w:val="none" w:sz="0" w:space="0" w:color="auto"/>
            <w:right w:val="none" w:sz="0" w:space="0" w:color="auto"/>
          </w:divBdr>
        </w:div>
        <w:div w:id="1561211405">
          <w:marLeft w:val="0"/>
          <w:marRight w:val="0"/>
          <w:marTop w:val="0"/>
          <w:marBottom w:val="0"/>
          <w:divBdr>
            <w:top w:val="none" w:sz="0" w:space="0" w:color="auto"/>
            <w:left w:val="none" w:sz="0" w:space="0" w:color="auto"/>
            <w:bottom w:val="none" w:sz="0" w:space="0" w:color="auto"/>
            <w:right w:val="none" w:sz="0" w:space="0" w:color="auto"/>
          </w:divBdr>
        </w:div>
        <w:div w:id="1561211408">
          <w:marLeft w:val="0"/>
          <w:marRight w:val="0"/>
          <w:marTop w:val="0"/>
          <w:marBottom w:val="0"/>
          <w:divBdr>
            <w:top w:val="none" w:sz="0" w:space="0" w:color="auto"/>
            <w:left w:val="none" w:sz="0" w:space="0" w:color="auto"/>
            <w:bottom w:val="none" w:sz="0" w:space="0" w:color="auto"/>
            <w:right w:val="none" w:sz="0" w:space="0" w:color="auto"/>
          </w:divBdr>
        </w:div>
        <w:div w:id="1561211416">
          <w:marLeft w:val="0"/>
          <w:marRight w:val="0"/>
          <w:marTop w:val="0"/>
          <w:marBottom w:val="0"/>
          <w:divBdr>
            <w:top w:val="none" w:sz="0" w:space="0" w:color="auto"/>
            <w:left w:val="none" w:sz="0" w:space="0" w:color="auto"/>
            <w:bottom w:val="none" w:sz="0" w:space="0" w:color="auto"/>
            <w:right w:val="none" w:sz="0" w:space="0" w:color="auto"/>
          </w:divBdr>
        </w:div>
        <w:div w:id="1561211428">
          <w:marLeft w:val="0"/>
          <w:marRight w:val="0"/>
          <w:marTop w:val="0"/>
          <w:marBottom w:val="0"/>
          <w:divBdr>
            <w:top w:val="none" w:sz="0" w:space="0" w:color="auto"/>
            <w:left w:val="none" w:sz="0" w:space="0" w:color="auto"/>
            <w:bottom w:val="none" w:sz="0" w:space="0" w:color="auto"/>
            <w:right w:val="none" w:sz="0" w:space="0" w:color="auto"/>
          </w:divBdr>
        </w:div>
        <w:div w:id="1561211429">
          <w:marLeft w:val="0"/>
          <w:marRight w:val="0"/>
          <w:marTop w:val="0"/>
          <w:marBottom w:val="0"/>
          <w:divBdr>
            <w:top w:val="none" w:sz="0" w:space="0" w:color="auto"/>
            <w:left w:val="none" w:sz="0" w:space="0" w:color="auto"/>
            <w:bottom w:val="none" w:sz="0" w:space="0" w:color="auto"/>
            <w:right w:val="none" w:sz="0" w:space="0" w:color="auto"/>
          </w:divBdr>
        </w:div>
        <w:div w:id="1561211432">
          <w:marLeft w:val="0"/>
          <w:marRight w:val="0"/>
          <w:marTop w:val="0"/>
          <w:marBottom w:val="0"/>
          <w:divBdr>
            <w:top w:val="none" w:sz="0" w:space="0" w:color="auto"/>
            <w:left w:val="none" w:sz="0" w:space="0" w:color="auto"/>
            <w:bottom w:val="none" w:sz="0" w:space="0" w:color="auto"/>
            <w:right w:val="none" w:sz="0" w:space="0" w:color="auto"/>
          </w:divBdr>
        </w:div>
        <w:div w:id="1561211433">
          <w:marLeft w:val="0"/>
          <w:marRight w:val="0"/>
          <w:marTop w:val="0"/>
          <w:marBottom w:val="0"/>
          <w:divBdr>
            <w:top w:val="none" w:sz="0" w:space="0" w:color="auto"/>
            <w:left w:val="none" w:sz="0" w:space="0" w:color="auto"/>
            <w:bottom w:val="none" w:sz="0" w:space="0" w:color="auto"/>
            <w:right w:val="none" w:sz="0" w:space="0" w:color="auto"/>
          </w:divBdr>
        </w:div>
        <w:div w:id="1561211437">
          <w:marLeft w:val="0"/>
          <w:marRight w:val="0"/>
          <w:marTop w:val="0"/>
          <w:marBottom w:val="0"/>
          <w:divBdr>
            <w:top w:val="none" w:sz="0" w:space="0" w:color="auto"/>
            <w:left w:val="none" w:sz="0" w:space="0" w:color="auto"/>
            <w:bottom w:val="none" w:sz="0" w:space="0" w:color="auto"/>
            <w:right w:val="none" w:sz="0" w:space="0" w:color="auto"/>
          </w:divBdr>
        </w:div>
        <w:div w:id="1561211438">
          <w:marLeft w:val="0"/>
          <w:marRight w:val="0"/>
          <w:marTop w:val="0"/>
          <w:marBottom w:val="0"/>
          <w:divBdr>
            <w:top w:val="none" w:sz="0" w:space="0" w:color="auto"/>
            <w:left w:val="none" w:sz="0" w:space="0" w:color="auto"/>
            <w:bottom w:val="none" w:sz="0" w:space="0" w:color="auto"/>
            <w:right w:val="none" w:sz="0" w:space="0" w:color="auto"/>
          </w:divBdr>
        </w:div>
        <w:div w:id="1561211441">
          <w:marLeft w:val="0"/>
          <w:marRight w:val="0"/>
          <w:marTop w:val="0"/>
          <w:marBottom w:val="0"/>
          <w:divBdr>
            <w:top w:val="none" w:sz="0" w:space="0" w:color="auto"/>
            <w:left w:val="none" w:sz="0" w:space="0" w:color="auto"/>
            <w:bottom w:val="none" w:sz="0" w:space="0" w:color="auto"/>
            <w:right w:val="none" w:sz="0" w:space="0" w:color="auto"/>
          </w:divBdr>
        </w:div>
        <w:div w:id="1561211443">
          <w:marLeft w:val="0"/>
          <w:marRight w:val="0"/>
          <w:marTop w:val="0"/>
          <w:marBottom w:val="0"/>
          <w:divBdr>
            <w:top w:val="none" w:sz="0" w:space="0" w:color="auto"/>
            <w:left w:val="none" w:sz="0" w:space="0" w:color="auto"/>
            <w:bottom w:val="none" w:sz="0" w:space="0" w:color="auto"/>
            <w:right w:val="none" w:sz="0" w:space="0" w:color="auto"/>
          </w:divBdr>
        </w:div>
        <w:div w:id="1561211447">
          <w:marLeft w:val="0"/>
          <w:marRight w:val="0"/>
          <w:marTop w:val="0"/>
          <w:marBottom w:val="0"/>
          <w:divBdr>
            <w:top w:val="none" w:sz="0" w:space="0" w:color="auto"/>
            <w:left w:val="none" w:sz="0" w:space="0" w:color="auto"/>
            <w:bottom w:val="none" w:sz="0" w:space="0" w:color="auto"/>
            <w:right w:val="none" w:sz="0" w:space="0" w:color="auto"/>
          </w:divBdr>
        </w:div>
        <w:div w:id="1561211449">
          <w:marLeft w:val="0"/>
          <w:marRight w:val="0"/>
          <w:marTop w:val="0"/>
          <w:marBottom w:val="0"/>
          <w:divBdr>
            <w:top w:val="none" w:sz="0" w:space="0" w:color="auto"/>
            <w:left w:val="none" w:sz="0" w:space="0" w:color="auto"/>
            <w:bottom w:val="none" w:sz="0" w:space="0" w:color="auto"/>
            <w:right w:val="none" w:sz="0" w:space="0" w:color="auto"/>
          </w:divBdr>
        </w:div>
        <w:div w:id="1561211455">
          <w:marLeft w:val="0"/>
          <w:marRight w:val="0"/>
          <w:marTop w:val="0"/>
          <w:marBottom w:val="0"/>
          <w:divBdr>
            <w:top w:val="none" w:sz="0" w:space="0" w:color="auto"/>
            <w:left w:val="none" w:sz="0" w:space="0" w:color="auto"/>
            <w:bottom w:val="none" w:sz="0" w:space="0" w:color="auto"/>
            <w:right w:val="none" w:sz="0" w:space="0" w:color="auto"/>
          </w:divBdr>
        </w:div>
        <w:div w:id="1561211456">
          <w:marLeft w:val="0"/>
          <w:marRight w:val="0"/>
          <w:marTop w:val="0"/>
          <w:marBottom w:val="0"/>
          <w:divBdr>
            <w:top w:val="none" w:sz="0" w:space="0" w:color="auto"/>
            <w:left w:val="none" w:sz="0" w:space="0" w:color="auto"/>
            <w:bottom w:val="none" w:sz="0" w:space="0" w:color="auto"/>
            <w:right w:val="none" w:sz="0" w:space="0" w:color="auto"/>
          </w:divBdr>
        </w:div>
        <w:div w:id="1561211458">
          <w:marLeft w:val="0"/>
          <w:marRight w:val="0"/>
          <w:marTop w:val="0"/>
          <w:marBottom w:val="0"/>
          <w:divBdr>
            <w:top w:val="none" w:sz="0" w:space="0" w:color="auto"/>
            <w:left w:val="none" w:sz="0" w:space="0" w:color="auto"/>
            <w:bottom w:val="none" w:sz="0" w:space="0" w:color="auto"/>
            <w:right w:val="none" w:sz="0" w:space="0" w:color="auto"/>
          </w:divBdr>
        </w:div>
        <w:div w:id="1561211461">
          <w:marLeft w:val="0"/>
          <w:marRight w:val="0"/>
          <w:marTop w:val="0"/>
          <w:marBottom w:val="0"/>
          <w:divBdr>
            <w:top w:val="none" w:sz="0" w:space="0" w:color="auto"/>
            <w:left w:val="none" w:sz="0" w:space="0" w:color="auto"/>
            <w:bottom w:val="none" w:sz="0" w:space="0" w:color="auto"/>
            <w:right w:val="none" w:sz="0" w:space="0" w:color="auto"/>
          </w:divBdr>
        </w:div>
        <w:div w:id="1561211462">
          <w:marLeft w:val="0"/>
          <w:marRight w:val="0"/>
          <w:marTop w:val="0"/>
          <w:marBottom w:val="0"/>
          <w:divBdr>
            <w:top w:val="none" w:sz="0" w:space="0" w:color="auto"/>
            <w:left w:val="none" w:sz="0" w:space="0" w:color="auto"/>
            <w:bottom w:val="none" w:sz="0" w:space="0" w:color="auto"/>
            <w:right w:val="none" w:sz="0" w:space="0" w:color="auto"/>
          </w:divBdr>
        </w:div>
        <w:div w:id="1561211463">
          <w:marLeft w:val="0"/>
          <w:marRight w:val="0"/>
          <w:marTop w:val="0"/>
          <w:marBottom w:val="0"/>
          <w:divBdr>
            <w:top w:val="none" w:sz="0" w:space="0" w:color="auto"/>
            <w:left w:val="none" w:sz="0" w:space="0" w:color="auto"/>
            <w:bottom w:val="none" w:sz="0" w:space="0" w:color="auto"/>
            <w:right w:val="none" w:sz="0" w:space="0" w:color="auto"/>
          </w:divBdr>
        </w:div>
        <w:div w:id="1561211465">
          <w:marLeft w:val="0"/>
          <w:marRight w:val="0"/>
          <w:marTop w:val="0"/>
          <w:marBottom w:val="0"/>
          <w:divBdr>
            <w:top w:val="none" w:sz="0" w:space="0" w:color="auto"/>
            <w:left w:val="none" w:sz="0" w:space="0" w:color="auto"/>
            <w:bottom w:val="none" w:sz="0" w:space="0" w:color="auto"/>
            <w:right w:val="none" w:sz="0" w:space="0" w:color="auto"/>
          </w:divBdr>
        </w:div>
        <w:div w:id="1561211468">
          <w:marLeft w:val="0"/>
          <w:marRight w:val="0"/>
          <w:marTop w:val="0"/>
          <w:marBottom w:val="0"/>
          <w:divBdr>
            <w:top w:val="none" w:sz="0" w:space="0" w:color="auto"/>
            <w:left w:val="none" w:sz="0" w:space="0" w:color="auto"/>
            <w:bottom w:val="none" w:sz="0" w:space="0" w:color="auto"/>
            <w:right w:val="none" w:sz="0" w:space="0" w:color="auto"/>
          </w:divBdr>
        </w:div>
        <w:div w:id="1561211471">
          <w:marLeft w:val="0"/>
          <w:marRight w:val="0"/>
          <w:marTop w:val="0"/>
          <w:marBottom w:val="0"/>
          <w:divBdr>
            <w:top w:val="none" w:sz="0" w:space="0" w:color="auto"/>
            <w:left w:val="none" w:sz="0" w:space="0" w:color="auto"/>
            <w:bottom w:val="none" w:sz="0" w:space="0" w:color="auto"/>
            <w:right w:val="none" w:sz="0" w:space="0" w:color="auto"/>
          </w:divBdr>
        </w:div>
        <w:div w:id="1561211472">
          <w:marLeft w:val="0"/>
          <w:marRight w:val="0"/>
          <w:marTop w:val="0"/>
          <w:marBottom w:val="0"/>
          <w:divBdr>
            <w:top w:val="none" w:sz="0" w:space="0" w:color="auto"/>
            <w:left w:val="none" w:sz="0" w:space="0" w:color="auto"/>
            <w:bottom w:val="none" w:sz="0" w:space="0" w:color="auto"/>
            <w:right w:val="none" w:sz="0" w:space="0" w:color="auto"/>
          </w:divBdr>
        </w:div>
        <w:div w:id="1561211474">
          <w:marLeft w:val="0"/>
          <w:marRight w:val="0"/>
          <w:marTop w:val="0"/>
          <w:marBottom w:val="0"/>
          <w:divBdr>
            <w:top w:val="none" w:sz="0" w:space="0" w:color="auto"/>
            <w:left w:val="none" w:sz="0" w:space="0" w:color="auto"/>
            <w:bottom w:val="none" w:sz="0" w:space="0" w:color="auto"/>
            <w:right w:val="none" w:sz="0" w:space="0" w:color="auto"/>
          </w:divBdr>
        </w:div>
        <w:div w:id="1561211485">
          <w:marLeft w:val="0"/>
          <w:marRight w:val="0"/>
          <w:marTop w:val="0"/>
          <w:marBottom w:val="0"/>
          <w:divBdr>
            <w:top w:val="none" w:sz="0" w:space="0" w:color="auto"/>
            <w:left w:val="none" w:sz="0" w:space="0" w:color="auto"/>
            <w:bottom w:val="none" w:sz="0" w:space="0" w:color="auto"/>
            <w:right w:val="none" w:sz="0" w:space="0" w:color="auto"/>
          </w:divBdr>
        </w:div>
        <w:div w:id="1561211488">
          <w:marLeft w:val="0"/>
          <w:marRight w:val="0"/>
          <w:marTop w:val="0"/>
          <w:marBottom w:val="0"/>
          <w:divBdr>
            <w:top w:val="none" w:sz="0" w:space="0" w:color="auto"/>
            <w:left w:val="none" w:sz="0" w:space="0" w:color="auto"/>
            <w:bottom w:val="none" w:sz="0" w:space="0" w:color="auto"/>
            <w:right w:val="none" w:sz="0" w:space="0" w:color="auto"/>
          </w:divBdr>
        </w:div>
        <w:div w:id="1561211489">
          <w:marLeft w:val="0"/>
          <w:marRight w:val="0"/>
          <w:marTop w:val="0"/>
          <w:marBottom w:val="0"/>
          <w:divBdr>
            <w:top w:val="none" w:sz="0" w:space="0" w:color="auto"/>
            <w:left w:val="none" w:sz="0" w:space="0" w:color="auto"/>
            <w:bottom w:val="none" w:sz="0" w:space="0" w:color="auto"/>
            <w:right w:val="none" w:sz="0" w:space="0" w:color="auto"/>
          </w:divBdr>
        </w:div>
        <w:div w:id="1561211497">
          <w:marLeft w:val="0"/>
          <w:marRight w:val="0"/>
          <w:marTop w:val="0"/>
          <w:marBottom w:val="0"/>
          <w:divBdr>
            <w:top w:val="none" w:sz="0" w:space="0" w:color="auto"/>
            <w:left w:val="none" w:sz="0" w:space="0" w:color="auto"/>
            <w:bottom w:val="none" w:sz="0" w:space="0" w:color="auto"/>
            <w:right w:val="none" w:sz="0" w:space="0" w:color="auto"/>
          </w:divBdr>
        </w:div>
        <w:div w:id="1561211498">
          <w:marLeft w:val="0"/>
          <w:marRight w:val="0"/>
          <w:marTop w:val="0"/>
          <w:marBottom w:val="0"/>
          <w:divBdr>
            <w:top w:val="none" w:sz="0" w:space="0" w:color="auto"/>
            <w:left w:val="none" w:sz="0" w:space="0" w:color="auto"/>
            <w:bottom w:val="none" w:sz="0" w:space="0" w:color="auto"/>
            <w:right w:val="none" w:sz="0" w:space="0" w:color="auto"/>
          </w:divBdr>
        </w:div>
        <w:div w:id="1561211500">
          <w:marLeft w:val="0"/>
          <w:marRight w:val="0"/>
          <w:marTop w:val="0"/>
          <w:marBottom w:val="0"/>
          <w:divBdr>
            <w:top w:val="none" w:sz="0" w:space="0" w:color="auto"/>
            <w:left w:val="none" w:sz="0" w:space="0" w:color="auto"/>
            <w:bottom w:val="none" w:sz="0" w:space="0" w:color="auto"/>
            <w:right w:val="none" w:sz="0" w:space="0" w:color="auto"/>
          </w:divBdr>
        </w:div>
        <w:div w:id="1561211503">
          <w:marLeft w:val="0"/>
          <w:marRight w:val="0"/>
          <w:marTop w:val="0"/>
          <w:marBottom w:val="0"/>
          <w:divBdr>
            <w:top w:val="none" w:sz="0" w:space="0" w:color="auto"/>
            <w:left w:val="none" w:sz="0" w:space="0" w:color="auto"/>
            <w:bottom w:val="none" w:sz="0" w:space="0" w:color="auto"/>
            <w:right w:val="none" w:sz="0" w:space="0" w:color="auto"/>
          </w:divBdr>
        </w:div>
        <w:div w:id="1561211506">
          <w:marLeft w:val="0"/>
          <w:marRight w:val="0"/>
          <w:marTop w:val="0"/>
          <w:marBottom w:val="0"/>
          <w:divBdr>
            <w:top w:val="none" w:sz="0" w:space="0" w:color="auto"/>
            <w:left w:val="none" w:sz="0" w:space="0" w:color="auto"/>
            <w:bottom w:val="none" w:sz="0" w:space="0" w:color="auto"/>
            <w:right w:val="none" w:sz="0" w:space="0" w:color="auto"/>
          </w:divBdr>
        </w:div>
      </w:divsChild>
    </w:div>
    <w:div w:id="1561211501">
      <w:marLeft w:val="0"/>
      <w:marRight w:val="0"/>
      <w:marTop w:val="0"/>
      <w:marBottom w:val="0"/>
      <w:divBdr>
        <w:top w:val="none" w:sz="0" w:space="0" w:color="auto"/>
        <w:left w:val="none" w:sz="0" w:space="0" w:color="auto"/>
        <w:bottom w:val="none" w:sz="0" w:space="0" w:color="auto"/>
        <w:right w:val="none" w:sz="0" w:space="0" w:color="auto"/>
      </w:divBdr>
    </w:div>
    <w:div w:id="1561211512">
      <w:marLeft w:val="0"/>
      <w:marRight w:val="0"/>
      <w:marTop w:val="0"/>
      <w:marBottom w:val="0"/>
      <w:divBdr>
        <w:top w:val="none" w:sz="0" w:space="0" w:color="auto"/>
        <w:left w:val="none" w:sz="0" w:space="0" w:color="auto"/>
        <w:bottom w:val="none" w:sz="0" w:space="0" w:color="auto"/>
        <w:right w:val="none" w:sz="0" w:space="0" w:color="auto"/>
      </w:divBdr>
      <w:divsChild>
        <w:div w:id="1561211522">
          <w:marLeft w:val="0"/>
          <w:marRight w:val="0"/>
          <w:marTop w:val="0"/>
          <w:marBottom w:val="0"/>
          <w:divBdr>
            <w:top w:val="none" w:sz="0" w:space="0" w:color="auto"/>
            <w:left w:val="none" w:sz="0" w:space="0" w:color="auto"/>
            <w:bottom w:val="none" w:sz="0" w:space="0" w:color="auto"/>
            <w:right w:val="none" w:sz="0" w:space="0" w:color="auto"/>
          </w:divBdr>
        </w:div>
        <w:div w:id="1561211526">
          <w:marLeft w:val="0"/>
          <w:marRight w:val="0"/>
          <w:marTop w:val="0"/>
          <w:marBottom w:val="0"/>
          <w:divBdr>
            <w:top w:val="none" w:sz="0" w:space="0" w:color="auto"/>
            <w:left w:val="none" w:sz="0" w:space="0" w:color="auto"/>
            <w:bottom w:val="none" w:sz="0" w:space="0" w:color="auto"/>
            <w:right w:val="none" w:sz="0" w:space="0" w:color="auto"/>
          </w:divBdr>
        </w:div>
        <w:div w:id="1561211529">
          <w:marLeft w:val="0"/>
          <w:marRight w:val="0"/>
          <w:marTop w:val="0"/>
          <w:marBottom w:val="0"/>
          <w:divBdr>
            <w:top w:val="none" w:sz="0" w:space="0" w:color="auto"/>
            <w:left w:val="none" w:sz="0" w:space="0" w:color="auto"/>
            <w:bottom w:val="none" w:sz="0" w:space="0" w:color="auto"/>
            <w:right w:val="none" w:sz="0" w:space="0" w:color="auto"/>
          </w:divBdr>
        </w:div>
        <w:div w:id="1561211530">
          <w:marLeft w:val="0"/>
          <w:marRight w:val="0"/>
          <w:marTop w:val="0"/>
          <w:marBottom w:val="0"/>
          <w:divBdr>
            <w:top w:val="none" w:sz="0" w:space="0" w:color="auto"/>
            <w:left w:val="none" w:sz="0" w:space="0" w:color="auto"/>
            <w:bottom w:val="none" w:sz="0" w:space="0" w:color="auto"/>
            <w:right w:val="none" w:sz="0" w:space="0" w:color="auto"/>
          </w:divBdr>
        </w:div>
        <w:div w:id="1561211533">
          <w:marLeft w:val="0"/>
          <w:marRight w:val="0"/>
          <w:marTop w:val="0"/>
          <w:marBottom w:val="0"/>
          <w:divBdr>
            <w:top w:val="none" w:sz="0" w:space="0" w:color="auto"/>
            <w:left w:val="none" w:sz="0" w:space="0" w:color="auto"/>
            <w:bottom w:val="none" w:sz="0" w:space="0" w:color="auto"/>
            <w:right w:val="none" w:sz="0" w:space="0" w:color="auto"/>
          </w:divBdr>
        </w:div>
        <w:div w:id="1561211543">
          <w:marLeft w:val="0"/>
          <w:marRight w:val="0"/>
          <w:marTop w:val="0"/>
          <w:marBottom w:val="0"/>
          <w:divBdr>
            <w:top w:val="none" w:sz="0" w:space="0" w:color="auto"/>
            <w:left w:val="none" w:sz="0" w:space="0" w:color="auto"/>
            <w:bottom w:val="none" w:sz="0" w:space="0" w:color="auto"/>
            <w:right w:val="none" w:sz="0" w:space="0" w:color="auto"/>
          </w:divBdr>
        </w:div>
        <w:div w:id="1561211554">
          <w:marLeft w:val="0"/>
          <w:marRight w:val="0"/>
          <w:marTop w:val="0"/>
          <w:marBottom w:val="0"/>
          <w:divBdr>
            <w:top w:val="none" w:sz="0" w:space="0" w:color="auto"/>
            <w:left w:val="none" w:sz="0" w:space="0" w:color="auto"/>
            <w:bottom w:val="none" w:sz="0" w:space="0" w:color="auto"/>
            <w:right w:val="none" w:sz="0" w:space="0" w:color="auto"/>
          </w:divBdr>
        </w:div>
        <w:div w:id="1561211567">
          <w:marLeft w:val="0"/>
          <w:marRight w:val="0"/>
          <w:marTop w:val="0"/>
          <w:marBottom w:val="0"/>
          <w:divBdr>
            <w:top w:val="none" w:sz="0" w:space="0" w:color="auto"/>
            <w:left w:val="none" w:sz="0" w:space="0" w:color="auto"/>
            <w:bottom w:val="none" w:sz="0" w:space="0" w:color="auto"/>
            <w:right w:val="none" w:sz="0" w:space="0" w:color="auto"/>
          </w:divBdr>
        </w:div>
        <w:div w:id="1561211569">
          <w:marLeft w:val="0"/>
          <w:marRight w:val="0"/>
          <w:marTop w:val="0"/>
          <w:marBottom w:val="0"/>
          <w:divBdr>
            <w:top w:val="none" w:sz="0" w:space="0" w:color="auto"/>
            <w:left w:val="none" w:sz="0" w:space="0" w:color="auto"/>
            <w:bottom w:val="none" w:sz="0" w:space="0" w:color="auto"/>
            <w:right w:val="none" w:sz="0" w:space="0" w:color="auto"/>
          </w:divBdr>
        </w:div>
      </w:divsChild>
    </w:div>
    <w:div w:id="1561211513">
      <w:marLeft w:val="0"/>
      <w:marRight w:val="0"/>
      <w:marTop w:val="0"/>
      <w:marBottom w:val="0"/>
      <w:divBdr>
        <w:top w:val="none" w:sz="0" w:space="0" w:color="auto"/>
        <w:left w:val="none" w:sz="0" w:space="0" w:color="auto"/>
        <w:bottom w:val="none" w:sz="0" w:space="0" w:color="auto"/>
        <w:right w:val="none" w:sz="0" w:space="0" w:color="auto"/>
      </w:divBdr>
      <w:divsChild>
        <w:div w:id="1561211525">
          <w:marLeft w:val="0"/>
          <w:marRight w:val="0"/>
          <w:marTop w:val="0"/>
          <w:marBottom w:val="0"/>
          <w:divBdr>
            <w:top w:val="none" w:sz="0" w:space="0" w:color="auto"/>
            <w:left w:val="none" w:sz="0" w:space="0" w:color="auto"/>
            <w:bottom w:val="none" w:sz="0" w:space="0" w:color="auto"/>
            <w:right w:val="none" w:sz="0" w:space="0" w:color="auto"/>
          </w:divBdr>
        </w:div>
        <w:div w:id="1561211531">
          <w:marLeft w:val="0"/>
          <w:marRight w:val="0"/>
          <w:marTop w:val="0"/>
          <w:marBottom w:val="0"/>
          <w:divBdr>
            <w:top w:val="none" w:sz="0" w:space="0" w:color="auto"/>
            <w:left w:val="none" w:sz="0" w:space="0" w:color="auto"/>
            <w:bottom w:val="none" w:sz="0" w:space="0" w:color="auto"/>
            <w:right w:val="none" w:sz="0" w:space="0" w:color="auto"/>
          </w:divBdr>
        </w:div>
        <w:div w:id="1561211547">
          <w:marLeft w:val="0"/>
          <w:marRight w:val="0"/>
          <w:marTop w:val="0"/>
          <w:marBottom w:val="0"/>
          <w:divBdr>
            <w:top w:val="none" w:sz="0" w:space="0" w:color="auto"/>
            <w:left w:val="none" w:sz="0" w:space="0" w:color="auto"/>
            <w:bottom w:val="none" w:sz="0" w:space="0" w:color="auto"/>
            <w:right w:val="none" w:sz="0" w:space="0" w:color="auto"/>
          </w:divBdr>
        </w:div>
      </w:divsChild>
    </w:div>
    <w:div w:id="1561211516">
      <w:marLeft w:val="0"/>
      <w:marRight w:val="0"/>
      <w:marTop w:val="0"/>
      <w:marBottom w:val="0"/>
      <w:divBdr>
        <w:top w:val="none" w:sz="0" w:space="0" w:color="auto"/>
        <w:left w:val="none" w:sz="0" w:space="0" w:color="auto"/>
        <w:bottom w:val="none" w:sz="0" w:space="0" w:color="auto"/>
        <w:right w:val="none" w:sz="0" w:space="0" w:color="auto"/>
      </w:divBdr>
      <w:divsChild>
        <w:div w:id="1561211559">
          <w:marLeft w:val="0"/>
          <w:marRight w:val="0"/>
          <w:marTop w:val="0"/>
          <w:marBottom w:val="0"/>
          <w:divBdr>
            <w:top w:val="none" w:sz="0" w:space="0" w:color="auto"/>
            <w:left w:val="none" w:sz="0" w:space="0" w:color="auto"/>
            <w:bottom w:val="none" w:sz="0" w:space="0" w:color="auto"/>
            <w:right w:val="none" w:sz="0" w:space="0" w:color="auto"/>
          </w:divBdr>
        </w:div>
      </w:divsChild>
    </w:div>
    <w:div w:id="1561211518">
      <w:marLeft w:val="0"/>
      <w:marRight w:val="0"/>
      <w:marTop w:val="0"/>
      <w:marBottom w:val="0"/>
      <w:divBdr>
        <w:top w:val="none" w:sz="0" w:space="0" w:color="auto"/>
        <w:left w:val="none" w:sz="0" w:space="0" w:color="auto"/>
        <w:bottom w:val="none" w:sz="0" w:space="0" w:color="auto"/>
        <w:right w:val="none" w:sz="0" w:space="0" w:color="auto"/>
      </w:divBdr>
      <w:divsChild>
        <w:div w:id="1561211514">
          <w:marLeft w:val="0"/>
          <w:marRight w:val="0"/>
          <w:marTop w:val="0"/>
          <w:marBottom w:val="0"/>
          <w:divBdr>
            <w:top w:val="none" w:sz="0" w:space="0" w:color="auto"/>
            <w:left w:val="none" w:sz="0" w:space="0" w:color="auto"/>
            <w:bottom w:val="none" w:sz="0" w:space="0" w:color="auto"/>
            <w:right w:val="none" w:sz="0" w:space="0" w:color="auto"/>
          </w:divBdr>
        </w:div>
        <w:div w:id="1561211527">
          <w:marLeft w:val="0"/>
          <w:marRight w:val="0"/>
          <w:marTop w:val="0"/>
          <w:marBottom w:val="0"/>
          <w:divBdr>
            <w:top w:val="none" w:sz="0" w:space="0" w:color="auto"/>
            <w:left w:val="none" w:sz="0" w:space="0" w:color="auto"/>
            <w:bottom w:val="none" w:sz="0" w:space="0" w:color="auto"/>
            <w:right w:val="none" w:sz="0" w:space="0" w:color="auto"/>
          </w:divBdr>
        </w:div>
        <w:div w:id="1561211555">
          <w:marLeft w:val="0"/>
          <w:marRight w:val="0"/>
          <w:marTop w:val="0"/>
          <w:marBottom w:val="0"/>
          <w:divBdr>
            <w:top w:val="none" w:sz="0" w:space="0" w:color="auto"/>
            <w:left w:val="none" w:sz="0" w:space="0" w:color="auto"/>
            <w:bottom w:val="none" w:sz="0" w:space="0" w:color="auto"/>
            <w:right w:val="none" w:sz="0" w:space="0" w:color="auto"/>
          </w:divBdr>
        </w:div>
      </w:divsChild>
    </w:div>
    <w:div w:id="1561211519">
      <w:marLeft w:val="0"/>
      <w:marRight w:val="0"/>
      <w:marTop w:val="0"/>
      <w:marBottom w:val="0"/>
      <w:divBdr>
        <w:top w:val="none" w:sz="0" w:space="0" w:color="auto"/>
        <w:left w:val="none" w:sz="0" w:space="0" w:color="auto"/>
        <w:bottom w:val="none" w:sz="0" w:space="0" w:color="auto"/>
        <w:right w:val="none" w:sz="0" w:space="0" w:color="auto"/>
      </w:divBdr>
      <w:divsChild>
        <w:div w:id="1561211517">
          <w:marLeft w:val="0"/>
          <w:marRight w:val="0"/>
          <w:marTop w:val="0"/>
          <w:marBottom w:val="0"/>
          <w:divBdr>
            <w:top w:val="none" w:sz="0" w:space="0" w:color="auto"/>
            <w:left w:val="none" w:sz="0" w:space="0" w:color="auto"/>
            <w:bottom w:val="none" w:sz="0" w:space="0" w:color="auto"/>
            <w:right w:val="none" w:sz="0" w:space="0" w:color="auto"/>
          </w:divBdr>
        </w:div>
        <w:div w:id="1561211560">
          <w:marLeft w:val="0"/>
          <w:marRight w:val="0"/>
          <w:marTop w:val="0"/>
          <w:marBottom w:val="0"/>
          <w:divBdr>
            <w:top w:val="none" w:sz="0" w:space="0" w:color="auto"/>
            <w:left w:val="none" w:sz="0" w:space="0" w:color="auto"/>
            <w:bottom w:val="none" w:sz="0" w:space="0" w:color="auto"/>
            <w:right w:val="none" w:sz="0" w:space="0" w:color="auto"/>
          </w:divBdr>
        </w:div>
        <w:div w:id="1561211570">
          <w:marLeft w:val="0"/>
          <w:marRight w:val="0"/>
          <w:marTop w:val="0"/>
          <w:marBottom w:val="0"/>
          <w:divBdr>
            <w:top w:val="none" w:sz="0" w:space="0" w:color="auto"/>
            <w:left w:val="none" w:sz="0" w:space="0" w:color="auto"/>
            <w:bottom w:val="none" w:sz="0" w:space="0" w:color="auto"/>
            <w:right w:val="none" w:sz="0" w:space="0" w:color="auto"/>
          </w:divBdr>
        </w:div>
      </w:divsChild>
    </w:div>
    <w:div w:id="1561211532">
      <w:marLeft w:val="0"/>
      <w:marRight w:val="0"/>
      <w:marTop w:val="0"/>
      <w:marBottom w:val="0"/>
      <w:divBdr>
        <w:top w:val="none" w:sz="0" w:space="0" w:color="auto"/>
        <w:left w:val="none" w:sz="0" w:space="0" w:color="auto"/>
        <w:bottom w:val="none" w:sz="0" w:space="0" w:color="auto"/>
        <w:right w:val="none" w:sz="0" w:space="0" w:color="auto"/>
      </w:divBdr>
      <w:divsChild>
        <w:div w:id="1561211520">
          <w:marLeft w:val="0"/>
          <w:marRight w:val="0"/>
          <w:marTop w:val="0"/>
          <w:marBottom w:val="0"/>
          <w:divBdr>
            <w:top w:val="none" w:sz="0" w:space="0" w:color="auto"/>
            <w:left w:val="none" w:sz="0" w:space="0" w:color="auto"/>
            <w:bottom w:val="none" w:sz="0" w:space="0" w:color="auto"/>
            <w:right w:val="none" w:sz="0" w:space="0" w:color="auto"/>
          </w:divBdr>
        </w:div>
        <w:div w:id="1561211539">
          <w:marLeft w:val="0"/>
          <w:marRight w:val="0"/>
          <w:marTop w:val="0"/>
          <w:marBottom w:val="0"/>
          <w:divBdr>
            <w:top w:val="none" w:sz="0" w:space="0" w:color="auto"/>
            <w:left w:val="none" w:sz="0" w:space="0" w:color="auto"/>
            <w:bottom w:val="none" w:sz="0" w:space="0" w:color="auto"/>
            <w:right w:val="none" w:sz="0" w:space="0" w:color="auto"/>
          </w:divBdr>
        </w:div>
        <w:div w:id="1561211541">
          <w:marLeft w:val="0"/>
          <w:marRight w:val="0"/>
          <w:marTop w:val="0"/>
          <w:marBottom w:val="0"/>
          <w:divBdr>
            <w:top w:val="none" w:sz="0" w:space="0" w:color="auto"/>
            <w:left w:val="none" w:sz="0" w:space="0" w:color="auto"/>
            <w:bottom w:val="none" w:sz="0" w:space="0" w:color="auto"/>
            <w:right w:val="none" w:sz="0" w:space="0" w:color="auto"/>
          </w:divBdr>
        </w:div>
      </w:divsChild>
    </w:div>
    <w:div w:id="1561211534">
      <w:marLeft w:val="0"/>
      <w:marRight w:val="0"/>
      <w:marTop w:val="0"/>
      <w:marBottom w:val="0"/>
      <w:divBdr>
        <w:top w:val="none" w:sz="0" w:space="0" w:color="auto"/>
        <w:left w:val="none" w:sz="0" w:space="0" w:color="auto"/>
        <w:bottom w:val="none" w:sz="0" w:space="0" w:color="auto"/>
        <w:right w:val="none" w:sz="0" w:space="0" w:color="auto"/>
      </w:divBdr>
      <w:divsChild>
        <w:div w:id="1561211566">
          <w:marLeft w:val="0"/>
          <w:marRight w:val="0"/>
          <w:marTop w:val="0"/>
          <w:marBottom w:val="0"/>
          <w:divBdr>
            <w:top w:val="none" w:sz="0" w:space="0" w:color="auto"/>
            <w:left w:val="none" w:sz="0" w:space="0" w:color="auto"/>
            <w:bottom w:val="none" w:sz="0" w:space="0" w:color="auto"/>
            <w:right w:val="none" w:sz="0" w:space="0" w:color="auto"/>
          </w:divBdr>
          <w:divsChild>
            <w:div w:id="15612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35">
      <w:marLeft w:val="0"/>
      <w:marRight w:val="0"/>
      <w:marTop w:val="0"/>
      <w:marBottom w:val="0"/>
      <w:divBdr>
        <w:top w:val="none" w:sz="0" w:space="0" w:color="auto"/>
        <w:left w:val="none" w:sz="0" w:space="0" w:color="auto"/>
        <w:bottom w:val="none" w:sz="0" w:space="0" w:color="auto"/>
        <w:right w:val="none" w:sz="0" w:space="0" w:color="auto"/>
      </w:divBdr>
      <w:divsChild>
        <w:div w:id="1561211523">
          <w:marLeft w:val="0"/>
          <w:marRight w:val="0"/>
          <w:marTop w:val="0"/>
          <w:marBottom w:val="0"/>
          <w:divBdr>
            <w:top w:val="none" w:sz="0" w:space="0" w:color="auto"/>
            <w:left w:val="none" w:sz="0" w:space="0" w:color="auto"/>
            <w:bottom w:val="none" w:sz="0" w:space="0" w:color="auto"/>
            <w:right w:val="none" w:sz="0" w:space="0" w:color="auto"/>
          </w:divBdr>
        </w:div>
        <w:div w:id="1561211524">
          <w:marLeft w:val="0"/>
          <w:marRight w:val="0"/>
          <w:marTop w:val="0"/>
          <w:marBottom w:val="0"/>
          <w:divBdr>
            <w:top w:val="none" w:sz="0" w:space="0" w:color="auto"/>
            <w:left w:val="none" w:sz="0" w:space="0" w:color="auto"/>
            <w:bottom w:val="none" w:sz="0" w:space="0" w:color="auto"/>
            <w:right w:val="none" w:sz="0" w:space="0" w:color="auto"/>
          </w:divBdr>
        </w:div>
      </w:divsChild>
    </w:div>
    <w:div w:id="1561211536">
      <w:marLeft w:val="0"/>
      <w:marRight w:val="0"/>
      <w:marTop w:val="0"/>
      <w:marBottom w:val="0"/>
      <w:divBdr>
        <w:top w:val="none" w:sz="0" w:space="0" w:color="auto"/>
        <w:left w:val="none" w:sz="0" w:space="0" w:color="auto"/>
        <w:bottom w:val="none" w:sz="0" w:space="0" w:color="auto"/>
        <w:right w:val="none" w:sz="0" w:space="0" w:color="auto"/>
      </w:divBdr>
      <w:divsChild>
        <w:div w:id="1561211528">
          <w:marLeft w:val="0"/>
          <w:marRight w:val="0"/>
          <w:marTop w:val="0"/>
          <w:marBottom w:val="0"/>
          <w:divBdr>
            <w:top w:val="none" w:sz="0" w:space="0" w:color="auto"/>
            <w:left w:val="none" w:sz="0" w:space="0" w:color="auto"/>
            <w:bottom w:val="none" w:sz="0" w:space="0" w:color="auto"/>
            <w:right w:val="none" w:sz="0" w:space="0" w:color="auto"/>
          </w:divBdr>
        </w:div>
        <w:div w:id="1561211544">
          <w:marLeft w:val="0"/>
          <w:marRight w:val="0"/>
          <w:marTop w:val="0"/>
          <w:marBottom w:val="0"/>
          <w:divBdr>
            <w:top w:val="none" w:sz="0" w:space="0" w:color="auto"/>
            <w:left w:val="none" w:sz="0" w:space="0" w:color="auto"/>
            <w:bottom w:val="none" w:sz="0" w:space="0" w:color="auto"/>
            <w:right w:val="none" w:sz="0" w:space="0" w:color="auto"/>
          </w:divBdr>
        </w:div>
        <w:div w:id="1561211564">
          <w:marLeft w:val="0"/>
          <w:marRight w:val="0"/>
          <w:marTop w:val="0"/>
          <w:marBottom w:val="0"/>
          <w:divBdr>
            <w:top w:val="none" w:sz="0" w:space="0" w:color="auto"/>
            <w:left w:val="none" w:sz="0" w:space="0" w:color="auto"/>
            <w:bottom w:val="none" w:sz="0" w:space="0" w:color="auto"/>
            <w:right w:val="none" w:sz="0" w:space="0" w:color="auto"/>
          </w:divBdr>
        </w:div>
      </w:divsChild>
    </w:div>
    <w:div w:id="1561211538">
      <w:marLeft w:val="0"/>
      <w:marRight w:val="0"/>
      <w:marTop w:val="0"/>
      <w:marBottom w:val="0"/>
      <w:divBdr>
        <w:top w:val="none" w:sz="0" w:space="0" w:color="auto"/>
        <w:left w:val="none" w:sz="0" w:space="0" w:color="auto"/>
        <w:bottom w:val="none" w:sz="0" w:space="0" w:color="auto"/>
        <w:right w:val="none" w:sz="0" w:space="0" w:color="auto"/>
      </w:divBdr>
      <w:divsChild>
        <w:div w:id="1561211540">
          <w:marLeft w:val="0"/>
          <w:marRight w:val="0"/>
          <w:marTop w:val="0"/>
          <w:marBottom w:val="0"/>
          <w:divBdr>
            <w:top w:val="none" w:sz="0" w:space="0" w:color="auto"/>
            <w:left w:val="none" w:sz="0" w:space="0" w:color="auto"/>
            <w:bottom w:val="none" w:sz="0" w:space="0" w:color="auto"/>
            <w:right w:val="none" w:sz="0" w:space="0" w:color="auto"/>
          </w:divBdr>
        </w:div>
        <w:div w:id="1561211546">
          <w:marLeft w:val="0"/>
          <w:marRight w:val="0"/>
          <w:marTop w:val="0"/>
          <w:marBottom w:val="0"/>
          <w:divBdr>
            <w:top w:val="none" w:sz="0" w:space="0" w:color="auto"/>
            <w:left w:val="none" w:sz="0" w:space="0" w:color="auto"/>
            <w:bottom w:val="none" w:sz="0" w:space="0" w:color="auto"/>
            <w:right w:val="none" w:sz="0" w:space="0" w:color="auto"/>
          </w:divBdr>
        </w:div>
      </w:divsChild>
    </w:div>
    <w:div w:id="1561211548">
      <w:marLeft w:val="0"/>
      <w:marRight w:val="0"/>
      <w:marTop w:val="0"/>
      <w:marBottom w:val="0"/>
      <w:divBdr>
        <w:top w:val="none" w:sz="0" w:space="0" w:color="auto"/>
        <w:left w:val="none" w:sz="0" w:space="0" w:color="auto"/>
        <w:bottom w:val="none" w:sz="0" w:space="0" w:color="auto"/>
        <w:right w:val="none" w:sz="0" w:space="0" w:color="auto"/>
      </w:divBdr>
      <w:divsChild>
        <w:div w:id="1561211553">
          <w:marLeft w:val="0"/>
          <w:marRight w:val="0"/>
          <w:marTop w:val="0"/>
          <w:marBottom w:val="0"/>
          <w:divBdr>
            <w:top w:val="none" w:sz="0" w:space="0" w:color="auto"/>
            <w:left w:val="none" w:sz="0" w:space="0" w:color="auto"/>
            <w:bottom w:val="none" w:sz="0" w:space="0" w:color="auto"/>
            <w:right w:val="none" w:sz="0" w:space="0" w:color="auto"/>
          </w:divBdr>
          <w:divsChild>
            <w:div w:id="1561211510">
              <w:marLeft w:val="0"/>
              <w:marRight w:val="0"/>
              <w:marTop w:val="0"/>
              <w:marBottom w:val="0"/>
              <w:divBdr>
                <w:top w:val="none" w:sz="0" w:space="0" w:color="auto"/>
                <w:left w:val="none" w:sz="0" w:space="0" w:color="auto"/>
                <w:bottom w:val="none" w:sz="0" w:space="0" w:color="auto"/>
                <w:right w:val="none" w:sz="0" w:space="0" w:color="auto"/>
              </w:divBdr>
            </w:div>
            <w:div w:id="1561211521">
              <w:marLeft w:val="0"/>
              <w:marRight w:val="0"/>
              <w:marTop w:val="0"/>
              <w:marBottom w:val="0"/>
              <w:divBdr>
                <w:top w:val="none" w:sz="0" w:space="0" w:color="auto"/>
                <w:left w:val="none" w:sz="0" w:space="0" w:color="auto"/>
                <w:bottom w:val="none" w:sz="0" w:space="0" w:color="auto"/>
                <w:right w:val="none" w:sz="0" w:space="0" w:color="auto"/>
              </w:divBdr>
            </w:div>
            <w:div w:id="1561211550">
              <w:marLeft w:val="0"/>
              <w:marRight w:val="0"/>
              <w:marTop w:val="0"/>
              <w:marBottom w:val="0"/>
              <w:divBdr>
                <w:top w:val="none" w:sz="0" w:space="0" w:color="auto"/>
                <w:left w:val="none" w:sz="0" w:space="0" w:color="auto"/>
                <w:bottom w:val="none" w:sz="0" w:space="0" w:color="auto"/>
                <w:right w:val="none" w:sz="0" w:space="0" w:color="auto"/>
              </w:divBdr>
            </w:div>
            <w:div w:id="1561211558">
              <w:marLeft w:val="0"/>
              <w:marRight w:val="0"/>
              <w:marTop w:val="0"/>
              <w:marBottom w:val="0"/>
              <w:divBdr>
                <w:top w:val="none" w:sz="0" w:space="0" w:color="auto"/>
                <w:left w:val="none" w:sz="0" w:space="0" w:color="auto"/>
                <w:bottom w:val="none" w:sz="0" w:space="0" w:color="auto"/>
                <w:right w:val="none" w:sz="0" w:space="0" w:color="auto"/>
              </w:divBdr>
            </w:div>
            <w:div w:id="15612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51">
      <w:marLeft w:val="0"/>
      <w:marRight w:val="0"/>
      <w:marTop w:val="0"/>
      <w:marBottom w:val="0"/>
      <w:divBdr>
        <w:top w:val="none" w:sz="0" w:space="0" w:color="auto"/>
        <w:left w:val="none" w:sz="0" w:space="0" w:color="auto"/>
        <w:bottom w:val="none" w:sz="0" w:space="0" w:color="auto"/>
        <w:right w:val="none" w:sz="0" w:space="0" w:color="auto"/>
      </w:divBdr>
      <w:divsChild>
        <w:div w:id="1561211565">
          <w:marLeft w:val="0"/>
          <w:marRight w:val="0"/>
          <w:marTop w:val="0"/>
          <w:marBottom w:val="0"/>
          <w:divBdr>
            <w:top w:val="none" w:sz="0" w:space="0" w:color="auto"/>
            <w:left w:val="none" w:sz="0" w:space="0" w:color="auto"/>
            <w:bottom w:val="none" w:sz="0" w:space="0" w:color="auto"/>
            <w:right w:val="none" w:sz="0" w:space="0" w:color="auto"/>
          </w:divBdr>
          <w:divsChild>
            <w:div w:id="15612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52">
      <w:marLeft w:val="0"/>
      <w:marRight w:val="0"/>
      <w:marTop w:val="0"/>
      <w:marBottom w:val="0"/>
      <w:divBdr>
        <w:top w:val="none" w:sz="0" w:space="0" w:color="auto"/>
        <w:left w:val="none" w:sz="0" w:space="0" w:color="auto"/>
        <w:bottom w:val="none" w:sz="0" w:space="0" w:color="auto"/>
        <w:right w:val="none" w:sz="0" w:space="0" w:color="auto"/>
      </w:divBdr>
      <w:divsChild>
        <w:div w:id="1561211515">
          <w:marLeft w:val="0"/>
          <w:marRight w:val="0"/>
          <w:marTop w:val="0"/>
          <w:marBottom w:val="0"/>
          <w:divBdr>
            <w:top w:val="none" w:sz="0" w:space="0" w:color="auto"/>
            <w:left w:val="none" w:sz="0" w:space="0" w:color="auto"/>
            <w:bottom w:val="none" w:sz="0" w:space="0" w:color="auto"/>
            <w:right w:val="none" w:sz="0" w:space="0" w:color="auto"/>
          </w:divBdr>
        </w:div>
        <w:div w:id="1561211542">
          <w:marLeft w:val="0"/>
          <w:marRight w:val="0"/>
          <w:marTop w:val="0"/>
          <w:marBottom w:val="0"/>
          <w:divBdr>
            <w:top w:val="none" w:sz="0" w:space="0" w:color="auto"/>
            <w:left w:val="none" w:sz="0" w:space="0" w:color="auto"/>
            <w:bottom w:val="none" w:sz="0" w:space="0" w:color="auto"/>
            <w:right w:val="none" w:sz="0" w:space="0" w:color="auto"/>
          </w:divBdr>
        </w:div>
      </w:divsChild>
    </w:div>
    <w:div w:id="1561211562">
      <w:marLeft w:val="0"/>
      <w:marRight w:val="0"/>
      <w:marTop w:val="0"/>
      <w:marBottom w:val="0"/>
      <w:divBdr>
        <w:top w:val="none" w:sz="0" w:space="0" w:color="auto"/>
        <w:left w:val="none" w:sz="0" w:space="0" w:color="auto"/>
        <w:bottom w:val="none" w:sz="0" w:space="0" w:color="auto"/>
        <w:right w:val="none" w:sz="0" w:space="0" w:color="auto"/>
      </w:divBdr>
      <w:divsChild>
        <w:div w:id="1561211537">
          <w:marLeft w:val="0"/>
          <w:marRight w:val="0"/>
          <w:marTop w:val="0"/>
          <w:marBottom w:val="0"/>
          <w:divBdr>
            <w:top w:val="none" w:sz="0" w:space="0" w:color="auto"/>
            <w:left w:val="none" w:sz="0" w:space="0" w:color="auto"/>
            <w:bottom w:val="none" w:sz="0" w:space="0" w:color="auto"/>
            <w:right w:val="none" w:sz="0" w:space="0" w:color="auto"/>
          </w:divBdr>
        </w:div>
        <w:div w:id="1561211549">
          <w:marLeft w:val="0"/>
          <w:marRight w:val="0"/>
          <w:marTop w:val="0"/>
          <w:marBottom w:val="0"/>
          <w:divBdr>
            <w:top w:val="none" w:sz="0" w:space="0" w:color="auto"/>
            <w:left w:val="none" w:sz="0" w:space="0" w:color="auto"/>
            <w:bottom w:val="none" w:sz="0" w:space="0" w:color="auto"/>
            <w:right w:val="none" w:sz="0" w:space="0" w:color="auto"/>
          </w:divBdr>
        </w:div>
      </w:divsChild>
    </w:div>
    <w:div w:id="1561211563">
      <w:marLeft w:val="0"/>
      <w:marRight w:val="0"/>
      <w:marTop w:val="0"/>
      <w:marBottom w:val="0"/>
      <w:divBdr>
        <w:top w:val="none" w:sz="0" w:space="0" w:color="auto"/>
        <w:left w:val="none" w:sz="0" w:space="0" w:color="auto"/>
        <w:bottom w:val="none" w:sz="0" w:space="0" w:color="auto"/>
        <w:right w:val="none" w:sz="0" w:space="0" w:color="auto"/>
      </w:divBdr>
      <w:divsChild>
        <w:div w:id="1561211556">
          <w:marLeft w:val="0"/>
          <w:marRight w:val="0"/>
          <w:marTop w:val="0"/>
          <w:marBottom w:val="0"/>
          <w:divBdr>
            <w:top w:val="none" w:sz="0" w:space="0" w:color="auto"/>
            <w:left w:val="none" w:sz="0" w:space="0" w:color="auto"/>
            <w:bottom w:val="none" w:sz="0" w:space="0" w:color="auto"/>
            <w:right w:val="none" w:sz="0" w:space="0" w:color="auto"/>
          </w:divBdr>
        </w:div>
        <w:div w:id="1561211557">
          <w:marLeft w:val="0"/>
          <w:marRight w:val="0"/>
          <w:marTop w:val="0"/>
          <w:marBottom w:val="0"/>
          <w:divBdr>
            <w:top w:val="none" w:sz="0" w:space="0" w:color="auto"/>
            <w:left w:val="none" w:sz="0" w:space="0" w:color="auto"/>
            <w:bottom w:val="none" w:sz="0" w:space="0" w:color="auto"/>
            <w:right w:val="none" w:sz="0" w:space="0" w:color="auto"/>
          </w:divBdr>
        </w:div>
        <w:div w:id="1561211561">
          <w:marLeft w:val="0"/>
          <w:marRight w:val="0"/>
          <w:marTop w:val="0"/>
          <w:marBottom w:val="0"/>
          <w:divBdr>
            <w:top w:val="none" w:sz="0" w:space="0" w:color="auto"/>
            <w:left w:val="none" w:sz="0" w:space="0" w:color="auto"/>
            <w:bottom w:val="none" w:sz="0" w:space="0" w:color="auto"/>
            <w:right w:val="none" w:sz="0" w:space="0" w:color="auto"/>
          </w:divBdr>
        </w:div>
        <w:div w:id="156121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z.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lsp.government.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p.b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spd.eop.bg/espd-web/" TargetMode="External"/><Relationship Id="rId4" Type="http://schemas.microsoft.com/office/2007/relationships/stylesWithEffects" Target="stylesWithEffects.xml"/><Relationship Id="rId9" Type="http://schemas.openxmlformats.org/officeDocument/2006/relationships/hyperlink" Target="https://espd.eop.bg/espd-web/" TargetMode="External"/><Relationship Id="rId14" Type="http://schemas.openxmlformats.org/officeDocument/2006/relationships/hyperlink" Target="http://www.gli.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EBC-4DCD-4727-AC25-7CB10484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30</Pages>
  <Words>9345</Words>
  <Characters>53389</Characters>
  <Application>Microsoft Office Word</Application>
  <DocSecurity>0</DocSecurity>
  <Lines>444</Lines>
  <Paragraphs>125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УТВЪРЖДАВАМ:</vt:lpstr>
      <vt:lpstr>УТВЪРЖДАВАМ:</vt:lpstr>
    </vt:vector>
  </TitlesOfParts>
  <Company/>
  <LinksUpToDate>false</LinksUpToDate>
  <CharactersWithSpaces>62609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rayai</dc:creator>
  <cp:lastModifiedBy>Таня Василева</cp:lastModifiedBy>
  <cp:revision>17</cp:revision>
  <cp:lastPrinted>2019-09-18T15:19:00Z</cp:lastPrinted>
  <dcterms:created xsi:type="dcterms:W3CDTF">2019-09-17T14:41:00Z</dcterms:created>
  <dcterms:modified xsi:type="dcterms:W3CDTF">2019-09-19T15:08:00Z</dcterms:modified>
</cp:coreProperties>
</file>