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3C4" w:rsidRDefault="00B863C4">
      <w:pPr>
        <w:spacing w:after="0"/>
        <w:jc w:val="center"/>
        <w:rPr>
          <w:rFonts w:ascii="Trebuchet MS" w:eastAsia="MS Mincho" w:hAnsi="Trebuchet MS"/>
          <w:b/>
          <w:sz w:val="20"/>
          <w:szCs w:val="20"/>
        </w:rPr>
      </w:pPr>
    </w:p>
    <w:p w:rsidR="00B863C4" w:rsidRDefault="00B863C4">
      <w:pPr>
        <w:spacing w:after="0"/>
        <w:jc w:val="center"/>
        <w:rPr>
          <w:rFonts w:ascii="Trebuchet MS" w:eastAsia="MS Mincho" w:hAnsi="Trebuchet MS"/>
          <w:b/>
          <w:sz w:val="20"/>
          <w:szCs w:val="20"/>
        </w:rPr>
      </w:pPr>
    </w:p>
    <w:p w:rsidR="00B863C4" w:rsidRDefault="009D1BE2">
      <w:pPr>
        <w:spacing w:after="0"/>
        <w:jc w:val="center"/>
        <w:rPr>
          <w:rFonts w:ascii="Trebuchet MS" w:eastAsia="MS Mincho" w:hAnsi="Trebuchet MS"/>
          <w:b/>
          <w:sz w:val="20"/>
          <w:szCs w:val="20"/>
        </w:rPr>
      </w:pPr>
      <w:r>
        <w:rPr>
          <w:rFonts w:ascii="Trebuchet MS" w:eastAsia="MS Mincho" w:hAnsi="Trebuchet MS"/>
          <w:b/>
          <w:sz w:val="20"/>
          <w:szCs w:val="20"/>
        </w:rPr>
        <w:t>ПРОЕКТ НА ДОГОВОР</w:t>
      </w:r>
    </w:p>
    <w:p w:rsidR="00B863C4" w:rsidRDefault="009D1BE2">
      <w:pPr>
        <w:spacing w:after="0"/>
        <w:jc w:val="center"/>
        <w:rPr>
          <w:rFonts w:ascii="Trebuchet MS" w:eastAsia="MS Mincho" w:hAnsi="Trebuchet MS"/>
          <w:b/>
          <w:sz w:val="20"/>
          <w:szCs w:val="20"/>
        </w:rPr>
      </w:pPr>
      <w:r>
        <w:rPr>
          <w:rFonts w:ascii="Trebuchet MS" w:eastAsia="MS Mincho" w:hAnsi="Trebuchet MS"/>
          <w:b/>
          <w:sz w:val="20"/>
          <w:szCs w:val="20"/>
        </w:rPr>
        <w:t>Обособена позиция № ………………</w:t>
      </w:r>
    </w:p>
    <w:p w:rsidR="00B863C4" w:rsidRDefault="009D1BE2">
      <w:pPr>
        <w:spacing w:after="0"/>
        <w:jc w:val="center"/>
        <w:rPr>
          <w:rFonts w:ascii="Trebuchet MS" w:eastAsia="MS Mincho" w:hAnsi="Trebuchet MS"/>
          <w:sz w:val="20"/>
          <w:szCs w:val="20"/>
        </w:rPr>
      </w:pPr>
      <w:r>
        <w:rPr>
          <w:rFonts w:ascii="Trebuchet MS" w:eastAsia="MS Mincho" w:hAnsi="Trebuchet MS"/>
          <w:b/>
          <w:sz w:val="20"/>
          <w:szCs w:val="20"/>
        </w:rPr>
        <w:t>№ ………………………./………………………. г.</w:t>
      </w:r>
    </w:p>
    <w:p w:rsidR="00B863C4" w:rsidRDefault="00B863C4">
      <w:pPr>
        <w:spacing w:after="0"/>
        <w:jc w:val="both"/>
        <w:rPr>
          <w:rFonts w:ascii="Trebuchet MS" w:eastAsia="MS Mincho" w:hAnsi="Trebuchet MS"/>
          <w:sz w:val="20"/>
          <w:szCs w:val="20"/>
        </w:rPr>
      </w:pPr>
    </w:p>
    <w:p w:rsidR="00B863C4" w:rsidRDefault="009D1BE2">
      <w:pPr>
        <w:spacing w:after="0"/>
        <w:ind w:firstLine="720"/>
        <w:jc w:val="both"/>
        <w:rPr>
          <w:rFonts w:ascii="Trebuchet MS" w:eastAsia="MS Mincho" w:hAnsi="Trebuchet MS"/>
          <w:sz w:val="20"/>
          <w:szCs w:val="20"/>
        </w:rPr>
      </w:pPr>
      <w:r>
        <w:rPr>
          <w:rFonts w:ascii="Trebuchet MS" w:eastAsia="MS Mincho" w:hAnsi="Trebuchet MS"/>
          <w:sz w:val="20"/>
          <w:szCs w:val="20"/>
        </w:rPr>
        <w:t>Днес, …………. 2020 год</w:t>
      </w:r>
      <w:r>
        <w:rPr>
          <w:rFonts w:ascii="Trebuchet MS" w:eastAsia="MS Mincho" w:hAnsi="Trebuchet MS"/>
          <w:bCs/>
          <w:sz w:val="20"/>
          <w:szCs w:val="20"/>
        </w:rPr>
        <w:t xml:space="preserve">., гр. </w:t>
      </w:r>
      <w:bookmarkStart w:id="0" w:name="_GoBack"/>
      <w:r>
        <w:rPr>
          <w:rFonts w:ascii="Trebuchet MS" w:eastAsia="MS Mincho" w:hAnsi="Trebuchet MS"/>
          <w:bCs/>
          <w:sz w:val="20"/>
          <w:szCs w:val="20"/>
        </w:rPr>
        <w:t>Добрич</w:t>
      </w:r>
      <w:bookmarkEnd w:id="0"/>
      <w:r>
        <w:rPr>
          <w:rFonts w:ascii="Trebuchet MS" w:eastAsia="MS Mincho" w:hAnsi="Trebuchet MS"/>
          <w:bCs/>
          <w:sz w:val="20"/>
          <w:szCs w:val="20"/>
        </w:rPr>
        <w:t>, община Добричка, област Добрич, между:</w:t>
      </w:r>
    </w:p>
    <w:p w:rsidR="00B863C4" w:rsidRDefault="00B863C4">
      <w:pPr>
        <w:spacing w:after="0"/>
        <w:jc w:val="both"/>
        <w:rPr>
          <w:rFonts w:ascii="Trebuchet MS" w:eastAsia="MS Mincho" w:hAnsi="Trebuchet MS"/>
          <w:sz w:val="20"/>
          <w:szCs w:val="20"/>
        </w:rPr>
      </w:pPr>
    </w:p>
    <w:p w:rsidR="00B863C4" w:rsidRDefault="009D1BE2">
      <w:pPr>
        <w:tabs>
          <w:tab w:val="left" w:pos="900"/>
        </w:tabs>
        <w:spacing w:after="0"/>
        <w:ind w:firstLine="720"/>
        <w:jc w:val="both"/>
        <w:rPr>
          <w:rFonts w:ascii="Trebuchet MS" w:eastAsia="MS Mincho" w:hAnsi="Trebuchet MS"/>
          <w:sz w:val="20"/>
          <w:szCs w:val="20"/>
        </w:rPr>
      </w:pPr>
      <w:r>
        <w:rPr>
          <w:rFonts w:ascii="Trebuchet MS" w:eastAsia="MS Mincho" w:hAnsi="Trebuchet MS"/>
          <w:b/>
          <w:sz w:val="20"/>
          <w:szCs w:val="20"/>
        </w:rPr>
        <w:t>1. ОБЩИНА ГРАД ДОБРИЧКА</w:t>
      </w:r>
      <w:r w:rsidR="00644B31">
        <w:rPr>
          <w:rFonts w:ascii="Trebuchet MS" w:eastAsia="MS Mincho" w:hAnsi="Trebuchet MS"/>
          <w:bCs/>
          <w:sz w:val="20"/>
          <w:szCs w:val="20"/>
        </w:rPr>
        <w:t>, с адрес</w:t>
      </w:r>
      <w:r>
        <w:rPr>
          <w:rFonts w:ascii="Trebuchet MS" w:eastAsia="MS Mincho" w:hAnsi="Trebuchet MS"/>
          <w:bCs/>
          <w:sz w:val="20"/>
          <w:szCs w:val="20"/>
        </w:rPr>
        <w:t xml:space="preserve">: гр. Добрич, п.к.9300, ул. „Независимост“ №20, код по Регистър БУЛСТАТ 000852188 и номер по ЗДДС BG000852188, </w:t>
      </w:r>
      <w:r w:rsidR="00B04FD4" w:rsidRPr="009A0558">
        <w:rPr>
          <w:sz w:val="24"/>
        </w:rPr>
        <w:t>упълномощен представител със Заповед № 1279/02.12.2019 г., Румяна Димитрова Иванова, зам.-кмет на Община Добричка</w:t>
      </w:r>
      <w:r>
        <w:rPr>
          <w:rFonts w:ascii="Trebuchet MS" w:eastAsia="MS Mincho" w:hAnsi="Trebuchet MS"/>
          <w:bCs/>
          <w:sz w:val="20"/>
          <w:szCs w:val="20"/>
        </w:rPr>
        <w:t>,</w:t>
      </w:r>
      <w:r w:rsidR="00B04FD4">
        <w:rPr>
          <w:rFonts w:ascii="Trebuchet MS" w:eastAsia="MS Mincho" w:hAnsi="Trebuchet MS"/>
          <w:sz w:val="20"/>
          <w:szCs w:val="20"/>
        </w:rPr>
        <w:t xml:space="preserve"> наричана за краткост</w:t>
      </w:r>
      <w:r>
        <w:rPr>
          <w:rFonts w:ascii="Trebuchet MS" w:eastAsia="MS Mincho" w:hAnsi="Trebuchet MS"/>
          <w:sz w:val="20"/>
          <w:szCs w:val="20"/>
        </w:rPr>
        <w:t xml:space="preserve"> </w:t>
      </w:r>
      <w:r>
        <w:rPr>
          <w:rFonts w:ascii="Trebuchet MS" w:eastAsia="MS Mincho" w:hAnsi="Trebuchet MS"/>
          <w:b/>
          <w:sz w:val="20"/>
          <w:szCs w:val="20"/>
        </w:rPr>
        <w:t>ВЪЗЛОЖИТЕЛ</w:t>
      </w:r>
      <w:r>
        <w:rPr>
          <w:rFonts w:ascii="Trebuchet MS" w:eastAsia="MS Mincho" w:hAnsi="Trebuchet MS"/>
          <w:sz w:val="20"/>
          <w:szCs w:val="20"/>
        </w:rPr>
        <w:t>, от една страна,</w:t>
      </w:r>
    </w:p>
    <w:p w:rsidR="00B863C4" w:rsidRDefault="009D1BE2">
      <w:pPr>
        <w:spacing w:after="0" w:line="240" w:lineRule="auto"/>
        <w:ind w:firstLine="708"/>
        <w:rPr>
          <w:rFonts w:ascii="Trebuchet MS" w:eastAsia="MS Mincho" w:hAnsi="Trebuchet MS"/>
          <w:sz w:val="20"/>
          <w:szCs w:val="20"/>
        </w:rPr>
      </w:pPr>
      <w:r>
        <w:rPr>
          <w:rFonts w:ascii="Trebuchet MS" w:eastAsia="MS Mincho" w:hAnsi="Trebuchet MS"/>
          <w:sz w:val="20"/>
          <w:szCs w:val="20"/>
        </w:rPr>
        <w:t>и</w:t>
      </w:r>
      <w:r>
        <w:rPr>
          <w:rFonts w:ascii="Times New Roman" w:eastAsia="Times New Roman" w:hAnsi="Times New Roman"/>
          <w:lang w:eastAsia="bg-BG"/>
        </w:rPr>
        <w:t xml:space="preserve"> </w:t>
      </w:r>
    </w:p>
    <w:p w:rsidR="00B863C4" w:rsidRDefault="009D1BE2">
      <w:pPr>
        <w:spacing w:after="0"/>
        <w:ind w:firstLine="708"/>
        <w:jc w:val="both"/>
        <w:rPr>
          <w:rFonts w:ascii="Trebuchet MS" w:eastAsia="MS Mincho" w:hAnsi="Trebuchet MS"/>
          <w:sz w:val="20"/>
          <w:szCs w:val="20"/>
        </w:rPr>
      </w:pPr>
      <w:r>
        <w:rPr>
          <w:rFonts w:ascii="Trebuchet MS" w:eastAsia="MS Mincho" w:hAnsi="Trebuchet MS"/>
          <w:b/>
          <w:sz w:val="20"/>
          <w:szCs w:val="20"/>
        </w:rPr>
        <w:t>2.</w:t>
      </w:r>
      <w:r>
        <w:rPr>
          <w:rFonts w:ascii="Trebuchet MS" w:eastAsia="MS Mincho" w:hAnsi="Trebuchet MS"/>
          <w:sz w:val="20"/>
          <w:szCs w:val="20"/>
        </w:rPr>
        <w:t xml:space="preserve"> .........................................................................................., със седалище и адрес на управление: гр. ......................................, ул. ............................... № ......., ЕИК по Булстат: ..........................., представлявано от: ......................................................................................... на длъжност: ......................</w:t>
      </w:r>
      <w:r w:rsidR="00644B31">
        <w:rPr>
          <w:rFonts w:ascii="Trebuchet MS" w:eastAsia="MS Mincho" w:hAnsi="Trebuchet MS"/>
          <w:sz w:val="20"/>
          <w:szCs w:val="20"/>
        </w:rPr>
        <w:t xml:space="preserve">........, наричан за краткост </w:t>
      </w:r>
      <w:r w:rsidR="00644B31" w:rsidRPr="00644B31">
        <w:rPr>
          <w:rFonts w:ascii="Trebuchet MS" w:eastAsia="MS Mincho" w:hAnsi="Trebuchet MS"/>
          <w:b/>
          <w:sz w:val="20"/>
          <w:szCs w:val="20"/>
        </w:rPr>
        <w:t>ИЗПЪЛНИТЕЛ</w:t>
      </w:r>
      <w:r>
        <w:rPr>
          <w:rFonts w:ascii="Trebuchet MS" w:eastAsia="MS Mincho" w:hAnsi="Trebuchet MS"/>
          <w:sz w:val="20"/>
          <w:szCs w:val="20"/>
        </w:rPr>
        <w:t>, от друга страна,</w:t>
      </w:r>
    </w:p>
    <w:p w:rsidR="00B863C4" w:rsidRDefault="00B863C4">
      <w:pPr>
        <w:spacing w:after="0"/>
        <w:jc w:val="both"/>
        <w:rPr>
          <w:rFonts w:ascii="Trebuchet MS" w:eastAsia="MS Mincho" w:hAnsi="Trebuchet MS"/>
          <w:sz w:val="20"/>
          <w:szCs w:val="20"/>
        </w:rPr>
      </w:pPr>
    </w:p>
    <w:p w:rsidR="00B863C4" w:rsidRDefault="009D1BE2">
      <w:pPr>
        <w:spacing w:after="0"/>
        <w:ind w:firstLine="708"/>
        <w:jc w:val="both"/>
        <w:rPr>
          <w:rFonts w:ascii="Trebuchet MS" w:eastAsia="Times New Roman" w:hAnsi="Trebuchet MS"/>
          <w:color w:val="000000"/>
          <w:sz w:val="20"/>
          <w:szCs w:val="20"/>
          <w:lang w:eastAsia="bg-BG"/>
        </w:rPr>
      </w:pPr>
      <w:r>
        <w:rPr>
          <w:rFonts w:ascii="Trebuchet MS" w:eastAsia="Times New Roman" w:hAnsi="Trebuchet MS"/>
          <w:sz w:val="20"/>
          <w:szCs w:val="20"/>
        </w:rPr>
        <w:t xml:space="preserve">на основание чл. 112 от Закона за обществените поръчки (ЗОП) и </w:t>
      </w:r>
      <w:r>
        <w:rPr>
          <w:rFonts w:ascii="Trebuchet MS" w:hAnsi="Trebuchet MS"/>
          <w:sz w:val="20"/>
          <w:szCs w:val="20"/>
        </w:rPr>
        <w:t xml:space="preserve">в изпълнение на решение № ..../...........202... г. </w:t>
      </w:r>
      <w:r>
        <w:rPr>
          <w:rFonts w:ascii="Trebuchet MS" w:eastAsia="Times New Roman" w:hAnsi="Trebuchet MS"/>
          <w:color w:val="000000"/>
          <w:sz w:val="20"/>
          <w:szCs w:val="20"/>
        </w:rPr>
        <w:t xml:space="preserve">на </w:t>
      </w:r>
      <w:r>
        <w:rPr>
          <w:rFonts w:ascii="Trebuchet MS" w:eastAsia="Times New Roman" w:hAnsi="Trebuchet MS"/>
          <w:sz w:val="20"/>
          <w:szCs w:val="20"/>
        </w:rPr>
        <w:t>възложителя</w:t>
      </w:r>
      <w:r>
        <w:rPr>
          <w:rFonts w:ascii="Trebuchet MS" w:eastAsia="Times New Roman" w:hAnsi="Trebuchet MS"/>
          <w:color w:val="000000"/>
          <w:sz w:val="20"/>
          <w:szCs w:val="20"/>
        </w:rPr>
        <w:t xml:space="preserve"> за определяне на изпълнител </w:t>
      </w:r>
      <w:r>
        <w:rPr>
          <w:rFonts w:ascii="Trebuchet MS" w:eastAsia="Times New Roman" w:hAnsi="Trebuchet MS"/>
          <w:sz w:val="20"/>
          <w:szCs w:val="20"/>
        </w:rPr>
        <w:t xml:space="preserve">на обществена поръчка с предмет: </w:t>
      </w:r>
      <w:r>
        <w:rPr>
          <w:rFonts w:ascii="Trebuchet MS" w:hAnsi="Trebuchet MS"/>
          <w:b/>
          <w:sz w:val="20"/>
          <w:szCs w:val="20"/>
        </w:rPr>
        <w:t xml:space="preserve">„Закупуване и доставка на оборудване за Община Добричка за смекчаване на отрицателното въздействие на природните и други бедствия“ по Проект: ROBG-415 „Съвместно управление на риска и партньорство в граничния регион </w:t>
      </w:r>
      <w:r w:rsidR="00C66C69" w:rsidRPr="00C66C69">
        <w:rPr>
          <w:rFonts w:ascii="Trebuchet MS" w:hAnsi="Trebuchet MS"/>
          <w:b/>
          <w:sz w:val="20"/>
          <w:szCs w:val="20"/>
        </w:rPr>
        <w:t>Кълъраш-Добрич</w:t>
      </w:r>
      <w:r>
        <w:rPr>
          <w:rFonts w:ascii="Trebuchet MS" w:hAnsi="Trebuchet MS"/>
          <w:b/>
          <w:sz w:val="20"/>
          <w:szCs w:val="20"/>
        </w:rPr>
        <w:t>“, с акроним JORIMA  по програма ИНТЕРРЕГ V-A Румъния-България 2014-2020 г.“,</w:t>
      </w:r>
      <w:r>
        <w:rPr>
          <w:rFonts w:ascii="Trebuchet MS" w:eastAsia="Times New Roman" w:hAnsi="Trebuchet MS"/>
          <w:color w:val="000000"/>
          <w:sz w:val="20"/>
          <w:szCs w:val="20"/>
          <w:lang w:eastAsia="bg-BG"/>
        </w:rPr>
        <w:t xml:space="preserve"> </w:t>
      </w:r>
      <w:r>
        <w:rPr>
          <w:rFonts w:ascii="Trebuchet MS" w:eastAsia="Times New Roman" w:hAnsi="Trebuchet MS"/>
          <w:sz w:val="20"/>
          <w:szCs w:val="20"/>
        </w:rPr>
        <w:t xml:space="preserve">се сключи този договор за </w:t>
      </w:r>
      <w:r>
        <w:rPr>
          <w:rFonts w:ascii="Trebuchet MS" w:hAnsi="Trebuchet MS"/>
          <w:sz w:val="20"/>
          <w:szCs w:val="20"/>
        </w:rPr>
        <w:t>възлагане на обществена поръчка при следните условия:</w:t>
      </w:r>
    </w:p>
    <w:p w:rsidR="00B863C4" w:rsidRDefault="00B863C4">
      <w:pPr>
        <w:spacing w:after="0"/>
        <w:jc w:val="both"/>
        <w:rPr>
          <w:rFonts w:ascii="Trebuchet MS" w:hAnsi="Trebuchet MS"/>
          <w:sz w:val="20"/>
          <w:szCs w:val="20"/>
        </w:rPr>
      </w:pPr>
    </w:p>
    <w:p w:rsidR="00B863C4" w:rsidRDefault="009D1BE2">
      <w:pPr>
        <w:pStyle w:val="ae"/>
        <w:tabs>
          <w:tab w:val="left" w:pos="0"/>
        </w:tabs>
        <w:spacing w:after="0"/>
        <w:ind w:left="0"/>
        <w:jc w:val="center"/>
        <w:rPr>
          <w:rFonts w:ascii="Trebuchet MS" w:eastAsia="Times New Roman" w:hAnsi="Trebuchet MS"/>
          <w:b/>
          <w:sz w:val="20"/>
          <w:szCs w:val="20"/>
          <w:lang w:eastAsia="bg-BG"/>
        </w:rPr>
      </w:pPr>
      <w:r>
        <w:rPr>
          <w:rFonts w:ascii="Trebuchet MS" w:eastAsia="Times New Roman" w:hAnsi="Trebuchet MS"/>
          <w:b/>
          <w:sz w:val="20"/>
          <w:szCs w:val="20"/>
          <w:lang w:eastAsia="bg-BG"/>
        </w:rPr>
        <w:t>I. ПРЕДМЕТ НА ДОГОВОРА</w:t>
      </w:r>
    </w:p>
    <w:p w:rsidR="00B863C4" w:rsidRDefault="00B863C4">
      <w:pPr>
        <w:spacing w:after="0"/>
        <w:jc w:val="both"/>
        <w:rPr>
          <w:rFonts w:ascii="Trebuchet MS" w:hAnsi="Trebuchet MS"/>
          <w:sz w:val="20"/>
          <w:szCs w:val="20"/>
        </w:rPr>
      </w:pPr>
    </w:p>
    <w:p w:rsidR="00B863C4" w:rsidRDefault="009D1BE2">
      <w:pPr>
        <w:widowControl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1. Предмет.</w:t>
      </w:r>
    </w:p>
    <w:p w:rsidR="00B863C4" w:rsidRDefault="009D1BE2">
      <w:pPr>
        <w:spacing w:after="0"/>
        <w:jc w:val="both"/>
        <w:rPr>
          <w:rFonts w:ascii="Trebuchet MS" w:hAnsi="Trebuchet MS"/>
          <w:sz w:val="20"/>
          <w:szCs w:val="20"/>
        </w:rPr>
      </w:pPr>
      <w:r>
        <w:rPr>
          <w:rFonts w:ascii="Trebuchet MS" w:hAnsi="Trebuchet MS"/>
          <w:b/>
          <w:sz w:val="20"/>
          <w:szCs w:val="20"/>
        </w:rPr>
        <w:t>1.1.</w:t>
      </w:r>
      <w:r>
        <w:rPr>
          <w:rFonts w:ascii="Trebuchet MS" w:hAnsi="Trebuchet MS"/>
          <w:sz w:val="20"/>
          <w:szCs w:val="20"/>
        </w:rPr>
        <w:t xml:space="preserve"> Възложителят възлага, а изпълнителят приема да извърши доставка и гаранционно обслужване на ……………… по обособена позиция № ………, съгласно техническата спецификация на възложителя приложение № 1 и детайлно описани в техническото предложение на изпълнителя приложение № 2, неразделна част от договора и в съответствие с изискванията на настоящия договор.</w:t>
      </w:r>
    </w:p>
    <w:p w:rsidR="00B863C4" w:rsidRDefault="009D1BE2">
      <w:pPr>
        <w:spacing w:after="0"/>
        <w:jc w:val="both"/>
        <w:rPr>
          <w:rFonts w:ascii="Trebuchet MS" w:hAnsi="Trebuchet MS"/>
          <w:sz w:val="20"/>
          <w:szCs w:val="20"/>
        </w:rPr>
      </w:pPr>
      <w:r>
        <w:rPr>
          <w:rFonts w:ascii="Trebuchet MS" w:hAnsi="Trebuchet MS"/>
          <w:b/>
          <w:sz w:val="20"/>
          <w:szCs w:val="20"/>
        </w:rPr>
        <w:t>1.2.</w:t>
      </w:r>
      <w:r>
        <w:rPr>
          <w:rFonts w:ascii="Trebuchet MS" w:hAnsi="Trebuchet MS"/>
          <w:sz w:val="20"/>
          <w:szCs w:val="20"/>
        </w:rPr>
        <w:t xml:space="preserve"> Видът, техническите данни и характеристики на превозните средства/оборудването, които следва да достави изпълнителят, са подробно посочени в техническата спецификация на възложителя (приложение № 1) и в техническото предложение на изпълнителя (приложение № 2), представляващи неразделна част от настоящия договор.</w:t>
      </w:r>
    </w:p>
    <w:p w:rsidR="00B863C4" w:rsidRDefault="009D1BE2">
      <w:pPr>
        <w:autoSpaceDE w:val="0"/>
        <w:autoSpaceDN w:val="0"/>
        <w:adjustRightInd w:val="0"/>
        <w:spacing w:after="0"/>
        <w:jc w:val="both"/>
        <w:rPr>
          <w:rFonts w:ascii="Trebuchet MS" w:hAnsi="Trebuchet MS"/>
          <w:sz w:val="20"/>
          <w:szCs w:val="20"/>
        </w:rPr>
      </w:pPr>
      <w:r>
        <w:rPr>
          <w:rFonts w:ascii="Trebuchet MS" w:eastAsia="Times New Roman" w:hAnsi="Trebuchet MS"/>
          <w:b/>
          <w:sz w:val="20"/>
          <w:szCs w:val="20"/>
          <w:lang w:eastAsia="bg-BG"/>
        </w:rPr>
        <w:t>1.3.</w:t>
      </w:r>
      <w:r>
        <w:rPr>
          <w:rFonts w:ascii="Trebuchet MS" w:eastAsia="Times New Roman" w:hAnsi="Trebuchet MS"/>
          <w:sz w:val="20"/>
          <w:szCs w:val="20"/>
          <w:lang w:eastAsia="bg-BG"/>
        </w:rPr>
        <w:t xml:space="preserve"> Изпълнителят се задължава да осигурява гаранционно (сервизно) обслужване на </w:t>
      </w:r>
      <w:r>
        <w:rPr>
          <w:rFonts w:ascii="Trebuchet MS" w:hAnsi="Trebuchet MS"/>
          <w:sz w:val="20"/>
          <w:szCs w:val="20"/>
        </w:rPr>
        <w:t>превозните средства/оборудването</w:t>
      </w:r>
      <w:r>
        <w:rPr>
          <w:rFonts w:ascii="Trebuchet MS" w:eastAsia="Times New Roman" w:hAnsi="Trebuchet MS"/>
          <w:sz w:val="20"/>
          <w:szCs w:val="20"/>
          <w:lang w:eastAsia="bg-BG"/>
        </w:rPr>
        <w:t xml:space="preserve"> по ал. (1.1) в рамките на гаранционните срокове по алинея (4.1.2), (4.1.3) и (4.1.4). Материалите, консумативите, дейностите и условията на сервизното обслужване са описани в техническото предложение на изпълнителя и следва да отговарят на техническите спецификации на възложителя.</w:t>
      </w:r>
    </w:p>
    <w:p w:rsidR="00B863C4" w:rsidRDefault="00B863C4">
      <w:pPr>
        <w:spacing w:after="0"/>
        <w:jc w:val="both"/>
        <w:rPr>
          <w:rFonts w:ascii="Trebuchet MS" w:eastAsia="Times New Roman" w:hAnsi="Trebuchet MS"/>
          <w:sz w:val="20"/>
          <w:szCs w:val="20"/>
          <w:lang w:eastAsia="bg-BG"/>
        </w:rPr>
      </w:pPr>
    </w:p>
    <w:p w:rsidR="00B863C4" w:rsidRDefault="009D1BE2">
      <w:pPr>
        <w:spacing w:after="0"/>
        <w:jc w:val="center"/>
        <w:rPr>
          <w:rFonts w:ascii="Trebuchet MS" w:eastAsia="Times New Roman" w:hAnsi="Trebuchet MS"/>
          <w:b/>
          <w:sz w:val="20"/>
          <w:szCs w:val="20"/>
          <w:lang w:eastAsia="bg-BG"/>
        </w:rPr>
      </w:pPr>
      <w:r>
        <w:rPr>
          <w:rFonts w:ascii="Trebuchet MS" w:eastAsia="Times New Roman" w:hAnsi="Trebuchet MS"/>
          <w:b/>
          <w:sz w:val="20"/>
          <w:szCs w:val="20"/>
          <w:lang w:eastAsia="bg-BG"/>
        </w:rPr>
        <w:lastRenderedPageBreak/>
        <w:t>II. ЦЕНИ И НАЧИН НА ПЛАЩАНЕ</w:t>
      </w:r>
    </w:p>
    <w:p w:rsidR="00B863C4" w:rsidRDefault="00B863C4">
      <w:pPr>
        <w:suppressAutoHyphens/>
        <w:spacing w:after="0"/>
        <w:jc w:val="both"/>
        <w:rPr>
          <w:rFonts w:ascii="Trebuchet MS" w:eastAsia="Times New Roman" w:hAnsi="Trebuchet MS"/>
          <w:sz w:val="20"/>
          <w:szCs w:val="20"/>
          <w:lang w:eastAsia="ar-SA"/>
        </w:rPr>
      </w:pPr>
    </w:p>
    <w:p w:rsidR="00B863C4" w:rsidRDefault="009D1BE2">
      <w:pPr>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2. Цена.</w:t>
      </w:r>
    </w:p>
    <w:p w:rsidR="00B863C4" w:rsidRDefault="009D1BE2">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2.1.</w:t>
      </w:r>
      <w:r>
        <w:rPr>
          <w:rFonts w:ascii="Trebuchet MS" w:eastAsia="Times New Roman" w:hAnsi="Trebuchet MS"/>
          <w:sz w:val="20"/>
          <w:szCs w:val="20"/>
          <w:lang w:eastAsia="bg-BG"/>
        </w:rPr>
        <w:t xml:space="preserve"> За изпълнението на предмета на договора възложителят се задължава да заплати на изпълнителя обща цена в размер на ……………. (словом: …………….) лева без ДДС и ……………. (словом: …………….) лева с включен ДДС, съгласно ценовото му предложение</w:t>
      </w:r>
      <w:r>
        <w:rPr>
          <w:rFonts w:ascii="Trebuchet MS" w:eastAsia="Times New Roman" w:hAnsi="Trebuchet MS"/>
          <w:color w:val="000000"/>
          <w:sz w:val="20"/>
          <w:szCs w:val="20"/>
          <w:lang w:eastAsia="bg-BG"/>
        </w:rPr>
        <w:t xml:space="preserve"> (приложение № </w:t>
      </w:r>
      <w:r>
        <w:rPr>
          <w:rFonts w:ascii="Trebuchet MS" w:hAnsi="Trebuchet MS"/>
          <w:sz w:val="20"/>
          <w:szCs w:val="20"/>
        </w:rPr>
        <w:t>3)</w:t>
      </w:r>
      <w:r>
        <w:rPr>
          <w:rFonts w:ascii="Trebuchet MS" w:eastAsia="Times New Roman" w:hAnsi="Trebuchet MS"/>
          <w:sz w:val="20"/>
          <w:szCs w:val="20"/>
          <w:lang w:eastAsia="bg-BG"/>
        </w:rPr>
        <w:t>, неразделна част от настоящия договор.</w:t>
      </w:r>
    </w:p>
    <w:p w:rsidR="00B863C4" w:rsidRDefault="009D1BE2">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2.2.</w:t>
      </w:r>
      <w:r>
        <w:rPr>
          <w:rFonts w:ascii="Trebuchet MS" w:eastAsia="Times New Roman" w:hAnsi="Trebuchet MS"/>
          <w:sz w:val="20"/>
          <w:szCs w:val="20"/>
          <w:lang w:eastAsia="bg-BG"/>
        </w:rPr>
        <w:t xml:space="preserve"> </w:t>
      </w:r>
      <w:r>
        <w:rPr>
          <w:rFonts w:ascii="Trebuchet MS" w:eastAsia="Times New Roman" w:hAnsi="Trebuchet MS"/>
          <w:color w:val="000000"/>
          <w:sz w:val="20"/>
          <w:szCs w:val="20"/>
          <w:lang w:eastAsia="bg-BG" w:bidi="bg-BG"/>
        </w:rPr>
        <w:t xml:space="preserve">Посочената </w:t>
      </w:r>
      <w:r>
        <w:rPr>
          <w:rFonts w:ascii="Trebuchet MS" w:eastAsia="Times New Roman" w:hAnsi="Trebuchet MS"/>
          <w:bCs/>
          <w:color w:val="000000"/>
          <w:sz w:val="20"/>
          <w:szCs w:val="20"/>
          <w:lang w:eastAsia="bg-BG" w:bidi="bg-BG"/>
        </w:rPr>
        <w:t>обща</w:t>
      </w:r>
      <w:r>
        <w:rPr>
          <w:rFonts w:ascii="Trebuchet MS" w:eastAsia="Times New Roman" w:hAnsi="Trebuchet MS"/>
          <w:color w:val="000000"/>
          <w:sz w:val="20"/>
          <w:szCs w:val="20"/>
          <w:lang w:eastAsia="bg-BG" w:bidi="bg-BG"/>
        </w:rPr>
        <w:t xml:space="preserve"> цена включва всички разходи и възнаграждения по изпълнение на предмета на обществената поръчка като, но не само: разходите за транспортиране и доставка на </w:t>
      </w:r>
      <w:r>
        <w:rPr>
          <w:rFonts w:ascii="Trebuchet MS" w:hAnsi="Trebuchet MS"/>
          <w:sz w:val="20"/>
          <w:szCs w:val="20"/>
        </w:rPr>
        <w:t>превозните средства/оборудването</w:t>
      </w:r>
      <w:r>
        <w:rPr>
          <w:rFonts w:ascii="Trebuchet MS" w:eastAsia="Times New Roman" w:hAnsi="Trebuchet MS"/>
          <w:color w:val="000000"/>
          <w:sz w:val="20"/>
          <w:szCs w:val="20"/>
          <w:lang w:eastAsia="bg-BG" w:bidi="bg-BG"/>
        </w:rPr>
        <w:t xml:space="preserve"> до мястото за доставка, включително опаковане, транспорт, разопаковане, товарене, разтоварване, инсталиране, монтаж, въвеждане в експлоатация и привеждане в работно състояние, готово за приемане и експлоатация, доставка на цялата техническа и сервизна документация на български език, всички разходи за извършване на гаранционно обслужване в срока на гаранцията (за труд, резервни части), както и разходи за отстраняване на всички технически неизправности, възникнали не по вина на възложителя и покрити от гаранционните условия и гаранционната отговорност на изпълнителя, и др. присъщи разходи, неупоменати по-горе, и не подлежи на увеличение.</w:t>
      </w:r>
    </w:p>
    <w:p w:rsidR="00B863C4" w:rsidRDefault="009D1BE2">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2.3.</w:t>
      </w:r>
      <w:r>
        <w:rPr>
          <w:rFonts w:ascii="Trebuchet MS" w:eastAsia="Times New Roman" w:hAnsi="Trebuchet MS"/>
          <w:sz w:val="20"/>
          <w:szCs w:val="20"/>
          <w:lang w:eastAsia="bg-BG"/>
        </w:rPr>
        <w:t xml:space="preserve"> Посочената в настоящия договор цена е крайна и остава непроменена за срока на действието му.</w:t>
      </w:r>
    </w:p>
    <w:p w:rsidR="00B863C4" w:rsidRDefault="00B863C4">
      <w:pPr>
        <w:spacing w:after="0"/>
        <w:jc w:val="both"/>
        <w:rPr>
          <w:rFonts w:ascii="Trebuchet MS" w:eastAsia="Times New Roman" w:hAnsi="Trebuchet MS"/>
          <w:sz w:val="20"/>
          <w:szCs w:val="20"/>
        </w:rPr>
      </w:pPr>
    </w:p>
    <w:p w:rsidR="00B863C4" w:rsidRDefault="009D1BE2">
      <w:pPr>
        <w:spacing w:after="0"/>
        <w:jc w:val="both"/>
        <w:rPr>
          <w:rFonts w:ascii="Trebuchet MS" w:eastAsia="Times New Roman" w:hAnsi="Trebuchet MS"/>
          <w:b/>
          <w:sz w:val="20"/>
          <w:szCs w:val="20"/>
        </w:rPr>
      </w:pPr>
      <w:r>
        <w:rPr>
          <w:rFonts w:ascii="Trebuchet MS" w:eastAsia="Times New Roman" w:hAnsi="Trebuchet MS"/>
          <w:b/>
          <w:sz w:val="20"/>
          <w:szCs w:val="20"/>
        </w:rPr>
        <w:t>Член 3. Начин на плащане.</w:t>
      </w:r>
    </w:p>
    <w:p w:rsidR="00B863C4" w:rsidRDefault="009D1BE2">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3.1.</w:t>
      </w:r>
      <w:r>
        <w:rPr>
          <w:rFonts w:ascii="Trebuchet MS" w:eastAsia="Times New Roman" w:hAnsi="Trebuchet MS"/>
          <w:sz w:val="20"/>
          <w:szCs w:val="20"/>
          <w:lang w:eastAsia="bg-BG"/>
        </w:rPr>
        <w:t xml:space="preserve"> Плащанията се извършват в български лева, с платежно нареждане по следната банкова сметка, посочена от изпълнителя:</w:t>
      </w:r>
    </w:p>
    <w:p w:rsidR="00B863C4" w:rsidRDefault="009D1BE2">
      <w:pPr>
        <w:spacing w:after="0"/>
        <w:jc w:val="both"/>
        <w:rPr>
          <w:rFonts w:ascii="Trebuchet MS" w:eastAsia="Times New Roman" w:hAnsi="Trebuchet MS"/>
          <w:sz w:val="20"/>
          <w:szCs w:val="20"/>
          <w:lang w:eastAsia="bg-BG"/>
        </w:rPr>
      </w:pPr>
      <w:r>
        <w:rPr>
          <w:rFonts w:ascii="Trebuchet MS" w:eastAsia="Times New Roman" w:hAnsi="Trebuchet MS"/>
          <w:sz w:val="20"/>
          <w:szCs w:val="20"/>
          <w:lang w:eastAsia="bg-BG"/>
        </w:rPr>
        <w:t>……………………………………</w:t>
      </w:r>
    </w:p>
    <w:p w:rsidR="00B863C4" w:rsidRDefault="009D1BE2">
      <w:pPr>
        <w:spacing w:after="0"/>
        <w:jc w:val="both"/>
        <w:rPr>
          <w:rFonts w:ascii="Trebuchet MS" w:eastAsia="Times New Roman" w:hAnsi="Trebuchet MS"/>
          <w:sz w:val="20"/>
          <w:szCs w:val="20"/>
          <w:lang w:eastAsia="bg-BG"/>
        </w:rPr>
      </w:pPr>
      <w:r>
        <w:rPr>
          <w:rFonts w:ascii="Trebuchet MS" w:eastAsia="Times New Roman" w:hAnsi="Trebuchet MS"/>
          <w:sz w:val="20"/>
          <w:szCs w:val="20"/>
          <w:lang w:eastAsia="bg-BG"/>
        </w:rPr>
        <w:t>……………………………………</w:t>
      </w:r>
    </w:p>
    <w:p w:rsidR="00B863C4" w:rsidRDefault="009D1BE2">
      <w:pPr>
        <w:spacing w:after="0"/>
        <w:jc w:val="both"/>
        <w:rPr>
          <w:rFonts w:ascii="Trebuchet MS" w:eastAsia="Times New Roman" w:hAnsi="Trebuchet MS"/>
          <w:sz w:val="20"/>
          <w:szCs w:val="20"/>
          <w:lang w:eastAsia="bg-BG"/>
        </w:rPr>
      </w:pPr>
      <w:r>
        <w:rPr>
          <w:rFonts w:ascii="Trebuchet MS" w:hAnsi="Trebuchet MS"/>
          <w:b/>
          <w:sz w:val="20"/>
          <w:szCs w:val="20"/>
        </w:rPr>
        <w:t>3.2.</w:t>
      </w:r>
      <w:r>
        <w:rPr>
          <w:rFonts w:ascii="Trebuchet MS" w:eastAsia="Times New Roman" w:hAnsi="Trebuchet MS"/>
          <w:sz w:val="20"/>
          <w:szCs w:val="20"/>
          <w:lang w:eastAsia="bg-BG"/>
        </w:rPr>
        <w:t xml:space="preserve"> Изпълнителят е длъжен да уведомява писмено възложителя за всички последващи промени на банковата му сметка в срок до </w:t>
      </w:r>
      <w:r>
        <w:rPr>
          <w:rFonts w:ascii="Trebuchet MS" w:eastAsia="Times New Roman" w:hAnsi="Trebuchet MS"/>
          <w:sz w:val="20"/>
          <w:szCs w:val="20"/>
        </w:rPr>
        <w:t>3 (словом: три) дни,</w:t>
      </w:r>
      <w:r>
        <w:rPr>
          <w:rFonts w:ascii="Trebuchet MS" w:eastAsia="Times New Roman" w:hAnsi="Trebuchet MS"/>
          <w:sz w:val="20"/>
          <w:szCs w:val="20"/>
          <w:lang w:eastAsia="bg-BG"/>
        </w:rPr>
        <w:t xml:space="preserve">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B863C4" w:rsidRDefault="009D1BE2">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3.3.</w:t>
      </w:r>
      <w:r>
        <w:rPr>
          <w:rFonts w:ascii="Trebuchet MS" w:eastAsia="Times New Roman" w:hAnsi="Trebuchet MS"/>
          <w:sz w:val="20"/>
          <w:szCs w:val="20"/>
          <w:lang w:eastAsia="bg-BG"/>
        </w:rPr>
        <w:t xml:space="preserve"> Плащането на цената по алинея (2.1) по настоящия договор се извършва, както следва:</w:t>
      </w:r>
    </w:p>
    <w:p w:rsidR="00B863C4" w:rsidRDefault="009D1BE2">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3.3.1.</w:t>
      </w:r>
      <w:r>
        <w:rPr>
          <w:rFonts w:ascii="Trebuchet MS" w:eastAsia="Times New Roman" w:hAnsi="Trebuchet MS"/>
          <w:sz w:val="20"/>
          <w:szCs w:val="20"/>
          <w:lang w:eastAsia="bg-BG"/>
        </w:rPr>
        <w:t xml:space="preserve"> Възложителят заплаща авансово 40% (четиридесет процента) от цената по чл. 2.1 в срок от 30 (тридесет) календарни дни от подписване на настоящия Договор и предоставяне от Изпълнителя на Възложителя на фактура, както и гаранция, обезпечаваща авансовото плащане в размера на авансовото плащане или сумата от ....................... лева, в една от формите, посочени в чл. 11 от Договора. Гаранцията, обезпечаваща авансовото плащане, се освобождава в срок до 3 (словом: три) дни след пълното усвояване на аванса. Авансът се счита за усвоен след подписване на последния Приемо-предавателния протокол по чл. 5.1.2, респективно по чл. 5.1.4 от настоящия Договор.</w:t>
      </w:r>
    </w:p>
    <w:p w:rsidR="00B863C4" w:rsidRDefault="009D1BE2">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3.3.2.</w:t>
      </w:r>
      <w:r>
        <w:rPr>
          <w:rFonts w:ascii="Trebuchet MS" w:eastAsia="Times New Roman" w:hAnsi="Trebuchet MS"/>
          <w:sz w:val="20"/>
          <w:szCs w:val="20"/>
          <w:lang w:eastAsia="bg-BG"/>
        </w:rPr>
        <w:t xml:space="preserve"> Окончателно плащане, в размер до </w:t>
      </w:r>
      <w:r>
        <w:rPr>
          <w:rFonts w:ascii="Trebuchet MS" w:eastAsia="Times New Roman" w:hAnsi="Trebuchet MS"/>
          <w:sz w:val="20"/>
          <w:szCs w:val="20"/>
          <w:lang w:val="en-US" w:eastAsia="bg-BG"/>
        </w:rPr>
        <w:t>60</w:t>
      </w:r>
      <w:r>
        <w:rPr>
          <w:rFonts w:ascii="Trebuchet MS" w:eastAsia="Times New Roman" w:hAnsi="Trebuchet MS"/>
          <w:sz w:val="20"/>
          <w:szCs w:val="20"/>
          <w:lang w:eastAsia="bg-BG"/>
        </w:rPr>
        <w:t>% от договорената цена само за действително извършената доставка, в срок до 30 (тридесет) календарни дни, след представяне на следните подписани документи:</w:t>
      </w:r>
    </w:p>
    <w:p w:rsidR="00B863C4" w:rsidRDefault="009D1BE2">
      <w:pPr>
        <w:spacing w:after="0"/>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приемо-предавателен/ни протокол/и за доставката на самостоятелно обособено оборудване, съгласно техническата спецификация на възложителя (приложение № 1) и детайлно описани в техническото предложение на изпълнителя (приложение № 2), неразделна част от договора, и в съответствие с изискванията на настоящия договор, подписан/и от двете страни или упълномощени от тях лица на съответната дата.</w:t>
      </w:r>
    </w:p>
    <w:p w:rsidR="00B863C4" w:rsidRDefault="009D1BE2">
      <w:pPr>
        <w:spacing w:after="0"/>
        <w:jc w:val="both"/>
        <w:rPr>
          <w:rFonts w:ascii="Trebuchet MS" w:eastAsia="Times New Roman" w:hAnsi="Trebuchet MS"/>
          <w:sz w:val="20"/>
          <w:szCs w:val="20"/>
          <w:lang w:eastAsia="bg-BG"/>
        </w:rPr>
      </w:pPr>
      <w:r>
        <w:rPr>
          <w:rFonts w:ascii="Trebuchet MS" w:hAnsi="Trebuchet MS"/>
          <w:b/>
          <w:sz w:val="20"/>
          <w:szCs w:val="20"/>
        </w:rPr>
        <w:lastRenderedPageBreak/>
        <w:t>б)</w:t>
      </w:r>
      <w:r>
        <w:rPr>
          <w:rFonts w:ascii="Trebuchet MS" w:hAnsi="Trebuchet MS"/>
          <w:sz w:val="20"/>
          <w:szCs w:val="20"/>
        </w:rPr>
        <w:t xml:space="preserve"> фактура, издадена от изпълнителя и подписана от възложителя или упълномощено от него лице, съдържаща всички законови реквизити.</w:t>
      </w:r>
    </w:p>
    <w:p w:rsidR="00B863C4" w:rsidRDefault="00B863C4">
      <w:pPr>
        <w:spacing w:after="0"/>
        <w:jc w:val="both"/>
        <w:rPr>
          <w:rFonts w:ascii="Trebuchet MS" w:eastAsia="Times New Roman" w:hAnsi="Trebuchet MS"/>
          <w:sz w:val="20"/>
          <w:szCs w:val="20"/>
          <w:lang w:eastAsia="bg-BG"/>
        </w:rPr>
      </w:pPr>
    </w:p>
    <w:p w:rsidR="00B863C4" w:rsidRDefault="009D1BE2">
      <w:pPr>
        <w:spacing w:after="0"/>
        <w:jc w:val="center"/>
        <w:rPr>
          <w:rFonts w:ascii="Trebuchet MS" w:eastAsia="Times New Roman" w:hAnsi="Trebuchet MS"/>
          <w:b/>
          <w:sz w:val="20"/>
          <w:szCs w:val="20"/>
          <w:lang w:eastAsia="bg-BG"/>
        </w:rPr>
      </w:pPr>
      <w:r>
        <w:rPr>
          <w:rFonts w:ascii="Trebuchet MS" w:eastAsia="Times New Roman" w:hAnsi="Trebuchet MS"/>
          <w:b/>
          <w:sz w:val="20"/>
          <w:szCs w:val="20"/>
          <w:lang w:eastAsia="bg-BG"/>
        </w:rPr>
        <w:t>III. СРОКОВЕ. МЯСТО И УСЛОВИЯ НА ДОСТАВКА. ПРЕМИНАВАНЕ НА СОБСТВЕНОСТТА И РИСКА</w:t>
      </w:r>
    </w:p>
    <w:p w:rsidR="00B863C4" w:rsidRDefault="00B863C4">
      <w:pPr>
        <w:spacing w:after="0"/>
        <w:jc w:val="both"/>
        <w:rPr>
          <w:rFonts w:ascii="Trebuchet MS" w:eastAsia="Times New Roman" w:hAnsi="Trebuchet MS"/>
          <w:sz w:val="20"/>
          <w:szCs w:val="20"/>
          <w:lang w:eastAsia="bg-BG"/>
        </w:rPr>
      </w:pPr>
    </w:p>
    <w:p w:rsidR="00B863C4" w:rsidRDefault="009D1BE2">
      <w:pPr>
        <w:suppressAutoHyphens/>
        <w:spacing w:after="0"/>
        <w:jc w:val="both"/>
        <w:rPr>
          <w:rFonts w:ascii="Trebuchet MS" w:eastAsia="Times New Roman" w:hAnsi="Trebuchet MS"/>
          <w:b/>
          <w:sz w:val="20"/>
          <w:szCs w:val="20"/>
          <w:lang w:eastAsia="ar-SA"/>
        </w:rPr>
      </w:pPr>
      <w:r>
        <w:rPr>
          <w:rFonts w:ascii="Trebuchet MS" w:eastAsia="Times New Roman" w:hAnsi="Trebuchet MS"/>
          <w:b/>
          <w:sz w:val="20"/>
          <w:szCs w:val="20"/>
          <w:lang w:eastAsia="ar-SA"/>
        </w:rPr>
        <w:t>Член 4. Срокове и място на доставка</w:t>
      </w:r>
    </w:p>
    <w:p w:rsidR="00B863C4" w:rsidRDefault="009D1BE2">
      <w:pPr>
        <w:spacing w:after="0"/>
        <w:jc w:val="both"/>
        <w:rPr>
          <w:rFonts w:ascii="Trebuchet MS" w:eastAsia="MS Mincho" w:hAnsi="Trebuchet MS"/>
          <w:sz w:val="20"/>
          <w:szCs w:val="20"/>
          <w:lang w:eastAsia="bg-BG"/>
        </w:rPr>
      </w:pPr>
      <w:r>
        <w:rPr>
          <w:rFonts w:ascii="Trebuchet MS" w:eastAsia="Times New Roman" w:hAnsi="Trebuchet MS"/>
          <w:b/>
          <w:sz w:val="20"/>
          <w:szCs w:val="20"/>
          <w:lang w:eastAsia="ar-SA"/>
        </w:rPr>
        <w:t>4.1.</w:t>
      </w:r>
      <w:r>
        <w:rPr>
          <w:rFonts w:ascii="Trebuchet MS" w:eastAsia="Times New Roman" w:hAnsi="Trebuchet MS"/>
          <w:sz w:val="20"/>
          <w:szCs w:val="20"/>
          <w:lang w:eastAsia="ar-SA"/>
        </w:rPr>
        <w:t xml:space="preserve"> Договорът влиза в сила</w:t>
      </w:r>
      <w:r>
        <w:rPr>
          <w:rFonts w:ascii="Trebuchet MS" w:eastAsia="MS Mincho" w:hAnsi="Trebuchet MS"/>
          <w:sz w:val="20"/>
          <w:szCs w:val="20"/>
          <w:lang w:eastAsia="bg-BG"/>
        </w:rPr>
        <w:t xml:space="preserve"> от датата на неговото подписване и изтича след изтичането на гаранционните срокове на </w:t>
      </w:r>
      <w:r>
        <w:rPr>
          <w:rFonts w:ascii="Trebuchet MS" w:hAnsi="Trebuchet MS"/>
          <w:sz w:val="20"/>
          <w:szCs w:val="20"/>
        </w:rPr>
        <w:t>превозните средства/оборудването</w:t>
      </w:r>
      <w:r>
        <w:rPr>
          <w:rFonts w:ascii="Trebuchet MS" w:eastAsia="MS Mincho" w:hAnsi="Trebuchet MS"/>
          <w:sz w:val="20"/>
          <w:szCs w:val="20"/>
          <w:lang w:eastAsia="bg-BG"/>
        </w:rPr>
        <w:t>, предмет на договора посочени в алинея 4.1.2, 4.1.3 и 4.1.4 и удовлетворяване на всички претенции на възложителя, свързани с гаранционната отговорност на изпълнителя.</w:t>
      </w:r>
    </w:p>
    <w:p w:rsidR="00B863C4" w:rsidRDefault="009D1BE2">
      <w:pPr>
        <w:spacing w:after="0"/>
        <w:jc w:val="both"/>
        <w:rPr>
          <w:rFonts w:ascii="Trebuchet MS" w:eastAsia="Times New Roman" w:hAnsi="Trebuchet MS"/>
          <w:sz w:val="20"/>
          <w:szCs w:val="20"/>
          <w:lang w:eastAsia="bg-BG"/>
        </w:rPr>
      </w:pPr>
      <w:r>
        <w:rPr>
          <w:rFonts w:ascii="Trebuchet MS" w:eastAsia="MS Mincho" w:hAnsi="Trebuchet MS"/>
          <w:b/>
          <w:sz w:val="20"/>
          <w:szCs w:val="20"/>
          <w:lang w:eastAsia="bg-BG"/>
        </w:rPr>
        <w:t>4.1.1.</w:t>
      </w:r>
      <w:r>
        <w:rPr>
          <w:rFonts w:ascii="Trebuchet MS" w:eastAsia="MS Mincho" w:hAnsi="Trebuchet MS"/>
          <w:sz w:val="20"/>
          <w:szCs w:val="20"/>
          <w:lang w:eastAsia="bg-BG"/>
        </w:rPr>
        <w:t xml:space="preserve"> </w:t>
      </w:r>
      <w:r>
        <w:rPr>
          <w:rFonts w:ascii="Trebuchet MS" w:hAnsi="Trebuchet MS"/>
          <w:sz w:val="20"/>
          <w:szCs w:val="20"/>
        </w:rPr>
        <w:t xml:space="preserve">Срокът за доставка на </w:t>
      </w:r>
      <w:r w:rsidR="00CA0D7B">
        <w:rPr>
          <w:rFonts w:ascii="Trebuchet MS" w:hAnsi="Trebuchet MS"/>
          <w:sz w:val="20"/>
          <w:szCs w:val="20"/>
        </w:rPr>
        <w:t>превозните средства/</w:t>
      </w:r>
      <w:r>
        <w:rPr>
          <w:rFonts w:ascii="Trebuchet MS" w:hAnsi="Trebuchet MS"/>
          <w:sz w:val="20"/>
          <w:szCs w:val="20"/>
        </w:rPr>
        <w:t>оборудването предмет на договора е до 240 (двеста и четиридесет) календарни дни след получаване на възлагателно писмо от възложителя.</w:t>
      </w:r>
    </w:p>
    <w:p w:rsidR="00B863C4" w:rsidRDefault="009D1BE2">
      <w:pPr>
        <w:spacing w:after="0"/>
        <w:contextualSpacing/>
        <w:jc w:val="both"/>
        <w:rPr>
          <w:rFonts w:ascii="Trebuchet MS" w:hAnsi="Trebuchet MS"/>
          <w:sz w:val="20"/>
          <w:szCs w:val="20"/>
        </w:rPr>
      </w:pPr>
      <w:r>
        <w:rPr>
          <w:rFonts w:ascii="Trebuchet MS" w:hAnsi="Trebuchet MS"/>
          <w:b/>
          <w:sz w:val="20"/>
          <w:szCs w:val="20"/>
        </w:rPr>
        <w:t>4.1.2.</w:t>
      </w:r>
      <w:r>
        <w:rPr>
          <w:rFonts w:ascii="Trebuchet MS" w:hAnsi="Trebuchet MS"/>
          <w:sz w:val="20"/>
          <w:szCs w:val="20"/>
        </w:rPr>
        <w:t xml:space="preserve"> Гаранционно обслужване на автомобилите - минимум 36 месеца или 100 000 км стандартна заводска гаранция от производителя на автомобилите, считано от датата на прехвърляне на собствеността на автомобилите. Гаранционното обслужване на автомобилите следва да се извършва в оторизирани от производителя сервизи (</w:t>
      </w:r>
      <w:r>
        <w:rPr>
          <w:rFonts w:ascii="Trebuchet MS" w:hAnsi="Trebuchet MS"/>
          <w:i/>
          <w:iCs/>
          <w:sz w:val="20"/>
          <w:szCs w:val="20"/>
        </w:rPr>
        <w:t>клаузата е относима само по обособена позиция № 5</w:t>
      </w:r>
      <w:r>
        <w:rPr>
          <w:rFonts w:ascii="Trebuchet MS" w:hAnsi="Trebuchet MS"/>
          <w:sz w:val="20"/>
          <w:szCs w:val="20"/>
        </w:rPr>
        <w:t>).</w:t>
      </w:r>
    </w:p>
    <w:p w:rsidR="00B863C4" w:rsidRDefault="009D1BE2">
      <w:pPr>
        <w:spacing w:after="0"/>
        <w:contextualSpacing/>
        <w:jc w:val="both"/>
        <w:rPr>
          <w:rFonts w:ascii="Trebuchet MS" w:hAnsi="Trebuchet MS"/>
          <w:sz w:val="20"/>
          <w:szCs w:val="20"/>
        </w:rPr>
      </w:pPr>
      <w:r>
        <w:rPr>
          <w:rFonts w:ascii="Trebuchet MS" w:hAnsi="Trebuchet MS"/>
          <w:b/>
          <w:sz w:val="20"/>
          <w:szCs w:val="20"/>
        </w:rPr>
        <w:t>4.1.3.</w:t>
      </w:r>
      <w:r>
        <w:rPr>
          <w:rFonts w:ascii="Trebuchet MS" w:hAnsi="Trebuchet MS"/>
          <w:sz w:val="20"/>
          <w:szCs w:val="20"/>
        </w:rPr>
        <w:t xml:space="preserve"> Гаранционно обслужване на оборудването - минимум 12 месеца стандартна заводска гаранция от производителя, считано от датата на прехвърляне на собствеността. Гаранционното обслужване следва да се извършва в оторизирани от производителя сервизи.</w:t>
      </w:r>
    </w:p>
    <w:p w:rsidR="00B863C4" w:rsidRDefault="009D1BE2">
      <w:pPr>
        <w:suppressAutoHyphens/>
        <w:spacing w:after="0"/>
        <w:jc w:val="both"/>
        <w:rPr>
          <w:rFonts w:ascii="Trebuchet MS" w:hAnsi="Trebuchet MS"/>
          <w:sz w:val="20"/>
          <w:szCs w:val="20"/>
        </w:rPr>
      </w:pPr>
      <w:r>
        <w:rPr>
          <w:rFonts w:ascii="Trebuchet MS" w:hAnsi="Trebuchet MS"/>
          <w:b/>
          <w:sz w:val="20"/>
          <w:szCs w:val="20"/>
        </w:rPr>
        <w:t>4.2.</w:t>
      </w:r>
      <w:r>
        <w:rPr>
          <w:rFonts w:ascii="Trebuchet MS" w:hAnsi="Trebuchet MS"/>
          <w:sz w:val="20"/>
          <w:szCs w:val="20"/>
        </w:rPr>
        <w:t xml:space="preserve"> Място на доставка: гр. Добрич, п.к. 9300, ул. „Независимост” № 20, Община Добричка.</w:t>
      </w:r>
    </w:p>
    <w:p w:rsidR="00B863C4" w:rsidRDefault="00B863C4">
      <w:pPr>
        <w:suppressAutoHyphens/>
        <w:spacing w:after="0"/>
        <w:jc w:val="both"/>
        <w:rPr>
          <w:rFonts w:ascii="Trebuchet MS" w:eastAsia="Times New Roman" w:hAnsi="Trebuchet MS"/>
          <w:b/>
          <w:color w:val="000000"/>
          <w:sz w:val="20"/>
          <w:szCs w:val="20"/>
          <w:lang w:eastAsia="bg-BG"/>
        </w:rPr>
      </w:pPr>
    </w:p>
    <w:p w:rsidR="00B863C4" w:rsidRDefault="009D1BE2">
      <w:pPr>
        <w:suppressAutoHyphens/>
        <w:spacing w:after="0"/>
        <w:jc w:val="both"/>
        <w:rPr>
          <w:rFonts w:ascii="Trebuchet MS" w:eastAsia="Times New Roman" w:hAnsi="Trebuchet MS"/>
          <w:b/>
          <w:color w:val="000000"/>
          <w:sz w:val="20"/>
          <w:szCs w:val="20"/>
          <w:lang w:eastAsia="bg-BG"/>
        </w:rPr>
      </w:pPr>
      <w:r>
        <w:rPr>
          <w:rFonts w:ascii="Trebuchet MS" w:eastAsia="Times New Roman" w:hAnsi="Trebuchet MS"/>
          <w:b/>
          <w:color w:val="000000"/>
          <w:sz w:val="20"/>
          <w:szCs w:val="20"/>
          <w:lang w:eastAsia="bg-BG"/>
        </w:rPr>
        <w:t>Член 5. Условия на доставка</w:t>
      </w:r>
    </w:p>
    <w:p w:rsidR="00B863C4" w:rsidRDefault="009D1BE2">
      <w:pPr>
        <w:suppressAutoHyphens/>
        <w:spacing w:after="0"/>
        <w:jc w:val="both"/>
        <w:rPr>
          <w:rFonts w:ascii="Trebuchet MS" w:eastAsia="Times New Roman" w:hAnsi="Trebuchet MS"/>
          <w:b/>
          <w:color w:val="000000"/>
          <w:sz w:val="20"/>
          <w:szCs w:val="20"/>
          <w:lang w:eastAsia="bg-BG"/>
        </w:rPr>
      </w:pPr>
      <w:r>
        <w:rPr>
          <w:rFonts w:ascii="Trebuchet MS" w:eastAsia="Times New Roman" w:hAnsi="Trebuchet MS"/>
          <w:b/>
          <w:color w:val="000000"/>
          <w:sz w:val="20"/>
          <w:szCs w:val="20"/>
          <w:lang w:eastAsia="bg-BG"/>
        </w:rPr>
        <w:t>5.1. Доставка</w:t>
      </w:r>
    </w:p>
    <w:p w:rsidR="00B863C4" w:rsidRDefault="009D1BE2">
      <w:pPr>
        <w:spacing w:after="0"/>
        <w:jc w:val="both"/>
        <w:rPr>
          <w:rFonts w:ascii="Trebuchet MS" w:hAnsi="Trebuchet MS"/>
          <w:sz w:val="20"/>
          <w:szCs w:val="20"/>
        </w:rPr>
      </w:pPr>
      <w:r>
        <w:rPr>
          <w:rFonts w:ascii="Trebuchet MS" w:eastAsia="Times New Roman" w:hAnsi="Trebuchet MS"/>
          <w:b/>
          <w:color w:val="000000"/>
          <w:sz w:val="20"/>
          <w:szCs w:val="20"/>
          <w:lang w:eastAsia="bg-BG"/>
        </w:rPr>
        <w:t>5.1.1.</w:t>
      </w:r>
      <w:r>
        <w:rPr>
          <w:rFonts w:ascii="Trebuchet MS" w:eastAsia="Times New Roman" w:hAnsi="Trebuchet MS"/>
          <w:color w:val="000000"/>
          <w:sz w:val="20"/>
          <w:szCs w:val="20"/>
          <w:lang w:eastAsia="bg-BG"/>
        </w:rPr>
        <w:t xml:space="preserve"> </w:t>
      </w:r>
      <w:r>
        <w:rPr>
          <w:rFonts w:ascii="Trebuchet MS" w:hAnsi="Trebuchet MS"/>
          <w:sz w:val="20"/>
          <w:szCs w:val="20"/>
        </w:rPr>
        <w:t>Изпълнителят се задължава да достави и предаде до мястото на доставка и в съответния срок по чл. 4.1.1 превозните средства/оборудването, предмет на доставка съгласно техническата спецификация (приложение № 1) и техническото предложение на изпълнителя (приложение № 2), окомплектовани както следва:</w:t>
      </w:r>
    </w:p>
    <w:p w:rsidR="00B863C4" w:rsidRDefault="009D1BE2">
      <w:pPr>
        <w:spacing w:after="0"/>
        <w:ind w:firstLine="708"/>
        <w:jc w:val="both"/>
        <w:rPr>
          <w:rFonts w:ascii="Trebuchet MS" w:hAnsi="Trebuchet MS"/>
          <w:bCs/>
          <w:sz w:val="20"/>
          <w:szCs w:val="20"/>
        </w:rPr>
      </w:pPr>
      <w:r>
        <w:rPr>
          <w:rFonts w:ascii="Trebuchet MS" w:hAnsi="Trebuchet MS"/>
          <w:bCs/>
          <w:sz w:val="20"/>
          <w:szCs w:val="20"/>
        </w:rPr>
        <w:t>• съгласно изискванията на производителя;</w:t>
      </w:r>
    </w:p>
    <w:p w:rsidR="00B863C4" w:rsidRDefault="009D1BE2">
      <w:pPr>
        <w:spacing w:after="0"/>
        <w:ind w:firstLine="708"/>
        <w:jc w:val="both"/>
        <w:rPr>
          <w:rFonts w:ascii="Trebuchet MS" w:hAnsi="Trebuchet MS"/>
          <w:bCs/>
          <w:sz w:val="20"/>
          <w:szCs w:val="20"/>
        </w:rPr>
      </w:pPr>
      <w:r>
        <w:rPr>
          <w:rFonts w:ascii="Trebuchet MS" w:hAnsi="Trebuchet MS"/>
          <w:bCs/>
          <w:sz w:val="20"/>
          <w:szCs w:val="20"/>
        </w:rPr>
        <w:t>• със сертификати за съответствие, гаранционна и сервизна книжка, паспорти или други документи от производителя, съдържащи технически данни и характеристики;</w:t>
      </w:r>
    </w:p>
    <w:p w:rsidR="00B863C4" w:rsidRDefault="009D1BE2">
      <w:pPr>
        <w:spacing w:after="0"/>
        <w:ind w:firstLine="708"/>
        <w:jc w:val="both"/>
        <w:rPr>
          <w:rFonts w:ascii="Trebuchet MS" w:hAnsi="Trebuchet MS"/>
          <w:bCs/>
          <w:sz w:val="20"/>
          <w:szCs w:val="20"/>
        </w:rPr>
      </w:pPr>
      <w:r>
        <w:rPr>
          <w:rFonts w:ascii="Trebuchet MS" w:hAnsi="Trebuchet MS"/>
          <w:bCs/>
          <w:sz w:val="20"/>
          <w:szCs w:val="20"/>
        </w:rPr>
        <w:t>• с инструкция за експлоатация на български език, както и документация, съдържаща препоръки за правилна експлоатация.</w:t>
      </w:r>
    </w:p>
    <w:p w:rsidR="00B863C4" w:rsidRDefault="009D1BE2">
      <w:pPr>
        <w:spacing w:after="0"/>
        <w:jc w:val="both"/>
        <w:rPr>
          <w:rFonts w:ascii="Trebuchet MS" w:hAnsi="Trebuchet MS"/>
          <w:sz w:val="20"/>
          <w:szCs w:val="20"/>
        </w:rPr>
      </w:pPr>
      <w:r>
        <w:rPr>
          <w:rFonts w:ascii="Trebuchet MS" w:hAnsi="Trebuchet MS"/>
          <w:b/>
          <w:sz w:val="20"/>
          <w:szCs w:val="20"/>
        </w:rPr>
        <w:t>5.1.2.</w:t>
      </w:r>
      <w:r>
        <w:rPr>
          <w:rFonts w:ascii="Trebuchet MS" w:hAnsi="Trebuchet MS"/>
          <w:sz w:val="20"/>
          <w:szCs w:val="20"/>
        </w:rPr>
        <w:t xml:space="preserve"> Доставката и предаването/получаването на превозните средства/оборудването се удостоверява с подписване в два екземпляра на двустранен приемо-предавателен протокол от страните или техни упълномощени представители, след проверка за: отсъствие на явни несъответствия, окомплектовката на доставката и представяне на документите в съответствие с алинея (5.1.1) и съответствие на превозните средства/оборудването с техническите характеристики, представени в техническото предложение на изпълнителя и техническата спецификация на възложителя. Приемо-предавателният протокол съдържа основанието за съставянето му (номер на договора), </w:t>
      </w:r>
      <w:r>
        <w:rPr>
          <w:rFonts w:ascii="Trebuchet MS" w:hAnsi="Trebuchet MS"/>
          <w:i/>
          <w:iCs/>
          <w:sz w:val="20"/>
          <w:szCs w:val="20"/>
        </w:rPr>
        <w:t>номер на шаси на автомобилите, модел, марка и кубатура на автомобилите (относимо само по ОП № 5)</w:t>
      </w:r>
      <w:r>
        <w:rPr>
          <w:rFonts w:ascii="Trebuchet MS" w:hAnsi="Trebuchet MS"/>
          <w:sz w:val="20"/>
          <w:szCs w:val="20"/>
        </w:rPr>
        <w:t>, серийни номера или други идентифициращи оборудването данни, предмет на доставка.</w:t>
      </w:r>
    </w:p>
    <w:p w:rsidR="00B863C4" w:rsidRDefault="009D1BE2">
      <w:pPr>
        <w:spacing w:after="0"/>
        <w:jc w:val="both"/>
        <w:rPr>
          <w:rFonts w:ascii="Trebuchet MS" w:hAnsi="Trebuchet MS"/>
          <w:sz w:val="20"/>
          <w:szCs w:val="20"/>
        </w:rPr>
      </w:pPr>
      <w:r>
        <w:rPr>
          <w:rFonts w:ascii="Trebuchet MS" w:hAnsi="Trebuchet MS"/>
          <w:b/>
          <w:sz w:val="20"/>
          <w:szCs w:val="20"/>
        </w:rPr>
        <w:t>5.1.3.</w:t>
      </w:r>
      <w:r>
        <w:rPr>
          <w:rFonts w:ascii="Trebuchet MS" w:hAnsi="Trebuchet MS"/>
          <w:sz w:val="20"/>
          <w:szCs w:val="20"/>
        </w:rPr>
        <w:t xml:space="preserve"> Изпълнителят уведомява възложителя писмено в срок от 5 (словом: пет) календарни дни предварително за конкретните дати и час, на която ще се извърши доставката. При предаването на превозните средства/оборудването изпълнителят осигурява на възложителя необходимото според обстоятелствата време да ги прегледа за явни несъответствия.</w:t>
      </w:r>
    </w:p>
    <w:p w:rsidR="00B863C4" w:rsidRDefault="009D1BE2">
      <w:pPr>
        <w:spacing w:after="0"/>
        <w:jc w:val="both"/>
        <w:rPr>
          <w:rFonts w:ascii="Trebuchet MS" w:hAnsi="Trebuchet MS"/>
          <w:sz w:val="20"/>
          <w:szCs w:val="20"/>
        </w:rPr>
      </w:pPr>
      <w:r>
        <w:rPr>
          <w:rFonts w:ascii="Trebuchet MS" w:hAnsi="Trebuchet MS"/>
          <w:b/>
          <w:sz w:val="20"/>
          <w:szCs w:val="20"/>
        </w:rPr>
        <w:lastRenderedPageBreak/>
        <w:t>5.1.4.</w:t>
      </w:r>
      <w:r>
        <w:rPr>
          <w:rFonts w:ascii="Trebuchet MS" w:hAnsi="Trebuchet MS"/>
          <w:sz w:val="20"/>
          <w:szCs w:val="20"/>
        </w:rPr>
        <w:t xml:space="preserve"> При констатиране на явни несъответствия възложителят има право да откаже да подпише приемо-предавателен протокол. В тези случаи страните подписват констативен протокол, в който се описват констатираните несъответствия и се посочва срокът, в който същите ще бъдат отстранени. След отстраняване на несъответствията страните подписват двустранен приемо-предавателен протокол за приемане на доставката. В случай че несъответствията са съществени и не бъдат отстранени в рамките на дадения от възложителя срок или при забавяне на доставката на превозните средства/оборудването с повече от 20 (словом: двадесет) дни, възложителят има право да прекрати договора, както и право да получи неустойка в размер на сумата по гаранцията за изпълнение на договора.</w:t>
      </w:r>
    </w:p>
    <w:p w:rsidR="00B863C4" w:rsidRDefault="009D1BE2">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5.1.5.</w:t>
      </w:r>
      <w:r>
        <w:rPr>
          <w:rFonts w:ascii="Trebuchet MS" w:eastAsia="Times New Roman" w:hAnsi="Trebuchet MS"/>
          <w:sz w:val="20"/>
          <w:szCs w:val="20"/>
          <w:lang w:eastAsia="bg-BG"/>
        </w:rPr>
        <w:t xml:space="preserve"> Подписването на приемо-предавателния протокол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w:t>
      </w:r>
      <w:r>
        <w:rPr>
          <w:rFonts w:ascii="Trebuchet MS" w:hAnsi="Trebuchet MS"/>
          <w:sz w:val="20"/>
          <w:szCs w:val="20"/>
        </w:rPr>
        <w:t xml:space="preserve">превозните средства/оборудването. </w:t>
      </w:r>
      <w:r>
        <w:rPr>
          <w:rFonts w:ascii="Trebuchet MS" w:eastAsia="Times New Roman" w:hAnsi="Trebuchet MS"/>
          <w:sz w:val="20"/>
          <w:szCs w:val="20"/>
          <w:lang w:eastAsia="bg-BG"/>
        </w:rPr>
        <w:t xml:space="preserve">Приемането на доставката на </w:t>
      </w:r>
      <w:r>
        <w:rPr>
          <w:rFonts w:ascii="Trebuchet MS" w:hAnsi="Trebuchet MS"/>
          <w:sz w:val="20"/>
          <w:szCs w:val="20"/>
        </w:rPr>
        <w:t>превозните средства/оборудването</w:t>
      </w:r>
      <w:r>
        <w:rPr>
          <w:rFonts w:ascii="Trebuchet MS" w:eastAsia="Times New Roman" w:hAnsi="Trebuchet MS"/>
          <w:sz w:val="20"/>
          <w:szCs w:val="20"/>
          <w:lang w:eastAsia="bg-BG"/>
        </w:rPr>
        <w:t xml:space="preserve"> с приемо-предавателния протокол няма отношение към установените впоследствие в гаранционния срок несъответствия.</w:t>
      </w:r>
    </w:p>
    <w:p w:rsidR="00B863C4" w:rsidRDefault="009D1BE2">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5.1.6.</w:t>
      </w:r>
      <w:r>
        <w:rPr>
          <w:rFonts w:ascii="Trebuchet MS" w:eastAsia="Times New Roman" w:hAnsi="Trebuchet MS"/>
          <w:sz w:val="20"/>
          <w:szCs w:val="20"/>
          <w:lang w:eastAsia="bg-BG"/>
        </w:rPr>
        <w:t xml:space="preserve"> Възложителят се задължава да уведоми писмено изпълнителя за всички скрити несъответствия, които не е могъл да узнае при приемането на доставката, в срок до </w:t>
      </w:r>
      <w:r>
        <w:rPr>
          <w:rFonts w:ascii="Trebuchet MS" w:eastAsia="Times New Roman" w:hAnsi="Trebuchet MS"/>
          <w:sz w:val="20"/>
          <w:szCs w:val="20"/>
        </w:rPr>
        <w:t>5 (словом: пет) дни</w:t>
      </w:r>
      <w:r>
        <w:rPr>
          <w:rFonts w:ascii="Trebuchet MS" w:eastAsia="Times New Roman" w:hAnsi="Trebuchet MS"/>
          <w:sz w:val="20"/>
          <w:szCs w:val="20"/>
          <w:lang w:eastAsia="bg-BG"/>
        </w:rPr>
        <w:t xml:space="preserve"> от узнаването им, но не по-късно от изтичане на гаранционния срок.</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5.1.7.</w:t>
      </w:r>
      <w:r>
        <w:rPr>
          <w:rFonts w:ascii="Trebuchet MS" w:eastAsia="Times New Roman" w:hAnsi="Trebuchet MS"/>
          <w:sz w:val="20"/>
          <w:szCs w:val="20"/>
          <w:lang w:eastAsia="bg-BG"/>
        </w:rPr>
        <w:t xml:space="preserve"> При наличие на явни несъответствия, посочени в констативния протокол по алинея 5.1.4, и/или при наличие на скрити несъответствия, констатирани от възложителя и съобщени на изпълнителя по реда на алинея 5.1.6, изпълнителят отстранява недостатъците в срока, посочен съответно в констативния протокол, и/или в разумен срок след получаване на уведомлението по алинея 5.1.6, който не може да бъде по-дълъг от 20 (словом: двадесет) календарни дни.</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5.1.8.</w:t>
      </w:r>
      <w:r>
        <w:rPr>
          <w:rFonts w:ascii="Trebuchet MS" w:eastAsia="Times New Roman" w:hAnsi="Trebuchet MS"/>
          <w:sz w:val="20"/>
          <w:szCs w:val="20"/>
          <w:lang w:eastAsia="bg-BG"/>
        </w:rPr>
        <w:t xml:space="preserve"> В случаите на несъответствия, посочени в констативния протокол по алинея 5.1.4, възложителят не дължи заплащане на цената по алинея 3.3.2 преди отстраняването им и изпълненията на останалите условия за плащане, предвидени в договора.</w:t>
      </w:r>
    </w:p>
    <w:p w:rsidR="00B863C4" w:rsidRDefault="00B863C4">
      <w:pPr>
        <w:autoSpaceDE w:val="0"/>
        <w:autoSpaceDN w:val="0"/>
        <w:adjustRightInd w:val="0"/>
        <w:spacing w:after="0"/>
        <w:jc w:val="both"/>
        <w:rPr>
          <w:rFonts w:ascii="Trebuchet MS" w:eastAsia="Times New Roman" w:hAnsi="Trebuchet MS"/>
          <w:sz w:val="20"/>
          <w:szCs w:val="20"/>
          <w:lang w:eastAsia="bg-BG"/>
        </w:rPr>
      </w:pPr>
    </w:p>
    <w:p w:rsidR="00B863C4" w:rsidRDefault="009D1BE2">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6. Приемане на работата при подизпълнение</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sz w:val="20"/>
          <w:szCs w:val="20"/>
          <w:lang w:eastAsia="bg-BG"/>
        </w:rPr>
        <w:t>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 по реда и при условията на настоящия договор, приложими към изпълнителя.</w:t>
      </w:r>
    </w:p>
    <w:p w:rsidR="00B863C4" w:rsidRDefault="00B863C4">
      <w:pPr>
        <w:autoSpaceDE w:val="0"/>
        <w:autoSpaceDN w:val="0"/>
        <w:adjustRightInd w:val="0"/>
        <w:spacing w:after="0"/>
        <w:jc w:val="both"/>
        <w:rPr>
          <w:rFonts w:ascii="Trebuchet MS" w:eastAsia="Times New Roman" w:hAnsi="Trebuchet MS"/>
          <w:b/>
          <w:sz w:val="20"/>
          <w:szCs w:val="20"/>
          <w:lang w:eastAsia="bg-BG"/>
        </w:rPr>
      </w:pPr>
    </w:p>
    <w:p w:rsidR="00B863C4" w:rsidRDefault="009D1BE2">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7. Преминаване на собствеността и риска</w:t>
      </w:r>
    </w:p>
    <w:p w:rsidR="00B863C4" w:rsidRDefault="009D1BE2">
      <w:pPr>
        <w:autoSpaceDE w:val="0"/>
        <w:autoSpaceDN w:val="0"/>
        <w:adjustRightInd w:val="0"/>
        <w:spacing w:after="0"/>
        <w:jc w:val="both"/>
        <w:rPr>
          <w:rFonts w:ascii="Trebuchet MS" w:hAnsi="Trebuchet MS"/>
          <w:sz w:val="20"/>
          <w:szCs w:val="20"/>
        </w:rPr>
      </w:pPr>
      <w:r>
        <w:rPr>
          <w:rFonts w:ascii="Trebuchet MS" w:eastAsia="Times New Roman" w:hAnsi="Trebuchet MS"/>
          <w:sz w:val="20"/>
          <w:szCs w:val="20"/>
          <w:lang w:eastAsia="bg-BG"/>
        </w:rPr>
        <w:t xml:space="preserve">Собствеността и рискът от случайно повреждане или погиване на </w:t>
      </w:r>
      <w:r>
        <w:rPr>
          <w:rFonts w:ascii="Trebuchet MS" w:hAnsi="Trebuchet MS"/>
          <w:sz w:val="20"/>
          <w:szCs w:val="20"/>
        </w:rPr>
        <w:t>превозните средства/оборудването</w:t>
      </w:r>
      <w:r>
        <w:rPr>
          <w:rFonts w:ascii="Trebuchet MS" w:eastAsia="Times New Roman" w:hAnsi="Trebuchet MS"/>
          <w:sz w:val="20"/>
          <w:szCs w:val="20"/>
          <w:lang w:eastAsia="bg-BG"/>
        </w:rPr>
        <w:t xml:space="preserve">, предмет на доставка, преминава от изпълнителя върху възложителя от датата на подписване на протокола </w:t>
      </w:r>
      <w:r>
        <w:rPr>
          <w:rFonts w:ascii="Trebuchet MS" w:hAnsi="Trebuchet MS"/>
          <w:sz w:val="20"/>
          <w:szCs w:val="20"/>
        </w:rPr>
        <w:t>съгласно алинея 5.1.2.</w:t>
      </w:r>
    </w:p>
    <w:p w:rsidR="00B863C4" w:rsidRDefault="00B863C4">
      <w:pPr>
        <w:autoSpaceDE w:val="0"/>
        <w:autoSpaceDN w:val="0"/>
        <w:adjustRightInd w:val="0"/>
        <w:spacing w:after="0"/>
        <w:jc w:val="both"/>
        <w:rPr>
          <w:rFonts w:ascii="Trebuchet MS" w:eastAsia="Times New Roman" w:hAnsi="Trebuchet MS"/>
          <w:sz w:val="20"/>
          <w:szCs w:val="20"/>
          <w:lang w:eastAsia="bg-BG"/>
        </w:rPr>
      </w:pPr>
    </w:p>
    <w:p w:rsidR="00B863C4" w:rsidRDefault="009D1BE2">
      <w:pPr>
        <w:autoSpaceDE w:val="0"/>
        <w:autoSpaceDN w:val="0"/>
        <w:adjustRightInd w:val="0"/>
        <w:spacing w:after="0"/>
        <w:jc w:val="center"/>
        <w:rPr>
          <w:rFonts w:ascii="Trebuchet MS" w:eastAsia="Times New Roman" w:hAnsi="Trebuchet MS"/>
          <w:b/>
          <w:sz w:val="20"/>
          <w:szCs w:val="20"/>
          <w:lang w:eastAsia="bg-BG"/>
        </w:rPr>
      </w:pPr>
      <w:r>
        <w:rPr>
          <w:rFonts w:ascii="Trebuchet MS" w:eastAsia="Times New Roman" w:hAnsi="Trebuchet MS"/>
          <w:b/>
          <w:sz w:val="20"/>
          <w:szCs w:val="20"/>
          <w:lang w:eastAsia="bg-BG"/>
        </w:rPr>
        <w:t>IV. ПРАВА И ЗАДЪЛЖЕНИЯ НА СТРАНИТЕ</w:t>
      </w:r>
    </w:p>
    <w:p w:rsidR="00B863C4" w:rsidRDefault="00B863C4">
      <w:pPr>
        <w:autoSpaceDE w:val="0"/>
        <w:autoSpaceDN w:val="0"/>
        <w:adjustRightInd w:val="0"/>
        <w:spacing w:after="0"/>
        <w:jc w:val="both"/>
        <w:rPr>
          <w:rFonts w:ascii="Trebuchet MS" w:eastAsia="Times New Roman" w:hAnsi="Trebuchet MS"/>
          <w:sz w:val="20"/>
          <w:szCs w:val="20"/>
          <w:lang w:eastAsia="bg-BG"/>
        </w:rPr>
      </w:pPr>
    </w:p>
    <w:p w:rsidR="00B863C4" w:rsidRDefault="009D1BE2">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8. Права и задължения на изпълнителя</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8.1.</w:t>
      </w:r>
      <w:r>
        <w:rPr>
          <w:rFonts w:ascii="Trebuchet MS" w:eastAsia="Times New Roman" w:hAnsi="Trebuchet MS"/>
          <w:sz w:val="20"/>
          <w:szCs w:val="20"/>
          <w:lang w:eastAsia="bg-BG"/>
        </w:rPr>
        <w:t xml:space="preserve"> Изпълнителят се задължава да достави </w:t>
      </w:r>
      <w:r>
        <w:rPr>
          <w:rFonts w:ascii="Trebuchet MS" w:hAnsi="Trebuchet MS"/>
          <w:sz w:val="20"/>
          <w:szCs w:val="20"/>
        </w:rPr>
        <w:t xml:space="preserve">превозните средства/оборудването, </w:t>
      </w:r>
      <w:r>
        <w:rPr>
          <w:rFonts w:ascii="Trebuchet MS" w:eastAsia="Times New Roman" w:hAnsi="Trebuchet MS"/>
          <w:sz w:val="20"/>
          <w:szCs w:val="20"/>
          <w:lang w:eastAsia="bg-BG"/>
        </w:rPr>
        <w:t>предмет на настоящия договор, отговарящи на техническите параметри, представени в техническото предложение на изпълнителя и на техническата спецификация на възложителя, окомплектовани съгласно изискванията на алинея 5.1.1 и придружени със съответните документи, както и да прехвърли собствеността върху тях на възложителя в договорените срокове и съгласно условията на настоящия договор.</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lastRenderedPageBreak/>
        <w:t>8.2.</w:t>
      </w:r>
      <w:r>
        <w:rPr>
          <w:rFonts w:ascii="Trebuchet MS" w:eastAsia="Times New Roman" w:hAnsi="Trebuchet MS"/>
          <w:sz w:val="20"/>
          <w:szCs w:val="20"/>
          <w:lang w:eastAsia="bg-BG"/>
        </w:rPr>
        <w:t xml:space="preserve"> Изпълнителят е длъжен да изпълни задълженията си по договора и да упражнява всичките си права, с оглед защита интересите на възложителя.</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8.3.</w:t>
      </w:r>
      <w:r>
        <w:rPr>
          <w:rFonts w:ascii="Trebuchet MS" w:eastAsia="Times New Roman" w:hAnsi="Trebuchet MS"/>
          <w:sz w:val="20"/>
          <w:szCs w:val="20"/>
          <w:lang w:eastAsia="bg-BG"/>
        </w:rPr>
        <w:t xml:space="preserve"> Изпълнителят се задължава да извършва текуща поддръжка и гаранционно обслужване в рамките на гаранционния срок, както следва:</w:t>
      </w:r>
    </w:p>
    <w:p w:rsidR="00B863C4" w:rsidRDefault="009D1BE2">
      <w:pPr>
        <w:spacing w:after="0"/>
        <w:contextualSpacing/>
        <w:jc w:val="both"/>
        <w:rPr>
          <w:rFonts w:ascii="Trebuchet MS" w:hAnsi="Trebuchet MS"/>
          <w:sz w:val="20"/>
          <w:szCs w:val="20"/>
        </w:rPr>
      </w:pPr>
      <w:r>
        <w:rPr>
          <w:rFonts w:ascii="Trebuchet MS" w:hAnsi="Trebuchet MS"/>
          <w:b/>
          <w:sz w:val="20"/>
          <w:szCs w:val="20"/>
        </w:rPr>
        <w:t>8.3.1.</w:t>
      </w:r>
      <w:r>
        <w:rPr>
          <w:rFonts w:ascii="Trebuchet MS" w:hAnsi="Trebuchet MS"/>
          <w:sz w:val="20"/>
          <w:szCs w:val="20"/>
        </w:rPr>
        <w:t xml:space="preserve"> Гаранционно обслужване на автомобилите - минимум 36 месеца или 100 000 км стандартна заводска гаранция от производителя на автомобилите, считано от датата на прехвърляне на собствеността на автомобилите. Гаранционното обслужване на автомобилите следва да се извършва в оторизирани от производителя сервизи </w:t>
      </w:r>
      <w:r>
        <w:rPr>
          <w:rFonts w:ascii="Trebuchet MS" w:hAnsi="Trebuchet MS"/>
          <w:i/>
          <w:iCs/>
          <w:sz w:val="20"/>
          <w:szCs w:val="20"/>
        </w:rPr>
        <w:t>(клаузата е приложима само по ОП № 5)</w:t>
      </w:r>
      <w:r>
        <w:rPr>
          <w:rFonts w:ascii="Trebuchet MS" w:hAnsi="Trebuchet MS"/>
          <w:sz w:val="20"/>
          <w:szCs w:val="20"/>
        </w:rPr>
        <w:t>.</w:t>
      </w:r>
    </w:p>
    <w:p w:rsidR="00B863C4" w:rsidRDefault="009D1BE2">
      <w:pPr>
        <w:spacing w:after="0"/>
        <w:jc w:val="both"/>
        <w:rPr>
          <w:rFonts w:ascii="Trebuchet MS" w:hAnsi="Trebuchet MS"/>
          <w:sz w:val="20"/>
          <w:szCs w:val="20"/>
        </w:rPr>
      </w:pPr>
      <w:r>
        <w:rPr>
          <w:rFonts w:ascii="Trebuchet MS" w:hAnsi="Trebuchet MS"/>
          <w:b/>
          <w:sz w:val="20"/>
          <w:szCs w:val="20"/>
        </w:rPr>
        <w:t>8.3.2.</w:t>
      </w:r>
      <w:r>
        <w:rPr>
          <w:rFonts w:ascii="Trebuchet MS" w:hAnsi="Trebuchet MS"/>
          <w:sz w:val="20"/>
          <w:szCs w:val="20"/>
        </w:rPr>
        <w:t xml:space="preserve"> Гаранционно обслужване на оборудването - минимум 12 месеца стандартна заводска гаранция от производителя, считано от датата на прехвърляне на собствеността. Гаранционното обслужване следва да се извършва в оторизирани от производителя сервизи.</w:t>
      </w:r>
    </w:p>
    <w:p w:rsidR="00B863C4" w:rsidRDefault="009D1BE2">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8.4.</w:t>
      </w:r>
      <w:r>
        <w:rPr>
          <w:rFonts w:ascii="Trebuchet MS" w:eastAsia="Times New Roman" w:hAnsi="Trebuchet MS"/>
          <w:sz w:val="20"/>
          <w:szCs w:val="20"/>
          <w:lang w:eastAsia="bg-BG"/>
        </w:rPr>
        <w:t xml:space="preserve"> </w:t>
      </w:r>
      <w:r>
        <w:rPr>
          <w:rFonts w:ascii="Trebuchet MS" w:hAnsi="Trebuchet MS"/>
          <w:sz w:val="20"/>
          <w:szCs w:val="20"/>
        </w:rPr>
        <w:t xml:space="preserve">Изпълнителят се задължава да отстранява за своя сметка и в договорените срокове всички несъответствия, повреди, дефекти и/или отклонения на доставените превозни средства/оборудване, проявени и/или открити в рамките на гаранционните срокове, констатирани и предявени по реда на настоящия договор и съгласно гаранционните условия. </w:t>
      </w:r>
      <w:r>
        <w:rPr>
          <w:rFonts w:ascii="Trebuchet MS" w:eastAsia="Times New Roman" w:hAnsi="Trebuchet MS"/>
          <w:sz w:val="20"/>
          <w:szCs w:val="20"/>
          <w:lang w:eastAsia="bg-BG"/>
        </w:rPr>
        <w:t>Изпълнителят се задължава при отстраняване на повреди, дефекти или недостатъци, както и при извършване на гаранционното обслужване да влага само оригинални резервни части, материали и консумативи.</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8.5.</w:t>
      </w:r>
      <w:r>
        <w:rPr>
          <w:rFonts w:ascii="Trebuchet MS" w:eastAsia="Times New Roman" w:hAnsi="Trebuchet MS"/>
          <w:sz w:val="20"/>
          <w:szCs w:val="20"/>
          <w:lang w:eastAsia="bg-BG"/>
        </w:rPr>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8.6.</w:t>
      </w:r>
      <w:r>
        <w:rPr>
          <w:rFonts w:ascii="Trebuchet MS" w:eastAsia="Times New Roman" w:hAnsi="Trebuchet MS"/>
          <w:sz w:val="20"/>
          <w:szCs w:val="20"/>
          <w:lang w:eastAsia="bg-BG"/>
        </w:rPr>
        <w:t xml:space="preserve"> Изпълнителят се задължава да съхранява всички документи по изпълнението на настоящия договор за период </w:t>
      </w:r>
      <w:r>
        <w:rPr>
          <w:rFonts w:ascii="Trebuchet MS" w:hAnsi="Trebuchet MS"/>
          <w:spacing w:val="-5"/>
          <w:sz w:val="20"/>
          <w:szCs w:val="20"/>
        </w:rPr>
        <w:t xml:space="preserve">от 3 години след датата на приключване и отчитане на </w:t>
      </w:r>
      <w:r>
        <w:rPr>
          <w:rFonts w:ascii="Trebuchet MS" w:hAnsi="Trebuchet MS"/>
          <w:b/>
          <w:sz w:val="20"/>
          <w:szCs w:val="20"/>
          <w:lang w:eastAsia="bg-BG"/>
        </w:rPr>
        <w:t xml:space="preserve">ПРОГРАМА </w:t>
      </w:r>
      <w:r>
        <w:rPr>
          <w:rFonts w:ascii="Trebuchet MS" w:hAnsi="Trebuchet MS"/>
          <w:b/>
          <w:sz w:val="20"/>
          <w:szCs w:val="20"/>
        </w:rPr>
        <w:t>ИНТЕРРЕГ V-A Румъния-България 2014-2020 г.</w:t>
      </w:r>
      <w:r>
        <w:rPr>
          <w:rFonts w:ascii="Trebuchet MS" w:hAnsi="Trebuchet MS"/>
          <w:spacing w:val="-5"/>
          <w:sz w:val="20"/>
          <w:szCs w:val="20"/>
        </w:rPr>
        <w:t xml:space="preserve">, </w:t>
      </w:r>
      <w:r>
        <w:rPr>
          <w:rFonts w:ascii="Trebuchet MS" w:hAnsi="Trebuchet MS"/>
          <w:color w:val="000000"/>
          <w:sz w:val="20"/>
          <w:szCs w:val="20"/>
        </w:rPr>
        <w:t>съгласно чл. 88 от Регламент 1083/2006 г.</w:t>
      </w:r>
    </w:p>
    <w:p w:rsidR="00B863C4" w:rsidRDefault="009D1BE2">
      <w:pPr>
        <w:autoSpaceDE w:val="0"/>
        <w:autoSpaceDN w:val="0"/>
        <w:adjustRightInd w:val="0"/>
        <w:spacing w:after="0"/>
        <w:jc w:val="both"/>
        <w:rPr>
          <w:rFonts w:ascii="Trebuchet MS" w:hAnsi="Trebuchet MS"/>
          <w:b/>
          <w:sz w:val="20"/>
          <w:szCs w:val="20"/>
          <w:lang w:eastAsia="bg-BG"/>
        </w:rPr>
      </w:pPr>
      <w:r>
        <w:rPr>
          <w:rFonts w:ascii="Trebuchet MS" w:eastAsia="Times New Roman" w:hAnsi="Trebuchet MS"/>
          <w:b/>
          <w:sz w:val="20"/>
          <w:szCs w:val="20"/>
          <w:lang w:eastAsia="bg-BG"/>
        </w:rPr>
        <w:t>8.7.</w:t>
      </w:r>
      <w:r>
        <w:rPr>
          <w:rFonts w:ascii="Trebuchet MS" w:eastAsia="Times New Roman" w:hAnsi="Trebuchet MS"/>
          <w:sz w:val="20"/>
          <w:szCs w:val="20"/>
          <w:lang w:eastAsia="bg-BG"/>
        </w:rPr>
        <w:t xml:space="preserve"> Изпълнителят се задължава да предостави възможност на Управляващия орган, националните одитиращи власти, Европейската комисия, Европейската служба за борба с измамите, Европейската сметна палата, Съвета за координация в борбата с правонарушенията, засягащи финансовите интереси на Европейските общности – Република България и външните одитори да извършват проверки на място на изпълнението на проекта и да извършват пълен одит, ако е нужно, въз основа на оправдателни документи за отчетеното, счетоводни документи и всякакви други документи, имащи отношение към финансирането на проекта. Такива проверки могат да бъдат извършвани до 3 (три) години след приключването на </w:t>
      </w:r>
      <w:r>
        <w:rPr>
          <w:rFonts w:ascii="Trebuchet MS" w:hAnsi="Trebuchet MS"/>
          <w:b/>
          <w:sz w:val="20"/>
          <w:szCs w:val="20"/>
          <w:lang w:eastAsia="bg-BG"/>
        </w:rPr>
        <w:t xml:space="preserve">ПРОГРАМА </w:t>
      </w:r>
      <w:r>
        <w:rPr>
          <w:rFonts w:ascii="Trebuchet MS" w:hAnsi="Trebuchet MS"/>
          <w:b/>
          <w:sz w:val="20"/>
          <w:szCs w:val="20"/>
        </w:rPr>
        <w:t>ИНТЕРРЕГ V-A Румъния-България 2014-2020 г.</w:t>
      </w:r>
    </w:p>
    <w:p w:rsidR="00B863C4" w:rsidRDefault="009D1BE2">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8.8.</w:t>
      </w:r>
      <w:r>
        <w:rPr>
          <w:rFonts w:ascii="Trebuchet MS" w:eastAsia="Times New Roman" w:hAnsi="Trebuchet MS"/>
          <w:sz w:val="20"/>
          <w:szCs w:val="20"/>
          <w:lang w:eastAsia="bg-BG"/>
        </w:rPr>
        <w:t xml:space="preserve"> Изпълнителят се задължава да сключи договор/договори за подизпълнение с посочените в офертата му подизпълнители в срок от </w:t>
      </w:r>
      <w:r>
        <w:rPr>
          <w:rFonts w:ascii="Trebuchet MS" w:eastAsia="Times New Roman" w:hAnsi="Trebuchet MS"/>
          <w:sz w:val="20"/>
          <w:szCs w:val="20"/>
        </w:rPr>
        <w:t>5 (словом: пет) календарни дни</w:t>
      </w:r>
      <w:r>
        <w:rPr>
          <w:rFonts w:ascii="Trebuchet MS" w:eastAsia="Times New Roman" w:hAnsi="Trebuchet MS"/>
          <w:sz w:val="20"/>
          <w:szCs w:val="20"/>
          <w:lang w:eastAsia="bg-BG"/>
        </w:rPr>
        <w:t xml:space="preserve"> от сключване на настоящия договор.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Pr>
            <w:rFonts w:ascii="Trebuchet MS" w:eastAsia="Times New Roman" w:hAnsi="Trebuchet MS"/>
            <w:sz w:val="20"/>
            <w:szCs w:val="20"/>
            <w:lang w:eastAsia="bg-BG"/>
          </w:rPr>
          <w:t>чл. 66, ал. 2</w:t>
        </w:r>
      </w:hyperlink>
      <w:r>
        <w:rPr>
          <w:rFonts w:ascii="Trebuchet MS" w:eastAsia="Times New Roman" w:hAnsi="Trebuchet MS"/>
          <w:sz w:val="20"/>
          <w:szCs w:val="20"/>
          <w:lang w:eastAsia="bg-BG"/>
        </w:rPr>
        <w:t xml:space="preserve"> и </w:t>
      </w:r>
      <w:hyperlink r:id="rId9" w:anchor="p28982788" w:tgtFrame="_blank" w:history="1">
        <w:r>
          <w:rPr>
            <w:rFonts w:ascii="Trebuchet MS" w:eastAsia="Times New Roman" w:hAnsi="Trebuchet MS"/>
            <w:sz w:val="20"/>
            <w:szCs w:val="20"/>
            <w:lang w:eastAsia="bg-BG"/>
          </w:rPr>
          <w:t>14 от ЗОП</w:t>
        </w:r>
      </w:hyperlink>
      <w:r>
        <w:rPr>
          <w:rFonts w:ascii="Trebuchet MS" w:eastAsia="Times New Roman" w:hAnsi="Trebuchet MS"/>
          <w:sz w:val="20"/>
          <w:szCs w:val="20"/>
          <w:lang w:eastAsia="bg-BG"/>
        </w:rPr>
        <w:t>.</w:t>
      </w:r>
    </w:p>
    <w:p w:rsidR="00B863C4" w:rsidRDefault="009D1BE2">
      <w:pPr>
        <w:spacing w:after="0"/>
        <w:jc w:val="both"/>
        <w:rPr>
          <w:rFonts w:ascii="Trebuchet MS" w:eastAsia="Times New Roman" w:hAnsi="Trebuchet MS"/>
          <w:sz w:val="20"/>
          <w:szCs w:val="20"/>
        </w:rPr>
      </w:pPr>
      <w:r>
        <w:rPr>
          <w:rFonts w:ascii="Trebuchet MS" w:eastAsia="Times New Roman" w:hAnsi="Trebuchet MS"/>
          <w:b/>
          <w:sz w:val="20"/>
          <w:szCs w:val="20"/>
          <w:lang w:eastAsia="bg-BG"/>
        </w:rPr>
        <w:t>8.9.</w:t>
      </w:r>
      <w:r>
        <w:rPr>
          <w:rFonts w:ascii="Trebuchet MS" w:eastAsia="Times New Roman" w:hAnsi="Trebuchet MS"/>
          <w:sz w:val="20"/>
          <w:szCs w:val="20"/>
          <w:lang w:eastAsia="bg-BG"/>
        </w:rPr>
        <w:t xml:space="preserve"> </w:t>
      </w:r>
      <w:r>
        <w:rPr>
          <w:rFonts w:ascii="Trebuchet MS" w:eastAsia="Times New Roman" w:hAnsi="Trebuchet MS"/>
          <w:sz w:val="20"/>
          <w:szCs w:val="20"/>
        </w:rPr>
        <w:t>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B863C4" w:rsidRDefault="009D1BE2">
      <w:pPr>
        <w:pStyle w:val="Style8"/>
        <w:spacing w:line="276" w:lineRule="auto"/>
        <w:jc w:val="both"/>
        <w:rPr>
          <w:rFonts w:ascii="Trebuchet MS" w:hAnsi="Trebuchet MS"/>
          <w:sz w:val="20"/>
          <w:szCs w:val="20"/>
        </w:rPr>
      </w:pPr>
      <w:r>
        <w:rPr>
          <w:rFonts w:ascii="Trebuchet MS" w:hAnsi="Trebuchet MS"/>
          <w:b/>
          <w:sz w:val="20"/>
          <w:szCs w:val="20"/>
        </w:rPr>
        <w:t>8.10.</w:t>
      </w:r>
      <w:r>
        <w:rPr>
          <w:rFonts w:ascii="Trebuchet MS" w:hAnsi="Trebuchet MS"/>
          <w:sz w:val="20"/>
          <w:szCs w:val="20"/>
        </w:rPr>
        <w:t xml:space="preserve"> Да предприеме всички необходими стъпки за популяризиране на факта, че проектът се съфинансира от Европейския фонд за регионално развитие. Предприетите за тази цел мерки трябва да са съобразени със съответните правила за информиране, комуникация и реклама, предвидени в чл. 115 § 4 от Регламент 1303/2013 г. и в чл. 3, чл. 4, чл. 5 и Приложение ІІ от Регламент за изпълнение (ЕС) № 821/2014 на Комисията.</w:t>
      </w:r>
    </w:p>
    <w:p w:rsidR="00B863C4" w:rsidRDefault="009D1BE2">
      <w:pPr>
        <w:pStyle w:val="Style8"/>
        <w:spacing w:line="276" w:lineRule="auto"/>
        <w:jc w:val="both"/>
        <w:rPr>
          <w:rFonts w:ascii="Trebuchet MS" w:hAnsi="Trebuchet MS"/>
          <w:sz w:val="20"/>
          <w:szCs w:val="20"/>
        </w:rPr>
      </w:pPr>
      <w:r>
        <w:rPr>
          <w:rFonts w:ascii="Trebuchet MS" w:hAnsi="Trebuchet MS"/>
          <w:b/>
          <w:sz w:val="20"/>
          <w:szCs w:val="20"/>
        </w:rPr>
        <w:t>8.11.</w:t>
      </w:r>
      <w:r>
        <w:rPr>
          <w:rFonts w:ascii="Trebuchet MS" w:hAnsi="Trebuchet MS"/>
          <w:sz w:val="20"/>
          <w:szCs w:val="20"/>
        </w:rPr>
        <w:t xml:space="preserve"> Да посочва финансовия принос на Европейските структурни и инвестиционни фондове, </w:t>
      </w:r>
      <w:r>
        <w:rPr>
          <w:rFonts w:ascii="Trebuchet MS" w:hAnsi="Trebuchet MS"/>
          <w:sz w:val="20"/>
          <w:szCs w:val="20"/>
        </w:rPr>
        <w:lastRenderedPageBreak/>
        <w:t xml:space="preserve">предоставен чрез </w:t>
      </w:r>
      <w:r>
        <w:rPr>
          <w:rFonts w:ascii="Trebuchet MS" w:eastAsia="MS Mincho" w:hAnsi="Trebuchet MS"/>
          <w:b/>
          <w:sz w:val="20"/>
          <w:szCs w:val="20"/>
        </w:rPr>
        <w:t xml:space="preserve">ПРОГРАМА </w:t>
      </w:r>
      <w:r>
        <w:rPr>
          <w:rFonts w:ascii="Trebuchet MS" w:hAnsi="Trebuchet MS"/>
          <w:b/>
          <w:sz w:val="20"/>
          <w:szCs w:val="20"/>
        </w:rPr>
        <w:t>ИНТЕРРЕГ V-A Румъния-България 2014-2020 г.</w:t>
      </w:r>
      <w:r>
        <w:rPr>
          <w:rFonts w:ascii="Trebuchet MS" w:hAnsi="Trebuchet MS"/>
          <w:sz w:val="20"/>
          <w:szCs w:val="20"/>
        </w:rPr>
        <w:t xml:space="preserve"> в информацията, предоставяна на целевата група по проекта във всякакъв вид документи, свързани с изпълнението на проекта и при всички контакти с медиите. Той трябва да използва логото на ЕС и логото на </w:t>
      </w:r>
      <w:r>
        <w:rPr>
          <w:rFonts w:ascii="Trebuchet MS" w:eastAsia="MS Mincho" w:hAnsi="Trebuchet MS"/>
          <w:b/>
          <w:sz w:val="20"/>
          <w:szCs w:val="20"/>
        </w:rPr>
        <w:t xml:space="preserve">ПРОГРАМА </w:t>
      </w:r>
      <w:r>
        <w:rPr>
          <w:rFonts w:ascii="Trebuchet MS" w:hAnsi="Trebuchet MS"/>
          <w:b/>
          <w:sz w:val="20"/>
          <w:szCs w:val="20"/>
        </w:rPr>
        <w:t>ИНТЕРРЕГ V-A Румъния-България 2014-2020 г.</w:t>
      </w:r>
    </w:p>
    <w:p w:rsidR="00B863C4" w:rsidRDefault="009D1BE2">
      <w:pPr>
        <w:pStyle w:val="Style8"/>
        <w:spacing w:line="276" w:lineRule="auto"/>
        <w:jc w:val="both"/>
        <w:rPr>
          <w:rFonts w:ascii="Trebuchet MS" w:hAnsi="Trebuchet MS"/>
          <w:sz w:val="20"/>
          <w:szCs w:val="20"/>
        </w:rPr>
      </w:pPr>
      <w:r>
        <w:rPr>
          <w:rFonts w:ascii="Trebuchet MS" w:hAnsi="Trebuchet MS"/>
          <w:b/>
          <w:sz w:val="20"/>
          <w:szCs w:val="20"/>
        </w:rPr>
        <w:t>8.12.</w:t>
      </w:r>
      <w:r>
        <w:rPr>
          <w:rFonts w:ascii="Trebuchet MS" w:hAnsi="Trebuchet MS"/>
          <w:sz w:val="20"/>
          <w:szCs w:val="20"/>
        </w:rPr>
        <w:t xml:space="preserve"> Да допуска представители на </w:t>
      </w:r>
      <w:r>
        <w:rPr>
          <w:rFonts w:ascii="Trebuchet MS" w:hAnsi="Trebuchet MS"/>
          <w:b/>
          <w:sz w:val="20"/>
          <w:szCs w:val="20"/>
        </w:rPr>
        <w:t>ПРОГРАМА ИНТЕРРЕГ V-A Румъния-България 2014-2020 г.</w:t>
      </w:r>
      <w:r>
        <w:rPr>
          <w:rFonts w:ascii="Trebuchet MS" w:hAnsi="Trebuchet MS"/>
          <w:sz w:val="20"/>
          <w:szCs w:val="20"/>
        </w:rPr>
        <w:t xml:space="preserve">, Сертифициращия орган, националните одитиращи и контролни органи, Дирекция „Защита на финансовите интереси на Европейския съюз”, МВР (АФКОС), Европейската комисия, Европейската служба за борба с измамите, Европейската сметна палата и/или техни представители и външни одитори, извършващи проверки, да проверяват, посредством проучване на документацията му или проверки на място, изпълнението на проекта, и да проведат пълен одит, при необходимост, въз основа на разходооправдателните документи, приложени към счетоводните отчети, счетоводната документация и други документи, свързани с финансирането на проекта. Тези проверки могат да се провеждат в срок до 3 (три) години след приключването на </w:t>
      </w:r>
      <w:r>
        <w:rPr>
          <w:rFonts w:ascii="Trebuchet MS" w:hAnsi="Trebuchet MS"/>
          <w:b/>
          <w:sz w:val="20"/>
          <w:szCs w:val="20"/>
        </w:rPr>
        <w:t>ПРОГРАМА ИНТЕРРЕГ V-A Румъния-България 2014-2020 г.</w:t>
      </w:r>
      <w:r>
        <w:rPr>
          <w:rFonts w:ascii="Trebuchet MS" w:hAnsi="Trebuchet MS"/>
          <w:sz w:val="20"/>
          <w:szCs w:val="20"/>
        </w:rPr>
        <w:t xml:space="preserve"> по отношение на договорите за предоставяне на безвъзмездна финансова помощ по Европейските структурни и инвестиционни фондове в съответствие с изискванията на Регламент № 1303/2013 г. на Съвета, както и до приключване на евентуални административни, следствени или съдебни производства.</w:t>
      </w:r>
    </w:p>
    <w:p w:rsidR="00B863C4" w:rsidRDefault="009D1BE2">
      <w:pPr>
        <w:pStyle w:val="Style8"/>
        <w:spacing w:line="276" w:lineRule="auto"/>
        <w:jc w:val="both"/>
        <w:rPr>
          <w:rFonts w:ascii="Trebuchet MS" w:hAnsi="Trebuchet MS"/>
          <w:sz w:val="20"/>
          <w:szCs w:val="20"/>
        </w:rPr>
      </w:pPr>
      <w:r>
        <w:rPr>
          <w:rFonts w:ascii="Trebuchet MS" w:hAnsi="Trebuchet MS"/>
          <w:b/>
          <w:sz w:val="20"/>
          <w:szCs w:val="20"/>
        </w:rPr>
        <w:t>8.13.</w:t>
      </w:r>
      <w:r>
        <w:rPr>
          <w:rFonts w:ascii="Trebuchet MS" w:hAnsi="Trebuchet MS"/>
          <w:sz w:val="20"/>
          <w:szCs w:val="20"/>
        </w:rPr>
        <w:t xml:space="preserve"> Да допусне представители на </w:t>
      </w:r>
      <w:r>
        <w:rPr>
          <w:rFonts w:ascii="Trebuchet MS" w:hAnsi="Trebuchet MS"/>
          <w:b/>
          <w:sz w:val="20"/>
          <w:szCs w:val="20"/>
        </w:rPr>
        <w:t>ПРОГРАМА ИНТЕРРЕГ V-A Румъния-България 2014-2020 г.</w:t>
      </w:r>
      <w:r>
        <w:rPr>
          <w:rFonts w:ascii="Trebuchet MS" w:hAnsi="Trebuchet MS"/>
          <w:sz w:val="20"/>
          <w:szCs w:val="20"/>
        </w:rPr>
        <w:t>, Сертифициращия орган, националните одитиращи органи, Европейската служба за борба с измамите и/или техни представители и външни одитори, извършващи проверки, да извършат проверки и инспекции на място в съответствие с процедурите, предвидени в законодателството на Европейската общност за защита на финансовите интереси на Европейските общности срещу измами и други нарушения, както и приложимото национално законодателство.</w:t>
      </w:r>
    </w:p>
    <w:p w:rsidR="00B863C4" w:rsidRDefault="009D1BE2">
      <w:pPr>
        <w:pStyle w:val="Style8"/>
        <w:spacing w:line="276" w:lineRule="auto"/>
        <w:jc w:val="both"/>
        <w:rPr>
          <w:rFonts w:ascii="Trebuchet MS" w:hAnsi="Trebuchet MS"/>
          <w:sz w:val="20"/>
          <w:szCs w:val="20"/>
        </w:rPr>
      </w:pPr>
      <w:r>
        <w:rPr>
          <w:rFonts w:ascii="Trebuchet MS" w:hAnsi="Trebuchet MS"/>
          <w:b/>
          <w:sz w:val="20"/>
          <w:szCs w:val="20"/>
        </w:rPr>
        <w:t>8.14.</w:t>
      </w:r>
      <w:r>
        <w:rPr>
          <w:rFonts w:ascii="Trebuchet MS" w:hAnsi="Trebuchet MS"/>
          <w:sz w:val="20"/>
          <w:szCs w:val="20"/>
        </w:rPr>
        <w:t xml:space="preserve"> Да предостави на служителите или представителите на </w:t>
      </w:r>
      <w:r>
        <w:rPr>
          <w:rFonts w:ascii="Trebuchet MS" w:hAnsi="Trebuchet MS"/>
          <w:b/>
          <w:sz w:val="20"/>
          <w:szCs w:val="20"/>
        </w:rPr>
        <w:t>ПРОГРАМА ИНТЕРРЕГ V-A Румъния-България 2014-2020 г.</w:t>
      </w:r>
      <w:r>
        <w:rPr>
          <w:rFonts w:ascii="Trebuchet MS" w:hAnsi="Trebuchet MS"/>
          <w:sz w:val="20"/>
          <w:szCs w:val="20"/>
        </w:rPr>
        <w:t xml:space="preserve">, Сертифициращия орган, националните одитиращи и контролни органи, Дирекция „Защита на финансовите интереси на Европейския съюз“, МВР (АФКОС), Европейската комисия, Европейската служба за борба с измамите, Европейската сметна палата и външни одитори достъп до местата, където се осъществява проектът, в това число и достъп до неговите информационни системи, както и до всички документи и бази данни, свързани с финансово-техническото управление на проекта, както и да направи всичко необходимо, за да улесни работата им. Достъпът, предоставен на служителите или представители на </w:t>
      </w:r>
      <w:r>
        <w:rPr>
          <w:rFonts w:ascii="Trebuchet MS" w:hAnsi="Trebuchet MS"/>
          <w:b/>
          <w:sz w:val="20"/>
          <w:szCs w:val="20"/>
        </w:rPr>
        <w:t>ПРОГРАМА ИНТЕРРЕГ V-A Румъния-България 2014-2020 г.</w:t>
      </w:r>
      <w:r>
        <w:rPr>
          <w:rFonts w:ascii="Trebuchet MS" w:hAnsi="Trebuchet MS"/>
          <w:sz w:val="20"/>
          <w:szCs w:val="20"/>
        </w:rPr>
        <w:t xml:space="preserve">, Сертифициращия орган, националните одитиращи органи, Европейската комисия, Европейската служба за борба с измамите, Европейската сметна палата и външни одитори, трябва да бъде поверителен спрямо трети страни без ущърб на публично-правните им задължения. Документите трябва да се съхраняват на достъпно място и да са архивирани по начин, който улеснява проверката, а изпълнителят следва да уведоми представителя на </w:t>
      </w:r>
      <w:r>
        <w:rPr>
          <w:rFonts w:ascii="Trebuchet MS" w:hAnsi="Trebuchet MS"/>
          <w:b/>
          <w:sz w:val="20"/>
          <w:szCs w:val="20"/>
        </w:rPr>
        <w:t>ПРОГРАМА ИНТЕРРЕГ V-A Румъния-България 2014-2020 г.</w:t>
      </w:r>
      <w:r>
        <w:rPr>
          <w:rFonts w:ascii="Trebuchet MS" w:hAnsi="Trebuchet MS"/>
          <w:sz w:val="20"/>
          <w:szCs w:val="20"/>
        </w:rPr>
        <w:t xml:space="preserve"> за точното им местонахождение.</w:t>
      </w:r>
    </w:p>
    <w:p w:rsidR="00B863C4" w:rsidRDefault="009D1BE2">
      <w:pPr>
        <w:pStyle w:val="Style8"/>
        <w:spacing w:line="276" w:lineRule="auto"/>
        <w:jc w:val="both"/>
        <w:rPr>
          <w:rFonts w:ascii="Trebuchet MS" w:hAnsi="Trebuchet MS"/>
          <w:sz w:val="20"/>
          <w:szCs w:val="20"/>
        </w:rPr>
      </w:pPr>
      <w:r>
        <w:rPr>
          <w:rFonts w:ascii="Trebuchet MS" w:hAnsi="Trebuchet MS"/>
          <w:b/>
          <w:sz w:val="20"/>
          <w:szCs w:val="20"/>
        </w:rPr>
        <w:t>8.15.</w:t>
      </w:r>
      <w:r>
        <w:rPr>
          <w:rFonts w:ascii="Trebuchet MS" w:hAnsi="Trebuchet MS"/>
          <w:sz w:val="20"/>
          <w:szCs w:val="20"/>
        </w:rPr>
        <w:t xml:space="preserve"> Да спазва изискванията на Общите насоки за избягване на конфликт на интереси по смисъла на чл. 57 от Регламент (ЕС, Евратом) № 966/2012 г. и за спазване принципа на безпристрастност и независимост при управление на оперативните програми, съфинансирани от Структурните и Кохезионния фондове на ЕС и на чл. 32 от Делегиран регламент № 1268/2012 г. на Комисията и да уведоми незабавно </w:t>
      </w:r>
      <w:r>
        <w:rPr>
          <w:rFonts w:ascii="Trebuchet MS" w:hAnsi="Trebuchet MS"/>
          <w:b/>
          <w:sz w:val="20"/>
          <w:szCs w:val="20"/>
        </w:rPr>
        <w:t>ПРОГРАМА ИНТЕРРЕГ V-A Румъния-България 2014-2020 г.</w:t>
      </w:r>
      <w:r>
        <w:rPr>
          <w:rFonts w:ascii="Trebuchet MS" w:hAnsi="Trebuchet MS"/>
          <w:sz w:val="20"/>
          <w:szCs w:val="20"/>
        </w:rPr>
        <w:t xml:space="preserve"> за всеки конфликт на интереси, който се появи по време на изпълнението на настоящия договор, или когато е налице неспазване на клаузите за етично поведение.</w:t>
      </w:r>
    </w:p>
    <w:p w:rsidR="00B863C4" w:rsidRDefault="009D1BE2">
      <w:pPr>
        <w:pStyle w:val="Style8"/>
        <w:spacing w:line="276" w:lineRule="auto"/>
        <w:jc w:val="both"/>
        <w:rPr>
          <w:rFonts w:ascii="Trebuchet MS" w:hAnsi="Trebuchet MS"/>
          <w:sz w:val="20"/>
          <w:szCs w:val="20"/>
        </w:rPr>
      </w:pPr>
      <w:r>
        <w:rPr>
          <w:rFonts w:ascii="Trebuchet MS" w:hAnsi="Trebuchet MS"/>
          <w:b/>
          <w:sz w:val="20"/>
          <w:szCs w:val="20"/>
        </w:rPr>
        <w:t>8.16.</w:t>
      </w:r>
      <w:r>
        <w:rPr>
          <w:rFonts w:ascii="Trebuchet MS" w:hAnsi="Trebuchet MS"/>
          <w:sz w:val="20"/>
          <w:szCs w:val="20"/>
        </w:rPr>
        <w:t xml:space="preserve"> Да съдейства при извършване на пълна документална проверка, а когато е приложимо: и </w:t>
      </w:r>
      <w:r>
        <w:rPr>
          <w:rFonts w:ascii="Trebuchet MS" w:hAnsi="Trebuchet MS"/>
          <w:sz w:val="20"/>
          <w:szCs w:val="20"/>
        </w:rPr>
        <w:lastRenderedPageBreak/>
        <w:t>проверка на място, за удостоверяване извършването на заявените за плащане дейности, на база сключения договор с възложителя, и/или други приложими документи.</w:t>
      </w:r>
    </w:p>
    <w:p w:rsidR="00B863C4" w:rsidRDefault="009D1BE2">
      <w:pPr>
        <w:pStyle w:val="Style8"/>
        <w:spacing w:line="276" w:lineRule="auto"/>
        <w:jc w:val="both"/>
        <w:rPr>
          <w:rFonts w:ascii="Trebuchet MS" w:hAnsi="Trebuchet MS"/>
          <w:sz w:val="20"/>
          <w:szCs w:val="20"/>
        </w:rPr>
      </w:pPr>
      <w:r>
        <w:rPr>
          <w:rFonts w:ascii="Trebuchet MS" w:hAnsi="Trebuchet MS"/>
          <w:b/>
          <w:sz w:val="20"/>
          <w:szCs w:val="20"/>
        </w:rPr>
        <w:t>8.17.</w:t>
      </w:r>
      <w:r>
        <w:rPr>
          <w:rFonts w:ascii="Trebuchet MS" w:hAnsi="Trebuchet MS"/>
          <w:sz w:val="20"/>
          <w:szCs w:val="20"/>
        </w:rPr>
        <w:t xml:space="preserve"> Да не разпространява по никакъв начин сведения и факти, станали му известни при изпълнение на настоящия договор, в срок до една година от датата на изтичане на срока му, а именно: от информационната система на възложителя; за пропускателния режим; контрола на достъп; видеонаблюдение и противопожарно известяване; физически и софтуерни мерки за сигурност; разположение и контрол на информационните активи.</w:t>
      </w:r>
    </w:p>
    <w:p w:rsidR="00B863C4" w:rsidRDefault="009D1BE2">
      <w:pPr>
        <w:pStyle w:val="Style8"/>
        <w:spacing w:line="276" w:lineRule="auto"/>
        <w:jc w:val="both"/>
        <w:rPr>
          <w:rFonts w:ascii="Trebuchet MS" w:hAnsi="Trebuchet MS"/>
          <w:sz w:val="20"/>
          <w:szCs w:val="20"/>
        </w:rPr>
      </w:pPr>
      <w:r>
        <w:rPr>
          <w:rFonts w:ascii="Trebuchet MS" w:hAnsi="Trebuchet MS"/>
          <w:b/>
          <w:sz w:val="20"/>
          <w:szCs w:val="20"/>
        </w:rPr>
        <w:t>8.18.</w:t>
      </w:r>
      <w:r>
        <w:rPr>
          <w:rFonts w:ascii="Trebuchet MS" w:hAnsi="Trebuchet MS"/>
          <w:sz w:val="20"/>
          <w:szCs w:val="20"/>
        </w:rPr>
        <w:t xml:space="preserve"> Да запознае своите служители с определението за „нередност” и „измама”, както и да докладва за възникнали нередности пред възложителя. По смисъла на този договор, без да противоречи на Регламент 1083/2006 г., чл. 2, т. 7, за нередност се счита всяко нарушение на разпоредба на общностното право, произтичащо от действие или бездействие на стопански субект, което има или би имало като последица нанасянето на вреда на общия бюджет на Европейския съюз, като отчете неоправдан разход.</w:t>
      </w:r>
    </w:p>
    <w:p w:rsidR="00B863C4" w:rsidRDefault="009D1BE2">
      <w:pPr>
        <w:pStyle w:val="Style8"/>
        <w:spacing w:line="276" w:lineRule="auto"/>
        <w:jc w:val="both"/>
        <w:rPr>
          <w:rFonts w:ascii="Trebuchet MS" w:hAnsi="Trebuchet MS"/>
          <w:sz w:val="20"/>
          <w:szCs w:val="20"/>
        </w:rPr>
      </w:pPr>
      <w:r>
        <w:rPr>
          <w:rFonts w:ascii="Trebuchet MS" w:hAnsi="Trebuchet MS"/>
          <w:b/>
          <w:sz w:val="20"/>
          <w:szCs w:val="20"/>
        </w:rPr>
        <w:t>8.19.</w:t>
      </w:r>
      <w:r>
        <w:rPr>
          <w:rFonts w:ascii="Trebuchet MS" w:hAnsi="Trebuchet MS"/>
          <w:sz w:val="20"/>
          <w:szCs w:val="20"/>
        </w:rPr>
        <w:t> Изпълнителят е длъжен да следи и докладва за нередности при изпълнението на договора. В случай на установена нередност, изпълнителят е длъжен да възстанови на възложителя всички неправомерно изплатени суми, заедно с дължимите лихви.</w:t>
      </w:r>
    </w:p>
    <w:p w:rsidR="00B863C4" w:rsidRDefault="00B863C4">
      <w:pPr>
        <w:pStyle w:val="Style8"/>
        <w:spacing w:line="276" w:lineRule="auto"/>
        <w:jc w:val="both"/>
        <w:rPr>
          <w:rFonts w:ascii="Trebuchet MS" w:hAnsi="Trebuchet MS"/>
          <w:sz w:val="20"/>
          <w:szCs w:val="20"/>
        </w:rPr>
      </w:pPr>
    </w:p>
    <w:p w:rsidR="00B863C4" w:rsidRDefault="009D1BE2">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9. Права и задължения на възложителя</w:t>
      </w:r>
    </w:p>
    <w:p w:rsidR="00B863C4" w:rsidRDefault="009D1BE2">
      <w:pPr>
        <w:autoSpaceDE w:val="0"/>
        <w:autoSpaceDN w:val="0"/>
        <w:adjustRightInd w:val="0"/>
        <w:spacing w:after="0"/>
        <w:jc w:val="both"/>
        <w:rPr>
          <w:rFonts w:ascii="Trebuchet MS" w:eastAsia="Times New Roman" w:hAnsi="Trebuchet MS"/>
          <w:sz w:val="20"/>
          <w:szCs w:val="20"/>
        </w:rPr>
      </w:pPr>
      <w:r>
        <w:rPr>
          <w:rFonts w:ascii="Trebuchet MS" w:eastAsia="Times New Roman" w:hAnsi="Trebuchet MS"/>
          <w:b/>
          <w:sz w:val="20"/>
          <w:szCs w:val="20"/>
        </w:rPr>
        <w:t>9.1.</w:t>
      </w:r>
      <w:r>
        <w:rPr>
          <w:rFonts w:ascii="Trebuchet MS" w:eastAsia="Times New Roman" w:hAnsi="Trebuchet MS"/>
          <w:sz w:val="20"/>
          <w:szCs w:val="20"/>
        </w:rPr>
        <w:t xml:space="preserve"> При добросъвестно и точно изпълнение на договора, възложителят се задължава да заплати общата цена по алинея 2.1 от този договор, съгласно условията и по начина, посочен в него.</w:t>
      </w:r>
    </w:p>
    <w:p w:rsidR="00B863C4" w:rsidRDefault="009D1BE2">
      <w:pPr>
        <w:autoSpaceDE w:val="0"/>
        <w:autoSpaceDN w:val="0"/>
        <w:adjustRightInd w:val="0"/>
        <w:spacing w:after="0"/>
        <w:jc w:val="both"/>
        <w:rPr>
          <w:rFonts w:ascii="Trebuchet MS" w:eastAsia="Times New Roman" w:hAnsi="Trebuchet MS"/>
          <w:sz w:val="20"/>
          <w:szCs w:val="20"/>
        </w:rPr>
      </w:pPr>
      <w:r>
        <w:rPr>
          <w:rFonts w:ascii="Trebuchet MS" w:eastAsia="Times New Roman" w:hAnsi="Trebuchet MS"/>
          <w:b/>
          <w:sz w:val="20"/>
          <w:szCs w:val="20"/>
        </w:rPr>
        <w:t>9.2.</w:t>
      </w:r>
      <w:r>
        <w:rPr>
          <w:rFonts w:ascii="Trebuchet MS" w:eastAsia="Times New Roman" w:hAnsi="Trebuchet MS"/>
          <w:sz w:val="20"/>
          <w:szCs w:val="20"/>
        </w:rPr>
        <w:t xml:space="preserve"> Възложителят се задължава да приеме доставката на </w:t>
      </w:r>
      <w:r>
        <w:rPr>
          <w:rFonts w:ascii="Trebuchet MS" w:hAnsi="Trebuchet MS"/>
          <w:sz w:val="20"/>
          <w:szCs w:val="20"/>
        </w:rPr>
        <w:t>превозните средства/оборудването</w:t>
      </w:r>
      <w:r>
        <w:rPr>
          <w:rFonts w:ascii="Trebuchet MS" w:eastAsia="Times New Roman" w:hAnsi="Trebuchet MS"/>
          <w:sz w:val="20"/>
          <w:szCs w:val="20"/>
        </w:rPr>
        <w:t>, предмет на договора, по реда на алинея 5.1.2 и следващите, ако отговаря на договорените изисквания, в срок до 5 (словом: пет) дни след писменото му уведомяване.</w:t>
      </w:r>
    </w:p>
    <w:p w:rsidR="00B863C4" w:rsidRDefault="009D1BE2">
      <w:pPr>
        <w:autoSpaceDE w:val="0"/>
        <w:autoSpaceDN w:val="0"/>
        <w:adjustRightInd w:val="0"/>
        <w:spacing w:after="0"/>
        <w:jc w:val="both"/>
        <w:rPr>
          <w:rFonts w:ascii="Trebuchet MS" w:eastAsia="Times New Roman" w:hAnsi="Trebuchet MS"/>
          <w:sz w:val="20"/>
          <w:szCs w:val="20"/>
        </w:rPr>
      </w:pPr>
      <w:r>
        <w:rPr>
          <w:rFonts w:ascii="Trebuchet MS" w:eastAsia="Times New Roman" w:hAnsi="Trebuchet MS"/>
          <w:b/>
          <w:sz w:val="20"/>
          <w:szCs w:val="20"/>
        </w:rPr>
        <w:t>9.3.</w:t>
      </w:r>
      <w:r>
        <w:rPr>
          <w:rFonts w:ascii="Trebuchet MS" w:eastAsia="Times New Roman" w:hAnsi="Trebuchet MS"/>
          <w:sz w:val="20"/>
          <w:szCs w:val="20"/>
        </w:rPr>
        <w:t xml:space="preserve"> Възложителят има право да иска от изпълнителя да изпълни доставката на </w:t>
      </w:r>
      <w:r>
        <w:rPr>
          <w:rFonts w:ascii="Trebuchet MS" w:hAnsi="Trebuchet MS"/>
          <w:sz w:val="20"/>
          <w:szCs w:val="20"/>
        </w:rPr>
        <w:t>превозните средства/оборудването</w:t>
      </w:r>
      <w:r>
        <w:rPr>
          <w:rFonts w:ascii="Trebuchet MS" w:eastAsia="Times New Roman" w:hAnsi="Trebuchet MS"/>
          <w:sz w:val="20"/>
          <w:szCs w:val="20"/>
        </w:rPr>
        <w:t xml:space="preserve"> на посочения в алинея 4.2 от договора адрес, в срок и без отклонения от договорените изисквания.</w:t>
      </w:r>
    </w:p>
    <w:p w:rsidR="00B863C4" w:rsidRDefault="009D1BE2">
      <w:pPr>
        <w:autoSpaceDE w:val="0"/>
        <w:autoSpaceDN w:val="0"/>
        <w:adjustRightInd w:val="0"/>
        <w:spacing w:after="0"/>
        <w:jc w:val="both"/>
        <w:rPr>
          <w:rFonts w:ascii="Trebuchet MS" w:eastAsia="Times New Roman" w:hAnsi="Trebuchet MS"/>
          <w:sz w:val="20"/>
          <w:szCs w:val="20"/>
        </w:rPr>
      </w:pPr>
      <w:r>
        <w:rPr>
          <w:rFonts w:ascii="Trebuchet MS" w:eastAsia="Times New Roman" w:hAnsi="Trebuchet MS"/>
          <w:b/>
          <w:sz w:val="20"/>
          <w:szCs w:val="20"/>
        </w:rPr>
        <w:t>9.4.</w:t>
      </w:r>
      <w:r>
        <w:rPr>
          <w:rFonts w:ascii="Trebuchet MS" w:eastAsia="Times New Roman" w:hAnsi="Trebuchet MS"/>
          <w:sz w:val="20"/>
          <w:szCs w:val="20"/>
        </w:rPr>
        <w:t xml:space="preserve">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B863C4" w:rsidRDefault="009D1BE2">
      <w:pPr>
        <w:autoSpaceDE w:val="0"/>
        <w:autoSpaceDN w:val="0"/>
        <w:adjustRightInd w:val="0"/>
        <w:spacing w:after="0"/>
        <w:jc w:val="both"/>
        <w:rPr>
          <w:rStyle w:val="FontStyle54"/>
          <w:rFonts w:ascii="Trebuchet MS" w:eastAsia="Times New Roman" w:hAnsi="Trebuchet MS"/>
        </w:rPr>
      </w:pPr>
      <w:r>
        <w:rPr>
          <w:rFonts w:ascii="Trebuchet MS" w:eastAsia="Times New Roman" w:hAnsi="Trebuchet MS"/>
          <w:b/>
          <w:sz w:val="20"/>
          <w:szCs w:val="20"/>
        </w:rPr>
        <w:t>9.5.</w:t>
      </w:r>
      <w:r>
        <w:rPr>
          <w:rFonts w:ascii="Trebuchet MS" w:eastAsia="Times New Roman" w:hAnsi="Trebuchet MS"/>
          <w:sz w:val="20"/>
          <w:szCs w:val="20"/>
        </w:rPr>
        <w:t xml:space="preserve"> Възложителят има право на рекламация по отношение на доставените по договора </w:t>
      </w:r>
      <w:r>
        <w:rPr>
          <w:rFonts w:ascii="Trebuchet MS" w:hAnsi="Trebuchet MS"/>
          <w:sz w:val="20"/>
          <w:szCs w:val="20"/>
        </w:rPr>
        <w:t>превозни средства/оборудване</w:t>
      </w:r>
      <w:r>
        <w:rPr>
          <w:rFonts w:ascii="Trebuchet MS" w:eastAsia="Times New Roman" w:hAnsi="Trebuchet MS"/>
          <w:sz w:val="20"/>
          <w:szCs w:val="20"/>
        </w:rPr>
        <w:t xml:space="preserve"> при условията, посочени в настоящия договор.</w:t>
      </w:r>
    </w:p>
    <w:p w:rsidR="00B863C4" w:rsidRDefault="009D1BE2">
      <w:pPr>
        <w:spacing w:after="0"/>
        <w:jc w:val="both"/>
        <w:rPr>
          <w:rFonts w:ascii="Trebuchet MS" w:eastAsia="Times New Roman" w:hAnsi="Trebuchet MS"/>
          <w:sz w:val="20"/>
          <w:szCs w:val="20"/>
        </w:rPr>
      </w:pPr>
      <w:r>
        <w:rPr>
          <w:rFonts w:ascii="Trebuchet MS" w:eastAsia="Times New Roman" w:hAnsi="Trebuchet MS"/>
          <w:b/>
          <w:sz w:val="20"/>
          <w:szCs w:val="20"/>
        </w:rPr>
        <w:t>9.6.</w:t>
      </w:r>
      <w:r>
        <w:rPr>
          <w:rFonts w:ascii="Trebuchet MS" w:eastAsia="Times New Roman" w:hAnsi="Trebuchet MS"/>
          <w:sz w:val="20"/>
          <w:szCs w:val="20"/>
        </w:rPr>
        <w:t xml:space="preserve"> Възложителят има право да изисква от изпълнителя замяната на несъответстващи с Техническата спецификация и/или дефектни </w:t>
      </w:r>
      <w:r>
        <w:rPr>
          <w:rFonts w:ascii="Trebuchet MS" w:hAnsi="Trebuchet MS"/>
          <w:sz w:val="20"/>
          <w:szCs w:val="20"/>
        </w:rPr>
        <w:t>превозни средства/оборудване</w:t>
      </w:r>
      <w:r>
        <w:rPr>
          <w:rFonts w:ascii="Trebuchet MS" w:eastAsia="Times New Roman" w:hAnsi="Trebuchet MS"/>
          <w:sz w:val="20"/>
          <w:szCs w:val="20"/>
        </w:rPr>
        <w:t xml:space="preserve"> само при условията на настоящия договор и преди регистрацията им в КАТ </w:t>
      </w:r>
      <w:r>
        <w:rPr>
          <w:rFonts w:ascii="Trebuchet MS" w:eastAsia="Times New Roman" w:hAnsi="Trebuchet MS"/>
          <w:i/>
          <w:iCs/>
          <w:sz w:val="20"/>
          <w:szCs w:val="20"/>
        </w:rPr>
        <w:t>(по ОП № 5)</w:t>
      </w:r>
      <w:r>
        <w:rPr>
          <w:rFonts w:ascii="Trebuchet MS" w:eastAsia="Times New Roman" w:hAnsi="Trebuchet MS"/>
          <w:sz w:val="20"/>
          <w:szCs w:val="20"/>
        </w:rPr>
        <w:t xml:space="preserve">, както и отстраняване на </w:t>
      </w:r>
      <w:r>
        <w:rPr>
          <w:rFonts w:ascii="Trebuchet MS" w:hAnsi="Trebuchet MS"/>
          <w:sz w:val="20"/>
          <w:szCs w:val="20"/>
        </w:rPr>
        <w:t>несъответствия</w:t>
      </w:r>
      <w:r>
        <w:rPr>
          <w:rFonts w:ascii="Trebuchet MS" w:eastAsia="Times New Roman" w:hAnsi="Trebuchet MS"/>
          <w:sz w:val="20"/>
          <w:szCs w:val="20"/>
        </w:rPr>
        <w:t xml:space="preserve"> по реда и в сроковете, определени в настоящия договор и в условията по гаранцията.</w:t>
      </w:r>
    </w:p>
    <w:p w:rsidR="00B863C4" w:rsidRDefault="009D1BE2">
      <w:pPr>
        <w:spacing w:after="0"/>
        <w:jc w:val="both"/>
        <w:rPr>
          <w:rFonts w:ascii="Trebuchet MS" w:eastAsia="Times New Roman" w:hAnsi="Trebuchet MS"/>
          <w:bCs/>
          <w:sz w:val="20"/>
          <w:szCs w:val="20"/>
        </w:rPr>
      </w:pPr>
      <w:r>
        <w:rPr>
          <w:rFonts w:ascii="Trebuchet MS" w:eastAsia="Times New Roman" w:hAnsi="Trebuchet MS"/>
          <w:b/>
          <w:sz w:val="20"/>
          <w:szCs w:val="20"/>
        </w:rPr>
        <w:t>9.7.</w:t>
      </w:r>
      <w:r>
        <w:rPr>
          <w:rFonts w:ascii="Trebuchet MS" w:eastAsia="Times New Roman" w:hAnsi="Trebuchet MS"/>
          <w:sz w:val="20"/>
          <w:szCs w:val="20"/>
        </w:rPr>
        <w:t xml:space="preserve"> Възложителят има право да откаже приемането на доставката, както и да заплати изцяло или частично цената по договора,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w:t>
      </w:r>
      <w:r>
        <w:rPr>
          <w:rFonts w:ascii="Trebuchet MS" w:eastAsia="Times New Roman" w:hAnsi="Trebuchet MS"/>
          <w:bCs/>
          <w:sz w:val="20"/>
          <w:szCs w:val="20"/>
        </w:rPr>
        <w:t>.</w:t>
      </w:r>
    </w:p>
    <w:p w:rsidR="00B863C4" w:rsidRDefault="009D1BE2">
      <w:pPr>
        <w:tabs>
          <w:tab w:val="left" w:pos="8094"/>
        </w:tabs>
        <w:spacing w:after="0"/>
        <w:jc w:val="both"/>
        <w:rPr>
          <w:rFonts w:ascii="Trebuchet MS" w:eastAsia="Times New Roman" w:hAnsi="Trebuchet MS"/>
          <w:sz w:val="20"/>
          <w:szCs w:val="20"/>
          <w:lang w:eastAsia="bg-BG"/>
        </w:rPr>
      </w:pPr>
      <w:r>
        <w:rPr>
          <w:rFonts w:ascii="Trebuchet MS" w:eastAsia="Times New Roman" w:hAnsi="Trebuchet MS"/>
          <w:b/>
          <w:sz w:val="20"/>
          <w:szCs w:val="20"/>
        </w:rPr>
        <w:t>9.8.</w:t>
      </w:r>
      <w:r>
        <w:rPr>
          <w:rFonts w:ascii="Trebuchet MS" w:eastAsia="Times New Roman" w:hAnsi="Trebuchet MS"/>
          <w:sz w:val="20"/>
          <w:szCs w:val="20"/>
        </w:rPr>
        <w:t xml:space="preserve"> Възложителят има право д</w:t>
      </w:r>
      <w:r>
        <w:rPr>
          <w:rFonts w:ascii="Trebuchet MS" w:eastAsia="Times New Roman" w:hAnsi="Trebuchet MS"/>
          <w:sz w:val="20"/>
          <w:szCs w:val="20"/>
          <w:lang w:eastAsia="bg-BG"/>
        </w:rPr>
        <w:t>а изисква от изпълнителя да сключи и да му представи копия от договори за подизпълнение с посочените в офертата му подизпълнители.</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rPr>
        <w:t>9.9.</w:t>
      </w:r>
      <w:r>
        <w:rPr>
          <w:rFonts w:ascii="Trebuchet MS" w:eastAsia="Times New Roman" w:hAnsi="Trebuchet MS"/>
          <w:sz w:val="20"/>
          <w:szCs w:val="20"/>
        </w:rPr>
        <w:t xml:space="preserve"> Възложителят е длъжен да следи и осигурява извършването на </w:t>
      </w:r>
      <w:r>
        <w:rPr>
          <w:rFonts w:ascii="Trebuchet MS" w:eastAsia="Times New Roman" w:hAnsi="Trebuchet MS"/>
          <w:sz w:val="20"/>
          <w:szCs w:val="20"/>
          <w:lang w:eastAsia="bg-BG"/>
        </w:rPr>
        <w:t xml:space="preserve">поддръжка и сервиз на </w:t>
      </w:r>
      <w:r>
        <w:rPr>
          <w:rFonts w:ascii="Trebuchet MS" w:hAnsi="Trebuchet MS"/>
          <w:sz w:val="20"/>
          <w:szCs w:val="20"/>
        </w:rPr>
        <w:t>превозните средства/оборудването</w:t>
      </w:r>
      <w:r>
        <w:rPr>
          <w:rFonts w:ascii="Trebuchet MS" w:eastAsia="Times New Roman" w:hAnsi="Trebuchet MS"/>
          <w:sz w:val="20"/>
          <w:szCs w:val="20"/>
          <w:lang w:eastAsia="bg-BG"/>
        </w:rPr>
        <w:t xml:space="preserve"> само в оторизиран от производителя на </w:t>
      </w:r>
      <w:r>
        <w:rPr>
          <w:rFonts w:ascii="Trebuchet MS" w:hAnsi="Trebuchet MS"/>
          <w:sz w:val="20"/>
          <w:szCs w:val="20"/>
        </w:rPr>
        <w:t>превозните средства/оборудването</w:t>
      </w:r>
      <w:r>
        <w:rPr>
          <w:rFonts w:ascii="Trebuchet MS" w:eastAsia="Times New Roman" w:hAnsi="Trebuchet MS"/>
          <w:sz w:val="20"/>
          <w:szCs w:val="20"/>
          <w:lang w:eastAsia="bg-BG"/>
        </w:rPr>
        <w:t xml:space="preserve"> сервиз в рамките на гаранционния срок, при условията и сроковете на този договор, съответно при условията на гаранцията.</w:t>
      </w:r>
    </w:p>
    <w:p w:rsidR="00B863C4" w:rsidRDefault="009D1BE2">
      <w:pPr>
        <w:spacing w:after="0"/>
        <w:jc w:val="both"/>
        <w:rPr>
          <w:rFonts w:ascii="Trebuchet MS" w:eastAsia="Times New Roman" w:hAnsi="Trebuchet MS"/>
          <w:sz w:val="20"/>
          <w:szCs w:val="20"/>
        </w:rPr>
      </w:pPr>
      <w:r>
        <w:rPr>
          <w:rFonts w:ascii="Trebuchet MS" w:eastAsia="Times New Roman" w:hAnsi="Trebuchet MS"/>
          <w:b/>
          <w:sz w:val="20"/>
          <w:szCs w:val="20"/>
        </w:rPr>
        <w:lastRenderedPageBreak/>
        <w:t>9.10.</w:t>
      </w:r>
      <w:r>
        <w:rPr>
          <w:rFonts w:ascii="Trebuchet MS" w:eastAsia="Times New Roman" w:hAnsi="Trebuchet MS"/>
          <w:sz w:val="20"/>
          <w:szCs w:val="20"/>
        </w:rPr>
        <w:t xml:space="preserve">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w:t>
      </w:r>
    </w:p>
    <w:p w:rsidR="00B863C4" w:rsidRDefault="00B863C4">
      <w:pPr>
        <w:spacing w:after="0"/>
        <w:jc w:val="both"/>
        <w:rPr>
          <w:rFonts w:ascii="Trebuchet MS" w:eastAsia="Times New Roman" w:hAnsi="Trebuchet MS"/>
          <w:sz w:val="20"/>
          <w:szCs w:val="20"/>
        </w:rPr>
      </w:pPr>
    </w:p>
    <w:p w:rsidR="00B863C4" w:rsidRDefault="009D1BE2">
      <w:pPr>
        <w:pStyle w:val="ae"/>
        <w:suppressAutoHyphens/>
        <w:spacing w:after="0"/>
        <w:ind w:left="0"/>
        <w:jc w:val="center"/>
        <w:rPr>
          <w:rFonts w:ascii="Trebuchet MS" w:eastAsia="Times New Roman" w:hAnsi="Trebuchet MS"/>
          <w:sz w:val="20"/>
          <w:szCs w:val="20"/>
          <w:lang w:eastAsia="ar-SA"/>
        </w:rPr>
      </w:pPr>
      <w:r>
        <w:rPr>
          <w:rFonts w:ascii="Trebuchet MS" w:eastAsia="Times New Roman" w:hAnsi="Trebuchet MS"/>
          <w:b/>
          <w:sz w:val="20"/>
          <w:szCs w:val="20"/>
          <w:lang w:eastAsia="bg-BG"/>
        </w:rPr>
        <w:t>V. ГАРАНЦИОННА ОТГОВОРНОСТ И ГАРАНЦИОННО ОБСЛУЖВАНЕ</w:t>
      </w:r>
    </w:p>
    <w:p w:rsidR="00B863C4" w:rsidRDefault="00B863C4">
      <w:pPr>
        <w:autoSpaceDE w:val="0"/>
        <w:autoSpaceDN w:val="0"/>
        <w:adjustRightInd w:val="0"/>
        <w:spacing w:after="0"/>
        <w:jc w:val="both"/>
        <w:rPr>
          <w:rFonts w:ascii="Trebuchet MS" w:eastAsia="Times New Roman" w:hAnsi="Trebuchet MS"/>
          <w:sz w:val="20"/>
          <w:szCs w:val="20"/>
          <w:lang w:eastAsia="bg-BG"/>
        </w:rPr>
      </w:pPr>
    </w:p>
    <w:p w:rsidR="00B863C4" w:rsidRDefault="009D1BE2">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10.</w:t>
      </w:r>
    </w:p>
    <w:p w:rsidR="00B863C4" w:rsidRDefault="009D1BE2">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10.1. Гаранционна отговорност</w:t>
      </w:r>
    </w:p>
    <w:p w:rsidR="00B863C4" w:rsidRDefault="009D1BE2">
      <w:pPr>
        <w:autoSpaceDE w:val="0"/>
        <w:autoSpaceDN w:val="0"/>
        <w:adjustRightInd w:val="0"/>
        <w:spacing w:after="0"/>
        <w:jc w:val="both"/>
        <w:rPr>
          <w:rFonts w:ascii="Trebuchet MS" w:hAnsi="Trebuchet MS"/>
          <w:sz w:val="20"/>
          <w:szCs w:val="20"/>
        </w:rPr>
      </w:pPr>
      <w:r>
        <w:rPr>
          <w:rFonts w:ascii="Trebuchet MS" w:hAnsi="Trebuchet MS"/>
          <w:b/>
          <w:sz w:val="20"/>
          <w:szCs w:val="20"/>
        </w:rPr>
        <w:t>10.1.1.</w:t>
      </w:r>
      <w:r>
        <w:rPr>
          <w:rFonts w:ascii="Trebuchet MS" w:hAnsi="Trebuchet MS"/>
          <w:sz w:val="20"/>
          <w:szCs w:val="20"/>
        </w:rPr>
        <w:t xml:space="preserve"> Изпълнителят гарантира пълната функционална годност на доставените превозни средства/оборудване, съгласно договореното предназначение, както и съгласно техническото предложение, техническата спецификация и техническите стандарти за качество и безопасност.</w:t>
      </w:r>
    </w:p>
    <w:p w:rsidR="00B863C4" w:rsidRDefault="009D1BE2">
      <w:pPr>
        <w:autoSpaceDE w:val="0"/>
        <w:autoSpaceDN w:val="0"/>
        <w:adjustRightInd w:val="0"/>
        <w:spacing w:after="0"/>
        <w:jc w:val="both"/>
        <w:rPr>
          <w:rFonts w:ascii="Trebuchet MS" w:eastAsia="Lucida Sans Unicode" w:hAnsi="Trebuchet MS"/>
          <w:sz w:val="20"/>
          <w:szCs w:val="20"/>
          <w:lang w:bidi="en-US"/>
        </w:rPr>
      </w:pPr>
      <w:r>
        <w:rPr>
          <w:rFonts w:ascii="Trebuchet MS" w:eastAsia="Times New Roman" w:hAnsi="Trebuchet MS"/>
          <w:b/>
          <w:sz w:val="20"/>
          <w:szCs w:val="20"/>
        </w:rPr>
        <w:t>10.1.2.</w:t>
      </w:r>
      <w:r>
        <w:rPr>
          <w:rFonts w:ascii="Trebuchet MS" w:eastAsia="Times New Roman" w:hAnsi="Trebuchet MS"/>
          <w:sz w:val="20"/>
          <w:szCs w:val="20"/>
        </w:rPr>
        <w:t xml:space="preserve"> </w:t>
      </w:r>
      <w:r>
        <w:rPr>
          <w:rFonts w:ascii="Trebuchet MS" w:eastAsia="Lucida Sans Unicode" w:hAnsi="Trebuchet MS"/>
          <w:sz w:val="20"/>
          <w:szCs w:val="20"/>
          <w:lang w:bidi="en-US"/>
        </w:rPr>
        <w:t xml:space="preserve">В рамките на гаранционния срок изпълнителят отстранява, чрез оторизирани от производителите сервизи несъответствия на </w:t>
      </w:r>
      <w:r>
        <w:rPr>
          <w:rFonts w:ascii="Trebuchet MS" w:hAnsi="Trebuchet MS"/>
          <w:sz w:val="20"/>
          <w:szCs w:val="20"/>
        </w:rPr>
        <w:t>превозните средства/оборудването</w:t>
      </w:r>
      <w:r>
        <w:rPr>
          <w:rFonts w:ascii="Trebuchet MS" w:eastAsia="Lucida Sans Unicode" w:hAnsi="Trebuchet MS"/>
          <w:sz w:val="20"/>
          <w:szCs w:val="20"/>
          <w:lang w:bidi="en-US"/>
        </w:rPr>
        <w:t>, съответно подменя дефектирали части и/или компоненти с нови, съгласно гаранционните условия и техническото предложение на изпълнителя.</w:t>
      </w:r>
    </w:p>
    <w:p w:rsidR="00B863C4" w:rsidRDefault="009D1BE2">
      <w:pPr>
        <w:autoSpaceDE w:val="0"/>
        <w:autoSpaceDN w:val="0"/>
        <w:adjustRightInd w:val="0"/>
        <w:spacing w:after="0"/>
        <w:jc w:val="both"/>
        <w:rPr>
          <w:rFonts w:ascii="Trebuchet MS" w:eastAsia="Lucida Sans Unicode" w:hAnsi="Trebuchet MS"/>
          <w:sz w:val="20"/>
          <w:szCs w:val="20"/>
          <w:lang w:bidi="en-US"/>
        </w:rPr>
      </w:pPr>
      <w:r>
        <w:rPr>
          <w:rFonts w:ascii="Trebuchet MS" w:eastAsia="Lucida Sans Unicode" w:hAnsi="Trebuchet MS"/>
          <w:b/>
          <w:sz w:val="20"/>
          <w:szCs w:val="20"/>
          <w:lang w:bidi="en-US"/>
        </w:rPr>
        <w:t>10.1.3.</w:t>
      </w:r>
      <w:r>
        <w:rPr>
          <w:rFonts w:ascii="Trebuchet MS" w:eastAsia="Lucida Sans Unicode" w:hAnsi="Trebuchet MS"/>
          <w:sz w:val="20"/>
          <w:szCs w:val="20"/>
          <w:lang w:bidi="en-US"/>
        </w:rPr>
        <w:t xml:space="preserve"> Рекламационното съобщение на възложителя може да бъде изпратено по факс, телефон, електронна поща или обикновена поща. Изпълнителят е длъжен да осигури преглед на </w:t>
      </w:r>
      <w:r>
        <w:rPr>
          <w:rFonts w:ascii="Trebuchet MS" w:hAnsi="Trebuchet MS"/>
          <w:sz w:val="20"/>
          <w:szCs w:val="20"/>
        </w:rPr>
        <w:t>превозните средства/оборудването</w:t>
      </w:r>
      <w:r>
        <w:rPr>
          <w:rFonts w:ascii="Trebuchet MS" w:eastAsia="Lucida Sans Unicode" w:hAnsi="Trebuchet MS"/>
          <w:sz w:val="20"/>
          <w:szCs w:val="20"/>
          <w:lang w:bidi="en-US"/>
        </w:rPr>
        <w:t xml:space="preserve"> от свои квалифицирани представители в срок от </w:t>
      </w:r>
      <w:r>
        <w:rPr>
          <w:rFonts w:ascii="Trebuchet MS" w:eastAsia="Times New Roman" w:hAnsi="Trebuchet MS"/>
          <w:sz w:val="20"/>
          <w:szCs w:val="20"/>
          <w:lang w:eastAsia="bg-BG"/>
        </w:rPr>
        <w:t xml:space="preserve">пет работни дни от получаване на рекламационното съобщение на възложителя. </w:t>
      </w:r>
      <w:r>
        <w:rPr>
          <w:rFonts w:ascii="Trebuchet MS" w:hAnsi="Trebuchet MS"/>
          <w:sz w:val="20"/>
          <w:szCs w:val="20"/>
        </w:rPr>
        <w:t>След преглед на превозните средства/оборудването от квалифицирани представители на оторизираните сервизи се съставя констативен протокол за вида на повредата и/или несъответствието, работите и срокът, необходими за отстраняването ѝ - в два еднообразни екземпляра.</w:t>
      </w:r>
    </w:p>
    <w:p w:rsidR="00B863C4" w:rsidRDefault="009D1BE2">
      <w:pPr>
        <w:autoSpaceDE w:val="0"/>
        <w:autoSpaceDN w:val="0"/>
        <w:adjustRightInd w:val="0"/>
        <w:spacing w:after="0"/>
        <w:jc w:val="both"/>
        <w:rPr>
          <w:rFonts w:ascii="Trebuchet MS" w:eastAsia="Times New Roman" w:hAnsi="Trebuchet MS"/>
          <w:sz w:val="20"/>
          <w:szCs w:val="20"/>
        </w:rPr>
      </w:pPr>
      <w:r>
        <w:rPr>
          <w:rFonts w:ascii="Trebuchet MS" w:eastAsia="Times New Roman" w:hAnsi="Trebuchet MS"/>
          <w:b/>
          <w:sz w:val="20"/>
          <w:szCs w:val="20"/>
        </w:rPr>
        <w:t>10.1.4.</w:t>
      </w:r>
      <w:r>
        <w:rPr>
          <w:rFonts w:ascii="Trebuchet MS" w:eastAsia="Times New Roman" w:hAnsi="Trebuchet MS"/>
          <w:sz w:val="20"/>
          <w:szCs w:val="20"/>
        </w:rPr>
        <w:t xml:space="preserve"> Изпълнителят се задължава да отстрани настъпила повреда в срок от </w:t>
      </w:r>
      <w:r>
        <w:rPr>
          <w:rFonts w:ascii="Trebuchet MS" w:eastAsia="Times New Roman" w:hAnsi="Trebuchet MS"/>
          <w:sz w:val="20"/>
          <w:szCs w:val="20"/>
          <w:lang w:eastAsia="bg-BG"/>
        </w:rPr>
        <w:t>20 (словом: двадесет) работни дни или по-кратък</w:t>
      </w:r>
      <w:r>
        <w:rPr>
          <w:rFonts w:ascii="Trebuchet MS" w:eastAsia="Times New Roman" w:hAnsi="Trebuchet MS"/>
          <w:sz w:val="20"/>
          <w:szCs w:val="20"/>
        </w:rPr>
        <w:t xml:space="preserve">, считано от датата на констатирането на повредата. При невъзможност за отстраняване на настъпила повреда в срок от </w:t>
      </w:r>
      <w:r>
        <w:rPr>
          <w:rFonts w:ascii="Trebuchet MS" w:eastAsia="Times New Roman" w:hAnsi="Trebuchet MS"/>
          <w:sz w:val="20"/>
          <w:szCs w:val="20"/>
          <w:lang w:eastAsia="bg-BG"/>
        </w:rPr>
        <w:t>20 (словом: двадесет) работни дни</w:t>
      </w:r>
      <w:r>
        <w:rPr>
          <w:rFonts w:ascii="Trebuchet MS" w:eastAsia="Times New Roman" w:hAnsi="Trebuchet MS"/>
          <w:sz w:val="20"/>
          <w:szCs w:val="20"/>
        </w:rPr>
        <w:t xml:space="preserve">, изпълнителят осигурява на възложителя </w:t>
      </w:r>
      <w:r>
        <w:rPr>
          <w:rFonts w:ascii="Trebuchet MS" w:hAnsi="Trebuchet MS"/>
          <w:sz w:val="20"/>
          <w:szCs w:val="20"/>
        </w:rPr>
        <w:t>оборотно превозно средство/оборудване, която се задължава да монтира и въведе в експлоатация, от същия или подобен клас до пълното отстраняване на дефекта/повредата, като гаранционният срок на превозните средства/оборудването в процес на поправяне, се удължава със срока, през който е траело отстраняването на повредата.</w:t>
      </w:r>
    </w:p>
    <w:p w:rsidR="00B863C4" w:rsidRDefault="00B863C4">
      <w:pPr>
        <w:widowControl w:val="0"/>
        <w:spacing w:after="0"/>
        <w:jc w:val="both"/>
        <w:rPr>
          <w:rFonts w:ascii="Trebuchet MS" w:eastAsia="Times New Roman" w:hAnsi="Trebuchet MS"/>
          <w:color w:val="000000"/>
          <w:sz w:val="20"/>
          <w:szCs w:val="20"/>
          <w:lang w:eastAsia="bg-BG"/>
        </w:rPr>
      </w:pPr>
    </w:p>
    <w:p w:rsidR="00B863C4" w:rsidRDefault="009D1BE2">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10.2. Гаранционно (сервизно) обслужване</w:t>
      </w:r>
    </w:p>
    <w:p w:rsidR="00B863C4" w:rsidRDefault="009D1BE2">
      <w:pPr>
        <w:spacing w:after="0"/>
        <w:jc w:val="both"/>
        <w:rPr>
          <w:rFonts w:ascii="Trebuchet MS" w:hAnsi="Trebuchet MS"/>
          <w:sz w:val="20"/>
          <w:szCs w:val="20"/>
        </w:rPr>
      </w:pPr>
      <w:r>
        <w:rPr>
          <w:rFonts w:ascii="Trebuchet MS" w:eastAsia="Times New Roman" w:hAnsi="Trebuchet MS"/>
          <w:b/>
          <w:sz w:val="20"/>
          <w:szCs w:val="20"/>
        </w:rPr>
        <w:t>10.2.1.</w:t>
      </w:r>
      <w:r>
        <w:rPr>
          <w:rFonts w:ascii="Trebuchet MS" w:eastAsia="Times New Roman" w:hAnsi="Trebuchet MS"/>
          <w:sz w:val="20"/>
          <w:szCs w:val="20"/>
        </w:rPr>
        <w:t xml:space="preserve"> Изпълнителят се задължава да осигури на възложителя гаранционно (сервизно) обслужване на </w:t>
      </w:r>
      <w:r>
        <w:rPr>
          <w:rFonts w:ascii="Trebuchet MS" w:hAnsi="Trebuchet MS"/>
          <w:sz w:val="20"/>
          <w:szCs w:val="20"/>
        </w:rPr>
        <w:t>превозните средства/оборудването</w:t>
      </w:r>
      <w:r>
        <w:rPr>
          <w:rFonts w:ascii="Trebuchet MS" w:eastAsia="Times New Roman" w:hAnsi="Trebuchet MS"/>
          <w:sz w:val="20"/>
          <w:szCs w:val="20"/>
        </w:rPr>
        <w:t xml:space="preserve"> в гаранционните срокове, </w:t>
      </w:r>
      <w:r>
        <w:rPr>
          <w:rFonts w:ascii="Trebuchet MS" w:eastAsia="Times New Roman" w:hAnsi="Trebuchet MS"/>
          <w:sz w:val="20"/>
          <w:szCs w:val="20"/>
          <w:lang w:eastAsia="bg-BG"/>
        </w:rPr>
        <w:t xml:space="preserve">посочени в алинея (4.1.2) и (4.1.3), които </w:t>
      </w:r>
      <w:r>
        <w:rPr>
          <w:rFonts w:ascii="Trebuchet MS" w:eastAsia="Times New Roman" w:hAnsi="Trebuchet MS"/>
          <w:color w:val="000000"/>
          <w:sz w:val="20"/>
          <w:szCs w:val="20"/>
          <w:lang w:eastAsia="bg-BG"/>
        </w:rPr>
        <w:t xml:space="preserve">започват да текат </w:t>
      </w:r>
      <w:r>
        <w:rPr>
          <w:rFonts w:ascii="Trebuchet MS" w:eastAsia="Times New Roman" w:hAnsi="Trebuchet MS"/>
          <w:sz w:val="20"/>
          <w:szCs w:val="20"/>
        </w:rPr>
        <w:t>от датата</w:t>
      </w:r>
      <w:r>
        <w:rPr>
          <w:rFonts w:ascii="Trebuchet MS" w:eastAsia="Times New Roman" w:hAnsi="Trebuchet MS"/>
          <w:bCs/>
          <w:sz w:val="20"/>
          <w:szCs w:val="20"/>
          <w:lang w:bidi="en-US"/>
        </w:rPr>
        <w:t xml:space="preserve"> </w:t>
      </w:r>
      <w:r>
        <w:rPr>
          <w:rFonts w:ascii="Trebuchet MS" w:eastAsia="MS Mincho" w:hAnsi="Trebuchet MS"/>
          <w:sz w:val="20"/>
          <w:szCs w:val="20"/>
          <w:lang w:eastAsia="bg-BG"/>
        </w:rPr>
        <w:t xml:space="preserve">на прехвърляне на собствеността на </w:t>
      </w:r>
      <w:r>
        <w:rPr>
          <w:rFonts w:ascii="Trebuchet MS" w:hAnsi="Trebuchet MS"/>
          <w:sz w:val="20"/>
          <w:szCs w:val="20"/>
        </w:rPr>
        <w:t>превозните средства/оборудването.</w:t>
      </w:r>
      <w:r>
        <w:rPr>
          <w:rFonts w:ascii="Trebuchet MS" w:eastAsia="Times New Roman" w:hAnsi="Trebuchet MS"/>
          <w:sz w:val="20"/>
          <w:szCs w:val="20"/>
          <w:lang w:eastAsia="bg-BG"/>
        </w:rPr>
        <w:t xml:space="preserve"> </w:t>
      </w:r>
      <w:r>
        <w:rPr>
          <w:rFonts w:ascii="Trebuchet MS" w:eastAsia="Times New Roman" w:hAnsi="Trebuchet MS"/>
          <w:sz w:val="20"/>
          <w:szCs w:val="20"/>
        </w:rPr>
        <w:t xml:space="preserve">Изпълнителят се задължава да извършва с предимство сервизно обслужване на </w:t>
      </w:r>
      <w:r>
        <w:rPr>
          <w:rFonts w:ascii="Trebuchet MS" w:hAnsi="Trebuchet MS"/>
          <w:sz w:val="20"/>
          <w:szCs w:val="20"/>
        </w:rPr>
        <w:t>превозните средства/оборудването</w:t>
      </w:r>
      <w:r>
        <w:rPr>
          <w:rFonts w:ascii="Trebuchet MS" w:eastAsia="Times New Roman" w:hAnsi="Trebuchet MS"/>
          <w:sz w:val="20"/>
          <w:szCs w:val="20"/>
        </w:rPr>
        <w:t xml:space="preserve"> на възложителя по време на целия гаранционен период, в срок не по-късно от </w:t>
      </w:r>
      <w:r>
        <w:rPr>
          <w:rFonts w:ascii="Trebuchet MS" w:eastAsia="Times New Roman" w:hAnsi="Trebuchet MS"/>
          <w:sz w:val="20"/>
          <w:szCs w:val="20"/>
          <w:lang w:eastAsia="bg-BG"/>
        </w:rPr>
        <w:t>10</w:t>
      </w:r>
      <w:r>
        <w:rPr>
          <w:rFonts w:ascii="Trebuchet MS" w:eastAsia="Times New Roman" w:hAnsi="Trebuchet MS"/>
          <w:sz w:val="20"/>
          <w:szCs w:val="20"/>
        </w:rPr>
        <w:t xml:space="preserve"> (</w:t>
      </w:r>
      <w:r>
        <w:rPr>
          <w:rFonts w:ascii="Trebuchet MS" w:eastAsia="Times New Roman" w:hAnsi="Trebuchet MS"/>
          <w:sz w:val="20"/>
          <w:szCs w:val="20"/>
          <w:lang w:eastAsia="bg-BG"/>
        </w:rPr>
        <w:t>словом: десет</w:t>
      </w:r>
      <w:r>
        <w:rPr>
          <w:rFonts w:ascii="Trebuchet MS" w:eastAsia="Times New Roman" w:hAnsi="Trebuchet MS"/>
          <w:sz w:val="20"/>
          <w:szCs w:val="20"/>
        </w:rPr>
        <w:t xml:space="preserve">) работни дни от постъпване на заявка за обслужване от страна на възложителя. </w:t>
      </w:r>
      <w:r>
        <w:rPr>
          <w:rFonts w:ascii="Trebuchet MS" w:eastAsia="MS Mincho" w:hAnsi="Trebuchet MS"/>
          <w:sz w:val="20"/>
          <w:szCs w:val="20"/>
        </w:rPr>
        <w:t xml:space="preserve">Гаранционното обслужване се осъществява в оторизирани от производителя сервизи, посочени в приложение </w:t>
      </w:r>
      <w:r>
        <w:rPr>
          <w:rFonts w:ascii="Trebuchet MS" w:eastAsia="Times New Roman" w:hAnsi="Trebuchet MS"/>
          <w:sz w:val="20"/>
          <w:szCs w:val="20"/>
          <w:lang w:eastAsia="bg-BG"/>
        </w:rPr>
        <w:t>№ 2</w:t>
      </w:r>
      <w:r>
        <w:rPr>
          <w:rFonts w:ascii="Trebuchet MS" w:eastAsia="MS Mincho" w:hAnsi="Trebuchet MS"/>
          <w:sz w:val="20"/>
          <w:szCs w:val="20"/>
        </w:rPr>
        <w:t xml:space="preserve"> към настоящия договор.</w:t>
      </w:r>
    </w:p>
    <w:p w:rsidR="00B863C4" w:rsidRDefault="00B863C4">
      <w:pPr>
        <w:autoSpaceDE w:val="0"/>
        <w:autoSpaceDN w:val="0"/>
        <w:adjustRightInd w:val="0"/>
        <w:spacing w:after="0"/>
        <w:jc w:val="both"/>
        <w:rPr>
          <w:rFonts w:ascii="Trebuchet MS" w:hAnsi="Trebuchet MS"/>
          <w:sz w:val="20"/>
          <w:szCs w:val="20"/>
          <w:lang w:eastAsia="bg-BG"/>
        </w:rPr>
      </w:pPr>
    </w:p>
    <w:p w:rsidR="00B863C4" w:rsidRDefault="009D1BE2">
      <w:pPr>
        <w:autoSpaceDE w:val="0"/>
        <w:autoSpaceDN w:val="0"/>
        <w:adjustRightInd w:val="0"/>
        <w:spacing w:after="0"/>
        <w:jc w:val="center"/>
        <w:rPr>
          <w:rFonts w:ascii="Trebuchet MS" w:hAnsi="Trebuchet MS"/>
          <w:b/>
          <w:sz w:val="20"/>
          <w:szCs w:val="20"/>
          <w:lang w:eastAsia="bg-BG"/>
        </w:rPr>
      </w:pPr>
      <w:r>
        <w:rPr>
          <w:rFonts w:ascii="Trebuchet MS" w:hAnsi="Trebuchet MS"/>
          <w:b/>
          <w:sz w:val="20"/>
          <w:szCs w:val="20"/>
          <w:lang w:eastAsia="bg-BG"/>
        </w:rPr>
        <w:t>VI. ГАРАНЦИЯ ЗА ИЗПЪЛНЕНИЕ</w:t>
      </w:r>
    </w:p>
    <w:p w:rsidR="00B863C4" w:rsidRDefault="00B863C4">
      <w:pPr>
        <w:autoSpaceDE w:val="0"/>
        <w:autoSpaceDN w:val="0"/>
        <w:adjustRightInd w:val="0"/>
        <w:spacing w:after="0"/>
        <w:jc w:val="both"/>
        <w:rPr>
          <w:rFonts w:ascii="Trebuchet MS" w:eastAsia="Times New Roman" w:hAnsi="Trebuchet MS"/>
          <w:color w:val="FF0000"/>
          <w:sz w:val="20"/>
          <w:szCs w:val="20"/>
          <w:lang w:eastAsia="bg-BG"/>
        </w:rPr>
      </w:pPr>
    </w:p>
    <w:p w:rsidR="00B863C4" w:rsidRDefault="009D1BE2">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11. Видове гаранции, размер и форма на гаранциите</w:t>
      </w:r>
    </w:p>
    <w:p w:rsidR="00B863C4" w:rsidRDefault="009D1BE2">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11.1. Видове и размер на гаранциите</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lastRenderedPageBreak/>
        <w:t>11.1.1.</w:t>
      </w:r>
      <w:r>
        <w:rPr>
          <w:rFonts w:ascii="Trebuchet MS" w:eastAsia="Times New Roman" w:hAnsi="Trebuchet MS"/>
          <w:sz w:val="20"/>
          <w:szCs w:val="20"/>
          <w:lang w:eastAsia="bg-BG"/>
        </w:rPr>
        <w:t xml:space="preserve"> Изпълнителят гарантира изпълнението на произтичащите от настоящия договор свои задължения с гаранция за изпълнение в размер на 3% (три процента) от стойността на договора по алинея 2.1 или сумата от ……….. (словом: ………..) лева.</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11.1.2.</w:t>
      </w:r>
      <w:r>
        <w:rPr>
          <w:rFonts w:ascii="Trebuchet MS" w:eastAsia="Times New Roman" w:hAnsi="Trebuchet MS"/>
          <w:sz w:val="20"/>
          <w:szCs w:val="20"/>
          <w:lang w:eastAsia="bg-BG"/>
        </w:rPr>
        <w:t xml:space="preserve"> Изпълнителят представя документи за внесена гаранция за изпълнение на договора към датата на сключването му.</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bCs/>
          <w:sz w:val="20"/>
          <w:szCs w:val="20"/>
          <w:lang w:eastAsia="bg-BG"/>
        </w:rPr>
        <w:t>11.1.3.</w:t>
      </w:r>
      <w:r>
        <w:rPr>
          <w:rFonts w:ascii="Trebuchet MS" w:eastAsia="Times New Roman" w:hAnsi="Trebuchet MS"/>
          <w:sz w:val="20"/>
          <w:szCs w:val="20"/>
          <w:lang w:eastAsia="bg-BG"/>
        </w:rPr>
        <w:t xml:space="preserve"> Изпълнителят гарантира авансовото плащане по чл. 3.3.1 от настоящия Договор с гаранция, </w:t>
      </w:r>
      <w:bookmarkStart w:id="1" w:name="_Hlk17900403"/>
      <w:r>
        <w:rPr>
          <w:rFonts w:ascii="Trebuchet MS" w:eastAsia="Times New Roman" w:hAnsi="Trebuchet MS"/>
          <w:sz w:val="20"/>
          <w:szCs w:val="20"/>
          <w:lang w:eastAsia="bg-BG"/>
        </w:rPr>
        <w:t xml:space="preserve">обезпечаваща авансовото плащане в размер на 100% (сто процента) от стойността на авансовото плащане </w:t>
      </w:r>
      <w:bookmarkEnd w:id="1"/>
      <w:r>
        <w:rPr>
          <w:rFonts w:ascii="Trebuchet MS" w:eastAsia="Times New Roman" w:hAnsi="Trebuchet MS"/>
          <w:sz w:val="20"/>
          <w:szCs w:val="20"/>
          <w:lang w:eastAsia="bg-BG"/>
        </w:rPr>
        <w:t>или сумата от ……………………… (…………) лева.</w:t>
      </w:r>
    </w:p>
    <w:p w:rsidR="00B863C4" w:rsidRDefault="00B863C4">
      <w:pPr>
        <w:autoSpaceDE w:val="0"/>
        <w:autoSpaceDN w:val="0"/>
        <w:adjustRightInd w:val="0"/>
        <w:spacing w:after="0"/>
        <w:jc w:val="both"/>
        <w:rPr>
          <w:rFonts w:ascii="Trebuchet MS" w:eastAsia="Times New Roman" w:hAnsi="Trebuchet MS"/>
          <w:b/>
          <w:sz w:val="20"/>
          <w:szCs w:val="20"/>
          <w:lang w:eastAsia="bg-BG"/>
        </w:rPr>
      </w:pPr>
    </w:p>
    <w:p w:rsidR="00B863C4" w:rsidRDefault="009D1BE2">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11.2. Форма на гаранциите</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11.2.1.</w:t>
      </w:r>
      <w:r>
        <w:rPr>
          <w:rFonts w:ascii="Trebuchet MS" w:eastAsia="Times New Roman" w:hAnsi="Trebuchet MS"/>
          <w:sz w:val="20"/>
          <w:szCs w:val="20"/>
          <w:lang w:eastAsia="bg-BG"/>
        </w:rPr>
        <w:t xml:space="preserve"> Изпълнителят избира формата на гаранцията измежду една от следните:</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sz w:val="20"/>
          <w:szCs w:val="20"/>
          <w:lang w:eastAsia="bg-BG"/>
        </w:rPr>
        <w:t>а) парична сума внесена по банковата сметка на възложителя;</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sz w:val="20"/>
          <w:szCs w:val="20"/>
          <w:lang w:eastAsia="bg-BG"/>
        </w:rPr>
        <w:t>б) банкова гаранция;</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sz w:val="20"/>
          <w:szCs w:val="20"/>
          <w:lang w:eastAsia="bg-BG"/>
        </w:rPr>
        <w:t>в) застраховка, която обезпечава изпълнението чрез покритие на отговорността на изпълнителя.</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bCs/>
          <w:sz w:val="20"/>
          <w:szCs w:val="20"/>
          <w:lang w:eastAsia="bg-BG"/>
        </w:rPr>
        <w:t>11.2.2.</w:t>
      </w:r>
      <w:r>
        <w:rPr>
          <w:rFonts w:ascii="Trebuchet MS" w:eastAsia="Times New Roman" w:hAnsi="Trebuchet MS"/>
          <w:sz w:val="20"/>
          <w:szCs w:val="20"/>
          <w:lang w:eastAsia="bg-BG"/>
        </w:rPr>
        <w:t xml:space="preserve"> Изпълнителят представя документи за внесени гаранции</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sz w:val="20"/>
          <w:szCs w:val="20"/>
          <w:lang w:eastAsia="bg-BG"/>
        </w:rPr>
        <w:t>- за изпълнение на Договора към датата на сключването му;</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sz w:val="20"/>
          <w:szCs w:val="20"/>
          <w:lang w:eastAsia="bg-BG"/>
        </w:rPr>
        <w:t xml:space="preserve">- </w:t>
      </w:r>
      <w:bookmarkStart w:id="2" w:name="_Hlk17900295"/>
      <w:r>
        <w:rPr>
          <w:rFonts w:ascii="Trebuchet MS" w:eastAsia="Times New Roman" w:hAnsi="Trebuchet MS"/>
          <w:sz w:val="20"/>
          <w:szCs w:val="20"/>
          <w:lang w:eastAsia="bg-BG"/>
        </w:rPr>
        <w:t>за авансово плащане в срок от 30 (тридесет ) календарни дни от подписване на настоящия Договор към фактурата за авансово плащане.</w:t>
      </w:r>
      <w:bookmarkEnd w:id="2"/>
    </w:p>
    <w:p w:rsidR="00B863C4" w:rsidRDefault="00B863C4">
      <w:pPr>
        <w:autoSpaceDE w:val="0"/>
        <w:autoSpaceDN w:val="0"/>
        <w:adjustRightInd w:val="0"/>
        <w:spacing w:after="0"/>
        <w:jc w:val="both"/>
        <w:rPr>
          <w:rFonts w:ascii="Trebuchet MS" w:eastAsia="Times New Roman" w:hAnsi="Trebuchet MS"/>
          <w:sz w:val="20"/>
          <w:szCs w:val="20"/>
          <w:lang w:eastAsia="bg-BG"/>
        </w:rPr>
      </w:pPr>
    </w:p>
    <w:p w:rsidR="00B863C4" w:rsidRDefault="009D1BE2">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12. Изисквания по отношение на гаранциите</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12.1.</w:t>
      </w:r>
      <w:r>
        <w:rPr>
          <w:rFonts w:ascii="Trebuchet MS" w:eastAsia="Times New Roman" w:hAnsi="Trebuchet MS"/>
          <w:sz w:val="20"/>
          <w:szCs w:val="20"/>
          <w:lang w:eastAsia="bg-BG"/>
        </w:rPr>
        <w:t xml:space="preserve"> Когато гаранцията се представя във вид на парична сума, то тя се внася по следната банкова сметка на възложителя: ………………………………………………………………………</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sz w:val="20"/>
          <w:szCs w:val="20"/>
          <w:lang w:eastAsia="bg-BG"/>
        </w:rPr>
        <w:t>Всички банкови разходи, свързани с преводите на сумата, са за сметка на изпълнителя.</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12.2</w:t>
      </w:r>
      <w:r>
        <w:rPr>
          <w:rFonts w:ascii="Trebuchet MS" w:eastAsia="Times New Roman" w:hAnsi="Trebuchet MS"/>
          <w:sz w:val="20"/>
          <w:szCs w:val="20"/>
          <w:lang w:eastAsia="bg-BG"/>
        </w:rPr>
        <w:t xml:space="preserve">. Когато изпълнителят представя банкова гаранция, се представя оригиналът й, като тя е безусловна, неотменяема и непрехвърляема, като покрива 100% (сто процента) от стойността на гаранцията за изпълнението му, със срок на валидност: срока на действие на договора плюс </w:t>
      </w:r>
      <w:r>
        <w:rPr>
          <w:rFonts w:ascii="Trebuchet MS" w:eastAsia="Times New Roman" w:hAnsi="Trebuchet MS"/>
          <w:sz w:val="20"/>
          <w:szCs w:val="20"/>
        </w:rPr>
        <w:t>30 (словом: тридесет) календарни дни</w:t>
      </w:r>
      <w:r>
        <w:rPr>
          <w:rFonts w:ascii="Trebuchet MS" w:eastAsia="Times New Roman" w:hAnsi="Trebuchet MS"/>
          <w:sz w:val="20"/>
          <w:szCs w:val="20"/>
          <w:lang w:eastAsia="bg-BG"/>
        </w:rPr>
        <w:t>.</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12.2.1.</w:t>
      </w:r>
      <w:r>
        <w:rPr>
          <w:rFonts w:ascii="Trebuchet MS" w:eastAsia="Times New Roman" w:hAnsi="Trebuchet MS"/>
          <w:sz w:val="20"/>
          <w:szCs w:val="20"/>
          <w:lang w:eastAsia="bg-BG"/>
        </w:rPr>
        <w:t xml:space="preserve">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12.2.2.</w:t>
      </w:r>
      <w:r>
        <w:rPr>
          <w:rFonts w:ascii="Trebuchet MS" w:eastAsia="Times New Roman" w:hAnsi="Trebuchet MS"/>
          <w:sz w:val="20"/>
          <w:szCs w:val="20"/>
          <w:lang w:eastAsia="bg-BG"/>
        </w:rPr>
        <w:t xml:space="preserve"> Всички банкови разходи, свързани с обслужването на превода на гаранцията, включително при нейното възстановяване, са за сметка на изпълнителя.</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12.3.</w:t>
      </w:r>
      <w:r>
        <w:rPr>
          <w:rFonts w:ascii="Trebuchet MS" w:eastAsia="Times New Roman" w:hAnsi="Trebuchet MS"/>
          <w:sz w:val="20"/>
          <w:szCs w:val="20"/>
          <w:lang w:eastAsia="bg-BG"/>
        </w:rPr>
        <w:t xml:space="preserve"> Застраховката, която обезпечава изпълнението, чрез покритие на отговорността на изпълнителя, е със срок на валидност срока на действие на договора плюс </w:t>
      </w:r>
      <w:r>
        <w:rPr>
          <w:rFonts w:ascii="Trebuchet MS" w:eastAsia="Times New Roman" w:hAnsi="Trebuchet MS"/>
          <w:sz w:val="20"/>
          <w:szCs w:val="20"/>
        </w:rPr>
        <w:t>30 (словом: тридесет) календарни дни</w:t>
      </w:r>
      <w:r>
        <w:rPr>
          <w:rFonts w:ascii="Trebuchet MS" w:eastAsia="Times New Roman" w:hAnsi="Trebuchet MS"/>
          <w:sz w:val="20"/>
          <w:szCs w:val="20"/>
          <w:lang w:eastAsia="bg-BG"/>
        </w:rPr>
        <w:t>.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w:t>
      </w:r>
    </w:p>
    <w:p w:rsidR="00B863C4" w:rsidRDefault="00B863C4">
      <w:pPr>
        <w:autoSpaceDE w:val="0"/>
        <w:autoSpaceDN w:val="0"/>
        <w:adjustRightInd w:val="0"/>
        <w:spacing w:after="0"/>
        <w:jc w:val="both"/>
        <w:rPr>
          <w:rFonts w:ascii="Trebuchet MS" w:eastAsia="Times New Roman" w:hAnsi="Trebuchet MS"/>
          <w:sz w:val="20"/>
          <w:szCs w:val="20"/>
          <w:lang w:eastAsia="bg-BG"/>
        </w:rPr>
      </w:pPr>
    </w:p>
    <w:p w:rsidR="00B863C4" w:rsidRDefault="009D1BE2">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13. Задържане и освобождаване на гаранциите</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13.1.</w:t>
      </w:r>
      <w:r>
        <w:rPr>
          <w:rFonts w:ascii="Trebuchet MS" w:eastAsia="Times New Roman" w:hAnsi="Trebuchet MS"/>
          <w:sz w:val="20"/>
          <w:szCs w:val="20"/>
          <w:lang w:eastAsia="bg-BG"/>
        </w:rPr>
        <w:t xml:space="preserve"> Възложителят освобождава гаранцията за изпълнение на договора на етапи и при условия, както следва:</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lastRenderedPageBreak/>
        <w:t>13.1.1</w:t>
      </w:r>
      <w:r>
        <w:rPr>
          <w:rFonts w:ascii="Trebuchet MS" w:eastAsia="Times New Roman" w:hAnsi="Trebuchet MS"/>
          <w:sz w:val="20"/>
          <w:szCs w:val="20"/>
          <w:lang w:eastAsia="bg-BG"/>
        </w:rPr>
        <w:t xml:space="preserve">. частично освобождаване в размер на 90% (деветдесет процента) от стойността на договора в размер на ………… (словом: …………) лева, в срок от 30 (словом: тридесет) дни, след приемане на доставката на </w:t>
      </w:r>
      <w:r>
        <w:rPr>
          <w:rFonts w:ascii="Trebuchet MS" w:hAnsi="Trebuchet MS"/>
          <w:sz w:val="20"/>
          <w:szCs w:val="20"/>
        </w:rPr>
        <w:t>превозните средства/оборудването</w:t>
      </w:r>
      <w:r>
        <w:rPr>
          <w:rFonts w:ascii="Trebuchet MS" w:eastAsia="Times New Roman" w:hAnsi="Trebuchet MS"/>
          <w:sz w:val="20"/>
          <w:szCs w:val="20"/>
          <w:lang w:eastAsia="bg-BG"/>
        </w:rPr>
        <w:t xml:space="preserve"> и подписване на приемо-предавателните протоколи по алинея (5.1.2), съответно по алинея (5.1.4), без забележки и след регистрацията на автомобилите в КАТ </w:t>
      </w:r>
      <w:r>
        <w:rPr>
          <w:rFonts w:ascii="Trebuchet MS" w:eastAsia="Times New Roman" w:hAnsi="Trebuchet MS"/>
          <w:i/>
          <w:iCs/>
          <w:sz w:val="20"/>
          <w:szCs w:val="20"/>
          <w:lang w:eastAsia="bg-BG"/>
        </w:rPr>
        <w:t>(приложимо по ОП № 5)</w:t>
      </w:r>
      <w:r>
        <w:rPr>
          <w:rFonts w:ascii="Trebuchet MS" w:eastAsia="Times New Roman" w:hAnsi="Trebuchet MS"/>
          <w:sz w:val="20"/>
          <w:szCs w:val="20"/>
          <w:lang w:eastAsia="bg-BG"/>
        </w:rPr>
        <w:t>, при липса на възражения по изпълнението и при условие, че сумите по гаранциите не са задържани или не са настъпили условия за задържането им.</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13.1.2.</w:t>
      </w:r>
      <w:r>
        <w:rPr>
          <w:rFonts w:ascii="Trebuchet MS" w:eastAsia="Times New Roman" w:hAnsi="Trebuchet MS"/>
          <w:sz w:val="20"/>
          <w:szCs w:val="20"/>
          <w:lang w:eastAsia="bg-BG"/>
        </w:rPr>
        <w:t xml:space="preserve"> окончателно освобождаване на остатъчната сума по гаранцията се извършва в срок от 30 (словом: тридесет) календарни дни, след изтичане на последния гаранционния срок на </w:t>
      </w:r>
      <w:r>
        <w:rPr>
          <w:rFonts w:ascii="Trebuchet MS" w:hAnsi="Trebuchet MS"/>
          <w:sz w:val="20"/>
          <w:szCs w:val="20"/>
        </w:rPr>
        <w:t>превозните средства/оборудването</w:t>
      </w:r>
      <w:r>
        <w:rPr>
          <w:rFonts w:ascii="Trebuchet MS" w:eastAsia="Times New Roman" w:hAnsi="Trebuchet MS"/>
          <w:sz w:val="20"/>
          <w:szCs w:val="20"/>
          <w:lang w:eastAsia="bg-BG"/>
        </w:rPr>
        <w:t>, посочени в алинея (4.1.2) и (4.1.3) от настоящия договор,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13.2.</w:t>
      </w:r>
      <w:r>
        <w:rPr>
          <w:rFonts w:ascii="Trebuchet MS" w:eastAsia="Times New Roman" w:hAnsi="Trebuchet MS"/>
          <w:sz w:val="20"/>
          <w:szCs w:val="20"/>
          <w:lang w:eastAsia="bg-BG"/>
        </w:rPr>
        <w:t xml:space="preserve"> Ако изпълнителят е представил банкова гаранция или застраховка за изпълнение на договора,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сумите по алинея (13.1.1).</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13.3.</w:t>
      </w:r>
      <w:r>
        <w:rPr>
          <w:rFonts w:ascii="Trebuchet MS" w:eastAsia="Times New Roman" w:hAnsi="Trebuchet MS"/>
          <w:sz w:val="20"/>
          <w:szCs w:val="20"/>
          <w:lang w:eastAsia="bg-BG"/>
        </w:rPr>
        <w:t xml:space="preserve">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алинея (13.1).</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13.4.</w:t>
      </w:r>
      <w:r>
        <w:rPr>
          <w:rFonts w:ascii="Trebuchet MS" w:eastAsia="Times New Roman" w:hAnsi="Trebuchet MS"/>
          <w:sz w:val="20"/>
          <w:szCs w:val="20"/>
          <w:lang w:eastAsia="bg-BG"/>
        </w:rPr>
        <w:t xml:space="preserve"> Възложителят не дължи лихви върху сумите по предоставените гаранции, независимо от формата под която са предоставени.</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13.5.</w:t>
      </w:r>
      <w:r>
        <w:rPr>
          <w:rFonts w:ascii="Trebuchet MS" w:eastAsia="Times New Roman" w:hAnsi="Trebuchet MS"/>
          <w:sz w:val="20"/>
          <w:szCs w:val="20"/>
          <w:lang w:eastAsia="bg-BG"/>
        </w:rPr>
        <w:t xml:space="preserve">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13.6.</w:t>
      </w:r>
      <w:r>
        <w:rPr>
          <w:rFonts w:ascii="Trebuchet MS" w:eastAsia="Times New Roman" w:hAnsi="Trebuchet MS"/>
          <w:sz w:val="20"/>
          <w:szCs w:val="20"/>
          <w:lang w:eastAsia="bg-BG"/>
        </w:rPr>
        <w:t xml:space="preserve"> 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задържи от гаранцията за изпълнение суми, покриващи отговорността на изпълнителя за неизпълнението.</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13.7.</w:t>
      </w:r>
      <w:r>
        <w:rPr>
          <w:rFonts w:ascii="Trebuchet MS" w:eastAsia="Times New Roman" w:hAnsi="Trebuchet MS"/>
          <w:sz w:val="20"/>
          <w:szCs w:val="20"/>
          <w:lang w:eastAsia="bg-BG"/>
        </w:rPr>
        <w:t xml:space="preserve">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неизпълнение на задълженията на изпълнителя.</w:t>
      </w:r>
    </w:p>
    <w:p w:rsidR="00B863C4" w:rsidRDefault="009D1BE2">
      <w:pPr>
        <w:spacing w:after="0"/>
        <w:jc w:val="both"/>
        <w:rPr>
          <w:rFonts w:ascii="Trebuchet MS" w:hAnsi="Trebuchet MS"/>
          <w:sz w:val="20"/>
          <w:szCs w:val="20"/>
        </w:rPr>
      </w:pPr>
      <w:r>
        <w:rPr>
          <w:rFonts w:ascii="Trebuchet MS" w:hAnsi="Trebuchet MS"/>
          <w:b/>
          <w:sz w:val="20"/>
          <w:szCs w:val="20"/>
        </w:rPr>
        <w:t>13.8.</w:t>
      </w:r>
      <w:r>
        <w:rPr>
          <w:rFonts w:ascii="Trebuchet MS" w:hAnsi="Trebuchet MS"/>
          <w:sz w:val="20"/>
          <w:szCs w:val="20"/>
        </w:rPr>
        <w:t xml:space="preserve"> В случай на задържане от възложителя на суми от гаранциите изпълнителят е длъжен в срок до </w:t>
      </w:r>
      <w:r>
        <w:rPr>
          <w:rFonts w:ascii="Trebuchet MS" w:eastAsia="Times New Roman" w:hAnsi="Trebuchet MS"/>
          <w:sz w:val="20"/>
          <w:szCs w:val="20"/>
        </w:rPr>
        <w:t>5 (словом: пет) работни дни</w:t>
      </w:r>
      <w:r>
        <w:rPr>
          <w:rFonts w:ascii="Trebuchet MS" w:hAnsi="Trebuchet MS"/>
          <w:sz w:val="20"/>
          <w:szCs w:val="20"/>
        </w:rPr>
        <w:t xml:space="preserve"> да допълни съответната гаранция до размера ѝ, уговорен в алинея (11.1), като внесе усвоената от възложителя сума по сметка на възложителя, или учреди банкова гаранция за сума в размер на усвоената или да дозастрахова отговорността си до размера в алинея (11.1).</w:t>
      </w:r>
    </w:p>
    <w:p w:rsidR="00B863C4" w:rsidRDefault="00B863C4">
      <w:pPr>
        <w:spacing w:after="0"/>
        <w:jc w:val="both"/>
        <w:rPr>
          <w:rFonts w:ascii="Trebuchet MS" w:eastAsia="Times New Roman" w:hAnsi="Trebuchet MS"/>
          <w:sz w:val="20"/>
          <w:szCs w:val="20"/>
        </w:rPr>
      </w:pPr>
    </w:p>
    <w:p w:rsidR="00B863C4" w:rsidRDefault="009D1BE2">
      <w:pPr>
        <w:spacing w:after="0"/>
        <w:jc w:val="center"/>
        <w:rPr>
          <w:rFonts w:ascii="Trebuchet MS" w:eastAsia="Times New Roman" w:hAnsi="Trebuchet MS"/>
          <w:b/>
          <w:sz w:val="20"/>
          <w:szCs w:val="20"/>
        </w:rPr>
      </w:pPr>
      <w:r>
        <w:rPr>
          <w:rFonts w:ascii="Trebuchet MS" w:eastAsia="Times New Roman" w:hAnsi="Trebuchet MS"/>
          <w:b/>
          <w:sz w:val="20"/>
          <w:szCs w:val="20"/>
        </w:rPr>
        <w:t>VII. НЕУСТОЙКИ</w:t>
      </w:r>
    </w:p>
    <w:p w:rsidR="00B863C4" w:rsidRDefault="00B863C4">
      <w:pPr>
        <w:autoSpaceDE w:val="0"/>
        <w:autoSpaceDN w:val="0"/>
        <w:adjustRightInd w:val="0"/>
        <w:spacing w:after="0"/>
        <w:jc w:val="both"/>
        <w:rPr>
          <w:rFonts w:ascii="Trebuchet MS" w:eastAsia="Times New Roman" w:hAnsi="Trebuchet MS"/>
          <w:sz w:val="20"/>
          <w:szCs w:val="20"/>
          <w:lang w:eastAsia="bg-BG"/>
        </w:rPr>
      </w:pPr>
    </w:p>
    <w:p w:rsidR="00B863C4" w:rsidRDefault="009D1BE2">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14.</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14.1.</w:t>
      </w:r>
      <w:r>
        <w:rPr>
          <w:rFonts w:ascii="Trebuchet MS" w:eastAsia="Times New Roman" w:hAnsi="Trebuchet MS"/>
          <w:sz w:val="20"/>
          <w:szCs w:val="20"/>
          <w:lang w:eastAsia="bg-BG"/>
        </w:rPr>
        <w:t xml:space="preserve"> При забавено изпълнение на задължения по договора от страна на изпълнителя </w:t>
      </w:r>
      <w:r>
        <w:rPr>
          <w:rFonts w:ascii="Trebuchet MS" w:eastAsia="Times New Roman" w:hAnsi="Trebuchet MS"/>
          <w:sz w:val="20"/>
          <w:szCs w:val="20"/>
        </w:rPr>
        <w:t>в нарушение на предвидените в този договор срокове</w:t>
      </w:r>
      <w:r>
        <w:rPr>
          <w:rFonts w:ascii="Trebuchet MS" w:eastAsia="Times New Roman" w:hAnsi="Trebuchet MS"/>
          <w:sz w:val="20"/>
          <w:szCs w:val="20"/>
          <w:lang w:eastAsia="bg-BG"/>
        </w:rPr>
        <w:t>, същият заплаща на възло</w:t>
      </w:r>
      <w:r w:rsidR="00E80F89">
        <w:rPr>
          <w:rFonts w:ascii="Trebuchet MS" w:eastAsia="Times New Roman" w:hAnsi="Trebuchet MS"/>
          <w:sz w:val="20"/>
          <w:szCs w:val="20"/>
          <w:lang w:eastAsia="bg-BG"/>
        </w:rPr>
        <w:t>жителя неустойка в размер на 0,</w:t>
      </w:r>
      <w:r w:rsidR="00E80F89">
        <w:rPr>
          <w:rFonts w:ascii="Trebuchet MS" w:eastAsia="Times New Roman" w:hAnsi="Trebuchet MS"/>
          <w:sz w:val="20"/>
          <w:szCs w:val="20"/>
          <w:lang w:val="en-US" w:eastAsia="bg-BG"/>
        </w:rPr>
        <w:t>2</w:t>
      </w:r>
      <w:r>
        <w:rPr>
          <w:rFonts w:ascii="Trebuchet MS" w:eastAsia="Times New Roman" w:hAnsi="Trebuchet MS"/>
          <w:sz w:val="20"/>
          <w:szCs w:val="20"/>
          <w:lang w:eastAsia="bg-BG"/>
        </w:rPr>
        <w:t>% от сумата по алинея 2.1 за всеки п</w:t>
      </w:r>
      <w:r w:rsidR="00E80F89">
        <w:rPr>
          <w:rFonts w:ascii="Trebuchet MS" w:eastAsia="Times New Roman" w:hAnsi="Trebuchet MS"/>
          <w:sz w:val="20"/>
          <w:szCs w:val="20"/>
          <w:lang w:eastAsia="bg-BG"/>
        </w:rPr>
        <w:t xml:space="preserve">росрочен ден, но не повече от </w:t>
      </w:r>
      <w:r w:rsidR="00E80F89">
        <w:rPr>
          <w:rFonts w:ascii="Trebuchet MS" w:eastAsia="Times New Roman" w:hAnsi="Trebuchet MS"/>
          <w:sz w:val="20"/>
          <w:szCs w:val="20"/>
          <w:lang w:val="en-US" w:eastAsia="bg-BG"/>
        </w:rPr>
        <w:t>5</w:t>
      </w:r>
      <w:r>
        <w:rPr>
          <w:rFonts w:ascii="Trebuchet MS" w:eastAsia="Times New Roman" w:hAnsi="Trebuchet MS"/>
          <w:sz w:val="20"/>
          <w:szCs w:val="20"/>
          <w:lang w:eastAsia="bg-BG"/>
        </w:rPr>
        <w:t>% от сумата по алинея 2.1.</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14.2.</w:t>
      </w:r>
      <w:r>
        <w:rPr>
          <w:rFonts w:ascii="Trebuchet MS" w:eastAsia="Times New Roman" w:hAnsi="Trebuchet MS"/>
          <w:sz w:val="20"/>
          <w:szCs w:val="20"/>
          <w:lang w:eastAsia="bg-BG"/>
        </w:rPr>
        <w:t xml:space="preserve"> При забава на възложителя за изпълнение на задълженията му за плащане по договора, същият заплаща на изпъл</w:t>
      </w:r>
      <w:r w:rsidR="004726B0">
        <w:rPr>
          <w:rFonts w:ascii="Trebuchet MS" w:eastAsia="Times New Roman" w:hAnsi="Trebuchet MS"/>
          <w:sz w:val="20"/>
          <w:szCs w:val="20"/>
          <w:lang w:eastAsia="bg-BG"/>
        </w:rPr>
        <w:t>нителя неустойка в размер на 0,</w:t>
      </w:r>
      <w:r w:rsidR="004726B0">
        <w:rPr>
          <w:rFonts w:ascii="Trebuchet MS" w:eastAsia="Times New Roman" w:hAnsi="Trebuchet MS"/>
          <w:sz w:val="20"/>
          <w:szCs w:val="20"/>
          <w:lang w:val="en-US" w:eastAsia="bg-BG"/>
        </w:rPr>
        <w:t>2</w:t>
      </w:r>
      <w:r>
        <w:rPr>
          <w:rFonts w:ascii="Trebuchet MS" w:eastAsia="Times New Roman" w:hAnsi="Trebuchet MS"/>
          <w:sz w:val="20"/>
          <w:szCs w:val="20"/>
          <w:lang w:eastAsia="bg-BG"/>
        </w:rPr>
        <w:t>% от дължимата сума по алинея 2.1 за всеки п</w:t>
      </w:r>
      <w:r w:rsidR="004726B0">
        <w:rPr>
          <w:rFonts w:ascii="Trebuchet MS" w:eastAsia="Times New Roman" w:hAnsi="Trebuchet MS"/>
          <w:sz w:val="20"/>
          <w:szCs w:val="20"/>
          <w:lang w:eastAsia="bg-BG"/>
        </w:rPr>
        <w:t xml:space="preserve">росрочен ден, но не повече от </w:t>
      </w:r>
      <w:r w:rsidR="004726B0">
        <w:rPr>
          <w:rFonts w:ascii="Trebuchet MS" w:eastAsia="Times New Roman" w:hAnsi="Trebuchet MS"/>
          <w:sz w:val="20"/>
          <w:szCs w:val="20"/>
          <w:lang w:val="en-US" w:eastAsia="bg-BG"/>
        </w:rPr>
        <w:t>5</w:t>
      </w:r>
      <w:r>
        <w:rPr>
          <w:rFonts w:ascii="Trebuchet MS" w:eastAsia="Times New Roman" w:hAnsi="Trebuchet MS"/>
          <w:sz w:val="20"/>
          <w:szCs w:val="20"/>
          <w:lang w:eastAsia="bg-BG"/>
        </w:rPr>
        <w:t>% от размера на забавеното плащане.</w:t>
      </w:r>
    </w:p>
    <w:p w:rsidR="00B863C4" w:rsidRDefault="009D1BE2">
      <w:pPr>
        <w:widowControl w:val="0"/>
        <w:spacing w:after="0"/>
        <w:jc w:val="both"/>
        <w:rPr>
          <w:rFonts w:ascii="Trebuchet MS" w:eastAsia="Times New Roman" w:hAnsi="Trebuchet MS"/>
          <w:sz w:val="20"/>
          <w:szCs w:val="20"/>
        </w:rPr>
      </w:pPr>
      <w:r>
        <w:rPr>
          <w:rFonts w:ascii="Trebuchet MS" w:eastAsia="Times New Roman" w:hAnsi="Trebuchet MS"/>
          <w:b/>
          <w:sz w:val="20"/>
          <w:szCs w:val="20"/>
        </w:rPr>
        <w:t>14.3.</w:t>
      </w:r>
      <w:r>
        <w:rPr>
          <w:rFonts w:ascii="Trebuchet MS" w:eastAsia="Times New Roman" w:hAnsi="Trebuchet MS"/>
          <w:sz w:val="20"/>
          <w:szCs w:val="20"/>
        </w:rPr>
        <w:t xml:space="preserve"> При системно (три и повече пъти) неизпълнение на задълженията за гаранционно обслужване </w:t>
      </w:r>
      <w:r>
        <w:rPr>
          <w:rFonts w:ascii="Trebuchet MS" w:eastAsia="Times New Roman" w:hAnsi="Trebuchet MS"/>
          <w:sz w:val="20"/>
          <w:szCs w:val="20"/>
        </w:rPr>
        <w:lastRenderedPageBreak/>
        <w:t xml:space="preserve">и/или гаранционни ремонти в срока на гаранцията, изпълнителят дължи на възложителя неустойка в размер на </w:t>
      </w:r>
      <w:r>
        <w:rPr>
          <w:rFonts w:ascii="Trebuchet MS" w:eastAsia="Times New Roman" w:hAnsi="Trebuchet MS"/>
          <w:sz w:val="20"/>
          <w:szCs w:val="20"/>
          <w:lang w:eastAsia="bg-BG"/>
        </w:rPr>
        <w:t>5</w:t>
      </w:r>
      <w:r>
        <w:rPr>
          <w:rFonts w:ascii="Trebuchet MS" w:eastAsia="Times New Roman" w:hAnsi="Trebuchet MS"/>
          <w:sz w:val="20"/>
          <w:szCs w:val="20"/>
        </w:rPr>
        <w:t>% (</w:t>
      </w:r>
      <w:r>
        <w:rPr>
          <w:rFonts w:ascii="Trebuchet MS" w:eastAsia="Times New Roman" w:hAnsi="Trebuchet MS"/>
          <w:sz w:val="20"/>
          <w:szCs w:val="20"/>
          <w:lang w:eastAsia="bg-BG"/>
        </w:rPr>
        <w:t xml:space="preserve">пет </w:t>
      </w:r>
      <w:r>
        <w:rPr>
          <w:rFonts w:ascii="Trebuchet MS" w:eastAsia="Times New Roman" w:hAnsi="Trebuchet MS"/>
          <w:sz w:val="20"/>
          <w:szCs w:val="20"/>
        </w:rPr>
        <w:t>процента) от цената по алинея (2.1.).</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14.4.</w:t>
      </w:r>
      <w:r>
        <w:rPr>
          <w:rFonts w:ascii="Trebuchet MS" w:eastAsia="Times New Roman" w:hAnsi="Trebuchet MS"/>
          <w:sz w:val="20"/>
          <w:szCs w:val="20"/>
          <w:lang w:eastAsia="bg-BG"/>
        </w:rPr>
        <w:t xml:space="preserve">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като възложителят има право да усвои съответните суми по настоящия член от предоставените гаранции.</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14.5.</w:t>
      </w:r>
      <w:r>
        <w:rPr>
          <w:rFonts w:ascii="Trebuchet MS" w:eastAsia="Times New Roman" w:hAnsi="Trebuchet MS"/>
          <w:sz w:val="20"/>
          <w:szCs w:val="20"/>
          <w:lang w:eastAsia="bg-BG"/>
        </w:rPr>
        <w:t xml:space="preserve"> Неустойките се заплащат незабавно, при поискване от възложителя, по следната банкова сметка: …………………………………………………………………………………………………...</w:t>
      </w:r>
    </w:p>
    <w:p w:rsidR="00B863C4" w:rsidRDefault="009D1BE2">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sz w:val="20"/>
          <w:szCs w:val="20"/>
          <w:lang w:eastAsia="bg-BG"/>
        </w:rPr>
        <w:t xml:space="preserve">В случай че банковата сметка на възложителя не е заверена със сумата на неустойката в срок от </w:t>
      </w:r>
      <w:r>
        <w:rPr>
          <w:rFonts w:ascii="Trebuchet MS" w:eastAsia="Times New Roman" w:hAnsi="Trebuchet MS"/>
          <w:sz w:val="20"/>
          <w:szCs w:val="20"/>
        </w:rPr>
        <w:t>3 (словом: три) работни дни</w:t>
      </w:r>
      <w:r>
        <w:rPr>
          <w:rFonts w:ascii="Trebuchet MS" w:eastAsia="Times New Roman" w:hAnsi="Trebuchet MS"/>
          <w:sz w:val="20"/>
          <w:szCs w:val="20"/>
          <w:lang w:eastAsia="bg-BG"/>
        </w:rPr>
        <w:t xml:space="preserve"> от искането на възложителя за плащане на неустойка, възложителят има право да задържи съответната сума от гаранцията за изпълнение.</w:t>
      </w:r>
    </w:p>
    <w:p w:rsidR="00B863C4" w:rsidRDefault="00B863C4">
      <w:pPr>
        <w:spacing w:after="0"/>
        <w:jc w:val="both"/>
        <w:rPr>
          <w:rFonts w:ascii="Trebuchet MS" w:eastAsia="Times New Roman" w:hAnsi="Trebuchet MS"/>
          <w:sz w:val="20"/>
          <w:szCs w:val="20"/>
        </w:rPr>
      </w:pPr>
    </w:p>
    <w:p w:rsidR="00B863C4" w:rsidRDefault="009D1BE2">
      <w:pPr>
        <w:spacing w:after="0"/>
        <w:jc w:val="center"/>
        <w:rPr>
          <w:rFonts w:ascii="Trebuchet MS" w:eastAsia="Times New Roman" w:hAnsi="Trebuchet MS"/>
          <w:b/>
          <w:sz w:val="20"/>
          <w:szCs w:val="20"/>
        </w:rPr>
      </w:pPr>
      <w:r>
        <w:rPr>
          <w:rFonts w:ascii="Trebuchet MS" w:eastAsia="Times New Roman" w:hAnsi="Trebuchet MS"/>
          <w:b/>
          <w:sz w:val="20"/>
          <w:szCs w:val="20"/>
        </w:rPr>
        <w:t>VIII. ПОДИЗПЪЛНИТЕЛИ</w:t>
      </w:r>
    </w:p>
    <w:p w:rsidR="00B863C4" w:rsidRDefault="00B863C4">
      <w:pPr>
        <w:spacing w:after="0"/>
        <w:jc w:val="both"/>
        <w:rPr>
          <w:rFonts w:ascii="Trebuchet MS" w:eastAsia="Times New Roman" w:hAnsi="Trebuchet MS"/>
          <w:sz w:val="20"/>
          <w:szCs w:val="20"/>
        </w:rPr>
      </w:pPr>
    </w:p>
    <w:p w:rsidR="00B863C4" w:rsidRDefault="009D1BE2">
      <w:pPr>
        <w:spacing w:after="0"/>
        <w:jc w:val="both"/>
        <w:rPr>
          <w:rFonts w:ascii="Trebuchet MS" w:eastAsia="Times New Roman" w:hAnsi="Trebuchet MS"/>
          <w:b/>
          <w:bCs/>
          <w:sz w:val="20"/>
          <w:szCs w:val="20"/>
          <w:lang w:eastAsia="bg-BG"/>
        </w:rPr>
      </w:pPr>
      <w:r>
        <w:rPr>
          <w:rFonts w:ascii="Trebuchet MS" w:eastAsia="Times New Roman" w:hAnsi="Trebuchet MS"/>
          <w:b/>
          <w:bCs/>
          <w:sz w:val="20"/>
          <w:szCs w:val="20"/>
          <w:lang w:eastAsia="bg-BG"/>
        </w:rPr>
        <w:t>Член 15. Общи условия приложими към подизпълнителите</w:t>
      </w:r>
    </w:p>
    <w:p w:rsidR="00B863C4" w:rsidRDefault="009D1BE2">
      <w:pPr>
        <w:spacing w:after="0"/>
        <w:jc w:val="both"/>
        <w:rPr>
          <w:rFonts w:ascii="Trebuchet MS" w:eastAsia="Times New Roman" w:hAnsi="Trebuchet MS"/>
          <w:bCs/>
          <w:sz w:val="20"/>
          <w:szCs w:val="20"/>
          <w:lang w:eastAsia="bg-BG"/>
        </w:rPr>
      </w:pPr>
      <w:r>
        <w:rPr>
          <w:rFonts w:ascii="Trebuchet MS" w:eastAsia="Times New Roman" w:hAnsi="Trebuchet MS"/>
          <w:b/>
          <w:bCs/>
          <w:sz w:val="20"/>
          <w:szCs w:val="20"/>
          <w:lang w:eastAsia="bg-BG"/>
        </w:rPr>
        <w:t>15.1.</w:t>
      </w:r>
      <w:r>
        <w:rPr>
          <w:rFonts w:ascii="Trebuchet MS" w:eastAsia="Times New Roman" w:hAnsi="Trebuchet MS"/>
          <w:bCs/>
          <w:sz w:val="20"/>
          <w:szCs w:val="20"/>
          <w:lang w:eastAsia="bg-BG"/>
        </w:rPr>
        <w:t xml:space="preserve">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B863C4" w:rsidRDefault="009D1BE2">
      <w:pPr>
        <w:spacing w:after="0"/>
        <w:jc w:val="both"/>
        <w:rPr>
          <w:rFonts w:ascii="Trebuchet MS" w:eastAsia="Times New Roman" w:hAnsi="Trebuchet MS"/>
          <w:bCs/>
          <w:sz w:val="20"/>
          <w:szCs w:val="20"/>
          <w:lang w:eastAsia="bg-BG"/>
        </w:rPr>
      </w:pPr>
      <w:r>
        <w:rPr>
          <w:rFonts w:ascii="Trebuchet MS" w:eastAsia="Times New Roman" w:hAnsi="Trebuchet MS"/>
          <w:b/>
          <w:bCs/>
          <w:sz w:val="20"/>
          <w:szCs w:val="20"/>
          <w:lang w:eastAsia="bg-BG"/>
        </w:rPr>
        <w:t>15.2.</w:t>
      </w:r>
      <w:r>
        <w:rPr>
          <w:rFonts w:ascii="Trebuchet MS" w:eastAsia="Times New Roman" w:hAnsi="Trebuchet MS"/>
          <w:bCs/>
          <w:sz w:val="20"/>
          <w:szCs w:val="20"/>
          <w:lang w:eastAsia="bg-BG"/>
        </w:rPr>
        <w:t xml:space="preserve"> Процентното участие на подизпълнителите в цената за изпълнение на договора не може да бъде различно от посоченото в офертата на изпълнителя.</w:t>
      </w:r>
    </w:p>
    <w:p w:rsidR="00B863C4" w:rsidRDefault="009D1BE2">
      <w:pPr>
        <w:spacing w:after="0"/>
        <w:jc w:val="both"/>
        <w:rPr>
          <w:rFonts w:ascii="Trebuchet MS" w:eastAsia="Times New Roman" w:hAnsi="Trebuchet MS"/>
          <w:bCs/>
          <w:sz w:val="20"/>
          <w:szCs w:val="20"/>
          <w:lang w:eastAsia="bg-BG"/>
        </w:rPr>
      </w:pPr>
      <w:r>
        <w:rPr>
          <w:rFonts w:ascii="Trebuchet MS" w:eastAsia="Times New Roman" w:hAnsi="Trebuchet MS"/>
          <w:b/>
          <w:bCs/>
          <w:sz w:val="20"/>
          <w:szCs w:val="20"/>
          <w:lang w:eastAsia="bg-BG"/>
        </w:rPr>
        <w:t>15.3.</w:t>
      </w:r>
      <w:r>
        <w:rPr>
          <w:rFonts w:ascii="Trebuchet MS" w:eastAsia="Times New Roman" w:hAnsi="Trebuchet MS"/>
          <w:bCs/>
          <w:sz w:val="20"/>
          <w:szCs w:val="20"/>
          <w:lang w:eastAsia="bg-BG"/>
        </w:rPr>
        <w:t xml:space="preserve">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B863C4" w:rsidRDefault="009D1BE2">
      <w:pPr>
        <w:spacing w:after="0"/>
        <w:jc w:val="both"/>
        <w:rPr>
          <w:rFonts w:ascii="Trebuchet MS" w:eastAsia="Times New Roman" w:hAnsi="Trebuchet MS"/>
          <w:bCs/>
          <w:sz w:val="20"/>
          <w:szCs w:val="20"/>
          <w:lang w:eastAsia="bg-BG"/>
        </w:rPr>
      </w:pPr>
      <w:r>
        <w:rPr>
          <w:rFonts w:ascii="Trebuchet MS" w:eastAsia="Times New Roman" w:hAnsi="Trebuchet MS"/>
          <w:b/>
          <w:bCs/>
          <w:sz w:val="20"/>
          <w:szCs w:val="20"/>
          <w:lang w:eastAsia="bg-BG"/>
        </w:rPr>
        <w:t>15.4.</w:t>
      </w:r>
      <w:r>
        <w:rPr>
          <w:rFonts w:ascii="Trebuchet MS" w:eastAsia="Times New Roman" w:hAnsi="Trebuchet MS"/>
          <w:bCs/>
          <w:sz w:val="20"/>
          <w:szCs w:val="20"/>
          <w:lang w:eastAsia="bg-BG"/>
        </w:rPr>
        <w:t xml:space="preserve"> Независимо от използването на подизпълнители, отговорността за изпълнение на настоящия договор е на изпълнителя.</w:t>
      </w:r>
    </w:p>
    <w:p w:rsidR="00B863C4" w:rsidRDefault="009D1BE2">
      <w:pPr>
        <w:spacing w:after="0"/>
        <w:jc w:val="both"/>
        <w:rPr>
          <w:rFonts w:ascii="Trebuchet MS" w:eastAsia="Times New Roman" w:hAnsi="Trebuchet MS"/>
          <w:bCs/>
          <w:sz w:val="20"/>
          <w:szCs w:val="20"/>
          <w:lang w:eastAsia="bg-BG"/>
        </w:rPr>
      </w:pPr>
      <w:r>
        <w:rPr>
          <w:rFonts w:ascii="Trebuchet MS" w:eastAsia="Times New Roman" w:hAnsi="Trebuchet MS"/>
          <w:b/>
          <w:bCs/>
          <w:sz w:val="20"/>
          <w:szCs w:val="20"/>
          <w:lang w:eastAsia="bg-BG"/>
        </w:rPr>
        <w:t>15.5.</w:t>
      </w:r>
      <w:r>
        <w:rPr>
          <w:rFonts w:ascii="Trebuchet MS" w:eastAsia="Times New Roman" w:hAnsi="Trebuchet MS"/>
          <w:bCs/>
          <w:sz w:val="20"/>
          <w:szCs w:val="20"/>
          <w:lang w:eastAsia="bg-BG"/>
        </w:rPr>
        <w:t xml:space="preserve">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B863C4" w:rsidRDefault="00B863C4">
      <w:pPr>
        <w:spacing w:after="0"/>
        <w:jc w:val="both"/>
        <w:rPr>
          <w:rFonts w:ascii="Trebuchet MS" w:eastAsia="Times New Roman" w:hAnsi="Trebuchet MS"/>
          <w:bCs/>
          <w:sz w:val="20"/>
          <w:szCs w:val="20"/>
          <w:lang w:eastAsia="bg-BG"/>
        </w:rPr>
      </w:pPr>
    </w:p>
    <w:p w:rsidR="00B863C4" w:rsidRDefault="009D1BE2">
      <w:pPr>
        <w:spacing w:after="0"/>
        <w:jc w:val="both"/>
        <w:rPr>
          <w:rFonts w:ascii="Trebuchet MS" w:eastAsia="Times New Roman" w:hAnsi="Trebuchet MS"/>
          <w:b/>
          <w:bCs/>
          <w:sz w:val="20"/>
          <w:szCs w:val="20"/>
          <w:lang w:eastAsia="bg-BG"/>
        </w:rPr>
      </w:pPr>
      <w:r>
        <w:rPr>
          <w:rFonts w:ascii="Trebuchet MS" w:eastAsia="Times New Roman" w:hAnsi="Trebuchet MS"/>
          <w:b/>
          <w:bCs/>
          <w:sz w:val="20"/>
          <w:szCs w:val="20"/>
          <w:lang w:eastAsia="bg-BG"/>
        </w:rPr>
        <w:t>Член 16. Договори с подизпълнители</w:t>
      </w:r>
    </w:p>
    <w:p w:rsidR="00B863C4" w:rsidRDefault="009D1BE2">
      <w:pPr>
        <w:spacing w:after="0"/>
        <w:jc w:val="both"/>
        <w:rPr>
          <w:rFonts w:ascii="Trebuchet MS" w:eastAsia="Times New Roman" w:hAnsi="Trebuchet MS"/>
          <w:bCs/>
          <w:sz w:val="20"/>
          <w:szCs w:val="20"/>
          <w:lang w:eastAsia="bg-BG"/>
        </w:rPr>
      </w:pPr>
      <w:r>
        <w:rPr>
          <w:rFonts w:ascii="Trebuchet MS" w:eastAsia="Times New Roman" w:hAnsi="Trebuchet MS"/>
          <w:bCs/>
          <w:sz w:val="20"/>
          <w:szCs w:val="20"/>
          <w:lang w:eastAsia="bg-BG"/>
        </w:rPr>
        <w:t>При сключването на договорите с подизпълнителите, оферирани в офертата на изпълнителя, последният е длъжен да създаде условия и гаранции, че:</w:t>
      </w:r>
    </w:p>
    <w:p w:rsidR="00B863C4" w:rsidRDefault="009D1BE2">
      <w:pPr>
        <w:pStyle w:val="ae"/>
        <w:spacing w:after="0"/>
        <w:ind w:left="0"/>
        <w:jc w:val="both"/>
        <w:rPr>
          <w:rFonts w:ascii="Trebuchet MS" w:eastAsia="Times New Roman" w:hAnsi="Trebuchet MS"/>
          <w:bCs/>
          <w:sz w:val="20"/>
          <w:szCs w:val="20"/>
          <w:lang w:eastAsia="bg-BG"/>
        </w:rPr>
      </w:pPr>
      <w:r>
        <w:rPr>
          <w:rFonts w:ascii="Trebuchet MS" w:eastAsia="Times New Roman" w:hAnsi="Trebuchet MS"/>
          <w:bCs/>
          <w:sz w:val="20"/>
          <w:szCs w:val="20"/>
          <w:lang w:eastAsia="bg-BG"/>
        </w:rPr>
        <w:t>а) приложимите клаузи на договора са задължителни за изпълнение от подизпълнителите;</w:t>
      </w:r>
    </w:p>
    <w:p w:rsidR="00B863C4" w:rsidRDefault="009D1BE2">
      <w:pPr>
        <w:pStyle w:val="ae"/>
        <w:spacing w:after="0"/>
        <w:ind w:left="0"/>
        <w:jc w:val="both"/>
        <w:rPr>
          <w:rFonts w:ascii="Trebuchet MS" w:eastAsia="Times New Roman" w:hAnsi="Trebuchet MS"/>
          <w:bCs/>
          <w:sz w:val="20"/>
          <w:szCs w:val="20"/>
          <w:lang w:eastAsia="bg-BG"/>
        </w:rPr>
      </w:pPr>
      <w:r>
        <w:rPr>
          <w:rFonts w:ascii="Trebuchet MS" w:eastAsia="Times New Roman" w:hAnsi="Trebuchet MS"/>
          <w:bCs/>
          <w:sz w:val="20"/>
          <w:szCs w:val="20"/>
          <w:lang w:eastAsia="bg-BG"/>
        </w:rPr>
        <w:t>б) действията на подизпълнителите няма да доведат пряко или косвено до неизпълнение на договора;</w:t>
      </w:r>
    </w:p>
    <w:p w:rsidR="00B863C4" w:rsidRDefault="009D1BE2">
      <w:pPr>
        <w:pStyle w:val="ae"/>
        <w:spacing w:after="0"/>
        <w:ind w:left="0"/>
        <w:jc w:val="both"/>
        <w:rPr>
          <w:rFonts w:ascii="Trebuchet MS" w:eastAsia="Times New Roman" w:hAnsi="Trebuchet MS"/>
          <w:bCs/>
          <w:sz w:val="20"/>
          <w:szCs w:val="20"/>
          <w:lang w:eastAsia="bg-BG"/>
        </w:rPr>
      </w:pPr>
      <w:r>
        <w:rPr>
          <w:rFonts w:ascii="Trebuchet MS" w:eastAsia="Times New Roman" w:hAnsi="Trebuchet MS"/>
          <w:bCs/>
          <w:sz w:val="20"/>
          <w:szCs w:val="20"/>
          <w:lang w:eastAsia="bg-BG"/>
        </w:rPr>
        <w:t>в) 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B863C4" w:rsidRDefault="00B863C4">
      <w:pPr>
        <w:spacing w:after="0"/>
        <w:jc w:val="both"/>
        <w:rPr>
          <w:rFonts w:ascii="Trebuchet MS" w:eastAsia="Times New Roman" w:hAnsi="Trebuchet MS"/>
          <w:sz w:val="20"/>
          <w:szCs w:val="20"/>
        </w:rPr>
      </w:pPr>
    </w:p>
    <w:p w:rsidR="00B863C4" w:rsidRDefault="009D1BE2">
      <w:pPr>
        <w:spacing w:after="0"/>
        <w:jc w:val="both"/>
        <w:rPr>
          <w:rFonts w:ascii="Trebuchet MS" w:eastAsia="Times New Roman" w:hAnsi="Trebuchet MS"/>
          <w:b/>
          <w:bCs/>
          <w:sz w:val="20"/>
          <w:szCs w:val="20"/>
          <w:lang w:eastAsia="bg-BG"/>
        </w:rPr>
      </w:pPr>
      <w:r>
        <w:rPr>
          <w:rFonts w:ascii="Trebuchet MS" w:eastAsia="Times New Roman" w:hAnsi="Trebuchet MS"/>
          <w:b/>
          <w:bCs/>
          <w:sz w:val="20"/>
          <w:szCs w:val="20"/>
          <w:lang w:eastAsia="bg-BG"/>
        </w:rPr>
        <w:t>Член 17. Разплащане с подизпълнители</w:t>
      </w:r>
    </w:p>
    <w:p w:rsidR="00B863C4" w:rsidRDefault="009D1BE2">
      <w:pPr>
        <w:spacing w:after="0"/>
        <w:jc w:val="both"/>
        <w:rPr>
          <w:rFonts w:ascii="Trebuchet MS" w:eastAsia="Times New Roman" w:hAnsi="Trebuchet MS"/>
          <w:bCs/>
          <w:sz w:val="20"/>
          <w:szCs w:val="20"/>
          <w:lang w:eastAsia="bg-BG"/>
        </w:rPr>
      </w:pPr>
      <w:r>
        <w:rPr>
          <w:rFonts w:ascii="Trebuchet MS" w:eastAsia="Times New Roman" w:hAnsi="Trebuchet MS"/>
          <w:b/>
          <w:bCs/>
          <w:sz w:val="20"/>
          <w:szCs w:val="20"/>
          <w:lang w:eastAsia="bg-BG"/>
        </w:rPr>
        <w:t>17.1.</w:t>
      </w:r>
      <w:r>
        <w:rPr>
          <w:rFonts w:ascii="Trebuchet MS" w:eastAsia="Times New Roman" w:hAnsi="Trebuchet MS"/>
          <w:bCs/>
          <w:sz w:val="20"/>
          <w:szCs w:val="20"/>
          <w:lang w:eastAsia="bg-BG"/>
        </w:rPr>
        <w:t xml:space="preserve">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B863C4" w:rsidRDefault="009D1BE2">
      <w:pPr>
        <w:spacing w:after="0"/>
        <w:jc w:val="both"/>
        <w:rPr>
          <w:rFonts w:ascii="Trebuchet MS" w:eastAsia="Times New Roman" w:hAnsi="Trebuchet MS"/>
          <w:bCs/>
          <w:sz w:val="20"/>
          <w:szCs w:val="20"/>
          <w:lang w:eastAsia="bg-BG"/>
        </w:rPr>
      </w:pPr>
      <w:r>
        <w:rPr>
          <w:rFonts w:ascii="Trebuchet MS" w:eastAsia="Times New Roman" w:hAnsi="Trebuchet MS"/>
          <w:b/>
          <w:bCs/>
          <w:sz w:val="20"/>
          <w:szCs w:val="20"/>
          <w:lang w:eastAsia="bg-BG"/>
        </w:rPr>
        <w:t>17.2.</w:t>
      </w:r>
      <w:r>
        <w:rPr>
          <w:rFonts w:ascii="Trebuchet MS" w:eastAsia="Times New Roman" w:hAnsi="Trebuchet MS"/>
          <w:bCs/>
          <w:sz w:val="20"/>
          <w:szCs w:val="20"/>
          <w:lang w:eastAsia="bg-BG"/>
        </w:rPr>
        <w:t xml:space="preserve"> Разплащанията по член (17.1)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B863C4" w:rsidRDefault="009D1BE2">
      <w:pPr>
        <w:spacing w:after="0"/>
        <w:jc w:val="both"/>
        <w:rPr>
          <w:rFonts w:ascii="Trebuchet MS" w:eastAsia="Times New Roman" w:hAnsi="Trebuchet MS"/>
          <w:bCs/>
          <w:sz w:val="20"/>
          <w:szCs w:val="20"/>
          <w:lang w:eastAsia="bg-BG"/>
        </w:rPr>
      </w:pPr>
      <w:r>
        <w:rPr>
          <w:rFonts w:ascii="Trebuchet MS" w:eastAsia="Times New Roman" w:hAnsi="Trebuchet MS"/>
          <w:b/>
          <w:bCs/>
          <w:sz w:val="20"/>
          <w:szCs w:val="20"/>
          <w:lang w:eastAsia="bg-BG"/>
        </w:rPr>
        <w:lastRenderedPageBreak/>
        <w:t>17.3.</w:t>
      </w:r>
      <w:r>
        <w:rPr>
          <w:rFonts w:ascii="Trebuchet MS" w:eastAsia="Times New Roman" w:hAnsi="Trebuchet MS"/>
          <w:bCs/>
          <w:sz w:val="20"/>
          <w:szCs w:val="20"/>
          <w:lang w:eastAsia="bg-BG"/>
        </w:rPr>
        <w:t xml:space="preserve"> Към искането по алинея (17.2) изпълнителят предоставя становище, от което да е видно дали оспорва плащанията или част от тях като недължими.</w:t>
      </w:r>
    </w:p>
    <w:p w:rsidR="00B863C4" w:rsidRDefault="009D1BE2">
      <w:pPr>
        <w:spacing w:after="0"/>
        <w:jc w:val="both"/>
        <w:rPr>
          <w:rFonts w:ascii="Trebuchet MS" w:eastAsia="Times New Roman" w:hAnsi="Trebuchet MS"/>
          <w:bCs/>
          <w:sz w:val="20"/>
          <w:szCs w:val="20"/>
          <w:lang w:eastAsia="bg-BG"/>
        </w:rPr>
      </w:pPr>
      <w:r>
        <w:rPr>
          <w:rFonts w:ascii="Trebuchet MS" w:eastAsia="Times New Roman" w:hAnsi="Trebuchet MS"/>
          <w:b/>
          <w:bCs/>
          <w:sz w:val="20"/>
          <w:szCs w:val="20"/>
          <w:lang w:eastAsia="bg-BG"/>
        </w:rPr>
        <w:t>17.4.</w:t>
      </w:r>
      <w:r>
        <w:rPr>
          <w:rFonts w:ascii="Trebuchet MS" w:eastAsia="Times New Roman" w:hAnsi="Trebuchet MS"/>
          <w:bCs/>
          <w:sz w:val="20"/>
          <w:szCs w:val="20"/>
          <w:lang w:eastAsia="bg-BG"/>
        </w:rPr>
        <w:t xml:space="preserve"> Възложителят има право да откаже плащане по алинея (17.2), когато искането за плащане е оспорено, до момента на отстраняване на причината за отказа.</w:t>
      </w:r>
    </w:p>
    <w:p w:rsidR="00B863C4" w:rsidRDefault="00B863C4">
      <w:pPr>
        <w:spacing w:after="0"/>
        <w:jc w:val="both"/>
        <w:rPr>
          <w:rFonts w:ascii="Trebuchet MS" w:eastAsia="Times New Roman" w:hAnsi="Trebuchet MS"/>
          <w:sz w:val="20"/>
          <w:szCs w:val="20"/>
        </w:rPr>
      </w:pPr>
    </w:p>
    <w:p w:rsidR="00B863C4" w:rsidRDefault="009D1BE2">
      <w:pPr>
        <w:spacing w:after="0"/>
        <w:jc w:val="center"/>
        <w:rPr>
          <w:rFonts w:ascii="Trebuchet MS" w:eastAsia="Times New Roman" w:hAnsi="Trebuchet MS"/>
          <w:b/>
          <w:sz w:val="20"/>
          <w:szCs w:val="20"/>
        </w:rPr>
      </w:pPr>
      <w:r>
        <w:rPr>
          <w:rFonts w:ascii="Trebuchet MS" w:eastAsia="Times New Roman" w:hAnsi="Trebuchet MS"/>
          <w:b/>
          <w:sz w:val="20"/>
          <w:szCs w:val="20"/>
        </w:rPr>
        <w:t>IX. УСЛОВИЯ ЗА ПРЕКРАТЯВАНЕ И РАЗВАЛЯНЕ НА ДОГОВОРА</w:t>
      </w:r>
    </w:p>
    <w:p w:rsidR="00B863C4" w:rsidRDefault="00B863C4">
      <w:pPr>
        <w:spacing w:after="0"/>
        <w:jc w:val="both"/>
        <w:rPr>
          <w:rFonts w:ascii="Trebuchet MS" w:eastAsia="Times New Roman" w:hAnsi="Trebuchet MS"/>
          <w:sz w:val="20"/>
          <w:szCs w:val="20"/>
        </w:rPr>
      </w:pPr>
    </w:p>
    <w:p w:rsidR="00B863C4" w:rsidRDefault="009D1BE2">
      <w:pPr>
        <w:spacing w:after="0"/>
        <w:jc w:val="both"/>
        <w:rPr>
          <w:rFonts w:ascii="Trebuchet MS" w:hAnsi="Trebuchet MS"/>
          <w:b/>
          <w:sz w:val="20"/>
          <w:szCs w:val="20"/>
        </w:rPr>
      </w:pPr>
      <w:r>
        <w:rPr>
          <w:rFonts w:ascii="Trebuchet MS" w:hAnsi="Trebuchet MS"/>
          <w:b/>
          <w:sz w:val="20"/>
          <w:szCs w:val="20"/>
        </w:rPr>
        <w:t>Член 18.</w:t>
      </w:r>
    </w:p>
    <w:p w:rsidR="00B863C4" w:rsidRDefault="009D1BE2">
      <w:pPr>
        <w:spacing w:after="0"/>
        <w:jc w:val="both"/>
        <w:rPr>
          <w:rFonts w:ascii="Trebuchet MS" w:hAnsi="Trebuchet MS"/>
          <w:sz w:val="20"/>
          <w:szCs w:val="20"/>
        </w:rPr>
      </w:pPr>
      <w:r>
        <w:rPr>
          <w:rFonts w:ascii="Trebuchet MS" w:hAnsi="Trebuchet MS"/>
          <w:b/>
          <w:sz w:val="20"/>
          <w:szCs w:val="20"/>
        </w:rPr>
        <w:t>18.1.</w:t>
      </w:r>
      <w:r>
        <w:rPr>
          <w:rFonts w:ascii="Trebuchet MS" w:hAnsi="Trebuchet MS"/>
          <w:sz w:val="20"/>
          <w:szCs w:val="20"/>
        </w:rPr>
        <w:t xml:space="preserve"> Настоящият договор се прекратява в следните случаи:</w:t>
      </w:r>
    </w:p>
    <w:p w:rsidR="00B863C4" w:rsidRDefault="009D1BE2">
      <w:pPr>
        <w:pStyle w:val="ae"/>
        <w:spacing w:after="0"/>
        <w:ind w:left="0"/>
        <w:jc w:val="both"/>
        <w:rPr>
          <w:rFonts w:ascii="Trebuchet MS" w:eastAsia="Times New Roman" w:hAnsi="Trebuchet MS"/>
          <w:bCs/>
          <w:sz w:val="20"/>
          <w:szCs w:val="20"/>
          <w:lang w:eastAsia="bg-BG"/>
        </w:rPr>
      </w:pPr>
      <w:r>
        <w:rPr>
          <w:rFonts w:ascii="Trebuchet MS" w:eastAsia="Times New Roman" w:hAnsi="Trebuchet MS"/>
          <w:bCs/>
          <w:sz w:val="20"/>
          <w:szCs w:val="20"/>
          <w:lang w:eastAsia="bg-BG"/>
        </w:rPr>
        <w:t>а) по взаимно съгласие на страните, изразено в писмена форма;</w:t>
      </w:r>
    </w:p>
    <w:p w:rsidR="00B863C4" w:rsidRDefault="009D1BE2">
      <w:pPr>
        <w:pStyle w:val="ae"/>
        <w:spacing w:after="0"/>
        <w:ind w:left="0"/>
        <w:jc w:val="both"/>
        <w:rPr>
          <w:rFonts w:ascii="Trebuchet MS" w:eastAsia="Times New Roman" w:hAnsi="Trebuchet MS"/>
          <w:bCs/>
          <w:sz w:val="20"/>
          <w:szCs w:val="20"/>
          <w:lang w:eastAsia="bg-BG"/>
        </w:rPr>
      </w:pPr>
      <w:r>
        <w:rPr>
          <w:rFonts w:ascii="Trebuchet MS" w:hAnsi="Trebuchet MS"/>
          <w:sz w:val="20"/>
          <w:szCs w:val="20"/>
        </w:rPr>
        <w:t>б) с изтичане на уговорения срок;</w:t>
      </w:r>
    </w:p>
    <w:p w:rsidR="00B863C4" w:rsidRDefault="009D1BE2">
      <w:pPr>
        <w:pStyle w:val="ae"/>
        <w:spacing w:after="0"/>
        <w:ind w:left="0"/>
        <w:jc w:val="both"/>
        <w:rPr>
          <w:rFonts w:ascii="Trebuchet MS" w:eastAsia="Times New Roman" w:hAnsi="Trebuchet MS"/>
          <w:bCs/>
          <w:sz w:val="20"/>
          <w:szCs w:val="20"/>
          <w:lang w:eastAsia="bg-BG"/>
        </w:rPr>
      </w:pPr>
      <w:r>
        <w:rPr>
          <w:rFonts w:ascii="Trebuchet MS" w:hAnsi="Trebuchet MS"/>
          <w:sz w:val="20"/>
          <w:szCs w:val="20"/>
        </w:rPr>
        <w:t>в) 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от възложителя, веднага след настъпване на обстоятелствата;</w:t>
      </w:r>
    </w:p>
    <w:p w:rsidR="00B863C4" w:rsidRDefault="009D1BE2">
      <w:pPr>
        <w:pStyle w:val="ae"/>
        <w:spacing w:after="0"/>
        <w:ind w:left="0"/>
        <w:jc w:val="both"/>
        <w:rPr>
          <w:rFonts w:ascii="Trebuchet MS" w:eastAsia="Times New Roman" w:hAnsi="Trebuchet MS"/>
          <w:bCs/>
          <w:sz w:val="20"/>
          <w:szCs w:val="20"/>
          <w:lang w:eastAsia="bg-BG"/>
        </w:rPr>
      </w:pPr>
      <w:r>
        <w:rPr>
          <w:rFonts w:ascii="Trebuchet MS" w:eastAsia="Times New Roman" w:hAnsi="Trebuchet MS"/>
          <w:sz w:val="20"/>
          <w:szCs w:val="20"/>
        </w:rPr>
        <w:t>г) 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 („непреодолима сила“) за срок по-дълъг от 30 (словом: тридесет) календарни дни.</w:t>
      </w:r>
    </w:p>
    <w:p w:rsidR="00B863C4" w:rsidRDefault="009D1BE2">
      <w:pPr>
        <w:pStyle w:val="ae"/>
        <w:spacing w:after="0"/>
        <w:ind w:left="0"/>
        <w:jc w:val="both"/>
        <w:rPr>
          <w:rFonts w:ascii="Trebuchet MS" w:eastAsia="Times New Roman" w:hAnsi="Trebuchet MS"/>
          <w:sz w:val="20"/>
          <w:szCs w:val="20"/>
        </w:rPr>
      </w:pPr>
      <w:r>
        <w:rPr>
          <w:rFonts w:ascii="Trebuchet MS" w:eastAsia="Times New Roman" w:hAnsi="Trebuchet MS"/>
          <w:b/>
          <w:sz w:val="20"/>
          <w:szCs w:val="20"/>
        </w:rPr>
        <w:t>18.2.</w:t>
      </w:r>
      <w:r>
        <w:rPr>
          <w:rFonts w:ascii="Trebuchet MS" w:eastAsia="Times New Roman" w:hAnsi="Trebuchet MS"/>
          <w:sz w:val="20"/>
          <w:szCs w:val="20"/>
        </w:rPr>
        <w:t xml:space="preserve"> Възложителят може да прекрати договора без предизвестие, с уведомление, изпратено до изпълнителя:</w:t>
      </w:r>
    </w:p>
    <w:p w:rsidR="00B863C4" w:rsidRDefault="009D1BE2">
      <w:pPr>
        <w:pStyle w:val="ae"/>
        <w:spacing w:after="0"/>
        <w:ind w:left="0"/>
        <w:jc w:val="both"/>
        <w:rPr>
          <w:rFonts w:ascii="Trebuchet MS" w:eastAsia="Times New Roman" w:hAnsi="Trebuchet MS"/>
          <w:sz w:val="20"/>
          <w:szCs w:val="20"/>
        </w:rPr>
      </w:pPr>
      <w:r>
        <w:rPr>
          <w:rFonts w:ascii="Trebuchet MS" w:eastAsia="Times New Roman" w:hAnsi="Trebuchet MS"/>
          <w:sz w:val="20"/>
          <w:szCs w:val="20"/>
        </w:rPr>
        <w:t>а) когато изпълнителят забави изпълнението на задължение по настоящия договор с повече от 40 (словом: четиридесет) дни;</w:t>
      </w:r>
    </w:p>
    <w:p w:rsidR="00B863C4" w:rsidRDefault="009D1BE2">
      <w:pPr>
        <w:pStyle w:val="ae"/>
        <w:spacing w:after="0"/>
        <w:ind w:left="0"/>
        <w:jc w:val="both"/>
        <w:rPr>
          <w:rFonts w:ascii="Trebuchet MS" w:eastAsia="Times New Roman" w:hAnsi="Trebuchet MS"/>
          <w:sz w:val="20"/>
          <w:szCs w:val="20"/>
        </w:rPr>
      </w:pPr>
      <w:r>
        <w:rPr>
          <w:rFonts w:ascii="Trebuchet MS" w:eastAsia="Times New Roman" w:hAnsi="Trebuchet MS"/>
          <w:sz w:val="20"/>
          <w:szCs w:val="20"/>
        </w:rPr>
        <w:t>б) при системно (три и повече пъти) неизпълнение на изпълнителя на задълженията за гаранционно обслужване и/или гаранционни ремонти в срока на гаранцията; или при пълно неизпълнение на задълженията на изпълнителя за гаранционно обслужване и/или извършване на гаранционни ремонти в срока по гаранцията;</w:t>
      </w:r>
    </w:p>
    <w:p w:rsidR="00B863C4" w:rsidRDefault="009D1BE2">
      <w:pPr>
        <w:pStyle w:val="ae"/>
        <w:spacing w:after="0"/>
        <w:ind w:left="0"/>
        <w:jc w:val="both"/>
        <w:rPr>
          <w:rFonts w:ascii="Trebuchet MS" w:eastAsia="Times New Roman" w:hAnsi="Trebuchet MS"/>
          <w:sz w:val="20"/>
          <w:szCs w:val="20"/>
        </w:rPr>
      </w:pPr>
      <w:r>
        <w:rPr>
          <w:rFonts w:ascii="Trebuchet MS" w:eastAsia="Times New Roman" w:hAnsi="Trebuchet MS"/>
          <w:sz w:val="20"/>
          <w:szCs w:val="20"/>
        </w:rPr>
        <w:t>в)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p>
    <w:p w:rsidR="00B863C4" w:rsidRDefault="009D1BE2">
      <w:pPr>
        <w:pStyle w:val="ae"/>
        <w:spacing w:after="0"/>
        <w:ind w:left="0"/>
        <w:jc w:val="both"/>
        <w:rPr>
          <w:rFonts w:ascii="Trebuchet MS" w:eastAsia="Times New Roman" w:hAnsi="Trebuchet MS"/>
          <w:sz w:val="20"/>
          <w:szCs w:val="20"/>
        </w:rPr>
      </w:pPr>
      <w:r>
        <w:rPr>
          <w:rFonts w:ascii="Trebuchet MS" w:eastAsia="Times New Roman" w:hAnsi="Trebuchet MS"/>
          <w:b/>
          <w:sz w:val="20"/>
          <w:szCs w:val="20"/>
        </w:rPr>
        <w:t>18.3.</w:t>
      </w:r>
      <w:r>
        <w:rPr>
          <w:rFonts w:ascii="Trebuchet MS" w:eastAsia="Times New Roman" w:hAnsi="Trebuchet MS"/>
          <w:sz w:val="20"/>
          <w:szCs w:val="20"/>
        </w:rPr>
        <w:t xml:space="preserve"> Възложителят прекратява договора в случаите по чл. 118, ал. 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w:t>
      </w:r>
    </w:p>
    <w:p w:rsidR="00B863C4" w:rsidRDefault="009D1BE2">
      <w:pPr>
        <w:spacing w:after="0"/>
        <w:jc w:val="both"/>
        <w:rPr>
          <w:rFonts w:ascii="Trebuchet MS" w:eastAsia="Times New Roman" w:hAnsi="Trebuchet MS"/>
          <w:bCs/>
          <w:sz w:val="20"/>
          <w:szCs w:val="20"/>
          <w:lang w:eastAsia="bg-BG"/>
        </w:rPr>
      </w:pPr>
      <w:r>
        <w:rPr>
          <w:rFonts w:ascii="Trebuchet MS" w:eastAsia="Times New Roman" w:hAnsi="Trebuchet MS"/>
          <w:b/>
          <w:bCs/>
          <w:sz w:val="20"/>
          <w:szCs w:val="20"/>
          <w:lang w:eastAsia="bg-BG"/>
        </w:rPr>
        <w:t>18.4.</w:t>
      </w:r>
      <w:r>
        <w:rPr>
          <w:rFonts w:ascii="Trebuchet MS" w:eastAsia="Times New Roman" w:hAnsi="Trebuchet MS"/>
          <w:bCs/>
          <w:sz w:val="20"/>
          <w:szCs w:val="20"/>
          <w:lang w:eastAsia="bg-BG"/>
        </w:rPr>
        <w:t xml:space="preserve">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B863C4" w:rsidRDefault="009D1BE2">
      <w:pPr>
        <w:spacing w:after="0"/>
        <w:jc w:val="both"/>
        <w:rPr>
          <w:rFonts w:ascii="Trebuchet MS" w:eastAsia="Times New Roman" w:hAnsi="Trebuchet MS"/>
          <w:bCs/>
          <w:sz w:val="20"/>
          <w:szCs w:val="20"/>
          <w:lang w:eastAsia="bg-BG"/>
        </w:rPr>
      </w:pPr>
      <w:r>
        <w:rPr>
          <w:rFonts w:ascii="Trebuchet MS" w:eastAsia="Times New Roman" w:hAnsi="Trebuchet MS"/>
          <w:b/>
          <w:bCs/>
          <w:sz w:val="20"/>
          <w:szCs w:val="20"/>
          <w:lang w:eastAsia="bg-BG"/>
        </w:rPr>
        <w:t>18.5.</w:t>
      </w:r>
      <w:r>
        <w:rPr>
          <w:rFonts w:ascii="Trebuchet MS" w:eastAsia="Times New Roman" w:hAnsi="Trebuchet MS"/>
          <w:bCs/>
          <w:sz w:val="20"/>
          <w:szCs w:val="20"/>
          <w:lang w:eastAsia="bg-BG"/>
        </w:rPr>
        <w:t xml:space="preserve"> Възложителят може да развали договора по реда и при условията предвидени в него или в приложимото законодателство.</w:t>
      </w:r>
    </w:p>
    <w:p w:rsidR="00B863C4" w:rsidRDefault="009D1BE2">
      <w:pPr>
        <w:spacing w:after="0"/>
        <w:jc w:val="both"/>
        <w:rPr>
          <w:rFonts w:ascii="Trebuchet MS" w:hAnsi="Trebuchet MS"/>
          <w:b/>
          <w:sz w:val="20"/>
          <w:szCs w:val="20"/>
        </w:rPr>
      </w:pPr>
      <w:r>
        <w:rPr>
          <w:rFonts w:ascii="Trebuchet MS" w:hAnsi="Trebuchet MS"/>
          <w:b/>
          <w:sz w:val="20"/>
          <w:szCs w:val="20"/>
        </w:rPr>
        <w:t>Член 19.</w:t>
      </w:r>
    </w:p>
    <w:p w:rsidR="00B863C4" w:rsidRDefault="009D1BE2">
      <w:pPr>
        <w:spacing w:after="0"/>
        <w:jc w:val="both"/>
        <w:rPr>
          <w:rFonts w:ascii="Trebuchet MS" w:hAnsi="Trebuchet MS"/>
          <w:b/>
          <w:sz w:val="20"/>
          <w:szCs w:val="20"/>
        </w:rPr>
      </w:pPr>
      <w:r>
        <w:rPr>
          <w:rFonts w:ascii="Trebuchet MS" w:hAnsi="Trebuchet MS"/>
          <w:sz w:val="20"/>
          <w:szCs w:val="20"/>
        </w:rPr>
        <w:t>Настоящият договор може да бъде изменян или допълван от страните при условията на чл. 116 от ЗОП.</w:t>
      </w:r>
    </w:p>
    <w:p w:rsidR="00B863C4" w:rsidRDefault="00B863C4">
      <w:pPr>
        <w:spacing w:after="0"/>
        <w:jc w:val="both"/>
        <w:rPr>
          <w:rFonts w:ascii="Trebuchet MS" w:hAnsi="Trebuchet MS"/>
          <w:sz w:val="20"/>
          <w:szCs w:val="20"/>
        </w:rPr>
      </w:pPr>
    </w:p>
    <w:p w:rsidR="00B863C4" w:rsidRDefault="009D1BE2">
      <w:pPr>
        <w:spacing w:after="0"/>
        <w:jc w:val="center"/>
        <w:rPr>
          <w:rFonts w:ascii="Trebuchet MS" w:hAnsi="Trebuchet MS"/>
          <w:b/>
          <w:sz w:val="20"/>
          <w:szCs w:val="20"/>
        </w:rPr>
      </w:pPr>
      <w:r>
        <w:rPr>
          <w:rFonts w:ascii="Trebuchet MS" w:hAnsi="Trebuchet MS"/>
          <w:b/>
          <w:sz w:val="20"/>
          <w:szCs w:val="20"/>
        </w:rPr>
        <w:t>X. НЕПРЕОДОЛИМА СИЛА</w:t>
      </w:r>
    </w:p>
    <w:p w:rsidR="00B863C4" w:rsidRDefault="009D1BE2">
      <w:pPr>
        <w:spacing w:after="0"/>
        <w:jc w:val="both"/>
        <w:rPr>
          <w:rFonts w:ascii="Trebuchet MS" w:hAnsi="Trebuchet MS"/>
          <w:b/>
          <w:sz w:val="20"/>
          <w:szCs w:val="20"/>
        </w:rPr>
      </w:pPr>
      <w:r>
        <w:rPr>
          <w:rFonts w:ascii="Trebuchet MS" w:hAnsi="Trebuchet MS"/>
          <w:b/>
          <w:sz w:val="20"/>
          <w:szCs w:val="20"/>
        </w:rPr>
        <w:t>Член 20.</w:t>
      </w:r>
    </w:p>
    <w:p w:rsidR="00B863C4" w:rsidRDefault="009D1BE2">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20.1.</w:t>
      </w:r>
      <w:r>
        <w:rPr>
          <w:rFonts w:ascii="Trebuchet MS" w:eastAsia="Times New Roman" w:hAnsi="Trebuchet MS"/>
          <w:sz w:val="20"/>
          <w:szCs w:val="20"/>
          <w:lang w:eastAsia="bg-BG"/>
        </w:rPr>
        <w:t xml:space="preserve"> </w:t>
      </w:r>
      <w:r>
        <w:rPr>
          <w:rFonts w:ascii="Trebuchet MS" w:eastAsia="Times New Roman" w:hAnsi="Trebuchet MS"/>
          <w:spacing w:val="-4"/>
          <w:sz w:val="20"/>
          <w:szCs w:val="20"/>
          <w:lang w:eastAsia="bg-BG"/>
        </w:rPr>
        <w:t>Страните се освобождават от отговорност за неизпълнение на задълженията</w:t>
      </w:r>
      <w:r>
        <w:rPr>
          <w:rFonts w:ascii="Trebuchet MS" w:eastAsia="Times New Roman" w:hAnsi="Trebuchet MS"/>
          <w:sz w:val="20"/>
          <w:szCs w:val="20"/>
          <w:lang w:eastAsia="bg-BG"/>
        </w:rPr>
        <w:t xml:space="preserve"> си, когато невъзможността за изпълнение се дължи на непреодолима сила. Никоя от страните не може да се </w:t>
      </w:r>
      <w:r>
        <w:rPr>
          <w:rFonts w:ascii="Trebuchet MS" w:eastAsia="Times New Roman" w:hAnsi="Trebuchet MS"/>
          <w:sz w:val="20"/>
          <w:szCs w:val="20"/>
          <w:lang w:eastAsia="bg-BG"/>
        </w:rPr>
        <w:lastRenderedPageBreak/>
        <w:t>позовава на непреодолима сила, ако е била в забава и не е информирала другата страна за възникването на непреодолима сила.</w:t>
      </w:r>
    </w:p>
    <w:p w:rsidR="00B863C4" w:rsidRDefault="009D1BE2">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20.2.</w:t>
      </w:r>
      <w:r>
        <w:rPr>
          <w:rFonts w:ascii="Trebuchet MS" w:eastAsia="Times New Roman" w:hAnsi="Trebuchet MS"/>
          <w:sz w:val="20"/>
          <w:szCs w:val="20"/>
          <w:lang w:eastAsia="bg-BG"/>
        </w:rPr>
        <w:t xml:space="preserve">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B863C4" w:rsidRDefault="009D1BE2">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20.3.</w:t>
      </w:r>
      <w:r>
        <w:rPr>
          <w:rFonts w:ascii="Trebuchet MS" w:eastAsia="Times New Roman" w:hAnsi="Trebuchet MS"/>
          <w:sz w:val="20"/>
          <w:szCs w:val="20"/>
          <w:lang w:eastAsia="bg-BG"/>
        </w:rPr>
        <w:t xml:space="preserve"> Докато трае непреодолимата сила, изпълнението на задължението се спира.</w:t>
      </w:r>
    </w:p>
    <w:p w:rsidR="00B863C4" w:rsidRDefault="009D1BE2">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20.4.</w:t>
      </w:r>
      <w:r>
        <w:rPr>
          <w:rFonts w:ascii="Trebuchet MS" w:eastAsia="Times New Roman" w:hAnsi="Trebuchet MS"/>
          <w:sz w:val="20"/>
          <w:szCs w:val="20"/>
          <w:lang w:eastAsia="bg-BG"/>
        </w:rPr>
        <w:t xml:space="preserve">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B863C4" w:rsidRDefault="00B863C4">
      <w:pPr>
        <w:spacing w:after="0"/>
        <w:jc w:val="both"/>
        <w:rPr>
          <w:rFonts w:ascii="Trebuchet MS" w:eastAsia="Times New Roman" w:hAnsi="Trebuchet MS"/>
          <w:sz w:val="20"/>
          <w:szCs w:val="20"/>
          <w:lang w:eastAsia="bg-BG"/>
        </w:rPr>
      </w:pPr>
    </w:p>
    <w:p w:rsidR="00B863C4" w:rsidRDefault="009D1BE2">
      <w:pPr>
        <w:spacing w:after="0"/>
        <w:jc w:val="center"/>
        <w:rPr>
          <w:rFonts w:ascii="Trebuchet MS" w:eastAsia="Times New Roman" w:hAnsi="Trebuchet MS"/>
          <w:b/>
          <w:sz w:val="20"/>
          <w:szCs w:val="20"/>
          <w:lang w:eastAsia="bg-BG"/>
        </w:rPr>
      </w:pPr>
      <w:r>
        <w:rPr>
          <w:rFonts w:ascii="Trebuchet MS" w:eastAsia="Times New Roman" w:hAnsi="Trebuchet MS"/>
          <w:b/>
          <w:sz w:val="20"/>
          <w:szCs w:val="20"/>
          <w:lang w:eastAsia="bg-BG"/>
        </w:rPr>
        <w:t>XI. КОНФИДЕНЦИАЛНОСТ</w:t>
      </w:r>
    </w:p>
    <w:p w:rsidR="00B863C4" w:rsidRDefault="00B863C4">
      <w:pPr>
        <w:spacing w:after="0"/>
        <w:jc w:val="both"/>
        <w:rPr>
          <w:rFonts w:ascii="Trebuchet MS" w:eastAsia="Times New Roman" w:hAnsi="Trebuchet MS"/>
          <w:sz w:val="20"/>
          <w:szCs w:val="20"/>
          <w:lang w:eastAsia="bg-BG"/>
        </w:rPr>
      </w:pPr>
    </w:p>
    <w:p w:rsidR="00B863C4" w:rsidRDefault="009D1BE2">
      <w:pPr>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21.</w:t>
      </w:r>
    </w:p>
    <w:p w:rsidR="00B863C4" w:rsidRDefault="009D1BE2">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21.1.</w:t>
      </w:r>
      <w:r>
        <w:rPr>
          <w:rFonts w:ascii="Trebuchet MS" w:eastAsia="Times New Roman" w:hAnsi="Trebuchet MS"/>
          <w:sz w:val="20"/>
          <w:szCs w:val="20"/>
          <w:lang w:eastAsia="bg-BG"/>
        </w:rPr>
        <w:t xml:space="preserve"> Страните се съгласяват да третират като конфиденциална следната информация, получена при и по повод изпълнението на договора: …………………………………………………………………………………….</w:t>
      </w:r>
    </w:p>
    <w:p w:rsidR="00B863C4" w:rsidRDefault="009D1BE2">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21.2.</w:t>
      </w:r>
      <w:r>
        <w:rPr>
          <w:rFonts w:ascii="Trebuchet MS" w:eastAsia="Times New Roman" w:hAnsi="Trebuchet MS"/>
          <w:sz w:val="20"/>
          <w:szCs w:val="20"/>
          <w:lang w:eastAsia="bg-BG"/>
        </w:rPr>
        <w:t xml:space="preserve">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B863C4" w:rsidRDefault="00B863C4">
      <w:pPr>
        <w:spacing w:after="0"/>
        <w:jc w:val="both"/>
        <w:rPr>
          <w:rFonts w:ascii="Trebuchet MS" w:eastAsia="Times New Roman" w:hAnsi="Trebuchet MS"/>
          <w:sz w:val="20"/>
          <w:szCs w:val="20"/>
          <w:lang w:eastAsia="bg-BG"/>
        </w:rPr>
      </w:pPr>
    </w:p>
    <w:p w:rsidR="00B863C4" w:rsidRDefault="009D1BE2">
      <w:pPr>
        <w:pStyle w:val="ae"/>
        <w:spacing w:after="0"/>
        <w:ind w:left="0"/>
        <w:jc w:val="center"/>
        <w:rPr>
          <w:rFonts w:ascii="Trebuchet MS" w:eastAsia="Times New Roman" w:hAnsi="Trebuchet MS"/>
          <w:b/>
          <w:sz w:val="20"/>
          <w:szCs w:val="20"/>
          <w:lang w:eastAsia="bg-BG"/>
        </w:rPr>
      </w:pPr>
      <w:r>
        <w:rPr>
          <w:rFonts w:ascii="Trebuchet MS" w:eastAsia="Times New Roman" w:hAnsi="Trebuchet MS"/>
          <w:b/>
          <w:sz w:val="20"/>
          <w:szCs w:val="20"/>
          <w:lang w:eastAsia="bg-BG"/>
        </w:rPr>
        <w:t>XII. ДОПЪЛНИТЕЛНИ РАЗПОРЕДБИ</w:t>
      </w:r>
    </w:p>
    <w:p w:rsidR="00B863C4" w:rsidRDefault="00B863C4">
      <w:pPr>
        <w:spacing w:after="0"/>
        <w:jc w:val="both"/>
        <w:rPr>
          <w:rFonts w:ascii="Trebuchet MS" w:hAnsi="Trebuchet MS"/>
          <w:sz w:val="20"/>
          <w:szCs w:val="20"/>
        </w:rPr>
      </w:pPr>
    </w:p>
    <w:p w:rsidR="00B863C4" w:rsidRDefault="009D1BE2">
      <w:pPr>
        <w:spacing w:after="0"/>
        <w:jc w:val="both"/>
        <w:rPr>
          <w:rFonts w:ascii="Trebuchet MS" w:hAnsi="Trebuchet MS"/>
          <w:b/>
          <w:sz w:val="20"/>
          <w:szCs w:val="20"/>
        </w:rPr>
      </w:pPr>
      <w:r>
        <w:rPr>
          <w:rFonts w:ascii="Trebuchet MS" w:hAnsi="Trebuchet MS"/>
          <w:b/>
          <w:sz w:val="20"/>
          <w:szCs w:val="20"/>
        </w:rPr>
        <w:t>Член 22.</w:t>
      </w:r>
    </w:p>
    <w:p w:rsidR="00B863C4" w:rsidRDefault="009D1BE2">
      <w:pPr>
        <w:spacing w:after="0"/>
        <w:jc w:val="both"/>
        <w:rPr>
          <w:rFonts w:ascii="Trebuchet MS" w:hAnsi="Trebuchet MS"/>
          <w:sz w:val="20"/>
          <w:szCs w:val="20"/>
        </w:rPr>
      </w:pPr>
      <w:r>
        <w:rPr>
          <w:rFonts w:ascii="Trebuchet MS" w:hAnsi="Trebuchet MS"/>
          <w:sz w:val="20"/>
          <w:szCs w:val="20"/>
        </w:rPr>
        <w:t>За всички неуредени в настоящия договор въпроси се прилага действащото българско законодателство.</w:t>
      </w:r>
    </w:p>
    <w:p w:rsidR="00B863C4" w:rsidRDefault="00B863C4">
      <w:pPr>
        <w:spacing w:after="0"/>
        <w:jc w:val="both"/>
        <w:rPr>
          <w:rFonts w:ascii="Trebuchet MS" w:hAnsi="Trebuchet MS"/>
          <w:b/>
          <w:sz w:val="20"/>
          <w:szCs w:val="20"/>
        </w:rPr>
      </w:pPr>
    </w:p>
    <w:p w:rsidR="00B863C4" w:rsidRDefault="009D1BE2">
      <w:pPr>
        <w:spacing w:after="0"/>
        <w:jc w:val="both"/>
        <w:rPr>
          <w:rFonts w:ascii="Trebuchet MS" w:hAnsi="Trebuchet MS"/>
          <w:sz w:val="20"/>
          <w:szCs w:val="20"/>
        </w:rPr>
      </w:pPr>
      <w:r>
        <w:rPr>
          <w:rFonts w:ascii="Trebuchet MS" w:hAnsi="Trebuchet MS"/>
          <w:b/>
          <w:sz w:val="20"/>
          <w:szCs w:val="20"/>
        </w:rPr>
        <w:t>Член 23</w:t>
      </w:r>
      <w:r>
        <w:rPr>
          <w:rFonts w:ascii="Trebuchet MS" w:hAnsi="Trebuchet MS"/>
          <w:sz w:val="20"/>
          <w:szCs w:val="20"/>
        </w:rPr>
        <w:t>.</w:t>
      </w:r>
    </w:p>
    <w:p w:rsidR="00B863C4" w:rsidRDefault="009D1BE2">
      <w:pPr>
        <w:spacing w:after="0"/>
        <w:jc w:val="both"/>
        <w:rPr>
          <w:rFonts w:ascii="Trebuchet MS" w:hAnsi="Trebuchet MS"/>
          <w:sz w:val="20"/>
          <w:szCs w:val="20"/>
        </w:rPr>
      </w:pPr>
      <w:r>
        <w:rPr>
          <w:rFonts w:ascii="Trebuchet MS" w:hAnsi="Trebuchet MS"/>
          <w:b/>
          <w:sz w:val="20"/>
          <w:szCs w:val="20"/>
        </w:rPr>
        <w:t>23.1.</w:t>
      </w:r>
      <w:r>
        <w:rPr>
          <w:rFonts w:ascii="Trebuchet MS" w:hAnsi="Trebuchet MS"/>
          <w:sz w:val="20"/>
          <w:szCs w:val="20"/>
        </w:rPr>
        <w:t xml:space="preserve"> Упълномощени представители на страните, които могат да приемат и правят изявления по изпълнението на настоящия договор са:</w:t>
      </w:r>
    </w:p>
    <w:p w:rsidR="00B863C4" w:rsidRDefault="00B863C4">
      <w:pPr>
        <w:spacing w:after="0"/>
        <w:jc w:val="both"/>
        <w:rPr>
          <w:rFonts w:ascii="Trebuchet MS" w:hAnsi="Trebuchet MS"/>
          <w:sz w:val="20"/>
          <w:szCs w:val="2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B863C4">
        <w:tc>
          <w:tcPr>
            <w:tcW w:w="4960" w:type="dxa"/>
          </w:tcPr>
          <w:p w:rsidR="00B863C4" w:rsidRDefault="009D1BE2">
            <w:pPr>
              <w:spacing w:line="276" w:lineRule="auto"/>
              <w:jc w:val="both"/>
              <w:rPr>
                <w:rFonts w:ascii="Trebuchet MS" w:hAnsi="Trebuchet MS"/>
                <w:b/>
              </w:rPr>
            </w:pPr>
            <w:r>
              <w:rPr>
                <w:rFonts w:ascii="Trebuchet MS" w:hAnsi="Trebuchet MS"/>
                <w:b/>
              </w:rPr>
              <w:t>ЗА ВЪЗЛОЖИТЕЛЯ:</w:t>
            </w:r>
          </w:p>
          <w:p w:rsidR="00B863C4" w:rsidRDefault="009D1BE2">
            <w:pPr>
              <w:spacing w:line="276" w:lineRule="auto"/>
              <w:jc w:val="both"/>
              <w:rPr>
                <w:rFonts w:ascii="Trebuchet MS" w:hAnsi="Trebuchet MS"/>
              </w:rPr>
            </w:pPr>
            <w:r>
              <w:rPr>
                <w:rFonts w:ascii="Trebuchet MS" w:hAnsi="Trebuchet MS"/>
              </w:rPr>
              <w:t>…………………………………………..</w:t>
            </w:r>
          </w:p>
          <w:p w:rsidR="00B863C4" w:rsidRDefault="009D1BE2">
            <w:pPr>
              <w:spacing w:line="276" w:lineRule="auto"/>
              <w:jc w:val="both"/>
              <w:rPr>
                <w:rFonts w:ascii="Trebuchet MS" w:hAnsi="Trebuchet MS"/>
              </w:rPr>
            </w:pPr>
            <w:r>
              <w:rPr>
                <w:rFonts w:ascii="Trebuchet MS" w:hAnsi="Trebuchet MS"/>
              </w:rPr>
              <w:t>Телефон: …………………………..</w:t>
            </w:r>
          </w:p>
          <w:p w:rsidR="00B863C4" w:rsidRDefault="009D1BE2">
            <w:pPr>
              <w:jc w:val="both"/>
              <w:rPr>
                <w:rFonts w:ascii="Trebuchet MS" w:hAnsi="Trebuchet MS"/>
              </w:rPr>
            </w:pPr>
            <w:r>
              <w:rPr>
                <w:rFonts w:ascii="Trebuchet MS" w:hAnsi="Trebuchet MS"/>
              </w:rPr>
              <w:t>E-mail: …………………………………</w:t>
            </w:r>
          </w:p>
        </w:tc>
        <w:tc>
          <w:tcPr>
            <w:tcW w:w="4961" w:type="dxa"/>
          </w:tcPr>
          <w:p w:rsidR="00B863C4" w:rsidRDefault="009D1BE2">
            <w:pPr>
              <w:spacing w:line="276" w:lineRule="auto"/>
              <w:jc w:val="both"/>
              <w:rPr>
                <w:rFonts w:ascii="Trebuchet MS" w:hAnsi="Trebuchet MS"/>
                <w:b/>
              </w:rPr>
            </w:pPr>
            <w:r>
              <w:rPr>
                <w:rFonts w:ascii="Trebuchet MS" w:hAnsi="Trebuchet MS"/>
                <w:b/>
              </w:rPr>
              <w:t>ЗА ИЗПЪЛНИТЕЛЯ:</w:t>
            </w:r>
          </w:p>
          <w:p w:rsidR="00B863C4" w:rsidRDefault="009D1BE2">
            <w:pPr>
              <w:spacing w:line="276" w:lineRule="auto"/>
              <w:jc w:val="both"/>
              <w:rPr>
                <w:rFonts w:ascii="Trebuchet MS" w:hAnsi="Trebuchet MS"/>
              </w:rPr>
            </w:pPr>
            <w:r>
              <w:rPr>
                <w:rFonts w:ascii="Trebuchet MS" w:hAnsi="Trebuchet MS"/>
              </w:rPr>
              <w:t>………………………………………….</w:t>
            </w:r>
          </w:p>
          <w:p w:rsidR="00B863C4" w:rsidRDefault="009D1BE2">
            <w:pPr>
              <w:spacing w:line="276" w:lineRule="auto"/>
              <w:jc w:val="both"/>
              <w:rPr>
                <w:rFonts w:ascii="Trebuchet MS" w:hAnsi="Trebuchet MS"/>
              </w:rPr>
            </w:pPr>
            <w:r>
              <w:rPr>
                <w:rFonts w:ascii="Trebuchet MS" w:hAnsi="Trebuchet MS"/>
              </w:rPr>
              <w:t>Телефон: ………………………….</w:t>
            </w:r>
          </w:p>
          <w:p w:rsidR="00B863C4" w:rsidRDefault="009D1BE2">
            <w:pPr>
              <w:jc w:val="both"/>
              <w:rPr>
                <w:rFonts w:ascii="Trebuchet MS" w:hAnsi="Trebuchet MS"/>
              </w:rPr>
            </w:pPr>
            <w:r>
              <w:rPr>
                <w:rFonts w:ascii="Trebuchet MS" w:hAnsi="Trebuchet MS"/>
                <w:lang w:val="en-US"/>
              </w:rPr>
              <w:t>E</w:t>
            </w:r>
            <w:r>
              <w:rPr>
                <w:rFonts w:ascii="Trebuchet MS" w:hAnsi="Trebuchet MS"/>
              </w:rPr>
              <w:t>-</w:t>
            </w:r>
            <w:proofErr w:type="spellStart"/>
            <w:r>
              <w:rPr>
                <w:rFonts w:ascii="Trebuchet MS" w:hAnsi="Trebuchet MS"/>
              </w:rPr>
              <w:t>mail</w:t>
            </w:r>
            <w:proofErr w:type="spellEnd"/>
            <w:r>
              <w:rPr>
                <w:rFonts w:ascii="Trebuchet MS" w:hAnsi="Trebuchet MS"/>
              </w:rPr>
              <w:t>: ……………………………….</w:t>
            </w:r>
          </w:p>
        </w:tc>
      </w:tr>
    </w:tbl>
    <w:p w:rsidR="00B863C4" w:rsidRDefault="00B863C4">
      <w:pPr>
        <w:spacing w:after="0"/>
        <w:jc w:val="both"/>
        <w:rPr>
          <w:rFonts w:ascii="Trebuchet MS" w:hAnsi="Trebuchet MS"/>
          <w:sz w:val="20"/>
          <w:szCs w:val="20"/>
        </w:rPr>
      </w:pPr>
    </w:p>
    <w:p w:rsidR="00B863C4" w:rsidRDefault="009D1BE2">
      <w:pPr>
        <w:spacing w:after="0"/>
        <w:jc w:val="both"/>
        <w:rPr>
          <w:rFonts w:ascii="Trebuchet MS" w:hAnsi="Trebuchet MS"/>
          <w:sz w:val="20"/>
          <w:szCs w:val="20"/>
        </w:rPr>
      </w:pPr>
      <w:r>
        <w:rPr>
          <w:rFonts w:ascii="Trebuchet MS" w:hAnsi="Trebuchet MS"/>
          <w:b/>
          <w:sz w:val="20"/>
          <w:szCs w:val="20"/>
        </w:rPr>
        <w:t>23.2.</w:t>
      </w:r>
      <w:r>
        <w:rPr>
          <w:rFonts w:ascii="Trebuchet MS" w:hAnsi="Trebuchet MS"/>
          <w:sz w:val="20"/>
          <w:szCs w:val="20"/>
        </w:rPr>
        <w:t xml:space="preserve">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B863C4" w:rsidRDefault="009D1BE2">
      <w:pPr>
        <w:spacing w:after="0"/>
        <w:jc w:val="both"/>
        <w:rPr>
          <w:rFonts w:ascii="Trebuchet MS" w:hAnsi="Trebuchet MS"/>
          <w:sz w:val="20"/>
          <w:szCs w:val="20"/>
        </w:rPr>
      </w:pPr>
      <w:r>
        <w:rPr>
          <w:rFonts w:ascii="Trebuchet MS" w:hAnsi="Trebuchet MS"/>
          <w:b/>
          <w:sz w:val="20"/>
          <w:szCs w:val="20"/>
        </w:rPr>
        <w:t>23.3.</w:t>
      </w:r>
      <w:r>
        <w:rPr>
          <w:rFonts w:ascii="Trebuchet MS" w:hAnsi="Trebuchet MS"/>
          <w:sz w:val="20"/>
          <w:szCs w:val="20"/>
        </w:rPr>
        <w:t xml:space="preserve">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B863C4" w:rsidRDefault="009D1BE2">
      <w:pPr>
        <w:spacing w:after="0"/>
        <w:jc w:val="both"/>
        <w:rPr>
          <w:rFonts w:ascii="Trebuchet MS" w:hAnsi="Trebuchet MS"/>
          <w:sz w:val="20"/>
          <w:szCs w:val="20"/>
        </w:rPr>
      </w:pPr>
      <w:r>
        <w:rPr>
          <w:rFonts w:ascii="Trebuchet MS" w:hAnsi="Trebuchet MS"/>
          <w:b/>
          <w:sz w:val="20"/>
          <w:szCs w:val="20"/>
        </w:rPr>
        <w:t>23.4.</w:t>
      </w:r>
      <w:r>
        <w:rPr>
          <w:rFonts w:ascii="Trebuchet MS" w:hAnsi="Trebuchet MS"/>
          <w:sz w:val="20"/>
          <w:szCs w:val="20"/>
        </w:rPr>
        <w:t xml:space="preserve">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23, се счита за валидно изпратена и получена от другата страна.</w:t>
      </w:r>
    </w:p>
    <w:p w:rsidR="00B863C4" w:rsidRDefault="009D1BE2">
      <w:pPr>
        <w:spacing w:after="0"/>
        <w:jc w:val="both"/>
        <w:rPr>
          <w:rFonts w:ascii="Trebuchet MS" w:hAnsi="Trebuchet MS"/>
          <w:sz w:val="20"/>
          <w:szCs w:val="20"/>
        </w:rPr>
      </w:pPr>
      <w:r>
        <w:rPr>
          <w:rFonts w:ascii="Trebuchet MS" w:hAnsi="Trebuchet MS"/>
          <w:b/>
          <w:sz w:val="20"/>
          <w:szCs w:val="20"/>
        </w:rPr>
        <w:t>23.5.</w:t>
      </w:r>
      <w:r>
        <w:rPr>
          <w:rFonts w:ascii="Trebuchet MS" w:hAnsi="Trebuchet MS"/>
          <w:sz w:val="20"/>
          <w:szCs w:val="20"/>
        </w:rPr>
        <w:t xml:space="preserve">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w:t>
      </w:r>
      <w:r>
        <w:rPr>
          <w:rFonts w:ascii="Trebuchet MS" w:hAnsi="Trebuchet MS"/>
          <w:sz w:val="20"/>
          <w:szCs w:val="20"/>
        </w:rPr>
        <w:lastRenderedPageBreak/>
        <w:t>факс с автоматично генерирано съобщение за получаване от адресата или по електронната поща на страните, подписани с електронен подпис.</w:t>
      </w:r>
    </w:p>
    <w:p w:rsidR="00B863C4" w:rsidRDefault="00B863C4">
      <w:pPr>
        <w:spacing w:after="0"/>
        <w:jc w:val="both"/>
        <w:rPr>
          <w:rFonts w:ascii="Trebuchet MS" w:hAnsi="Trebuchet MS"/>
          <w:sz w:val="20"/>
          <w:szCs w:val="20"/>
        </w:rPr>
      </w:pPr>
    </w:p>
    <w:p w:rsidR="00B863C4" w:rsidRDefault="009D1BE2">
      <w:pPr>
        <w:spacing w:after="0"/>
        <w:jc w:val="both"/>
        <w:rPr>
          <w:rFonts w:ascii="Trebuchet MS" w:hAnsi="Trebuchet MS"/>
          <w:sz w:val="20"/>
          <w:szCs w:val="20"/>
        </w:rPr>
      </w:pPr>
      <w:r>
        <w:rPr>
          <w:rFonts w:ascii="Trebuchet MS" w:hAnsi="Trebuchet MS"/>
          <w:b/>
          <w:sz w:val="20"/>
          <w:szCs w:val="20"/>
        </w:rPr>
        <w:t>Член 24</w:t>
      </w:r>
      <w:r>
        <w:rPr>
          <w:rFonts w:ascii="Trebuchet MS" w:hAnsi="Trebuchet MS"/>
          <w:sz w:val="20"/>
          <w:szCs w:val="20"/>
        </w:rPr>
        <w:t>.</w:t>
      </w:r>
    </w:p>
    <w:p w:rsidR="00B863C4" w:rsidRDefault="009D1BE2">
      <w:pPr>
        <w:tabs>
          <w:tab w:val="left" w:pos="9072"/>
        </w:tabs>
        <w:spacing w:after="0"/>
        <w:jc w:val="both"/>
        <w:rPr>
          <w:rFonts w:ascii="Trebuchet MS" w:hAnsi="Trebuchet MS"/>
          <w:sz w:val="20"/>
          <w:szCs w:val="20"/>
        </w:rPr>
      </w:pPr>
      <w:r>
        <w:rPr>
          <w:rFonts w:ascii="Trebuchet MS" w:hAnsi="Trebuchet MS"/>
          <w:sz w:val="20"/>
          <w:szCs w:val="20"/>
        </w:rPr>
        <w:t>Изпълнителят няма право да прехвърля своите права или задължения по настоящия договор на трети лица, освен в случаите, предвидени в ЗОП.</w:t>
      </w:r>
    </w:p>
    <w:p w:rsidR="00B863C4" w:rsidRDefault="00B863C4">
      <w:pPr>
        <w:tabs>
          <w:tab w:val="left" w:pos="9072"/>
        </w:tabs>
        <w:spacing w:after="0"/>
        <w:jc w:val="both"/>
        <w:rPr>
          <w:rFonts w:ascii="Trebuchet MS" w:hAnsi="Trebuchet MS"/>
          <w:sz w:val="20"/>
          <w:szCs w:val="20"/>
        </w:rPr>
      </w:pPr>
    </w:p>
    <w:p w:rsidR="00B863C4" w:rsidRDefault="009D1BE2">
      <w:pPr>
        <w:tabs>
          <w:tab w:val="left" w:pos="9072"/>
        </w:tabs>
        <w:spacing w:after="0"/>
        <w:jc w:val="both"/>
        <w:rPr>
          <w:rFonts w:ascii="Trebuchet MS" w:hAnsi="Trebuchet MS"/>
          <w:sz w:val="20"/>
          <w:szCs w:val="20"/>
        </w:rPr>
      </w:pPr>
      <w:r>
        <w:rPr>
          <w:rFonts w:ascii="Trebuchet MS" w:hAnsi="Trebuchet MS"/>
          <w:b/>
          <w:sz w:val="20"/>
          <w:szCs w:val="20"/>
        </w:rPr>
        <w:t>Член 25</w:t>
      </w:r>
      <w:r>
        <w:rPr>
          <w:rFonts w:ascii="Trebuchet MS" w:hAnsi="Trebuchet MS"/>
          <w:sz w:val="20"/>
          <w:szCs w:val="20"/>
        </w:rPr>
        <w:t>.</w:t>
      </w:r>
    </w:p>
    <w:p w:rsidR="00B863C4" w:rsidRDefault="009D1BE2">
      <w:pPr>
        <w:tabs>
          <w:tab w:val="left" w:pos="9072"/>
        </w:tabs>
        <w:spacing w:after="0"/>
        <w:jc w:val="both"/>
        <w:rPr>
          <w:rFonts w:ascii="Trebuchet MS" w:hAnsi="Trebuchet MS"/>
          <w:sz w:val="20"/>
          <w:szCs w:val="20"/>
        </w:rPr>
      </w:pPr>
      <w:r>
        <w:rPr>
          <w:rFonts w:ascii="Trebuchet MS" w:hAnsi="Trebuchet MS"/>
          <w:b/>
          <w:sz w:val="20"/>
          <w:szCs w:val="20"/>
        </w:rPr>
        <w:t>25.1.</w:t>
      </w:r>
      <w:r>
        <w:rPr>
          <w:rFonts w:ascii="Trebuchet MS" w:hAnsi="Trebuchet MS"/>
          <w:sz w:val="20"/>
          <w:szCs w:val="20"/>
        </w:rPr>
        <w:t xml:space="preserve">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p>
    <w:p w:rsidR="00B863C4" w:rsidRDefault="009D1BE2">
      <w:pPr>
        <w:spacing w:after="0"/>
        <w:jc w:val="both"/>
        <w:rPr>
          <w:rFonts w:ascii="Trebuchet MS" w:hAnsi="Trebuchet MS"/>
          <w:sz w:val="20"/>
          <w:szCs w:val="20"/>
        </w:rPr>
      </w:pPr>
      <w:r>
        <w:rPr>
          <w:rFonts w:ascii="Trebuchet MS" w:hAnsi="Trebuchet MS"/>
          <w:b/>
          <w:sz w:val="20"/>
          <w:szCs w:val="20"/>
        </w:rPr>
        <w:t>25.2.</w:t>
      </w:r>
      <w:r>
        <w:rPr>
          <w:rFonts w:ascii="Trebuchet MS" w:hAnsi="Trebuchet MS"/>
          <w:sz w:val="20"/>
          <w:szCs w:val="20"/>
        </w:rPr>
        <w:t xml:space="preserve"> В случай на непостигане на договореност по реда на предходната алинея, </w:t>
      </w:r>
      <w:r>
        <w:rPr>
          <w:rFonts w:ascii="Trebuchet MS" w:eastAsia="Times New Roman" w:hAnsi="Trebuchet MS"/>
          <w:bCs/>
          <w:sz w:val="20"/>
          <w:szCs w:val="20"/>
          <w:lang w:eastAsia="bg-BG"/>
        </w:rPr>
        <w:t>всички спорове, породени от този договор или отнасящите до него, включително спорове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бъдат решавани от компетентния български съд.</w:t>
      </w:r>
    </w:p>
    <w:p w:rsidR="00B863C4" w:rsidRDefault="00B863C4">
      <w:pPr>
        <w:spacing w:after="0"/>
        <w:jc w:val="both"/>
        <w:rPr>
          <w:rFonts w:ascii="Trebuchet MS" w:hAnsi="Trebuchet MS"/>
          <w:sz w:val="20"/>
          <w:szCs w:val="20"/>
        </w:rPr>
      </w:pPr>
    </w:p>
    <w:p w:rsidR="00B863C4" w:rsidRDefault="009D1BE2">
      <w:pPr>
        <w:spacing w:after="0"/>
        <w:jc w:val="both"/>
        <w:rPr>
          <w:rFonts w:ascii="Trebuchet MS" w:hAnsi="Trebuchet MS"/>
          <w:sz w:val="20"/>
          <w:szCs w:val="20"/>
        </w:rPr>
      </w:pPr>
      <w:r>
        <w:rPr>
          <w:rFonts w:ascii="Trebuchet MS" w:hAnsi="Trebuchet MS"/>
          <w:b/>
          <w:sz w:val="20"/>
          <w:szCs w:val="20"/>
        </w:rPr>
        <w:t>Член 26</w:t>
      </w:r>
      <w:r>
        <w:rPr>
          <w:rFonts w:ascii="Trebuchet MS" w:hAnsi="Trebuchet MS"/>
          <w:sz w:val="20"/>
          <w:szCs w:val="20"/>
        </w:rPr>
        <w:t>.</w:t>
      </w:r>
    </w:p>
    <w:p w:rsidR="00B863C4" w:rsidRDefault="009D1BE2">
      <w:pPr>
        <w:spacing w:after="0"/>
        <w:jc w:val="both"/>
        <w:rPr>
          <w:rFonts w:ascii="Trebuchet MS" w:hAnsi="Trebuchet MS"/>
          <w:sz w:val="20"/>
          <w:szCs w:val="20"/>
        </w:rPr>
      </w:pPr>
      <w:r>
        <w:rPr>
          <w:rFonts w:ascii="Trebuchet MS" w:hAnsi="Trebuchet MS"/>
          <w:sz w:val="20"/>
          <w:szCs w:val="20"/>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B863C4" w:rsidRDefault="00B863C4">
      <w:pPr>
        <w:spacing w:after="0"/>
        <w:jc w:val="both"/>
        <w:rPr>
          <w:rFonts w:ascii="Trebuchet MS" w:hAnsi="Trebuchet MS"/>
          <w:sz w:val="20"/>
          <w:szCs w:val="20"/>
        </w:rPr>
      </w:pPr>
    </w:p>
    <w:p w:rsidR="00B863C4" w:rsidRDefault="009D1BE2">
      <w:pPr>
        <w:spacing w:after="0"/>
        <w:jc w:val="both"/>
        <w:rPr>
          <w:rFonts w:ascii="Trebuchet MS" w:hAnsi="Trebuchet MS"/>
          <w:b/>
          <w:sz w:val="20"/>
          <w:szCs w:val="20"/>
        </w:rPr>
      </w:pPr>
      <w:r>
        <w:rPr>
          <w:rFonts w:ascii="Trebuchet MS" w:hAnsi="Trebuchet MS"/>
          <w:b/>
          <w:sz w:val="20"/>
          <w:szCs w:val="20"/>
        </w:rPr>
        <w:t>Член 27.</w:t>
      </w:r>
    </w:p>
    <w:p w:rsidR="00B863C4" w:rsidRDefault="009D1BE2">
      <w:pPr>
        <w:spacing w:after="0"/>
        <w:jc w:val="both"/>
        <w:rPr>
          <w:rFonts w:ascii="Trebuchet MS" w:hAnsi="Trebuchet MS"/>
          <w:sz w:val="20"/>
          <w:szCs w:val="20"/>
        </w:rPr>
      </w:pPr>
      <w:r>
        <w:rPr>
          <w:rFonts w:ascii="Trebuchet MS" w:hAnsi="Trebuchet MS"/>
          <w:sz w:val="20"/>
          <w:szCs w:val="20"/>
        </w:rPr>
        <w:t>При подписването на настоящия договор се представиха следните документи:</w:t>
      </w:r>
    </w:p>
    <w:p w:rsidR="00B863C4" w:rsidRDefault="009D1BE2">
      <w:pPr>
        <w:spacing w:after="0"/>
        <w:jc w:val="both"/>
        <w:rPr>
          <w:rFonts w:ascii="Trebuchet MS" w:hAnsi="Trebuchet MS"/>
          <w:sz w:val="20"/>
          <w:szCs w:val="20"/>
        </w:rPr>
      </w:pPr>
      <w:r>
        <w:rPr>
          <w:rFonts w:ascii="Trebuchet MS" w:hAnsi="Trebuchet MS"/>
          <w:sz w:val="20"/>
          <w:szCs w:val="20"/>
        </w:rPr>
        <w:t>1…………………………….</w:t>
      </w:r>
    </w:p>
    <w:p w:rsidR="00B863C4" w:rsidRDefault="009D1BE2">
      <w:pPr>
        <w:spacing w:after="0"/>
        <w:jc w:val="both"/>
        <w:rPr>
          <w:rFonts w:ascii="Trebuchet MS" w:hAnsi="Trebuchet MS"/>
          <w:sz w:val="20"/>
          <w:szCs w:val="20"/>
        </w:rPr>
      </w:pPr>
      <w:r>
        <w:rPr>
          <w:rFonts w:ascii="Trebuchet MS" w:hAnsi="Trebuchet MS"/>
          <w:sz w:val="20"/>
          <w:szCs w:val="20"/>
        </w:rPr>
        <w:t>2…………………………….</w:t>
      </w:r>
    </w:p>
    <w:p w:rsidR="00B863C4" w:rsidRDefault="009D1BE2">
      <w:pPr>
        <w:spacing w:after="0"/>
        <w:jc w:val="both"/>
        <w:rPr>
          <w:rFonts w:ascii="Trebuchet MS" w:hAnsi="Trebuchet MS"/>
          <w:sz w:val="20"/>
          <w:szCs w:val="20"/>
        </w:rPr>
      </w:pPr>
      <w:r>
        <w:rPr>
          <w:rFonts w:ascii="Trebuchet MS" w:hAnsi="Trebuchet MS"/>
          <w:sz w:val="20"/>
          <w:szCs w:val="20"/>
        </w:rPr>
        <w:t>3…………………………….</w:t>
      </w:r>
    </w:p>
    <w:p w:rsidR="00B863C4" w:rsidRDefault="009D1BE2">
      <w:pPr>
        <w:spacing w:after="0"/>
        <w:jc w:val="both"/>
        <w:rPr>
          <w:rFonts w:ascii="Trebuchet MS" w:hAnsi="Trebuchet MS"/>
          <w:sz w:val="20"/>
          <w:szCs w:val="20"/>
        </w:rPr>
      </w:pPr>
      <w:r>
        <w:rPr>
          <w:rFonts w:ascii="Trebuchet MS" w:hAnsi="Trebuchet MS"/>
          <w:sz w:val="20"/>
          <w:szCs w:val="20"/>
        </w:rPr>
        <w:t>Неразделна част от настоящия договор са следните приложения:</w:t>
      </w:r>
    </w:p>
    <w:p w:rsidR="00B863C4" w:rsidRDefault="009D1BE2">
      <w:pPr>
        <w:pStyle w:val="ae"/>
        <w:spacing w:after="0"/>
        <w:ind w:left="0"/>
        <w:jc w:val="both"/>
        <w:rPr>
          <w:rFonts w:ascii="Trebuchet MS" w:hAnsi="Trebuchet MS"/>
          <w:sz w:val="20"/>
          <w:szCs w:val="20"/>
        </w:rPr>
      </w:pPr>
      <w:r>
        <w:rPr>
          <w:rFonts w:ascii="Trebuchet MS" w:hAnsi="Trebuchet MS"/>
          <w:sz w:val="20"/>
          <w:szCs w:val="20"/>
        </w:rPr>
        <w:t>1. Приложение № 1 – техническа спецификация на възложителя;</w:t>
      </w:r>
    </w:p>
    <w:p w:rsidR="00B863C4" w:rsidRDefault="009D1BE2">
      <w:pPr>
        <w:pStyle w:val="ae"/>
        <w:spacing w:after="0"/>
        <w:ind w:left="0"/>
        <w:jc w:val="both"/>
        <w:rPr>
          <w:rFonts w:ascii="Trebuchet MS" w:hAnsi="Trebuchet MS"/>
          <w:sz w:val="20"/>
          <w:szCs w:val="20"/>
        </w:rPr>
      </w:pPr>
      <w:r>
        <w:rPr>
          <w:rFonts w:ascii="Trebuchet MS" w:hAnsi="Trebuchet MS"/>
          <w:sz w:val="20"/>
          <w:szCs w:val="20"/>
        </w:rPr>
        <w:t>2. Приложение № 2 – техническо предложение на изпълнителя;</w:t>
      </w:r>
    </w:p>
    <w:p w:rsidR="00B863C4" w:rsidRDefault="009D1BE2">
      <w:pPr>
        <w:pStyle w:val="ae"/>
        <w:spacing w:after="0"/>
        <w:ind w:left="0"/>
        <w:jc w:val="both"/>
        <w:rPr>
          <w:rFonts w:ascii="Trebuchet MS" w:hAnsi="Trebuchet MS"/>
          <w:sz w:val="20"/>
          <w:szCs w:val="20"/>
        </w:rPr>
      </w:pPr>
      <w:r>
        <w:rPr>
          <w:rFonts w:ascii="Trebuchet MS" w:hAnsi="Trebuchet MS"/>
          <w:sz w:val="20"/>
          <w:szCs w:val="20"/>
        </w:rPr>
        <w:t>3. Приложение № 3 – ценово предложение на изпълнителя.</w:t>
      </w:r>
    </w:p>
    <w:p w:rsidR="00B863C4" w:rsidRDefault="009D1BE2">
      <w:pPr>
        <w:spacing w:after="0"/>
        <w:jc w:val="both"/>
        <w:rPr>
          <w:rFonts w:ascii="Trebuchet MS" w:hAnsi="Trebuchet MS"/>
          <w:sz w:val="20"/>
          <w:szCs w:val="20"/>
        </w:rPr>
      </w:pPr>
      <w:r>
        <w:rPr>
          <w:rFonts w:ascii="Trebuchet MS" w:hAnsi="Trebuchet MS"/>
          <w:sz w:val="20"/>
          <w:szCs w:val="20"/>
        </w:rPr>
        <w:t>4. Приложение №4 – Гаранция за изпълнение</w:t>
      </w:r>
    </w:p>
    <w:p w:rsidR="009D1BE2" w:rsidRDefault="009D1BE2">
      <w:pPr>
        <w:spacing w:after="0"/>
        <w:jc w:val="both"/>
        <w:rPr>
          <w:rFonts w:ascii="Trebuchet MS" w:hAnsi="Trebuchet MS"/>
          <w:sz w:val="20"/>
          <w:szCs w:val="20"/>
        </w:rPr>
      </w:pPr>
      <w:r>
        <w:rPr>
          <w:rFonts w:ascii="Trebuchet MS" w:hAnsi="Trebuchet MS"/>
          <w:sz w:val="20"/>
          <w:szCs w:val="20"/>
        </w:rPr>
        <w:t>5. Приложение №5 – Гаранция за авансово плащане</w:t>
      </w:r>
    </w:p>
    <w:p w:rsidR="00B863C4" w:rsidRDefault="009D1BE2">
      <w:pPr>
        <w:spacing w:after="0"/>
        <w:jc w:val="both"/>
        <w:rPr>
          <w:rFonts w:ascii="Trebuchet MS" w:hAnsi="Trebuchet MS"/>
          <w:sz w:val="20"/>
          <w:szCs w:val="20"/>
        </w:rPr>
      </w:pPr>
      <w:r>
        <w:rPr>
          <w:rFonts w:ascii="Trebuchet MS" w:hAnsi="Trebuchet MS"/>
          <w:sz w:val="20"/>
          <w:szCs w:val="20"/>
        </w:rPr>
        <w:t>Настоящият договор се подписа в четири еднообразни екземпляра – три за възложителя и един за изпълнителя.</w:t>
      </w:r>
    </w:p>
    <w:p w:rsidR="00B863C4" w:rsidRDefault="00B863C4">
      <w:pPr>
        <w:spacing w:after="0"/>
        <w:jc w:val="both"/>
        <w:rPr>
          <w:rFonts w:ascii="Trebuchet MS" w:eastAsia="Times New Roman" w:hAnsi="Trebuchet MS"/>
          <w:bCs/>
          <w:sz w:val="20"/>
          <w:szCs w:val="20"/>
          <w:lang w:eastAsia="bg-BG"/>
        </w:rPr>
      </w:pPr>
    </w:p>
    <w:tbl>
      <w:tblPr>
        <w:tblW w:w="0" w:type="auto"/>
        <w:jc w:val="center"/>
        <w:tblLook w:val="04A0" w:firstRow="1" w:lastRow="0" w:firstColumn="1" w:lastColumn="0" w:noHBand="0" w:noVBand="1"/>
      </w:tblPr>
      <w:tblGrid>
        <w:gridCol w:w="4818"/>
        <w:gridCol w:w="4819"/>
      </w:tblGrid>
      <w:tr w:rsidR="00B863C4">
        <w:trPr>
          <w:jc w:val="center"/>
        </w:trPr>
        <w:tc>
          <w:tcPr>
            <w:tcW w:w="4818" w:type="dxa"/>
          </w:tcPr>
          <w:p w:rsidR="00B863C4" w:rsidRDefault="009D1BE2">
            <w:pPr>
              <w:spacing w:after="0"/>
              <w:jc w:val="center"/>
              <w:rPr>
                <w:rFonts w:ascii="Trebuchet MS" w:hAnsi="Trebuchet MS"/>
                <w:b/>
                <w:sz w:val="20"/>
                <w:szCs w:val="20"/>
              </w:rPr>
            </w:pPr>
            <w:r>
              <w:rPr>
                <w:rFonts w:ascii="Trebuchet MS" w:hAnsi="Trebuchet MS"/>
                <w:b/>
                <w:sz w:val="20"/>
                <w:szCs w:val="20"/>
              </w:rPr>
              <w:t>ЗА ВЪЗЛОЖИТЕЛЯ:</w:t>
            </w:r>
          </w:p>
          <w:p w:rsidR="00B863C4" w:rsidRDefault="00B863C4">
            <w:pPr>
              <w:spacing w:after="0"/>
              <w:jc w:val="center"/>
              <w:rPr>
                <w:rFonts w:ascii="Trebuchet MS" w:hAnsi="Trebuchet MS"/>
                <w:b/>
                <w:sz w:val="20"/>
                <w:szCs w:val="20"/>
              </w:rPr>
            </w:pPr>
          </w:p>
          <w:p w:rsidR="00B863C4" w:rsidRDefault="009D1BE2">
            <w:pPr>
              <w:spacing w:after="0"/>
              <w:rPr>
                <w:rFonts w:ascii="Trebuchet MS" w:hAnsi="Trebuchet MS"/>
                <w:b/>
                <w:sz w:val="20"/>
                <w:szCs w:val="20"/>
              </w:rPr>
            </w:pPr>
            <w:r>
              <w:rPr>
                <w:rFonts w:ascii="Trebuchet MS" w:hAnsi="Trebuchet MS"/>
                <w:b/>
                <w:sz w:val="20"/>
                <w:szCs w:val="20"/>
              </w:rPr>
              <w:t>____________________________</w:t>
            </w:r>
          </w:p>
          <w:p w:rsidR="00B863C4" w:rsidRDefault="00B04FD4">
            <w:pPr>
              <w:spacing w:after="0"/>
              <w:jc w:val="center"/>
              <w:rPr>
                <w:rFonts w:ascii="Trebuchet MS" w:hAnsi="Trebuchet MS"/>
                <w:b/>
                <w:sz w:val="20"/>
                <w:szCs w:val="20"/>
              </w:rPr>
            </w:pPr>
            <w:r>
              <w:rPr>
                <w:rFonts w:ascii="Trebuchet MS" w:hAnsi="Trebuchet MS"/>
                <w:b/>
                <w:sz w:val="20"/>
                <w:szCs w:val="20"/>
              </w:rPr>
              <w:t>РУМЯНА ИВАНОВА</w:t>
            </w:r>
            <w:r>
              <w:rPr>
                <w:rFonts w:ascii="Trebuchet MS" w:hAnsi="Trebuchet MS"/>
                <w:b/>
                <w:sz w:val="20"/>
                <w:szCs w:val="20"/>
              </w:rPr>
              <w:br/>
            </w:r>
            <w:r w:rsidR="004807DD">
              <w:rPr>
                <w:rFonts w:ascii="Trebuchet MS" w:hAnsi="Trebuchet MS"/>
                <w:b/>
                <w:sz w:val="20"/>
                <w:szCs w:val="20"/>
              </w:rPr>
              <w:t>ЗАМ.-</w:t>
            </w:r>
            <w:r w:rsidR="009D1BE2">
              <w:rPr>
                <w:rFonts w:ascii="Trebuchet MS" w:hAnsi="Trebuchet MS"/>
                <w:b/>
                <w:sz w:val="20"/>
                <w:szCs w:val="20"/>
              </w:rPr>
              <w:t>КМЕТ НА ОБЩИНА ДОБРИЧКА</w:t>
            </w:r>
          </w:p>
          <w:p w:rsidR="00B863C4" w:rsidRPr="009D1BE2" w:rsidRDefault="009D1BE2" w:rsidP="009D1BE2">
            <w:pPr>
              <w:tabs>
                <w:tab w:val="left" w:pos="630"/>
              </w:tabs>
              <w:spacing w:after="0"/>
              <w:rPr>
                <w:rFonts w:ascii="Trebuchet MS" w:hAnsi="Trebuchet MS"/>
                <w:i/>
                <w:sz w:val="20"/>
                <w:szCs w:val="20"/>
              </w:rPr>
            </w:pPr>
            <w:r>
              <w:rPr>
                <w:rFonts w:ascii="Trebuchet MS" w:hAnsi="Trebuchet MS"/>
                <w:sz w:val="20"/>
                <w:szCs w:val="20"/>
              </w:rPr>
              <w:tab/>
            </w:r>
            <w:r w:rsidRPr="009D1BE2">
              <w:rPr>
                <w:rFonts w:ascii="Trebuchet MS" w:hAnsi="Trebuchet MS"/>
                <w:i/>
                <w:sz w:val="20"/>
                <w:szCs w:val="20"/>
              </w:rPr>
              <w:t xml:space="preserve">Съгласно Заповед </w:t>
            </w:r>
            <w:r w:rsidRPr="009D1BE2">
              <w:rPr>
                <w:i/>
                <w:sz w:val="24"/>
              </w:rPr>
              <w:t>№ 1279/02.12.2019</w:t>
            </w:r>
          </w:p>
        </w:tc>
        <w:tc>
          <w:tcPr>
            <w:tcW w:w="4819" w:type="dxa"/>
          </w:tcPr>
          <w:p w:rsidR="00B863C4" w:rsidRDefault="009D1BE2">
            <w:pPr>
              <w:spacing w:after="0"/>
              <w:jc w:val="center"/>
              <w:rPr>
                <w:rFonts w:ascii="Trebuchet MS" w:hAnsi="Trebuchet MS"/>
                <w:b/>
                <w:sz w:val="20"/>
                <w:szCs w:val="20"/>
              </w:rPr>
            </w:pPr>
            <w:r>
              <w:rPr>
                <w:rFonts w:ascii="Trebuchet MS" w:hAnsi="Trebuchet MS"/>
                <w:b/>
                <w:sz w:val="20"/>
                <w:szCs w:val="20"/>
              </w:rPr>
              <w:t>ЗА ИЗПЪЛНИТЕЛЯ:</w:t>
            </w:r>
          </w:p>
          <w:p w:rsidR="00B863C4" w:rsidRDefault="00B863C4">
            <w:pPr>
              <w:spacing w:after="0"/>
              <w:jc w:val="center"/>
              <w:rPr>
                <w:rFonts w:ascii="Trebuchet MS" w:hAnsi="Trebuchet MS"/>
                <w:b/>
                <w:sz w:val="20"/>
                <w:szCs w:val="20"/>
              </w:rPr>
            </w:pPr>
          </w:p>
          <w:p w:rsidR="00B863C4" w:rsidRDefault="009D1BE2">
            <w:pPr>
              <w:spacing w:after="0"/>
              <w:jc w:val="center"/>
              <w:rPr>
                <w:rFonts w:ascii="Trebuchet MS" w:hAnsi="Trebuchet MS"/>
                <w:b/>
                <w:sz w:val="20"/>
                <w:szCs w:val="20"/>
              </w:rPr>
            </w:pPr>
            <w:r>
              <w:rPr>
                <w:rFonts w:ascii="Trebuchet MS" w:hAnsi="Trebuchet MS"/>
                <w:b/>
                <w:sz w:val="20"/>
                <w:szCs w:val="20"/>
              </w:rPr>
              <w:t>____________________________</w:t>
            </w:r>
          </w:p>
          <w:p w:rsidR="00B863C4" w:rsidRDefault="00B863C4" w:rsidP="00B04FD4">
            <w:pPr>
              <w:spacing w:after="0"/>
              <w:jc w:val="center"/>
              <w:rPr>
                <w:rFonts w:ascii="Trebuchet MS" w:hAnsi="Trebuchet MS"/>
                <w:sz w:val="20"/>
                <w:szCs w:val="20"/>
              </w:rPr>
            </w:pPr>
          </w:p>
        </w:tc>
      </w:tr>
    </w:tbl>
    <w:p w:rsidR="00B863C4" w:rsidRDefault="009D1BE2">
      <w:pPr>
        <w:spacing w:after="0"/>
        <w:rPr>
          <w:rFonts w:ascii="Trebuchet MS" w:hAnsi="Trebuchet MS"/>
          <w:b/>
          <w:sz w:val="20"/>
          <w:szCs w:val="20"/>
        </w:rPr>
      </w:pPr>
      <w:r>
        <w:rPr>
          <w:rFonts w:ascii="Trebuchet MS" w:hAnsi="Trebuchet MS"/>
          <w:b/>
          <w:sz w:val="20"/>
          <w:szCs w:val="20"/>
        </w:rPr>
        <w:t>____________________________</w:t>
      </w:r>
    </w:p>
    <w:p w:rsidR="00B863C4" w:rsidRDefault="009D1BE2">
      <w:pPr>
        <w:spacing w:after="0"/>
        <w:rPr>
          <w:rFonts w:ascii="Trebuchet MS" w:hAnsi="Trebuchet MS"/>
          <w:b/>
          <w:sz w:val="20"/>
          <w:szCs w:val="20"/>
        </w:rPr>
      </w:pPr>
      <w:r>
        <w:rPr>
          <w:rFonts w:ascii="Trebuchet MS" w:hAnsi="Trebuchet MS"/>
          <w:b/>
          <w:sz w:val="20"/>
          <w:szCs w:val="20"/>
        </w:rPr>
        <w:t xml:space="preserve">              ГЛАВЕН СЧЕТОВОДИТЕЛ</w:t>
      </w:r>
    </w:p>
    <w:sectPr w:rsidR="00B863C4">
      <w:headerReference w:type="default" r:id="rId10"/>
      <w:footerReference w:type="default" r:id="rId11"/>
      <w:pgSz w:w="11906" w:h="16838"/>
      <w:pgMar w:top="2234" w:right="991" w:bottom="1417" w:left="1134" w:header="993" w:footer="3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3C4" w:rsidRDefault="009D1BE2">
      <w:pPr>
        <w:spacing w:after="0" w:line="240" w:lineRule="auto"/>
      </w:pPr>
      <w:r>
        <w:separator/>
      </w:r>
    </w:p>
  </w:endnote>
  <w:endnote w:type="continuationSeparator" w:id="0">
    <w:p w:rsidR="00B863C4" w:rsidRDefault="009D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C4" w:rsidRDefault="009D1BE2">
    <w:pPr>
      <w:pStyle w:val="a5"/>
      <w:jc w:val="center"/>
    </w:pPr>
    <w:r>
      <w:rPr>
        <w:rFonts w:ascii="Trebuchet MS" w:hAnsi="Trebuchet MS"/>
        <w:noProof/>
        <w:sz w:val="18"/>
        <w:szCs w:val="18"/>
        <w:lang w:eastAsia="bg-BG"/>
      </w:rPr>
      <w:drawing>
        <wp:inline distT="0" distB="0" distL="0" distR="0">
          <wp:extent cx="1420624" cy="647700"/>
          <wp:effectExtent l="0" t="0" r="8255" b="0"/>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eg_en.jpg"/>
                  <pic:cNvPicPr/>
                </pic:nvPicPr>
                <pic:blipFill>
                  <a:blip r:embed="rId1">
                    <a:extLst>
                      <a:ext uri="{28A0092B-C50C-407E-A947-70E740481C1C}">
                        <a14:useLocalDpi xmlns:a14="http://schemas.microsoft.com/office/drawing/2010/main" val="0"/>
                      </a:ext>
                    </a:extLst>
                  </a:blip>
                  <a:stretch>
                    <a:fillRect/>
                  </a:stretch>
                </pic:blipFill>
                <pic:spPr>
                  <a:xfrm>
                    <a:off x="0" y="0"/>
                    <a:ext cx="1424158" cy="649311"/>
                  </a:xfrm>
                  <a:prstGeom prst="rect">
                    <a:avLst/>
                  </a:prstGeom>
                </pic:spPr>
              </pic:pic>
            </a:graphicData>
          </a:graphic>
        </wp:inline>
      </w:drawing>
    </w:r>
  </w:p>
  <w:p w:rsidR="00B863C4" w:rsidRDefault="00C66C69">
    <w:pPr>
      <w:pStyle w:val="a5"/>
      <w:jc w:val="center"/>
      <w:rPr>
        <w:rFonts w:ascii="Trebuchet MS" w:hAnsi="Trebuchet MS"/>
        <w:sz w:val="18"/>
        <w:szCs w:val="18"/>
      </w:rPr>
    </w:pPr>
    <w:hyperlink r:id="rId2" w:history="1">
      <w:r w:rsidR="009D1BE2">
        <w:rPr>
          <w:rStyle w:val="a9"/>
          <w:rFonts w:ascii="Trebuchet MS" w:hAnsi="Trebuchet MS"/>
          <w:sz w:val="18"/>
          <w:szCs w:val="18"/>
        </w:rPr>
        <w:t>www.Interregrobg.eu</w:t>
      </w:r>
    </w:hyperlink>
    <w:r w:rsidR="009D1BE2">
      <w:rPr>
        <w:rFonts w:ascii="Trebuchet MS" w:hAnsi="Trebuchet MS"/>
        <w:sz w:val="18"/>
        <w:szCs w:val="18"/>
      </w:rPr>
      <w:t xml:space="preserve"> </w:t>
    </w:r>
  </w:p>
  <w:p w:rsidR="00B863C4" w:rsidRDefault="009D1BE2">
    <w:pPr>
      <w:pStyle w:val="a5"/>
      <w:jc w:val="center"/>
      <w:rPr>
        <w:rFonts w:ascii="Trebuchet MS" w:hAnsi="Trebuchet MS"/>
        <w:sz w:val="18"/>
        <w:szCs w:val="18"/>
        <w:lang w:val="en-US"/>
      </w:rPr>
    </w:pPr>
    <w:r>
      <w:rPr>
        <w:rFonts w:ascii="Trebuchet MS" w:hAnsi="Trebuchet MS"/>
        <w:sz w:val="18"/>
        <w:szCs w:val="18"/>
      </w:rPr>
      <w:t>Проект „Съвместно управление на риска и партньорство в трансграничен регион Кълъраш – Добрич“(ROBG-415)</w:t>
    </w:r>
  </w:p>
  <w:p w:rsidR="00B863C4" w:rsidRDefault="009D1BE2">
    <w:pPr>
      <w:pStyle w:val="a5"/>
      <w:jc w:val="center"/>
      <w:rPr>
        <w:rFonts w:ascii="Trebuchet MS" w:hAnsi="Trebuchet MS"/>
        <w:sz w:val="18"/>
        <w:szCs w:val="18"/>
        <w:lang w:val="en-US"/>
      </w:rPr>
    </w:pPr>
    <w:r>
      <w:rPr>
        <w:rFonts w:ascii="Trebuchet MS" w:hAnsi="Trebuchet MS"/>
        <w:sz w:val="18"/>
        <w:szCs w:val="18"/>
      </w:rPr>
      <w:t>Съдържанието на този материал не представлява непременно официалната позиция на Европейския Съюз. Отговорност за съдържанието на този материал носят единствено нейните автори.</w:t>
    </w:r>
  </w:p>
  <w:p w:rsidR="00B863C4" w:rsidRDefault="00B863C4">
    <w:pPr>
      <w:pStyle w:val="a5"/>
      <w:jc w:val="center"/>
      <w:rPr>
        <w:rFonts w:ascii="Trebuchet MS" w:hAnsi="Trebuchet MS"/>
        <w:sz w:val="18"/>
        <w:szCs w:val="18"/>
        <w:lang w:val="en-US"/>
      </w:rPr>
    </w:pPr>
  </w:p>
  <w:p w:rsidR="00B863C4" w:rsidRDefault="009D1BE2">
    <w:pPr>
      <w:pStyle w:val="a5"/>
      <w:jc w:val="center"/>
      <w:rPr>
        <w:rFonts w:ascii="Trebuchet MS" w:hAnsi="Trebuchet MS"/>
        <w:sz w:val="18"/>
        <w:szCs w:val="18"/>
        <w:lang w:val="en-US"/>
      </w:rPr>
    </w:pPr>
    <w:r>
      <w:rPr>
        <w:rFonts w:ascii="Trebuchet MS" w:hAnsi="Trebuchet MS"/>
        <w:sz w:val="18"/>
        <w:szCs w:val="18"/>
        <w:lang w:val="en-US"/>
      </w:rPr>
      <w:fldChar w:fldCharType="begin"/>
    </w:r>
    <w:r>
      <w:rPr>
        <w:rFonts w:ascii="Trebuchet MS" w:hAnsi="Trebuchet MS"/>
        <w:sz w:val="18"/>
        <w:szCs w:val="18"/>
        <w:lang w:val="en-US"/>
      </w:rPr>
      <w:instrText>PAGE   \* MERGEFORMAT</w:instrText>
    </w:r>
    <w:r>
      <w:rPr>
        <w:rFonts w:ascii="Trebuchet MS" w:hAnsi="Trebuchet MS"/>
        <w:sz w:val="18"/>
        <w:szCs w:val="18"/>
        <w:lang w:val="en-US"/>
      </w:rPr>
      <w:fldChar w:fldCharType="separate"/>
    </w:r>
    <w:r w:rsidR="00C66C69">
      <w:rPr>
        <w:rFonts w:ascii="Trebuchet MS" w:hAnsi="Trebuchet MS"/>
        <w:noProof/>
        <w:sz w:val="18"/>
        <w:szCs w:val="18"/>
        <w:lang w:val="en-US"/>
      </w:rPr>
      <w:t>1</w:t>
    </w:r>
    <w:r>
      <w:rPr>
        <w:rFonts w:ascii="Trebuchet MS" w:hAnsi="Trebuchet MS"/>
        <w:sz w:val="18"/>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3C4" w:rsidRDefault="009D1BE2">
      <w:pPr>
        <w:spacing w:after="0" w:line="240" w:lineRule="auto"/>
      </w:pPr>
      <w:r>
        <w:separator/>
      </w:r>
    </w:p>
  </w:footnote>
  <w:footnote w:type="continuationSeparator" w:id="0">
    <w:p w:rsidR="00B863C4" w:rsidRDefault="009D1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C4" w:rsidRDefault="009D1BE2">
    <w:pPr>
      <w:pStyle w:val="a3"/>
    </w:pPr>
    <w:r>
      <w:rPr>
        <w:noProof/>
        <w:lang w:eastAsia="bg-BG"/>
      </w:rPr>
      <w:drawing>
        <wp:anchor distT="0" distB="0" distL="114300" distR="114300" simplePos="0" relativeHeight="251662336" behindDoc="1" locked="0" layoutInCell="1" allowOverlap="1">
          <wp:simplePos x="0" y="0"/>
          <wp:positionH relativeFrom="column">
            <wp:posOffset>3862705</wp:posOffset>
          </wp:positionH>
          <wp:positionV relativeFrom="paragraph">
            <wp:posOffset>-40005</wp:posOffset>
          </wp:positionV>
          <wp:extent cx="1079500" cy="744855"/>
          <wp:effectExtent l="0" t="0" r="6350" b="0"/>
          <wp:wrapThrough wrapText="bothSides">
            <wp:wrapPolygon edited="0">
              <wp:start x="0" y="0"/>
              <wp:lineTo x="0" y="20992"/>
              <wp:lineTo x="21346" y="20992"/>
              <wp:lineTo x="21346" y="0"/>
              <wp:lineTo x="0" y="0"/>
            </wp:wrapPolygon>
          </wp:wrapThrough>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gGov.jpg"/>
                  <pic:cNvPicPr/>
                </pic:nvPicPr>
                <pic:blipFill>
                  <a:blip r:embed="rId1">
                    <a:extLst>
                      <a:ext uri="{28A0092B-C50C-407E-A947-70E740481C1C}">
                        <a14:useLocalDpi xmlns:a14="http://schemas.microsoft.com/office/drawing/2010/main" val="0"/>
                      </a:ext>
                    </a:extLst>
                  </a:blip>
                  <a:stretch>
                    <a:fillRect/>
                  </a:stretch>
                </pic:blipFill>
                <pic:spPr>
                  <a:xfrm>
                    <a:off x="0" y="0"/>
                    <a:ext cx="1079500" cy="744855"/>
                  </a:xfrm>
                  <a:prstGeom prst="rect">
                    <a:avLst/>
                  </a:prstGeom>
                </pic:spPr>
              </pic:pic>
            </a:graphicData>
          </a:graphic>
        </wp:anchor>
      </w:drawing>
    </w:r>
    <w:r>
      <w:rPr>
        <w:noProof/>
        <w:lang w:eastAsia="bg-BG"/>
      </w:rPr>
      <w:drawing>
        <wp:anchor distT="0" distB="0" distL="114300" distR="114300" simplePos="0" relativeHeight="251663360" behindDoc="0" locked="0" layoutInCell="1" allowOverlap="1">
          <wp:simplePos x="0" y="0"/>
          <wp:positionH relativeFrom="column">
            <wp:posOffset>5329555</wp:posOffset>
          </wp:positionH>
          <wp:positionV relativeFrom="paragraph">
            <wp:posOffset>-116205</wp:posOffset>
          </wp:positionV>
          <wp:extent cx="1065530" cy="953770"/>
          <wp:effectExtent l="0" t="0" r="1270" b="0"/>
          <wp:wrapSquare wrapText="bothSides"/>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име.jpg"/>
                  <pic:cNvPicPr/>
                </pic:nvPicPr>
                <pic:blipFill>
                  <a:blip r:embed="rId2">
                    <a:extLst>
                      <a:ext uri="{28A0092B-C50C-407E-A947-70E740481C1C}">
                        <a14:useLocalDpi xmlns:a14="http://schemas.microsoft.com/office/drawing/2010/main" val="0"/>
                      </a:ext>
                    </a:extLst>
                  </a:blip>
                  <a:stretch>
                    <a:fillRect/>
                  </a:stretch>
                </pic:blipFill>
                <pic:spPr>
                  <a:xfrm>
                    <a:off x="0" y="0"/>
                    <a:ext cx="1065530" cy="953770"/>
                  </a:xfrm>
                  <a:prstGeom prst="rect">
                    <a:avLst/>
                  </a:prstGeom>
                </pic:spPr>
              </pic:pic>
            </a:graphicData>
          </a:graphic>
        </wp:anchor>
      </w:drawing>
    </w:r>
    <w:r>
      <w:rPr>
        <w:noProof/>
        <w:lang w:eastAsia="bg-BG"/>
      </w:rPr>
      <w:drawing>
        <wp:anchor distT="0" distB="0" distL="114300" distR="114300" simplePos="0" relativeHeight="251659264" behindDoc="0" locked="0" layoutInCell="1" allowOverlap="1">
          <wp:simplePos x="0" y="0"/>
          <wp:positionH relativeFrom="column">
            <wp:posOffset>-171450</wp:posOffset>
          </wp:positionH>
          <wp:positionV relativeFrom="paragraph">
            <wp:posOffset>-38100</wp:posOffset>
          </wp:positionV>
          <wp:extent cx="3606800" cy="723265"/>
          <wp:effectExtent l="0" t="0" r="0" b="635"/>
          <wp:wrapSquare wrapText="bothSides"/>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U.jpg"/>
                  <pic:cNvPicPr/>
                </pic:nvPicPr>
                <pic:blipFill>
                  <a:blip r:embed="rId3">
                    <a:extLst>
                      <a:ext uri="{28A0092B-C50C-407E-A947-70E740481C1C}">
                        <a14:useLocalDpi xmlns:a14="http://schemas.microsoft.com/office/drawing/2010/main" val="0"/>
                      </a:ext>
                    </a:extLst>
                  </a:blip>
                  <a:stretch>
                    <a:fillRect/>
                  </a:stretch>
                </pic:blipFill>
                <pic:spPr>
                  <a:xfrm>
                    <a:off x="0" y="0"/>
                    <a:ext cx="3606800" cy="72326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3FA3"/>
    <w:multiLevelType w:val="hybridMultilevel"/>
    <w:tmpl w:val="2828F092"/>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88D41E5"/>
    <w:multiLevelType w:val="hybridMultilevel"/>
    <w:tmpl w:val="6DD0578E"/>
    <w:lvl w:ilvl="0" w:tplc="04020017">
      <w:start w:val="1"/>
      <w:numFmt w:val="lowerLetter"/>
      <w:lvlText w:val="%1)"/>
      <w:lvlJc w:val="left"/>
      <w:pPr>
        <w:ind w:left="1146" w:hanging="360"/>
      </w:pPr>
    </w:lvl>
    <w:lvl w:ilvl="1" w:tplc="04020019" w:tentative="1">
      <w:start w:val="1"/>
      <w:numFmt w:val="lowerLetter"/>
      <w:lvlText w:val="%2."/>
      <w:lvlJc w:val="left"/>
      <w:pPr>
        <w:ind w:left="1866" w:hanging="360"/>
      </w:pPr>
    </w:lvl>
    <w:lvl w:ilvl="2" w:tplc="0402001B" w:tentative="1">
      <w:start w:val="1"/>
      <w:numFmt w:val="lowerRoman"/>
      <w:lvlText w:val="%3."/>
      <w:lvlJc w:val="right"/>
      <w:pPr>
        <w:ind w:left="2586" w:hanging="180"/>
      </w:p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2">
    <w:nsid w:val="092D39C7"/>
    <w:multiLevelType w:val="hybridMultilevel"/>
    <w:tmpl w:val="CD68AFB6"/>
    <w:lvl w:ilvl="0" w:tplc="757EE000">
      <w:start w:val="1"/>
      <w:numFmt w:val="decimal"/>
      <w:lvlText w:val="%1."/>
      <w:lvlJc w:val="left"/>
      <w:pPr>
        <w:ind w:left="720" w:hanging="360"/>
      </w:pPr>
      <w:rPr>
        <w:i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nsid w:val="0B457DCB"/>
    <w:multiLevelType w:val="hybridMultilevel"/>
    <w:tmpl w:val="5C5E1466"/>
    <w:lvl w:ilvl="0" w:tplc="8C6ED85A">
      <w:start w:val="1"/>
      <w:numFmt w:val="lowerRoman"/>
      <w:lvlText w:val="(%1)"/>
      <w:lvlJc w:val="left"/>
      <w:pPr>
        <w:ind w:left="81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0DDF487D"/>
    <w:multiLevelType w:val="hybridMultilevel"/>
    <w:tmpl w:val="4BA0C6B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0ED12672"/>
    <w:multiLevelType w:val="hybridMultilevel"/>
    <w:tmpl w:val="3CF6102E"/>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ED240DB"/>
    <w:multiLevelType w:val="hybridMultilevel"/>
    <w:tmpl w:val="81040A96"/>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41C1FAB"/>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207F5A80"/>
    <w:multiLevelType w:val="multilevel"/>
    <w:tmpl w:val="EE921FE4"/>
    <w:lvl w:ilvl="0">
      <w:start w:val="1"/>
      <w:numFmt w:val="upperRoman"/>
      <w:lvlText w:val="%1."/>
      <w:lvlJc w:val="right"/>
      <w:pPr>
        <w:ind w:left="1077" w:hanging="360"/>
      </w:pPr>
      <w:rPr>
        <w:b/>
        <w:sz w:val="24"/>
        <w:szCs w:val="24"/>
      </w:rPr>
    </w:lvl>
    <w:lvl w:ilvl="1">
      <w:start w:val="1"/>
      <w:numFmt w:val="decimal"/>
      <w:isLgl/>
      <w:lvlText w:val="%1.%2."/>
      <w:lvlJc w:val="left"/>
      <w:pPr>
        <w:ind w:left="1393" w:hanging="825"/>
      </w:pPr>
      <w:rPr>
        <w:rFonts w:hint="default"/>
        <w:b/>
        <w:i w:val="0"/>
      </w:rPr>
    </w:lvl>
    <w:lvl w:ilvl="2">
      <w:start w:val="1"/>
      <w:numFmt w:val="decimal"/>
      <w:isLgl/>
      <w:lvlText w:val="%1.%2.%3."/>
      <w:lvlJc w:val="left"/>
      <w:pPr>
        <w:ind w:left="1535" w:hanging="825"/>
      </w:pPr>
      <w:rPr>
        <w:rFonts w:hint="default"/>
        <w:b/>
      </w:rPr>
    </w:lvl>
    <w:lvl w:ilvl="3">
      <w:start w:val="1"/>
      <w:numFmt w:val="decimal"/>
      <w:isLgl/>
      <w:lvlText w:val="%1.%2.%3.%4."/>
      <w:lvlJc w:val="left"/>
      <w:pPr>
        <w:ind w:left="1542" w:hanging="825"/>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0">
    <w:nsid w:val="21823283"/>
    <w:multiLevelType w:val="hybridMultilevel"/>
    <w:tmpl w:val="FB50D6A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3470E2B"/>
    <w:multiLevelType w:val="hybridMultilevel"/>
    <w:tmpl w:val="529EE09E"/>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4E80A1A"/>
    <w:multiLevelType w:val="hybridMultilevel"/>
    <w:tmpl w:val="E0FE2A3A"/>
    <w:lvl w:ilvl="0" w:tplc="720CB338">
      <w:start w:val="1"/>
      <w:numFmt w:val="decimal"/>
      <w:lvlText w:val="(%1)"/>
      <w:lvlJc w:val="left"/>
      <w:pPr>
        <w:ind w:left="735" w:hanging="375"/>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2FA877C4"/>
    <w:multiLevelType w:val="hybridMultilevel"/>
    <w:tmpl w:val="DC4610E2"/>
    <w:lvl w:ilvl="0" w:tplc="04020001">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0FB5CE7"/>
    <w:multiLevelType w:val="multilevel"/>
    <w:tmpl w:val="C4685918"/>
    <w:lvl w:ilvl="0">
      <w:start w:val="3"/>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5">
    <w:nsid w:val="365A5CC3"/>
    <w:multiLevelType w:val="hybridMultilevel"/>
    <w:tmpl w:val="C6AE7C7C"/>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36882DDC"/>
    <w:multiLevelType w:val="multilevel"/>
    <w:tmpl w:val="2158AB68"/>
    <w:lvl w:ilvl="0">
      <w:start w:val="8"/>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43416202"/>
    <w:multiLevelType w:val="multilevel"/>
    <w:tmpl w:val="52FC1F94"/>
    <w:lvl w:ilvl="0">
      <w:start w:val="8"/>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0ED5650"/>
    <w:multiLevelType w:val="hybridMultilevel"/>
    <w:tmpl w:val="779E6A48"/>
    <w:lvl w:ilvl="0" w:tplc="C030A930">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3E94D11"/>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54F5741E"/>
    <w:multiLevelType w:val="hybridMultilevel"/>
    <w:tmpl w:val="E0862E4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55E45D76"/>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59362BB8"/>
    <w:multiLevelType w:val="hybridMultilevel"/>
    <w:tmpl w:val="006A4622"/>
    <w:lvl w:ilvl="0" w:tplc="0402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5A583AB7"/>
    <w:multiLevelType w:val="hybridMultilevel"/>
    <w:tmpl w:val="8306FCBE"/>
    <w:lvl w:ilvl="0" w:tplc="04020017">
      <w:start w:val="1"/>
      <w:numFmt w:val="lowerLetter"/>
      <w:lvlText w:val="%1)"/>
      <w:lvlJc w:val="left"/>
      <w:pPr>
        <w:ind w:left="720" w:hanging="360"/>
      </w:pPr>
    </w:lvl>
    <w:lvl w:ilvl="1" w:tplc="94FAE868">
      <w:start w:val="1"/>
      <w:numFmt w:val="lowerRoman"/>
      <w:lvlText w:val="(%2)"/>
      <w:lvlJc w:val="left"/>
      <w:pPr>
        <w:ind w:left="1800" w:hanging="72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5BE17F90"/>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5D735A03"/>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6B0A2099"/>
    <w:multiLevelType w:val="hybridMultilevel"/>
    <w:tmpl w:val="AD948D18"/>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72950067"/>
    <w:multiLevelType w:val="multilevel"/>
    <w:tmpl w:val="898667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8651CD8"/>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7AC76684"/>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7BAB337D"/>
    <w:multiLevelType w:val="hybridMultilevel"/>
    <w:tmpl w:val="FA6A41FC"/>
    <w:lvl w:ilvl="0" w:tplc="0402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7F151AA9"/>
    <w:multiLevelType w:val="hybridMultilevel"/>
    <w:tmpl w:val="E3DC306C"/>
    <w:lvl w:ilvl="0" w:tplc="04020017">
      <w:start w:val="1"/>
      <w:numFmt w:val="lowerLetter"/>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7F2450D8"/>
    <w:multiLevelType w:val="hybridMultilevel"/>
    <w:tmpl w:val="74844FDE"/>
    <w:lvl w:ilvl="0" w:tplc="04020017">
      <w:start w:val="1"/>
      <w:numFmt w:val="lowerLetter"/>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num w:numId="1">
    <w:abstractNumId w:val="29"/>
  </w:num>
  <w:num w:numId="2">
    <w:abstractNumId w:val="3"/>
  </w:num>
  <w:num w:numId="3">
    <w:abstractNumId w:val="30"/>
  </w:num>
  <w:num w:numId="4">
    <w:abstractNumId w:val="20"/>
  </w:num>
  <w:num w:numId="5">
    <w:abstractNumId w:val="14"/>
  </w:num>
  <w:num w:numId="6">
    <w:abstractNumId w:val="21"/>
  </w:num>
  <w:num w:numId="7">
    <w:abstractNumId w:val="7"/>
  </w:num>
  <w:num w:numId="8">
    <w:abstractNumId w:val="22"/>
  </w:num>
  <w:num w:numId="9">
    <w:abstractNumId w:val="8"/>
  </w:num>
  <w:num w:numId="10">
    <w:abstractNumId w:val="5"/>
  </w:num>
  <w:num w:numId="11">
    <w:abstractNumId w:val="19"/>
  </w:num>
  <w:num w:numId="12">
    <w:abstractNumId w:val="0"/>
  </w:num>
  <w:num w:numId="13">
    <w:abstractNumId w:val="31"/>
  </w:num>
  <w:num w:numId="14">
    <w:abstractNumId w:val="2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7"/>
  </w:num>
  <w:num w:numId="18">
    <w:abstractNumId w:val="12"/>
  </w:num>
  <w:num w:numId="19">
    <w:abstractNumId w:val="13"/>
  </w:num>
  <w:num w:numId="20">
    <w:abstractNumId w:val="10"/>
  </w:num>
  <w:num w:numId="21">
    <w:abstractNumId w:val="27"/>
  </w:num>
  <w:num w:numId="22">
    <w:abstractNumId w:val="6"/>
  </w:num>
  <w:num w:numId="23">
    <w:abstractNumId w:val="4"/>
  </w:num>
  <w:num w:numId="24">
    <w:abstractNumId w:val="1"/>
  </w:num>
  <w:num w:numId="25">
    <w:abstractNumId w:val="9"/>
  </w:num>
  <w:num w:numId="26">
    <w:abstractNumId w:val="18"/>
  </w:num>
  <w:num w:numId="27">
    <w:abstractNumId w:val="16"/>
  </w:num>
  <w:num w:numId="28">
    <w:abstractNumId w:val="28"/>
  </w:num>
  <w:num w:numId="29">
    <w:abstractNumId w:val="33"/>
  </w:num>
  <w:num w:numId="30">
    <w:abstractNumId w:val="15"/>
  </w:num>
  <w:num w:numId="31">
    <w:abstractNumId w:val="24"/>
  </w:num>
  <w:num w:numId="32">
    <w:abstractNumId w:val="23"/>
  </w:num>
  <w:num w:numId="33">
    <w:abstractNumId w:val="11"/>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B863C4"/>
    <w:rsid w:val="002E7B64"/>
    <w:rsid w:val="004726B0"/>
    <w:rsid w:val="004807DD"/>
    <w:rsid w:val="00644B31"/>
    <w:rsid w:val="006E3EA7"/>
    <w:rsid w:val="009D1BE2"/>
    <w:rsid w:val="00A142BD"/>
    <w:rsid w:val="00B04FD4"/>
    <w:rsid w:val="00B863C4"/>
    <w:rsid w:val="00C66C69"/>
    <w:rsid w:val="00CA0D7B"/>
    <w:rsid w:val="00E80F89"/>
    <w:rsid w:val="00F82A4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17) EPR Header,Знак Знак"/>
    <w:basedOn w:val="a"/>
    <w:link w:val="a4"/>
    <w:uiPriority w:val="99"/>
    <w:unhideWhenUsed/>
    <w:pPr>
      <w:tabs>
        <w:tab w:val="center" w:pos="4536"/>
        <w:tab w:val="right" w:pos="9072"/>
      </w:tabs>
      <w:spacing w:after="0" w:line="240" w:lineRule="auto"/>
    </w:pPr>
  </w:style>
  <w:style w:type="character" w:customStyle="1" w:styleId="a4">
    <w:name w:val="Горен колонтитул Знак"/>
    <w:aliases w:val="(17) EPR Header Знак,Знак Знак Знак"/>
    <w:basedOn w:val="a0"/>
    <w:link w:val="a3"/>
    <w:uiPriority w:val="99"/>
  </w:style>
  <w:style w:type="paragraph" w:styleId="a5">
    <w:name w:val="footer"/>
    <w:basedOn w:val="a"/>
    <w:link w:val="a6"/>
    <w:uiPriority w:val="99"/>
    <w:unhideWhenUsed/>
    <w:pPr>
      <w:tabs>
        <w:tab w:val="center" w:pos="4536"/>
        <w:tab w:val="right" w:pos="9072"/>
      </w:tabs>
      <w:spacing w:after="0" w:line="240" w:lineRule="auto"/>
    </w:pPr>
  </w:style>
  <w:style w:type="character" w:customStyle="1" w:styleId="a6">
    <w:name w:val="Долен колонтитул Знак"/>
    <w:basedOn w:val="a0"/>
    <w:link w:val="a5"/>
    <w:uiPriority w:val="99"/>
  </w:style>
  <w:style w:type="paragraph" w:styleId="a7">
    <w:name w:val="Balloon Text"/>
    <w:basedOn w:val="a"/>
    <w:link w:val="a8"/>
    <w:uiPriority w:val="99"/>
    <w:semiHidden/>
    <w:unhideWhenUsed/>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Pr>
      <w:rFonts w:ascii="Tahoma" w:hAnsi="Tahoma" w:cs="Tahoma"/>
      <w:sz w:val="16"/>
      <w:szCs w:val="16"/>
    </w:rPr>
  </w:style>
  <w:style w:type="character" w:styleId="a9">
    <w:name w:val="Hyperlink"/>
    <w:basedOn w:val="a0"/>
    <w:uiPriority w:val="99"/>
    <w:unhideWhenUsed/>
    <w:rPr>
      <w:color w:val="0000FF" w:themeColor="hyperlink"/>
      <w:u w:val="single"/>
    </w:rPr>
  </w:style>
  <w:style w:type="character" w:customStyle="1" w:styleId="aa">
    <w:name w:val="Текст под линия Знак"/>
    <w:link w:val="ab"/>
    <w:uiPriority w:val="99"/>
    <w:locked/>
    <w:rPr>
      <w:rFonts w:ascii="Arial" w:hAnsi="Arial" w:cs="Arial"/>
      <w:b/>
      <w:lang w:val="en-GB" w:eastAsia="it-IT"/>
    </w:rPr>
  </w:style>
  <w:style w:type="character" w:styleId="ac">
    <w:name w:val="footnote reference"/>
    <w:rPr>
      <w:vertAlign w:val="superscript"/>
    </w:rPr>
  </w:style>
  <w:style w:type="paragraph" w:styleId="ab">
    <w:name w:val="footnote text"/>
    <w:basedOn w:val="a"/>
    <w:link w:val="aa"/>
    <w:uiPriority w:val="99"/>
    <w:unhideWhenUsed/>
    <w:pPr>
      <w:spacing w:after="0" w:line="240" w:lineRule="auto"/>
    </w:pPr>
    <w:rPr>
      <w:rFonts w:ascii="Arial" w:eastAsiaTheme="minorHAnsi" w:hAnsi="Arial" w:cs="Arial"/>
      <w:b/>
      <w:lang w:val="en-GB" w:eastAsia="it-IT"/>
    </w:rPr>
  </w:style>
  <w:style w:type="character" w:customStyle="1" w:styleId="FootnoteTextChar1">
    <w:name w:val="Footnote Text Char1"/>
    <w:basedOn w:val="a0"/>
    <w:uiPriority w:val="99"/>
    <w:semiHidden/>
    <w:rPr>
      <w:rFonts w:ascii="Calibri" w:eastAsia="Calibri" w:hAnsi="Calibri" w:cs="Times New Roman"/>
      <w:sz w:val="20"/>
      <w:szCs w:val="20"/>
    </w:rPr>
  </w:style>
  <w:style w:type="character" w:customStyle="1" w:styleId="1">
    <w:name w:val="Текст под линия Знак1"/>
    <w:uiPriority w:val="99"/>
    <w:semiHidden/>
    <w:rPr>
      <w:sz w:val="20"/>
      <w:szCs w:val="20"/>
    </w:rPr>
  </w:style>
  <w:style w:type="character" w:customStyle="1" w:styleId="FontStyle54">
    <w:name w:val="Font Style54"/>
    <w:rPr>
      <w:rFonts w:ascii="Times New Roman" w:hAnsi="Times New Roman" w:cs="Times New Roman"/>
      <w:color w:val="000000"/>
      <w:sz w:val="20"/>
      <w:szCs w:val="20"/>
    </w:rPr>
  </w:style>
  <w:style w:type="paragraph" w:customStyle="1" w:styleId="Style8">
    <w:name w:val="Style8"/>
    <w:basedOn w:val="a"/>
    <w:pPr>
      <w:widowControl w:val="0"/>
      <w:autoSpaceDE w:val="0"/>
      <w:autoSpaceDN w:val="0"/>
      <w:adjustRightInd w:val="0"/>
      <w:spacing w:after="0" w:line="240" w:lineRule="auto"/>
    </w:pPr>
    <w:rPr>
      <w:rFonts w:ascii="Times New Roman" w:eastAsia="Times New Roman" w:hAnsi="Times New Roman"/>
      <w:sz w:val="24"/>
      <w:szCs w:val="24"/>
      <w:lang w:eastAsia="bg-BG"/>
    </w:rPr>
  </w:style>
  <w:style w:type="character" w:customStyle="1" w:styleId="FontStyle14">
    <w:name w:val="Font Style14"/>
    <w:rPr>
      <w:rFonts w:ascii="Times New Roman" w:hAnsi="Times New Roman" w:cs="Times New Roman"/>
      <w:b/>
      <w:bCs/>
      <w:sz w:val="26"/>
      <w:szCs w:val="26"/>
    </w:rPr>
  </w:style>
  <w:style w:type="character" w:styleId="ad">
    <w:name w:val="FollowedHyperlink"/>
    <w:uiPriority w:val="99"/>
    <w:semiHidden/>
    <w:unhideWhenUsed/>
    <w:rPr>
      <w:color w:val="800080"/>
      <w:u w:val="single"/>
    </w:rPr>
  </w:style>
  <w:style w:type="paragraph" w:styleId="ae">
    <w:name w:val="List Paragraph"/>
    <w:basedOn w:val="a"/>
    <w:uiPriority w:val="34"/>
    <w:qFormat/>
    <w:pPr>
      <w:ind w:left="720"/>
      <w:contextualSpacing/>
    </w:pPr>
  </w:style>
  <w:style w:type="character" w:customStyle="1" w:styleId="FontStyle25">
    <w:name w:val="Font Style25"/>
    <w:rPr>
      <w:rFonts w:ascii="Arial Narrow" w:hAnsi="Arial Narrow" w:cs="Arial Narrow" w:hint="default"/>
      <w:sz w:val="16"/>
      <w:szCs w:val="16"/>
    </w:rPr>
  </w:style>
  <w:style w:type="paragraph" w:styleId="af">
    <w:name w:val="Body Text Indent"/>
    <w:basedOn w:val="a"/>
    <w:link w:val="af0"/>
    <w:pPr>
      <w:tabs>
        <w:tab w:val="left" w:pos="851"/>
      </w:tabs>
      <w:spacing w:after="0" w:line="240" w:lineRule="auto"/>
      <w:ind w:left="1418"/>
      <w:jc w:val="both"/>
    </w:pPr>
    <w:rPr>
      <w:rFonts w:ascii="Times New Roman" w:eastAsia="Times New Roman" w:hAnsi="Times New Roman"/>
      <w:sz w:val="24"/>
      <w:szCs w:val="20"/>
      <w:lang w:eastAsia="bg-BG"/>
    </w:rPr>
  </w:style>
  <w:style w:type="character" w:customStyle="1" w:styleId="af0">
    <w:name w:val="Основен текст с отстъп Знак"/>
    <w:basedOn w:val="a0"/>
    <w:link w:val="af"/>
    <w:rPr>
      <w:rFonts w:ascii="Times New Roman" w:eastAsia="Times New Roman" w:hAnsi="Times New Roman" w:cs="Times New Roman"/>
      <w:sz w:val="24"/>
      <w:szCs w:val="20"/>
      <w:lang w:eastAsia="bg-BG"/>
    </w:rPr>
  </w:style>
  <w:style w:type="paragraph" w:customStyle="1" w:styleId="Char">
    <w:name w:val="Char"/>
    <w:basedOn w:val="a"/>
    <w:pPr>
      <w:spacing w:after="160" w:line="240" w:lineRule="exact"/>
    </w:pPr>
    <w:rPr>
      <w:rFonts w:ascii="Tahoma" w:eastAsia="Times New Roman" w:hAnsi="Tahoma"/>
      <w:sz w:val="20"/>
      <w:szCs w:val="20"/>
      <w:lang w:val="en-US"/>
    </w:rPr>
  </w:style>
  <w:style w:type="paragraph" w:customStyle="1" w:styleId="CharCharChar">
    <w:name w:val="Char Char Char"/>
    <w:basedOn w:val="a"/>
    <w:pPr>
      <w:tabs>
        <w:tab w:val="left" w:pos="709"/>
      </w:tabs>
      <w:spacing w:after="0" w:line="240" w:lineRule="auto"/>
    </w:pPr>
    <w:rPr>
      <w:rFonts w:ascii="Tahoma" w:eastAsia="Times New Roman" w:hAnsi="Tahoma"/>
      <w:sz w:val="24"/>
      <w:szCs w:val="24"/>
      <w:lang w:val="pl-PL" w:eastAsia="pl-PL"/>
    </w:rPr>
  </w:style>
  <w:style w:type="paragraph" w:styleId="af1">
    <w:name w:val="Body Text"/>
    <w:basedOn w:val="a"/>
    <w:link w:val="af2"/>
    <w:pPr>
      <w:spacing w:after="120" w:line="240" w:lineRule="auto"/>
    </w:pPr>
    <w:rPr>
      <w:rFonts w:ascii="Times New Roman" w:eastAsia="Times New Roman" w:hAnsi="Times New Roman"/>
      <w:sz w:val="24"/>
      <w:szCs w:val="24"/>
      <w:lang w:eastAsia="bg-BG"/>
    </w:rPr>
  </w:style>
  <w:style w:type="character" w:customStyle="1" w:styleId="af2">
    <w:name w:val="Основен текст Знак"/>
    <w:basedOn w:val="a0"/>
    <w:link w:val="af1"/>
    <w:rPr>
      <w:rFonts w:ascii="Times New Roman" w:eastAsia="Times New Roman" w:hAnsi="Times New Roman" w:cs="Times New Roman"/>
      <w:sz w:val="24"/>
      <w:szCs w:val="24"/>
      <w:lang w:eastAsia="bg-BG"/>
    </w:rPr>
  </w:style>
  <w:style w:type="paragraph" w:customStyle="1" w:styleId="Style9">
    <w:name w:val="Style9"/>
    <w:basedOn w:val="a"/>
    <w:pPr>
      <w:widowControl w:val="0"/>
      <w:autoSpaceDE w:val="0"/>
      <w:autoSpaceDN w:val="0"/>
      <w:adjustRightInd w:val="0"/>
      <w:spacing w:after="0" w:line="406" w:lineRule="exact"/>
    </w:pPr>
    <w:rPr>
      <w:rFonts w:ascii="Times New Roman" w:eastAsia="Times New Roman" w:hAnsi="Times New Roman"/>
      <w:sz w:val="24"/>
      <w:szCs w:val="24"/>
      <w:lang w:eastAsia="bg-BG"/>
    </w:rPr>
  </w:style>
  <w:style w:type="paragraph" w:styleId="af3">
    <w:name w:val="Normal (Web)"/>
    <w:basedOn w:val="a"/>
    <w:uiPriority w:val="99"/>
    <w:unhideWhenUsed/>
    <w:pPr>
      <w:spacing w:before="100" w:beforeAutospacing="1" w:after="100" w:afterAutospacing="1" w:line="240" w:lineRule="auto"/>
    </w:pPr>
    <w:rPr>
      <w:rFonts w:ascii="Times New Roman" w:eastAsia="Times New Roman" w:hAnsi="Times New Roman"/>
      <w:sz w:val="24"/>
      <w:szCs w:val="24"/>
      <w:lang w:eastAsia="bg-BG"/>
    </w:rPr>
  </w:style>
  <w:style w:type="character" w:styleId="af4">
    <w:name w:val="annotation reference"/>
    <w:uiPriority w:val="99"/>
    <w:semiHidden/>
    <w:unhideWhenUsed/>
    <w:rPr>
      <w:sz w:val="16"/>
      <w:szCs w:val="16"/>
    </w:rPr>
  </w:style>
  <w:style w:type="paragraph" w:styleId="af5">
    <w:name w:val="annotation text"/>
    <w:basedOn w:val="a"/>
    <w:link w:val="af6"/>
    <w:uiPriority w:val="99"/>
    <w:semiHidden/>
    <w:unhideWhenUsed/>
    <w:pPr>
      <w:spacing w:after="160" w:line="240" w:lineRule="auto"/>
    </w:pPr>
    <w:rPr>
      <w:rFonts w:ascii="Verdana" w:hAnsi="Verdana"/>
      <w:sz w:val="20"/>
      <w:szCs w:val="20"/>
    </w:rPr>
  </w:style>
  <w:style w:type="character" w:customStyle="1" w:styleId="af6">
    <w:name w:val="Текст на коментар Знак"/>
    <w:basedOn w:val="a0"/>
    <w:link w:val="af5"/>
    <w:uiPriority w:val="99"/>
    <w:semiHidden/>
    <w:rPr>
      <w:rFonts w:ascii="Verdana" w:eastAsia="Calibri" w:hAnsi="Verdana" w:cs="Times New Roman"/>
      <w:sz w:val="20"/>
      <w:szCs w:val="20"/>
    </w:rPr>
  </w:style>
  <w:style w:type="table" w:styleId="af7">
    <w:name w:val="Table Grid"/>
    <w:basedOn w:val="a1"/>
    <w:uiPriority w:val="59"/>
    <w:pPr>
      <w:spacing w:after="0" w:line="240" w:lineRule="auto"/>
    </w:pPr>
    <w:rPr>
      <w:rFonts w:ascii="Calibri" w:eastAsia="Calibri" w:hAnsi="Calibri"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endnote text"/>
    <w:aliases w:val=" Char"/>
    <w:basedOn w:val="a"/>
    <w:link w:val="af9"/>
    <w:uiPriority w:val="99"/>
    <w:semiHidden/>
    <w:unhideWhenUsed/>
    <w:pPr>
      <w:spacing w:after="0" w:line="240" w:lineRule="auto"/>
    </w:pPr>
    <w:rPr>
      <w:sz w:val="20"/>
      <w:szCs w:val="20"/>
    </w:rPr>
  </w:style>
  <w:style w:type="character" w:customStyle="1" w:styleId="af9">
    <w:name w:val="Текст на бележка в края Знак"/>
    <w:aliases w:val=" Char Знак"/>
    <w:basedOn w:val="a0"/>
    <w:link w:val="af8"/>
    <w:uiPriority w:val="99"/>
    <w:semiHidden/>
    <w:rPr>
      <w:rFonts w:ascii="Calibri" w:eastAsia="Calibri" w:hAnsi="Calibri" w:cs="Times New Roman"/>
      <w:sz w:val="20"/>
      <w:szCs w:val="20"/>
    </w:rPr>
  </w:style>
  <w:style w:type="character" w:styleId="afa">
    <w:name w:val="endnote reference"/>
    <w:uiPriority w:val="99"/>
    <w:semiHidden/>
    <w:unhideWhenUsed/>
    <w:rPr>
      <w:vertAlign w:val="superscript"/>
    </w:rPr>
  </w:style>
  <w:style w:type="paragraph" w:styleId="afb">
    <w:name w:val="annotation subject"/>
    <w:basedOn w:val="af5"/>
    <w:next w:val="af5"/>
    <w:link w:val="afc"/>
    <w:uiPriority w:val="99"/>
    <w:semiHidden/>
    <w:unhideWhenUsed/>
    <w:pPr>
      <w:spacing w:after="200"/>
    </w:pPr>
    <w:rPr>
      <w:b/>
      <w:bCs/>
    </w:rPr>
  </w:style>
  <w:style w:type="character" w:customStyle="1" w:styleId="afc">
    <w:name w:val="Предмет на коментар Знак"/>
    <w:basedOn w:val="af6"/>
    <w:link w:val="afb"/>
    <w:uiPriority w:val="99"/>
    <w:semiHidden/>
    <w:rPr>
      <w:rFonts w:ascii="Verdana" w:eastAsia="Calibri" w:hAnsi="Verdana" w:cs="Times New Roman"/>
      <w:b/>
      <w:bCs/>
      <w:sz w:val="20"/>
      <w:szCs w:val="20"/>
    </w:rPr>
  </w:style>
  <w:style w:type="paragraph" w:customStyle="1" w:styleId="10">
    <w:name w:val="Горен колонтитул1"/>
    <w:basedOn w:val="a"/>
    <w:next w:val="a3"/>
    <w:uiPriority w:val="99"/>
    <w:unhideWhenUsed/>
    <w:pPr>
      <w:tabs>
        <w:tab w:val="center" w:pos="4536"/>
        <w:tab w:val="right" w:pos="9072"/>
      </w:tabs>
      <w:spacing w:after="0" w:line="240" w:lineRule="auto"/>
      <w:jc w:val="center"/>
    </w:pPr>
  </w:style>
  <w:style w:type="paragraph" w:styleId="3">
    <w:name w:val="Body Text Indent 3"/>
    <w:basedOn w:val="a"/>
    <w:link w:val="30"/>
    <w:uiPriority w:val="99"/>
    <w:semiHidden/>
    <w:unhideWhenUsed/>
    <w:pPr>
      <w:spacing w:after="120"/>
      <w:ind w:left="283"/>
    </w:pPr>
    <w:rPr>
      <w:sz w:val="16"/>
      <w:szCs w:val="16"/>
    </w:rPr>
  </w:style>
  <w:style w:type="character" w:customStyle="1" w:styleId="30">
    <w:name w:val="Основен текст с отстъп 3 Знак"/>
    <w:basedOn w:val="a0"/>
    <w:link w:val="3"/>
    <w:uiPriority w:val="99"/>
    <w:semiHidden/>
    <w:rPr>
      <w:rFonts w:ascii="Calibri" w:eastAsia="Calibri" w:hAnsi="Calibri"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bg.eu"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6462</Words>
  <Characters>36836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2019-10-14T12:06:00Z</dcterms:created>
  <dcterms:modified xsi:type="dcterms:W3CDTF">2020-04-01T12:52:00Z</dcterms:modified>
</cp:coreProperties>
</file>