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14F4" w:rsidRPr="00AC38E1" w:rsidRDefault="002114F4" w:rsidP="002114F4">
      <w:pPr>
        <w:rPr>
          <w:rFonts w:ascii="Trebuchet MS" w:eastAsia="Calibri" w:hAnsi="Trebuchet MS"/>
          <w:b/>
          <w:szCs w:val="24"/>
        </w:rPr>
      </w:pPr>
    </w:p>
    <w:p w:rsidR="002114F4" w:rsidRPr="001C4130" w:rsidRDefault="002114F4" w:rsidP="002114F4">
      <w:pPr>
        <w:jc w:val="center"/>
        <w:rPr>
          <w:rFonts w:ascii="Trebuchet MS" w:eastAsia="Calibri" w:hAnsi="Trebuchet MS"/>
          <w:b/>
          <w:szCs w:val="24"/>
        </w:rPr>
      </w:pPr>
      <w:r w:rsidRPr="001C4130">
        <w:rPr>
          <w:rFonts w:ascii="Trebuchet MS" w:eastAsia="Calibri" w:hAnsi="Trebuchet MS"/>
          <w:b/>
          <w:szCs w:val="24"/>
        </w:rPr>
        <w:t>ТЕХНИЧЕСКА СПЕЦИФИКАЦИЯ</w:t>
      </w:r>
    </w:p>
    <w:p w:rsidR="002114F4" w:rsidRPr="004F0B38" w:rsidRDefault="002114F4" w:rsidP="002114F4">
      <w:pPr>
        <w:autoSpaceDE w:val="0"/>
        <w:autoSpaceDN w:val="0"/>
        <w:adjustRightInd w:val="0"/>
        <w:rPr>
          <w:rFonts w:ascii="Trebuchet MS" w:eastAsia="Calibri" w:hAnsi="Trebuchet MS"/>
          <w:szCs w:val="24"/>
        </w:rPr>
      </w:pPr>
    </w:p>
    <w:p w:rsidR="002114F4" w:rsidRPr="00340236" w:rsidRDefault="002114F4" w:rsidP="002114F4">
      <w:pPr>
        <w:ind w:firstLine="567"/>
        <w:jc w:val="both"/>
        <w:rPr>
          <w:rFonts w:ascii="Trebuchet MS" w:eastAsia="Calibri" w:hAnsi="Trebuchet MS"/>
          <w:b/>
          <w:szCs w:val="24"/>
        </w:rPr>
      </w:pPr>
      <w:r w:rsidRPr="00340236">
        <w:rPr>
          <w:rFonts w:ascii="Trebuchet MS" w:eastAsia="Calibri" w:hAnsi="Trebuchet MS"/>
          <w:b/>
          <w:szCs w:val="24"/>
        </w:rPr>
        <w:t>„Упражняване на Строителен надзор при изпълнение на СМР във връзка с Модернизиране на туристическата инфраструктура в две обособени позиции“:</w:t>
      </w:r>
    </w:p>
    <w:p w:rsidR="002114F4" w:rsidRPr="00E2798A" w:rsidRDefault="002114F4" w:rsidP="002114F4">
      <w:pPr>
        <w:ind w:firstLine="567"/>
        <w:jc w:val="both"/>
        <w:rPr>
          <w:rFonts w:ascii="Trebuchet MS" w:eastAsia="Calibri" w:hAnsi="Trebuchet MS"/>
          <w:szCs w:val="24"/>
        </w:rPr>
      </w:pPr>
      <w:r w:rsidRPr="00340236">
        <w:rPr>
          <w:rFonts w:ascii="Trebuchet MS" w:eastAsia="Calibri" w:hAnsi="Trebuchet MS"/>
          <w:b/>
          <w:szCs w:val="24"/>
        </w:rPr>
        <w:t xml:space="preserve">ОП 1 </w:t>
      </w:r>
      <w:r w:rsidRPr="00E2798A">
        <w:rPr>
          <w:rFonts w:ascii="Trebuchet MS" w:eastAsia="Calibri" w:hAnsi="Trebuchet MS"/>
          <w:szCs w:val="24"/>
        </w:rPr>
        <w:t>„Упражняване на Строителен надзор при изпълнение на СМР във връзка с Модернизиране на туристическата инфраструктура на НЧ „Нов живот-1941“ в село Черна“</w:t>
      </w:r>
    </w:p>
    <w:p w:rsidR="002114F4" w:rsidRDefault="002114F4" w:rsidP="002114F4">
      <w:pPr>
        <w:ind w:firstLine="567"/>
        <w:jc w:val="both"/>
        <w:rPr>
          <w:rFonts w:ascii="Trebuchet MS" w:eastAsia="Calibri" w:hAnsi="Trebuchet MS"/>
          <w:szCs w:val="24"/>
        </w:rPr>
      </w:pPr>
      <w:r w:rsidRPr="00340236">
        <w:rPr>
          <w:rFonts w:ascii="Trebuchet MS" w:eastAsia="Calibri" w:hAnsi="Trebuchet MS"/>
          <w:b/>
          <w:szCs w:val="24"/>
        </w:rPr>
        <w:t xml:space="preserve">ОП 2 </w:t>
      </w:r>
      <w:r w:rsidRPr="00E2798A">
        <w:rPr>
          <w:rFonts w:ascii="Trebuchet MS" w:eastAsia="Calibri" w:hAnsi="Trebuchet MS"/>
          <w:szCs w:val="24"/>
        </w:rPr>
        <w:t>„Упражняване на Строителен надзор при изпълнение на СМР във връзка с Модернизиране на туристическата инфраструктура на НЧ „Светлина – 1940“ в село Ловчанци“</w:t>
      </w:r>
    </w:p>
    <w:p w:rsidR="002114F4" w:rsidRPr="00E2798A" w:rsidRDefault="002114F4" w:rsidP="002114F4">
      <w:pPr>
        <w:ind w:firstLine="567"/>
        <w:jc w:val="both"/>
        <w:rPr>
          <w:rFonts w:ascii="Trebuchet MS" w:eastAsia="Calibri" w:hAnsi="Trebuchet MS"/>
          <w:szCs w:val="24"/>
        </w:rPr>
      </w:pPr>
    </w:p>
    <w:p w:rsidR="002114F4" w:rsidRDefault="002114F4" w:rsidP="002114F4">
      <w:pPr>
        <w:pStyle w:val="1"/>
        <w:tabs>
          <w:tab w:val="left" w:pos="284"/>
        </w:tabs>
        <w:spacing w:after="200" w:line="276" w:lineRule="auto"/>
        <w:ind w:left="426"/>
        <w:contextualSpacing/>
        <w:jc w:val="both"/>
        <w:rPr>
          <w:rFonts w:ascii="Trebuchet MS" w:eastAsia="Calibri" w:hAnsi="Trebuchet MS"/>
          <w:b/>
          <w:noProof/>
          <w:sz w:val="24"/>
          <w:szCs w:val="24"/>
          <w:lang w:val="bg-BG"/>
        </w:rPr>
      </w:pPr>
      <w:r>
        <w:rPr>
          <w:rFonts w:ascii="Trebuchet MS" w:eastAsia="Calibri" w:hAnsi="Trebuchet MS"/>
          <w:b/>
          <w:noProof/>
          <w:sz w:val="24"/>
          <w:szCs w:val="24"/>
          <w:lang w:val="bg-BG"/>
        </w:rPr>
        <w:t>І.</w:t>
      </w:r>
      <w:r w:rsidRPr="004F0B38">
        <w:rPr>
          <w:rFonts w:ascii="Trebuchet MS" w:eastAsia="Calibri" w:hAnsi="Trebuchet MS"/>
          <w:b/>
          <w:noProof/>
          <w:sz w:val="24"/>
          <w:szCs w:val="24"/>
          <w:lang w:val="bg-BG"/>
        </w:rPr>
        <w:t>ОБЩИ ПОЛОЖЕНИЯ</w:t>
      </w:r>
    </w:p>
    <w:p w:rsidR="002114F4" w:rsidRDefault="002114F4" w:rsidP="002114F4">
      <w:pPr>
        <w:pStyle w:val="1"/>
        <w:spacing w:after="200" w:line="276" w:lineRule="auto"/>
        <w:ind w:left="0" w:firstLine="567"/>
        <w:contextualSpacing/>
        <w:jc w:val="both"/>
        <w:rPr>
          <w:rFonts w:ascii="Trebuchet MS" w:eastAsia="Calibri" w:hAnsi="Trebuchet MS"/>
          <w:b/>
          <w:noProof/>
          <w:sz w:val="24"/>
          <w:szCs w:val="24"/>
          <w:lang w:val="bg-BG"/>
        </w:rPr>
      </w:pPr>
      <w:r>
        <w:rPr>
          <w:rFonts w:ascii="Trebuchet MS" w:eastAsia="Calibri" w:hAnsi="Trebuchet MS"/>
          <w:b/>
          <w:noProof/>
          <w:sz w:val="24"/>
          <w:szCs w:val="24"/>
          <w:lang w:val="bg-BG"/>
        </w:rPr>
        <w:t>1.Възложител</w:t>
      </w:r>
    </w:p>
    <w:p w:rsidR="002114F4" w:rsidRDefault="002114F4" w:rsidP="002114F4">
      <w:pPr>
        <w:pStyle w:val="1"/>
        <w:spacing w:after="200" w:line="276" w:lineRule="auto"/>
        <w:ind w:left="0" w:firstLine="567"/>
        <w:contextualSpacing/>
        <w:jc w:val="both"/>
        <w:rPr>
          <w:rFonts w:ascii="Trebuchet MS" w:eastAsia="Calibri" w:hAnsi="Trebuchet MS"/>
          <w:noProof/>
          <w:sz w:val="24"/>
          <w:szCs w:val="24"/>
          <w:lang w:val="bg-BG"/>
        </w:rPr>
      </w:pPr>
      <w:r w:rsidRPr="00477289">
        <w:rPr>
          <w:rFonts w:ascii="Trebuchet MS" w:eastAsia="Calibri" w:hAnsi="Trebuchet MS"/>
          <w:noProof/>
          <w:sz w:val="24"/>
          <w:szCs w:val="24"/>
          <w:lang w:val="bg-BG"/>
        </w:rPr>
        <w:t>Възложител на настоящата обществена поръчка е община Добричка</w:t>
      </w:r>
      <w:r>
        <w:rPr>
          <w:rFonts w:ascii="Trebuchet MS" w:eastAsia="Calibri" w:hAnsi="Trebuchet MS"/>
          <w:noProof/>
          <w:sz w:val="24"/>
          <w:szCs w:val="24"/>
          <w:lang w:val="bg-BG"/>
        </w:rPr>
        <w:t>.</w:t>
      </w:r>
    </w:p>
    <w:p w:rsidR="002114F4" w:rsidRPr="00FA0B83" w:rsidRDefault="002114F4" w:rsidP="002114F4">
      <w:pPr>
        <w:pStyle w:val="1"/>
        <w:spacing w:after="200" w:line="276" w:lineRule="auto"/>
        <w:ind w:left="0" w:firstLine="567"/>
        <w:contextualSpacing/>
        <w:jc w:val="both"/>
        <w:rPr>
          <w:rFonts w:ascii="Trebuchet MS" w:eastAsia="Calibri" w:hAnsi="Trebuchet MS"/>
          <w:noProof/>
          <w:sz w:val="24"/>
          <w:szCs w:val="24"/>
          <w:lang w:val="bg-BG"/>
        </w:rPr>
      </w:pPr>
      <w:r>
        <w:rPr>
          <w:rFonts w:ascii="Trebuchet MS" w:eastAsia="Calibri" w:hAnsi="Trebuchet MS"/>
          <w:noProof/>
          <w:sz w:val="24"/>
          <w:szCs w:val="24"/>
          <w:lang w:val="bg-BG"/>
        </w:rPr>
        <w:t xml:space="preserve">Тази обществена поръчка се изпълнява по </w:t>
      </w:r>
      <w:r w:rsidRPr="00FA0B83">
        <w:rPr>
          <w:rFonts w:ascii="Trebuchet MS" w:eastAsia="Calibri" w:hAnsi="Trebuchet MS"/>
          <w:noProof/>
          <w:sz w:val="24"/>
          <w:szCs w:val="24"/>
          <w:lang w:val="bg-BG"/>
        </w:rPr>
        <w:t xml:space="preserve">проект </w:t>
      </w:r>
      <w:r w:rsidRPr="00FA0B83">
        <w:rPr>
          <w:rFonts w:ascii="Trebuchet MS" w:eastAsia="Calibri" w:hAnsi="Trebuchet MS"/>
          <w:noProof/>
          <w:sz w:val="24"/>
          <w:szCs w:val="24"/>
          <w:lang w:val="en-US"/>
        </w:rPr>
        <w:t>ROBG 456</w:t>
      </w:r>
      <w:r w:rsidRPr="00FA0B83">
        <w:rPr>
          <w:rFonts w:ascii="Trebuchet MS" w:eastAsia="Calibri" w:hAnsi="Trebuchet MS"/>
          <w:noProof/>
          <w:sz w:val="24"/>
          <w:szCs w:val="24"/>
          <w:lang w:val="bg-BG"/>
        </w:rPr>
        <w:t xml:space="preserve"> </w:t>
      </w:r>
      <w:r w:rsidRPr="00FA0B83">
        <w:rPr>
          <w:rFonts w:ascii="Trebuchet MS" w:eastAsia="Calibri" w:hAnsi="Trebuchet MS"/>
          <w:sz w:val="24"/>
          <w:szCs w:val="24"/>
          <w:lang w:eastAsia="en-US"/>
        </w:rPr>
        <w:t>„</w:t>
      </w:r>
      <w:proofErr w:type="spellStart"/>
      <w:r w:rsidRPr="00FA0B83">
        <w:rPr>
          <w:rFonts w:ascii="Trebuchet MS" w:eastAsia="Calibri" w:hAnsi="Trebuchet MS"/>
          <w:sz w:val="24"/>
          <w:szCs w:val="24"/>
          <w:lang w:eastAsia="en-US"/>
        </w:rPr>
        <w:t>Хършова-Добричка</w:t>
      </w:r>
      <w:proofErr w:type="spellEnd"/>
      <w:r w:rsidRPr="00FA0B83">
        <w:rPr>
          <w:rFonts w:ascii="Trebuchet MS" w:eastAsia="Calibri" w:hAnsi="Trebuchet MS"/>
          <w:sz w:val="24"/>
          <w:szCs w:val="24"/>
          <w:lang w:eastAsia="en-US"/>
        </w:rPr>
        <w:t xml:space="preserve">, </w:t>
      </w:r>
      <w:proofErr w:type="spellStart"/>
      <w:r w:rsidRPr="00FA0B83">
        <w:rPr>
          <w:rFonts w:ascii="Trebuchet MS" w:eastAsia="Calibri" w:hAnsi="Trebuchet MS"/>
          <w:sz w:val="24"/>
          <w:szCs w:val="24"/>
          <w:lang w:eastAsia="en-US"/>
        </w:rPr>
        <w:t>заедно</w:t>
      </w:r>
      <w:proofErr w:type="spellEnd"/>
      <w:r w:rsidRPr="00FA0B83">
        <w:rPr>
          <w:rFonts w:ascii="Trebuchet MS" w:eastAsia="Calibri" w:hAnsi="Trebuchet MS"/>
          <w:sz w:val="24"/>
          <w:szCs w:val="24"/>
          <w:lang w:eastAsia="en-US"/>
        </w:rPr>
        <w:t xml:space="preserve"> </w:t>
      </w:r>
      <w:proofErr w:type="spellStart"/>
      <w:r w:rsidRPr="00FA0B83">
        <w:rPr>
          <w:rFonts w:ascii="Trebuchet MS" w:eastAsia="Calibri" w:hAnsi="Trebuchet MS"/>
          <w:sz w:val="24"/>
          <w:szCs w:val="24"/>
          <w:lang w:eastAsia="en-US"/>
        </w:rPr>
        <w:t>по</w:t>
      </w:r>
      <w:proofErr w:type="spellEnd"/>
      <w:r w:rsidRPr="00FA0B83">
        <w:rPr>
          <w:rFonts w:ascii="Trebuchet MS" w:eastAsia="Calibri" w:hAnsi="Trebuchet MS"/>
          <w:sz w:val="24"/>
          <w:szCs w:val="24"/>
          <w:lang w:eastAsia="en-US"/>
        </w:rPr>
        <w:t xml:space="preserve"> </w:t>
      </w:r>
      <w:proofErr w:type="spellStart"/>
      <w:r w:rsidRPr="00FA0B83">
        <w:rPr>
          <w:rFonts w:ascii="Trebuchet MS" w:eastAsia="Calibri" w:hAnsi="Trebuchet MS"/>
          <w:sz w:val="24"/>
          <w:szCs w:val="24"/>
          <w:lang w:eastAsia="en-US"/>
        </w:rPr>
        <w:t>красивия</w:t>
      </w:r>
      <w:proofErr w:type="spellEnd"/>
      <w:r w:rsidRPr="00FA0B83">
        <w:rPr>
          <w:rFonts w:ascii="Trebuchet MS" w:eastAsia="Calibri" w:hAnsi="Trebuchet MS"/>
          <w:sz w:val="24"/>
          <w:szCs w:val="24"/>
          <w:lang w:eastAsia="en-US"/>
        </w:rPr>
        <w:t xml:space="preserve"> </w:t>
      </w:r>
      <w:proofErr w:type="spellStart"/>
      <w:r w:rsidRPr="00FA0B83">
        <w:rPr>
          <w:rFonts w:ascii="Trebuchet MS" w:eastAsia="Calibri" w:hAnsi="Trebuchet MS"/>
          <w:sz w:val="24"/>
          <w:szCs w:val="24"/>
          <w:lang w:eastAsia="en-US"/>
        </w:rPr>
        <w:t>път</w:t>
      </w:r>
      <w:proofErr w:type="spellEnd"/>
      <w:r w:rsidRPr="00FA0B83">
        <w:rPr>
          <w:rFonts w:ascii="Trebuchet MS" w:eastAsia="Calibri" w:hAnsi="Trebuchet MS"/>
          <w:sz w:val="24"/>
          <w:szCs w:val="24"/>
          <w:lang w:eastAsia="en-US"/>
        </w:rPr>
        <w:t xml:space="preserve"> </w:t>
      </w:r>
      <w:proofErr w:type="spellStart"/>
      <w:r w:rsidRPr="00FA0B83">
        <w:rPr>
          <w:rFonts w:ascii="Trebuchet MS" w:eastAsia="Calibri" w:hAnsi="Trebuchet MS"/>
          <w:sz w:val="24"/>
          <w:szCs w:val="24"/>
          <w:lang w:eastAsia="en-US"/>
        </w:rPr>
        <w:t>на</w:t>
      </w:r>
      <w:proofErr w:type="spellEnd"/>
      <w:r w:rsidRPr="00FA0B83">
        <w:rPr>
          <w:rFonts w:ascii="Trebuchet MS" w:eastAsia="Calibri" w:hAnsi="Trebuchet MS"/>
          <w:sz w:val="24"/>
          <w:szCs w:val="24"/>
          <w:lang w:eastAsia="en-US"/>
        </w:rPr>
        <w:t xml:space="preserve"> </w:t>
      </w:r>
      <w:proofErr w:type="spellStart"/>
      <w:r w:rsidRPr="00FA0B83">
        <w:rPr>
          <w:rFonts w:ascii="Trebuchet MS" w:eastAsia="Calibri" w:hAnsi="Trebuchet MS"/>
          <w:sz w:val="24"/>
          <w:szCs w:val="24"/>
          <w:lang w:eastAsia="en-US"/>
        </w:rPr>
        <w:t>устойчивото</w:t>
      </w:r>
      <w:proofErr w:type="spellEnd"/>
      <w:r w:rsidRPr="00FA0B83">
        <w:rPr>
          <w:rFonts w:ascii="Trebuchet MS" w:eastAsia="Calibri" w:hAnsi="Trebuchet MS"/>
          <w:sz w:val="24"/>
          <w:szCs w:val="24"/>
          <w:lang w:eastAsia="en-US"/>
        </w:rPr>
        <w:t xml:space="preserve"> </w:t>
      </w:r>
      <w:proofErr w:type="spellStart"/>
      <w:r w:rsidRPr="00FA0B83">
        <w:rPr>
          <w:rFonts w:ascii="Trebuchet MS" w:eastAsia="Calibri" w:hAnsi="Trebuchet MS"/>
          <w:sz w:val="24"/>
          <w:szCs w:val="24"/>
          <w:lang w:eastAsia="en-US"/>
        </w:rPr>
        <w:t>развитие</w:t>
      </w:r>
      <w:proofErr w:type="spellEnd"/>
      <w:r w:rsidRPr="00FA0B83">
        <w:rPr>
          <w:rFonts w:ascii="Trebuchet MS" w:eastAsia="Calibri" w:hAnsi="Trebuchet MS"/>
          <w:sz w:val="24"/>
          <w:szCs w:val="24"/>
          <w:lang w:eastAsia="en-US"/>
        </w:rPr>
        <w:t xml:space="preserve">, </w:t>
      </w:r>
      <w:proofErr w:type="spellStart"/>
      <w:r w:rsidRPr="00FA0B83">
        <w:rPr>
          <w:rFonts w:ascii="Trebuchet MS" w:eastAsia="Calibri" w:hAnsi="Trebuchet MS"/>
          <w:sz w:val="24"/>
          <w:szCs w:val="24"/>
          <w:lang w:eastAsia="en-US"/>
        </w:rPr>
        <w:t>чрез</w:t>
      </w:r>
      <w:proofErr w:type="spellEnd"/>
      <w:r w:rsidRPr="00FA0B83">
        <w:rPr>
          <w:rFonts w:ascii="Trebuchet MS" w:eastAsia="Calibri" w:hAnsi="Trebuchet MS"/>
          <w:sz w:val="24"/>
          <w:szCs w:val="24"/>
          <w:lang w:eastAsia="en-US"/>
        </w:rPr>
        <w:t xml:space="preserve"> </w:t>
      </w:r>
      <w:proofErr w:type="spellStart"/>
      <w:r w:rsidRPr="00FA0B83">
        <w:rPr>
          <w:rFonts w:ascii="Trebuchet MS" w:eastAsia="Calibri" w:hAnsi="Trebuchet MS"/>
          <w:sz w:val="24"/>
          <w:szCs w:val="24"/>
          <w:lang w:eastAsia="en-US"/>
        </w:rPr>
        <w:t>трансгранична</w:t>
      </w:r>
      <w:proofErr w:type="spellEnd"/>
      <w:r w:rsidRPr="00FA0B83">
        <w:rPr>
          <w:rFonts w:ascii="Trebuchet MS" w:eastAsia="Calibri" w:hAnsi="Trebuchet MS"/>
          <w:sz w:val="24"/>
          <w:szCs w:val="24"/>
          <w:lang w:eastAsia="en-US"/>
        </w:rPr>
        <w:t xml:space="preserve"> </w:t>
      </w:r>
      <w:proofErr w:type="spellStart"/>
      <w:r w:rsidRPr="00FA0B83">
        <w:rPr>
          <w:rFonts w:ascii="Trebuchet MS" w:eastAsia="Calibri" w:hAnsi="Trebuchet MS"/>
          <w:sz w:val="24"/>
          <w:szCs w:val="24"/>
          <w:lang w:eastAsia="en-US"/>
        </w:rPr>
        <w:t>култура</w:t>
      </w:r>
      <w:proofErr w:type="spellEnd"/>
      <w:r w:rsidRPr="00FA0B83">
        <w:rPr>
          <w:rFonts w:ascii="Trebuchet MS" w:eastAsia="Calibri" w:hAnsi="Trebuchet MS"/>
          <w:sz w:val="24"/>
          <w:szCs w:val="24"/>
          <w:lang w:eastAsia="en-US"/>
        </w:rPr>
        <w:t xml:space="preserve">“, </w:t>
      </w:r>
      <w:proofErr w:type="spellStart"/>
      <w:r w:rsidRPr="00FA0B83">
        <w:rPr>
          <w:rFonts w:ascii="Trebuchet MS" w:eastAsia="Calibri" w:hAnsi="Trebuchet MS"/>
          <w:sz w:val="24"/>
          <w:szCs w:val="24"/>
          <w:lang w:eastAsia="en-US"/>
        </w:rPr>
        <w:t>финансиран</w:t>
      </w:r>
      <w:proofErr w:type="spellEnd"/>
      <w:r w:rsidRPr="00FA0B83">
        <w:rPr>
          <w:rFonts w:ascii="Trebuchet MS" w:eastAsia="Calibri" w:hAnsi="Trebuchet MS"/>
          <w:sz w:val="24"/>
          <w:szCs w:val="24"/>
          <w:lang w:eastAsia="en-US"/>
        </w:rPr>
        <w:t xml:space="preserve"> </w:t>
      </w:r>
      <w:proofErr w:type="spellStart"/>
      <w:r w:rsidRPr="00FA0B83">
        <w:rPr>
          <w:rFonts w:ascii="Trebuchet MS" w:eastAsia="Calibri" w:hAnsi="Trebuchet MS"/>
          <w:sz w:val="24"/>
          <w:szCs w:val="24"/>
          <w:lang w:eastAsia="en-US"/>
        </w:rPr>
        <w:t>по</w:t>
      </w:r>
      <w:proofErr w:type="spellEnd"/>
      <w:r w:rsidRPr="00FA0B83">
        <w:rPr>
          <w:rFonts w:ascii="Trebuchet MS" w:eastAsia="Calibri" w:hAnsi="Trebuchet MS"/>
          <w:sz w:val="24"/>
          <w:szCs w:val="24"/>
          <w:lang w:eastAsia="en-US"/>
        </w:rPr>
        <w:t xml:space="preserve"> </w:t>
      </w:r>
      <w:proofErr w:type="spellStart"/>
      <w:r w:rsidRPr="00FA0B83">
        <w:rPr>
          <w:rFonts w:ascii="Trebuchet MS" w:hAnsi="Trebuchet MS"/>
          <w:sz w:val="24"/>
          <w:szCs w:val="24"/>
        </w:rPr>
        <w:t>Програма</w:t>
      </w:r>
      <w:proofErr w:type="spellEnd"/>
      <w:r w:rsidRPr="00FA0B83">
        <w:rPr>
          <w:rFonts w:ascii="Trebuchet MS" w:hAnsi="Trebuchet MS"/>
          <w:sz w:val="24"/>
          <w:szCs w:val="24"/>
        </w:rPr>
        <w:t xml:space="preserve"> INTERREG V A </w:t>
      </w:r>
      <w:proofErr w:type="spellStart"/>
      <w:r w:rsidRPr="00FA0B83">
        <w:rPr>
          <w:rFonts w:ascii="Trebuchet MS" w:hAnsi="Trebuchet MS"/>
          <w:sz w:val="24"/>
          <w:szCs w:val="24"/>
        </w:rPr>
        <w:t>Румъния</w:t>
      </w:r>
      <w:proofErr w:type="spellEnd"/>
      <w:r w:rsidRPr="00FA0B83">
        <w:rPr>
          <w:rFonts w:ascii="Trebuchet MS" w:hAnsi="Trebuchet MS"/>
          <w:sz w:val="24"/>
          <w:szCs w:val="24"/>
        </w:rPr>
        <w:t xml:space="preserve"> – </w:t>
      </w:r>
      <w:proofErr w:type="spellStart"/>
      <w:r w:rsidRPr="00FA0B83">
        <w:rPr>
          <w:rFonts w:ascii="Trebuchet MS" w:hAnsi="Trebuchet MS"/>
          <w:sz w:val="24"/>
          <w:szCs w:val="24"/>
        </w:rPr>
        <w:t>България</w:t>
      </w:r>
      <w:proofErr w:type="spellEnd"/>
      <w:r w:rsidRPr="00FA0B83">
        <w:rPr>
          <w:rFonts w:ascii="Trebuchet MS" w:hAnsi="Trebuchet MS"/>
          <w:sz w:val="24"/>
          <w:szCs w:val="24"/>
        </w:rPr>
        <w:t xml:space="preserve"> 2014-2020</w:t>
      </w:r>
      <w:r w:rsidRPr="00FA0B83">
        <w:rPr>
          <w:rFonts w:ascii="Trebuchet MS" w:hAnsi="Trebuchet MS"/>
          <w:sz w:val="24"/>
          <w:szCs w:val="24"/>
          <w:lang w:val="bg-BG"/>
        </w:rPr>
        <w:t xml:space="preserve">, </w:t>
      </w:r>
      <w:proofErr w:type="spellStart"/>
      <w:r w:rsidRPr="00FA0B83">
        <w:rPr>
          <w:rFonts w:ascii="Trebuchet MS" w:eastAsia="Calibri" w:hAnsi="Trebuchet MS"/>
          <w:sz w:val="24"/>
          <w:szCs w:val="24"/>
        </w:rPr>
        <w:t>изпълняван</w:t>
      </w:r>
      <w:proofErr w:type="spellEnd"/>
      <w:r w:rsidRPr="00FA0B83">
        <w:rPr>
          <w:rFonts w:ascii="Trebuchet MS" w:eastAsia="Calibri" w:hAnsi="Trebuchet MS"/>
          <w:sz w:val="24"/>
          <w:szCs w:val="24"/>
        </w:rPr>
        <w:t xml:space="preserve"> </w:t>
      </w:r>
      <w:proofErr w:type="spellStart"/>
      <w:r w:rsidRPr="00FA0B83">
        <w:rPr>
          <w:rFonts w:ascii="Trebuchet MS" w:eastAsia="Calibri" w:hAnsi="Trebuchet MS"/>
          <w:sz w:val="24"/>
          <w:szCs w:val="24"/>
        </w:rPr>
        <w:t>съгласно</w:t>
      </w:r>
      <w:proofErr w:type="spellEnd"/>
      <w:r w:rsidRPr="00FA0B83">
        <w:rPr>
          <w:rFonts w:ascii="Trebuchet MS" w:eastAsia="Calibri" w:hAnsi="Trebuchet MS"/>
          <w:sz w:val="24"/>
          <w:szCs w:val="24"/>
        </w:rPr>
        <w:t xml:space="preserve"> </w:t>
      </w:r>
      <w:proofErr w:type="spellStart"/>
      <w:r w:rsidRPr="00FA0B83">
        <w:rPr>
          <w:rFonts w:ascii="Trebuchet MS" w:eastAsia="Calibri" w:hAnsi="Trebuchet MS"/>
          <w:sz w:val="24"/>
          <w:szCs w:val="24"/>
        </w:rPr>
        <w:t>сключен</w:t>
      </w:r>
      <w:proofErr w:type="spellEnd"/>
      <w:r w:rsidRPr="00FA0B83">
        <w:rPr>
          <w:rFonts w:ascii="Trebuchet MS" w:eastAsia="Calibri" w:hAnsi="Trebuchet MS"/>
          <w:sz w:val="24"/>
          <w:szCs w:val="24"/>
        </w:rPr>
        <w:t xml:space="preserve"> </w:t>
      </w:r>
      <w:proofErr w:type="spellStart"/>
      <w:r w:rsidRPr="00FA0B83">
        <w:rPr>
          <w:rFonts w:ascii="Trebuchet MS" w:eastAsia="Calibri" w:hAnsi="Trebuchet MS"/>
          <w:sz w:val="24"/>
          <w:szCs w:val="24"/>
        </w:rPr>
        <w:t>договор</w:t>
      </w:r>
      <w:proofErr w:type="spellEnd"/>
      <w:r w:rsidRPr="00FA0B83">
        <w:rPr>
          <w:rFonts w:ascii="Trebuchet MS" w:eastAsia="Calibri" w:hAnsi="Trebuchet MS"/>
          <w:sz w:val="24"/>
          <w:szCs w:val="24"/>
        </w:rPr>
        <w:t xml:space="preserve"> </w:t>
      </w:r>
      <w:proofErr w:type="spellStart"/>
      <w:r w:rsidRPr="00FA0B83">
        <w:rPr>
          <w:rFonts w:ascii="Trebuchet MS" w:eastAsia="Calibri" w:hAnsi="Trebuchet MS"/>
          <w:sz w:val="24"/>
          <w:szCs w:val="24"/>
        </w:rPr>
        <w:t>за</w:t>
      </w:r>
      <w:proofErr w:type="spellEnd"/>
      <w:r w:rsidRPr="00FA0B83">
        <w:rPr>
          <w:rFonts w:ascii="Trebuchet MS" w:eastAsia="Calibri" w:hAnsi="Trebuchet MS"/>
          <w:sz w:val="24"/>
          <w:szCs w:val="24"/>
        </w:rPr>
        <w:t xml:space="preserve"> </w:t>
      </w:r>
      <w:proofErr w:type="spellStart"/>
      <w:r w:rsidRPr="00FA0B83">
        <w:rPr>
          <w:rFonts w:ascii="Trebuchet MS" w:eastAsia="Calibri" w:hAnsi="Trebuchet MS"/>
          <w:sz w:val="24"/>
          <w:szCs w:val="24"/>
        </w:rPr>
        <w:t>предоставяне</w:t>
      </w:r>
      <w:proofErr w:type="spellEnd"/>
      <w:r w:rsidRPr="00FA0B83">
        <w:rPr>
          <w:rFonts w:ascii="Trebuchet MS" w:eastAsia="Calibri" w:hAnsi="Trebuchet MS"/>
          <w:sz w:val="24"/>
          <w:szCs w:val="24"/>
        </w:rPr>
        <w:t xml:space="preserve"> </w:t>
      </w:r>
      <w:proofErr w:type="spellStart"/>
      <w:r w:rsidRPr="00FA0B83">
        <w:rPr>
          <w:rFonts w:ascii="Trebuchet MS" w:eastAsia="Calibri" w:hAnsi="Trebuchet MS"/>
          <w:sz w:val="24"/>
          <w:szCs w:val="24"/>
        </w:rPr>
        <w:t>на</w:t>
      </w:r>
      <w:proofErr w:type="spellEnd"/>
      <w:r w:rsidRPr="00FA0B83">
        <w:rPr>
          <w:rFonts w:ascii="Trebuchet MS" w:eastAsia="Calibri" w:hAnsi="Trebuchet MS"/>
          <w:sz w:val="24"/>
          <w:szCs w:val="24"/>
        </w:rPr>
        <w:t xml:space="preserve"> </w:t>
      </w:r>
      <w:proofErr w:type="spellStart"/>
      <w:r w:rsidRPr="00FA0B83">
        <w:rPr>
          <w:rFonts w:ascii="Trebuchet MS" w:eastAsia="Calibri" w:hAnsi="Trebuchet MS"/>
          <w:sz w:val="24"/>
          <w:szCs w:val="24"/>
        </w:rPr>
        <w:t>безвъзмездна</w:t>
      </w:r>
      <w:proofErr w:type="spellEnd"/>
      <w:r w:rsidRPr="00FA0B83">
        <w:rPr>
          <w:rFonts w:ascii="Trebuchet MS" w:eastAsia="Calibri" w:hAnsi="Trebuchet MS"/>
          <w:sz w:val="24"/>
          <w:szCs w:val="24"/>
        </w:rPr>
        <w:t xml:space="preserve"> </w:t>
      </w:r>
      <w:proofErr w:type="spellStart"/>
      <w:r w:rsidRPr="00FA0B83">
        <w:rPr>
          <w:rFonts w:ascii="Trebuchet MS" w:eastAsia="Calibri" w:hAnsi="Trebuchet MS"/>
          <w:sz w:val="24"/>
          <w:szCs w:val="24"/>
        </w:rPr>
        <w:t>финансова</w:t>
      </w:r>
      <w:proofErr w:type="spellEnd"/>
      <w:r w:rsidRPr="00FA0B83">
        <w:rPr>
          <w:rFonts w:ascii="Trebuchet MS" w:eastAsia="Calibri" w:hAnsi="Trebuchet MS"/>
          <w:sz w:val="24"/>
          <w:szCs w:val="24"/>
        </w:rPr>
        <w:t xml:space="preserve"> </w:t>
      </w:r>
      <w:proofErr w:type="spellStart"/>
      <w:r w:rsidRPr="00FA0B83">
        <w:rPr>
          <w:rFonts w:ascii="Trebuchet MS" w:eastAsia="Calibri" w:hAnsi="Trebuchet MS"/>
          <w:sz w:val="24"/>
          <w:szCs w:val="24"/>
        </w:rPr>
        <w:t>помощ</w:t>
      </w:r>
      <w:proofErr w:type="spellEnd"/>
      <w:r w:rsidRPr="00FA0B83">
        <w:rPr>
          <w:rFonts w:ascii="Trebuchet MS" w:eastAsia="Calibri" w:hAnsi="Trebuchet MS"/>
          <w:sz w:val="24"/>
          <w:szCs w:val="24"/>
        </w:rPr>
        <w:t xml:space="preserve"> № </w:t>
      </w:r>
      <w:r w:rsidRPr="00FA0B83">
        <w:rPr>
          <w:rFonts w:ascii="Trebuchet MS" w:eastAsia="Calibri" w:hAnsi="Trebuchet MS"/>
          <w:sz w:val="24"/>
          <w:szCs w:val="24"/>
          <w:lang w:eastAsia="en-US"/>
        </w:rPr>
        <w:t xml:space="preserve">98699 / 11.09.2018 </w:t>
      </w:r>
      <w:r w:rsidRPr="00FA0B83">
        <w:rPr>
          <w:rFonts w:ascii="Trebuchet MS" w:eastAsia="Calibri" w:hAnsi="Trebuchet MS"/>
          <w:szCs w:val="24"/>
        </w:rPr>
        <w:t>г.</w:t>
      </w:r>
    </w:p>
    <w:p w:rsidR="002114F4" w:rsidRPr="00477289" w:rsidRDefault="002114F4" w:rsidP="002114F4">
      <w:pPr>
        <w:pStyle w:val="1"/>
        <w:spacing w:after="200" w:line="276" w:lineRule="auto"/>
        <w:ind w:left="0" w:firstLine="567"/>
        <w:contextualSpacing/>
        <w:jc w:val="both"/>
        <w:rPr>
          <w:rFonts w:ascii="Trebuchet MS" w:hAnsi="Trebuchet MS"/>
          <w:b/>
          <w:sz w:val="24"/>
          <w:szCs w:val="24"/>
          <w:lang w:val="bg-BG"/>
        </w:rPr>
      </w:pPr>
      <w:r w:rsidRPr="00477289">
        <w:rPr>
          <w:rFonts w:ascii="Trebuchet MS" w:hAnsi="Trebuchet MS"/>
          <w:b/>
          <w:sz w:val="24"/>
          <w:szCs w:val="24"/>
          <w:lang w:val="bg-BG"/>
        </w:rPr>
        <w:t>2.Цел на настоящата поръчка</w:t>
      </w:r>
    </w:p>
    <w:p w:rsidR="002114F4" w:rsidRPr="00477289" w:rsidRDefault="002114F4" w:rsidP="002114F4">
      <w:pPr>
        <w:pStyle w:val="1"/>
        <w:spacing w:after="200" w:line="276" w:lineRule="auto"/>
        <w:ind w:left="0" w:firstLine="567"/>
        <w:contextualSpacing/>
        <w:jc w:val="both"/>
        <w:rPr>
          <w:rFonts w:ascii="Trebuchet MS" w:hAnsi="Trebuchet MS"/>
          <w:sz w:val="24"/>
          <w:szCs w:val="24"/>
          <w:lang w:val="bg-BG"/>
        </w:rPr>
      </w:pPr>
      <w:r w:rsidRPr="00477289">
        <w:rPr>
          <w:rFonts w:ascii="Trebuchet MS" w:hAnsi="Trebuchet MS"/>
          <w:sz w:val="24"/>
          <w:szCs w:val="24"/>
          <w:lang w:val="bg-BG"/>
        </w:rPr>
        <w:t xml:space="preserve">Целта на поръчката е, в съответствие с приложимите законови разпоредби, да </w:t>
      </w:r>
      <w:r w:rsidRPr="001E4233">
        <w:rPr>
          <w:rFonts w:ascii="Trebuchet MS" w:hAnsi="Trebuchet MS"/>
          <w:sz w:val="24"/>
          <w:szCs w:val="24"/>
          <w:lang w:val="bg-BG"/>
        </w:rPr>
        <w:t>се избере изпълнител, който да упражнява непрекъснат строителен надзор на строително</w:t>
      </w:r>
      <w:r>
        <w:rPr>
          <w:rFonts w:ascii="Trebuchet MS" w:hAnsi="Trebuchet MS"/>
          <w:sz w:val="24"/>
          <w:szCs w:val="24"/>
          <w:lang w:val="bg-BG"/>
        </w:rPr>
        <w:t xml:space="preserve"> -</w:t>
      </w:r>
      <w:r w:rsidRPr="00477289">
        <w:rPr>
          <w:rFonts w:ascii="Trebuchet MS" w:hAnsi="Trebuchet MS"/>
          <w:sz w:val="24"/>
          <w:szCs w:val="24"/>
          <w:lang w:val="bg-BG"/>
        </w:rPr>
        <w:t xml:space="preserve"> монтажните работи</w:t>
      </w:r>
      <w:r w:rsidRPr="00477289">
        <w:rPr>
          <w:rFonts w:ascii="Trebuchet MS" w:eastAsia="Calibri" w:hAnsi="Trebuchet MS"/>
          <w:sz w:val="24"/>
          <w:szCs w:val="24"/>
        </w:rPr>
        <w:t xml:space="preserve"> </w:t>
      </w:r>
      <w:proofErr w:type="spellStart"/>
      <w:r w:rsidRPr="00477289">
        <w:rPr>
          <w:rFonts w:ascii="Trebuchet MS" w:eastAsia="Calibri" w:hAnsi="Trebuchet MS"/>
          <w:sz w:val="24"/>
          <w:szCs w:val="24"/>
        </w:rPr>
        <w:t>във</w:t>
      </w:r>
      <w:proofErr w:type="spellEnd"/>
      <w:r w:rsidRPr="00477289">
        <w:rPr>
          <w:rFonts w:ascii="Trebuchet MS" w:eastAsia="Calibri" w:hAnsi="Trebuchet MS"/>
          <w:sz w:val="24"/>
          <w:szCs w:val="24"/>
        </w:rPr>
        <w:t xml:space="preserve"> </w:t>
      </w:r>
      <w:proofErr w:type="spellStart"/>
      <w:r w:rsidRPr="00477289">
        <w:rPr>
          <w:rFonts w:ascii="Trebuchet MS" w:eastAsia="Calibri" w:hAnsi="Trebuchet MS"/>
          <w:sz w:val="24"/>
          <w:szCs w:val="24"/>
        </w:rPr>
        <w:t>връзка</w:t>
      </w:r>
      <w:proofErr w:type="spellEnd"/>
      <w:r w:rsidRPr="00477289">
        <w:rPr>
          <w:rFonts w:ascii="Trebuchet MS" w:eastAsia="Calibri" w:hAnsi="Trebuchet MS"/>
          <w:sz w:val="24"/>
          <w:szCs w:val="24"/>
        </w:rPr>
        <w:t xml:space="preserve"> с </w:t>
      </w:r>
      <w:proofErr w:type="spellStart"/>
      <w:r w:rsidRPr="00477289">
        <w:rPr>
          <w:rFonts w:ascii="Trebuchet MS" w:eastAsia="Calibri" w:hAnsi="Trebuchet MS"/>
          <w:sz w:val="24"/>
          <w:szCs w:val="24"/>
        </w:rPr>
        <w:t>Модернизиране</w:t>
      </w:r>
      <w:proofErr w:type="spellEnd"/>
      <w:r w:rsidRPr="00477289">
        <w:rPr>
          <w:rFonts w:ascii="Trebuchet MS" w:eastAsia="Calibri" w:hAnsi="Trebuchet MS"/>
          <w:sz w:val="24"/>
          <w:szCs w:val="24"/>
        </w:rPr>
        <w:t xml:space="preserve"> </w:t>
      </w:r>
      <w:proofErr w:type="spellStart"/>
      <w:r w:rsidRPr="00477289">
        <w:rPr>
          <w:rFonts w:ascii="Trebuchet MS" w:eastAsia="Calibri" w:hAnsi="Trebuchet MS"/>
          <w:sz w:val="24"/>
          <w:szCs w:val="24"/>
        </w:rPr>
        <w:t>на</w:t>
      </w:r>
      <w:proofErr w:type="spellEnd"/>
      <w:r w:rsidRPr="00477289">
        <w:rPr>
          <w:rFonts w:ascii="Trebuchet MS" w:eastAsia="Calibri" w:hAnsi="Trebuchet MS"/>
          <w:sz w:val="24"/>
          <w:szCs w:val="24"/>
        </w:rPr>
        <w:t xml:space="preserve"> </w:t>
      </w:r>
      <w:proofErr w:type="spellStart"/>
      <w:r w:rsidRPr="00477289">
        <w:rPr>
          <w:rFonts w:ascii="Trebuchet MS" w:eastAsia="Calibri" w:hAnsi="Trebuchet MS"/>
          <w:sz w:val="24"/>
          <w:szCs w:val="24"/>
        </w:rPr>
        <w:t>туристическата</w:t>
      </w:r>
      <w:proofErr w:type="spellEnd"/>
      <w:r w:rsidRPr="00477289">
        <w:rPr>
          <w:rFonts w:ascii="Trebuchet MS" w:eastAsia="Calibri" w:hAnsi="Trebuchet MS"/>
          <w:sz w:val="24"/>
          <w:szCs w:val="24"/>
        </w:rPr>
        <w:t xml:space="preserve"> </w:t>
      </w:r>
      <w:proofErr w:type="spellStart"/>
      <w:r w:rsidRPr="00477289">
        <w:rPr>
          <w:rFonts w:ascii="Trebuchet MS" w:eastAsia="Calibri" w:hAnsi="Trebuchet MS"/>
          <w:sz w:val="24"/>
          <w:szCs w:val="24"/>
        </w:rPr>
        <w:t>инфраструктура</w:t>
      </w:r>
      <w:proofErr w:type="spellEnd"/>
      <w:r w:rsidRPr="00477289">
        <w:rPr>
          <w:rFonts w:ascii="Trebuchet MS" w:eastAsia="Calibri" w:hAnsi="Trebuchet MS"/>
          <w:sz w:val="24"/>
          <w:szCs w:val="24"/>
        </w:rPr>
        <w:t xml:space="preserve"> </w:t>
      </w:r>
      <w:proofErr w:type="spellStart"/>
      <w:r w:rsidRPr="00477289">
        <w:rPr>
          <w:rFonts w:ascii="Trebuchet MS" w:eastAsia="Calibri" w:hAnsi="Trebuchet MS"/>
          <w:sz w:val="24"/>
          <w:szCs w:val="24"/>
        </w:rPr>
        <w:t>на</w:t>
      </w:r>
      <w:proofErr w:type="spellEnd"/>
      <w:r w:rsidRPr="00477289">
        <w:rPr>
          <w:rFonts w:ascii="Trebuchet MS" w:eastAsia="Calibri" w:hAnsi="Trebuchet MS"/>
          <w:sz w:val="24"/>
          <w:szCs w:val="24"/>
        </w:rPr>
        <w:t xml:space="preserve"> НЧ „</w:t>
      </w:r>
      <w:proofErr w:type="spellStart"/>
      <w:r w:rsidRPr="00477289">
        <w:rPr>
          <w:rFonts w:ascii="Trebuchet MS" w:eastAsia="Calibri" w:hAnsi="Trebuchet MS"/>
          <w:sz w:val="24"/>
          <w:szCs w:val="24"/>
        </w:rPr>
        <w:t>Н</w:t>
      </w:r>
      <w:r>
        <w:rPr>
          <w:rFonts w:ascii="Trebuchet MS" w:eastAsia="Calibri" w:hAnsi="Trebuchet MS"/>
          <w:sz w:val="24"/>
          <w:szCs w:val="24"/>
        </w:rPr>
        <w:t>ов</w:t>
      </w:r>
      <w:proofErr w:type="spellEnd"/>
      <w:r>
        <w:rPr>
          <w:rFonts w:ascii="Trebuchet MS" w:eastAsia="Calibri" w:hAnsi="Trebuchet MS"/>
          <w:sz w:val="24"/>
          <w:szCs w:val="24"/>
        </w:rPr>
        <w:t xml:space="preserve"> живот-1941“</w:t>
      </w:r>
      <w:r w:rsidRPr="00477289">
        <w:rPr>
          <w:rFonts w:ascii="Trebuchet MS" w:eastAsia="Calibri" w:hAnsi="Trebuchet MS"/>
          <w:sz w:val="24"/>
          <w:szCs w:val="24"/>
        </w:rPr>
        <w:t xml:space="preserve"> в </w:t>
      </w:r>
      <w:proofErr w:type="spellStart"/>
      <w:r w:rsidRPr="00477289">
        <w:rPr>
          <w:rFonts w:ascii="Trebuchet MS" w:eastAsia="Calibri" w:hAnsi="Trebuchet MS"/>
          <w:sz w:val="24"/>
          <w:szCs w:val="24"/>
        </w:rPr>
        <w:t>село</w:t>
      </w:r>
      <w:proofErr w:type="spellEnd"/>
      <w:r w:rsidRPr="00477289">
        <w:rPr>
          <w:rFonts w:ascii="Trebuchet MS" w:eastAsia="Calibri" w:hAnsi="Trebuchet MS"/>
          <w:sz w:val="24"/>
          <w:szCs w:val="24"/>
        </w:rPr>
        <w:t xml:space="preserve"> </w:t>
      </w:r>
      <w:proofErr w:type="spellStart"/>
      <w:r w:rsidRPr="00477289">
        <w:rPr>
          <w:rFonts w:ascii="Trebuchet MS" w:eastAsia="Calibri" w:hAnsi="Trebuchet MS"/>
          <w:sz w:val="24"/>
          <w:szCs w:val="24"/>
        </w:rPr>
        <w:t>Черна</w:t>
      </w:r>
      <w:proofErr w:type="spellEnd"/>
      <w:r w:rsidRPr="00477289">
        <w:rPr>
          <w:rFonts w:ascii="Trebuchet MS" w:eastAsia="Calibri" w:hAnsi="Trebuchet MS"/>
          <w:sz w:val="24"/>
          <w:szCs w:val="24"/>
        </w:rPr>
        <w:t xml:space="preserve"> и </w:t>
      </w:r>
      <w:proofErr w:type="spellStart"/>
      <w:r w:rsidRPr="00477289">
        <w:rPr>
          <w:rFonts w:ascii="Trebuchet MS" w:eastAsia="Calibri" w:hAnsi="Trebuchet MS"/>
          <w:sz w:val="24"/>
          <w:szCs w:val="24"/>
        </w:rPr>
        <w:t>на</w:t>
      </w:r>
      <w:proofErr w:type="spellEnd"/>
      <w:r w:rsidRPr="00477289">
        <w:rPr>
          <w:rFonts w:ascii="Trebuchet MS" w:eastAsia="Calibri" w:hAnsi="Trebuchet MS"/>
          <w:sz w:val="24"/>
          <w:szCs w:val="24"/>
        </w:rPr>
        <w:t xml:space="preserve"> НЧ „</w:t>
      </w:r>
      <w:proofErr w:type="spellStart"/>
      <w:r w:rsidRPr="00477289">
        <w:rPr>
          <w:rFonts w:ascii="Trebuchet MS" w:eastAsia="Calibri" w:hAnsi="Trebuchet MS"/>
          <w:sz w:val="24"/>
          <w:szCs w:val="24"/>
        </w:rPr>
        <w:t>С</w:t>
      </w:r>
      <w:r>
        <w:rPr>
          <w:rFonts w:ascii="Trebuchet MS" w:eastAsia="Calibri" w:hAnsi="Trebuchet MS"/>
          <w:sz w:val="24"/>
          <w:szCs w:val="24"/>
        </w:rPr>
        <w:t>ветлина</w:t>
      </w:r>
      <w:proofErr w:type="spellEnd"/>
      <w:r>
        <w:rPr>
          <w:rFonts w:ascii="Trebuchet MS" w:eastAsia="Calibri" w:hAnsi="Trebuchet MS"/>
          <w:sz w:val="24"/>
          <w:szCs w:val="24"/>
        </w:rPr>
        <w:t xml:space="preserve"> – 1940“ в </w:t>
      </w:r>
      <w:proofErr w:type="spellStart"/>
      <w:r>
        <w:rPr>
          <w:rFonts w:ascii="Trebuchet MS" w:eastAsia="Calibri" w:hAnsi="Trebuchet MS"/>
          <w:sz w:val="24"/>
          <w:szCs w:val="24"/>
        </w:rPr>
        <w:t>село</w:t>
      </w:r>
      <w:proofErr w:type="spellEnd"/>
      <w:r>
        <w:rPr>
          <w:rFonts w:ascii="Trebuchet MS" w:eastAsia="Calibri" w:hAnsi="Trebuchet MS"/>
          <w:sz w:val="24"/>
          <w:szCs w:val="24"/>
        </w:rPr>
        <w:t xml:space="preserve"> </w:t>
      </w:r>
      <w:proofErr w:type="spellStart"/>
      <w:r>
        <w:rPr>
          <w:rFonts w:ascii="Trebuchet MS" w:eastAsia="Calibri" w:hAnsi="Trebuchet MS"/>
          <w:sz w:val="24"/>
          <w:szCs w:val="24"/>
        </w:rPr>
        <w:t>Ловчанци</w:t>
      </w:r>
      <w:proofErr w:type="spellEnd"/>
      <w:r>
        <w:rPr>
          <w:rFonts w:ascii="Trebuchet MS" w:eastAsia="Calibri" w:hAnsi="Trebuchet MS"/>
          <w:sz w:val="24"/>
          <w:szCs w:val="24"/>
          <w:lang w:val="bg-BG"/>
        </w:rPr>
        <w:t>.</w:t>
      </w:r>
    </w:p>
    <w:p w:rsidR="002114F4" w:rsidRPr="004F0B38" w:rsidRDefault="002114F4" w:rsidP="002114F4">
      <w:pPr>
        <w:pStyle w:val="1"/>
        <w:ind w:left="0" w:firstLine="567"/>
        <w:contextualSpacing/>
        <w:jc w:val="both"/>
        <w:rPr>
          <w:rFonts w:ascii="Trebuchet MS" w:eastAsia="Calibri" w:hAnsi="Trebuchet MS"/>
          <w:b/>
          <w:noProof/>
          <w:sz w:val="24"/>
          <w:szCs w:val="24"/>
          <w:lang w:val="bg-BG"/>
        </w:rPr>
      </w:pPr>
      <w:r>
        <w:rPr>
          <w:rFonts w:ascii="Trebuchet MS" w:eastAsia="Calibri" w:hAnsi="Trebuchet MS"/>
          <w:b/>
          <w:noProof/>
          <w:sz w:val="24"/>
          <w:szCs w:val="24"/>
          <w:lang w:val="bg-BG"/>
        </w:rPr>
        <w:t>3.</w:t>
      </w:r>
      <w:r w:rsidRPr="004F0B38">
        <w:rPr>
          <w:rFonts w:ascii="Trebuchet MS" w:eastAsia="Calibri" w:hAnsi="Trebuchet MS"/>
          <w:b/>
          <w:noProof/>
          <w:sz w:val="24"/>
          <w:szCs w:val="24"/>
          <w:lang w:val="bg-BG"/>
        </w:rPr>
        <w:t xml:space="preserve">Предмет на поръчката: </w:t>
      </w:r>
    </w:p>
    <w:p w:rsidR="002114F4" w:rsidRDefault="002114F4" w:rsidP="002114F4">
      <w:pPr>
        <w:ind w:firstLine="567"/>
        <w:jc w:val="both"/>
        <w:rPr>
          <w:rFonts w:ascii="Trebuchet MS" w:eastAsia="Calibri" w:hAnsi="Trebuchet MS"/>
          <w:szCs w:val="24"/>
        </w:rPr>
      </w:pPr>
      <w:r w:rsidRPr="004F0B38">
        <w:rPr>
          <w:rFonts w:ascii="Trebuchet MS" w:eastAsia="Calibri" w:hAnsi="Trebuchet MS"/>
          <w:szCs w:val="24"/>
        </w:rPr>
        <w:t>Предметът на настоящата поръчка е избор на изпълнител за консултант по смисъла на чл.16</w:t>
      </w:r>
      <w:r>
        <w:rPr>
          <w:rFonts w:ascii="Trebuchet MS" w:eastAsia="Calibri" w:hAnsi="Trebuchet MS"/>
          <w:szCs w:val="24"/>
        </w:rPr>
        <w:t>6</w:t>
      </w:r>
      <w:r w:rsidRPr="004F0B38">
        <w:rPr>
          <w:rFonts w:ascii="Trebuchet MS" w:eastAsia="Calibri" w:hAnsi="Trebuchet MS"/>
          <w:szCs w:val="24"/>
        </w:rPr>
        <w:t xml:space="preserve"> от Закон за устройство на територията (ЗУТ) за упражняване на строителен надзор при изпълнение на </w:t>
      </w:r>
      <w:r>
        <w:rPr>
          <w:rFonts w:ascii="Trebuchet MS" w:eastAsia="Calibri" w:hAnsi="Trebuchet MS"/>
          <w:szCs w:val="24"/>
        </w:rPr>
        <w:t xml:space="preserve">СМР във връзка с </w:t>
      </w:r>
      <w:r w:rsidRPr="00230321">
        <w:rPr>
          <w:rFonts w:ascii="Trebuchet MS" w:eastAsia="Calibri" w:hAnsi="Trebuchet MS"/>
          <w:szCs w:val="24"/>
        </w:rPr>
        <w:t>Модернизиране на туристическата инфраструктура</w:t>
      </w:r>
      <w:r>
        <w:rPr>
          <w:rFonts w:ascii="Trebuchet MS" w:eastAsia="Calibri" w:hAnsi="Trebuchet MS"/>
          <w:szCs w:val="24"/>
        </w:rPr>
        <w:t xml:space="preserve"> на НЧ „Нов живот-1941“ </w:t>
      </w:r>
      <w:r w:rsidRPr="00230321">
        <w:rPr>
          <w:rFonts w:ascii="Trebuchet MS" w:eastAsia="Calibri" w:hAnsi="Trebuchet MS"/>
          <w:szCs w:val="24"/>
        </w:rPr>
        <w:t>“ в село Черна и на НЧ „Светлина – 1940“ в село Ловчанци</w:t>
      </w:r>
      <w:r>
        <w:rPr>
          <w:rFonts w:ascii="Trebuchet MS" w:eastAsia="Calibri" w:hAnsi="Trebuchet MS"/>
          <w:szCs w:val="24"/>
        </w:rPr>
        <w:t>.</w:t>
      </w:r>
      <w:r w:rsidRPr="004F0B38">
        <w:rPr>
          <w:rFonts w:ascii="Trebuchet MS" w:eastAsia="Calibri" w:hAnsi="Trebuchet MS"/>
          <w:szCs w:val="24"/>
        </w:rPr>
        <w:t xml:space="preserve"> Налице </w:t>
      </w:r>
      <w:r>
        <w:rPr>
          <w:rFonts w:ascii="Trebuchet MS" w:eastAsia="Calibri" w:hAnsi="Trebuchet MS"/>
          <w:szCs w:val="24"/>
        </w:rPr>
        <w:t>са</w:t>
      </w:r>
      <w:r w:rsidRPr="004F0B38">
        <w:rPr>
          <w:rFonts w:ascii="Trebuchet MS" w:eastAsia="Calibri" w:hAnsi="Trebuchet MS"/>
          <w:szCs w:val="24"/>
        </w:rPr>
        <w:t xml:space="preserve"> изготвени </w:t>
      </w:r>
      <w:r>
        <w:rPr>
          <w:rFonts w:ascii="Trebuchet MS" w:eastAsia="Calibri" w:hAnsi="Trebuchet MS"/>
          <w:szCs w:val="24"/>
        </w:rPr>
        <w:t>идейни</w:t>
      </w:r>
      <w:r w:rsidRPr="004F0B38">
        <w:rPr>
          <w:rFonts w:ascii="Trebuchet MS" w:eastAsia="Calibri" w:hAnsi="Trebuchet MS"/>
          <w:szCs w:val="24"/>
        </w:rPr>
        <w:t xml:space="preserve"> проекти</w:t>
      </w:r>
      <w:r>
        <w:rPr>
          <w:rFonts w:ascii="Trebuchet MS" w:eastAsia="Calibri" w:hAnsi="Trebuchet MS"/>
          <w:szCs w:val="24"/>
        </w:rPr>
        <w:t xml:space="preserve"> за двата обекта. Съгласно разпоредбите на чл.151, ал.1</w:t>
      </w:r>
      <w:r w:rsidR="008A6BC0">
        <w:rPr>
          <w:rFonts w:ascii="Trebuchet MS" w:eastAsia="Calibri" w:hAnsi="Trebuchet MS"/>
          <w:szCs w:val="24"/>
        </w:rPr>
        <w:t>, т.1</w:t>
      </w:r>
      <w:r>
        <w:rPr>
          <w:rFonts w:ascii="Trebuchet MS" w:eastAsia="Calibri" w:hAnsi="Trebuchet MS"/>
          <w:szCs w:val="24"/>
        </w:rPr>
        <w:t xml:space="preserve"> от ЗУТ</w:t>
      </w:r>
      <w:r w:rsidR="008A6BC0">
        <w:rPr>
          <w:rFonts w:ascii="Trebuchet MS" w:eastAsia="Calibri" w:hAnsi="Trebuchet MS"/>
          <w:szCs w:val="24"/>
        </w:rPr>
        <w:t>(</w:t>
      </w:r>
      <w:r w:rsidR="008A6BC0" w:rsidRPr="008A6BC0">
        <w:rPr>
          <w:rFonts w:ascii="Trebuchet MS" w:eastAsia="Calibri" w:hAnsi="Trebuchet MS"/>
          <w:szCs w:val="24"/>
        </w:rPr>
        <w:t>текущ ремонт на сгради, пос</w:t>
      </w:r>
      <w:r w:rsidR="008A6BC0">
        <w:rPr>
          <w:rFonts w:ascii="Trebuchet MS" w:eastAsia="Calibri" w:hAnsi="Trebuchet MS"/>
          <w:szCs w:val="24"/>
        </w:rPr>
        <w:t>тройки, съоръжения и инсталации)</w:t>
      </w:r>
      <w:r>
        <w:rPr>
          <w:rFonts w:ascii="Trebuchet MS" w:eastAsia="Calibri" w:hAnsi="Trebuchet MS"/>
          <w:szCs w:val="24"/>
        </w:rPr>
        <w:t>, за СМР дейностите и за двата обекта не се изисква разрешение за строеж.</w:t>
      </w:r>
      <w:r w:rsidRPr="004F0B38">
        <w:rPr>
          <w:rFonts w:ascii="Trebuchet MS" w:eastAsia="Calibri" w:hAnsi="Trebuchet MS"/>
          <w:szCs w:val="24"/>
        </w:rPr>
        <w:t xml:space="preserve"> </w:t>
      </w:r>
      <w:r>
        <w:rPr>
          <w:rFonts w:ascii="Trebuchet MS" w:eastAsia="Calibri" w:hAnsi="Trebuchet MS"/>
          <w:szCs w:val="24"/>
        </w:rPr>
        <w:t>СМР дейностите на с</w:t>
      </w:r>
      <w:r w:rsidRPr="004F0B38">
        <w:rPr>
          <w:rFonts w:ascii="Trebuchet MS" w:eastAsia="Calibri" w:hAnsi="Trebuchet MS"/>
          <w:szCs w:val="24"/>
        </w:rPr>
        <w:t xml:space="preserve">троежите са </w:t>
      </w:r>
      <w:r>
        <w:rPr>
          <w:rFonts w:ascii="Trebuchet MS" w:eastAsia="Calibri" w:hAnsi="Trebuchet MS"/>
          <w:szCs w:val="24"/>
        </w:rPr>
        <w:t>V</w:t>
      </w:r>
      <w:r w:rsidRPr="004F0B38">
        <w:rPr>
          <w:rFonts w:ascii="Trebuchet MS" w:eastAsia="Calibri" w:hAnsi="Trebuchet MS"/>
          <w:szCs w:val="24"/>
        </w:rPr>
        <w:t>-та категория, съгл</w:t>
      </w:r>
      <w:r>
        <w:rPr>
          <w:rFonts w:ascii="Trebuchet MS" w:eastAsia="Calibri" w:hAnsi="Trebuchet MS"/>
          <w:szCs w:val="24"/>
        </w:rPr>
        <w:t>асно чл.137, ал.1, т.5</w:t>
      </w:r>
      <w:r w:rsidR="008A6BC0">
        <w:rPr>
          <w:rFonts w:ascii="Trebuchet MS" w:eastAsia="Calibri" w:hAnsi="Trebuchet MS"/>
          <w:szCs w:val="24"/>
        </w:rPr>
        <w:t xml:space="preserve"> б „г“</w:t>
      </w:r>
      <w:r w:rsidRPr="004F0B38">
        <w:rPr>
          <w:rFonts w:ascii="Trebuchet MS" w:eastAsia="Calibri" w:hAnsi="Trebuchet MS"/>
          <w:szCs w:val="24"/>
        </w:rPr>
        <w:t xml:space="preserve"> от ЗУТ</w:t>
      </w:r>
      <w:r w:rsidR="008A6BC0">
        <w:rPr>
          <w:rFonts w:ascii="Trebuchet MS" w:eastAsia="Calibri" w:hAnsi="Trebuchet MS"/>
          <w:szCs w:val="24"/>
        </w:rPr>
        <w:t xml:space="preserve"> (</w:t>
      </w:r>
      <w:r w:rsidR="008A6BC0" w:rsidRPr="008A6BC0">
        <w:rPr>
          <w:rFonts w:ascii="Trebuchet MS" w:eastAsia="Calibri" w:hAnsi="Trebuchet MS"/>
          <w:szCs w:val="24"/>
        </w:rPr>
        <w:t>реконструкции, преустройства, основни ремонти и смяна предназначението</w:t>
      </w:r>
      <w:r w:rsidR="008A6BC0">
        <w:rPr>
          <w:rFonts w:ascii="Trebuchet MS" w:eastAsia="Calibri" w:hAnsi="Trebuchet MS"/>
          <w:szCs w:val="24"/>
        </w:rPr>
        <w:t xml:space="preserve"> на строежите от тази категория)</w:t>
      </w:r>
      <w:r w:rsidRPr="004F0B38">
        <w:rPr>
          <w:rFonts w:ascii="Trebuchet MS" w:eastAsia="Calibri" w:hAnsi="Trebuchet MS"/>
          <w:szCs w:val="24"/>
        </w:rPr>
        <w:t>.</w:t>
      </w:r>
    </w:p>
    <w:p w:rsidR="002114F4" w:rsidRDefault="002114F4" w:rsidP="002114F4">
      <w:pPr>
        <w:ind w:firstLine="567"/>
        <w:jc w:val="both"/>
        <w:rPr>
          <w:rFonts w:ascii="Trebuchet MS" w:eastAsia="Calibri" w:hAnsi="Trebuchet MS"/>
          <w:szCs w:val="24"/>
        </w:rPr>
      </w:pPr>
      <w:r w:rsidRPr="00A5375F">
        <w:rPr>
          <w:rFonts w:ascii="Trebuchet MS" w:eastAsia="Calibri" w:hAnsi="Trebuchet MS"/>
          <w:szCs w:val="24"/>
        </w:rPr>
        <w:t>За да се осигури качествено изпълнение на предвидените дейности Консултантът упражнява строителен надзор като прилага разпоредбите на Наредба № 3/31.07.2003 г. на МРРБ на основание ЗУТ.</w:t>
      </w:r>
    </w:p>
    <w:p w:rsidR="002114F4" w:rsidRPr="00404296" w:rsidRDefault="002114F4" w:rsidP="002114F4">
      <w:pPr>
        <w:ind w:firstLine="567"/>
        <w:jc w:val="both"/>
        <w:rPr>
          <w:rFonts w:ascii="Trebuchet MS" w:eastAsia="Calibri" w:hAnsi="Trebuchet MS"/>
          <w:szCs w:val="24"/>
        </w:rPr>
      </w:pPr>
      <w:r w:rsidRPr="00A5375F">
        <w:rPr>
          <w:rFonts w:ascii="Trebuchet MS" w:eastAsia="Calibri" w:hAnsi="Trebuchet MS"/>
          <w:szCs w:val="24"/>
        </w:rPr>
        <w:t xml:space="preserve">Настоящата обществена поръчка обхваща упражняване на строителен надзор при изпълнение на СМР дейностите за двата обекта </w:t>
      </w:r>
      <w:r w:rsidR="008A6BC0">
        <w:rPr>
          <w:rFonts w:ascii="Trebuchet MS" w:eastAsia="Calibri" w:hAnsi="Trebuchet MS"/>
          <w:szCs w:val="24"/>
        </w:rPr>
        <w:t>НЧ „Нов живот-1941“</w:t>
      </w:r>
      <w:r w:rsidRPr="00230321">
        <w:rPr>
          <w:rFonts w:ascii="Trebuchet MS" w:eastAsia="Calibri" w:hAnsi="Trebuchet MS"/>
          <w:szCs w:val="24"/>
        </w:rPr>
        <w:t xml:space="preserve"> в село Черна и на НЧ „Светлина – 1940“ в село Ловчанци</w:t>
      </w:r>
      <w:r>
        <w:rPr>
          <w:rFonts w:ascii="Trebuchet MS" w:eastAsia="Calibri" w:hAnsi="Trebuchet MS"/>
          <w:szCs w:val="24"/>
        </w:rPr>
        <w:t>.</w:t>
      </w:r>
    </w:p>
    <w:p w:rsidR="002114F4" w:rsidRPr="00A5375F" w:rsidRDefault="002114F4" w:rsidP="002114F4">
      <w:pPr>
        <w:pStyle w:val="1"/>
        <w:spacing w:after="60"/>
        <w:ind w:left="0" w:firstLine="567"/>
        <w:contextualSpacing/>
        <w:jc w:val="both"/>
        <w:rPr>
          <w:rFonts w:ascii="Trebuchet MS" w:eastAsia="Calibri" w:hAnsi="Trebuchet MS"/>
          <w:b/>
          <w:noProof/>
          <w:sz w:val="24"/>
          <w:szCs w:val="24"/>
          <w:lang w:val="bg-BG"/>
        </w:rPr>
      </w:pPr>
      <w:r>
        <w:rPr>
          <w:rFonts w:ascii="Trebuchet MS" w:eastAsia="Calibri" w:hAnsi="Trebuchet MS"/>
          <w:b/>
          <w:noProof/>
          <w:sz w:val="24"/>
          <w:szCs w:val="24"/>
          <w:lang w:val="bg-BG"/>
        </w:rPr>
        <w:t>4.</w:t>
      </w:r>
      <w:r w:rsidRPr="00A5375F">
        <w:rPr>
          <w:rFonts w:ascii="Trebuchet MS" w:eastAsia="Calibri" w:hAnsi="Trebuchet MS"/>
          <w:b/>
          <w:noProof/>
          <w:sz w:val="24"/>
          <w:szCs w:val="24"/>
          <w:lang w:val="bg-BG"/>
        </w:rPr>
        <w:t xml:space="preserve">Описание на строежите, предмет на поръчката: </w:t>
      </w:r>
    </w:p>
    <w:p w:rsidR="002114F4" w:rsidRPr="00C84706" w:rsidRDefault="002114F4" w:rsidP="002114F4">
      <w:pPr>
        <w:ind w:firstLine="567"/>
        <w:jc w:val="both"/>
        <w:rPr>
          <w:rFonts w:ascii="Trebuchet MS" w:eastAsia="Calibri" w:hAnsi="Trebuchet MS"/>
          <w:szCs w:val="24"/>
        </w:rPr>
      </w:pPr>
      <w:r>
        <w:rPr>
          <w:rFonts w:ascii="Trebuchet MS" w:eastAsia="Calibri" w:hAnsi="Trebuchet MS"/>
          <w:szCs w:val="24"/>
        </w:rPr>
        <w:t xml:space="preserve">Идейните проекти и количествените сметки към тях за двата обекта </w:t>
      </w:r>
      <w:r>
        <w:rPr>
          <w:rFonts w:ascii="Trebuchet MS" w:eastAsia="Calibri" w:hAnsi="Trebuchet MS"/>
          <w:szCs w:val="24"/>
        </w:rPr>
        <w:lastRenderedPageBreak/>
        <w:t>п</w:t>
      </w:r>
      <w:r w:rsidRPr="00CE7E74">
        <w:rPr>
          <w:rFonts w:ascii="Trebuchet MS" w:eastAsia="Calibri" w:hAnsi="Trebuchet MS"/>
          <w:szCs w:val="24"/>
        </w:rPr>
        <w:t xml:space="preserve">редвиждат </w:t>
      </w:r>
      <w:r>
        <w:rPr>
          <w:rFonts w:ascii="Trebuchet MS" w:eastAsia="Calibri" w:hAnsi="Trebuchet MS"/>
          <w:szCs w:val="24"/>
        </w:rPr>
        <w:t xml:space="preserve">строително-ремонтни дейности по външна топлоизолация, вътрешни мазилки, облицовки, настилки, цялостна подмяна на електрическа и ВиК инсталация, частична подмяна на дограма и покривно покритие, изграждане на рампа за инвалиди съгласно </w:t>
      </w:r>
      <w:r w:rsidRPr="00C84706">
        <w:rPr>
          <w:rFonts w:ascii="Trebuchet MS" w:eastAsia="Calibri" w:hAnsi="Trebuchet MS"/>
          <w:szCs w:val="24"/>
        </w:rPr>
        <w:t xml:space="preserve">Наредба № 4/01.07.2009 г. </w:t>
      </w:r>
      <w:r w:rsidRPr="00C84706">
        <w:rPr>
          <w:rFonts w:ascii="Trebuchet MS" w:eastAsia="Calibri" w:hAnsi="Trebuchet MS"/>
          <w:bCs/>
          <w:szCs w:val="24"/>
        </w:rPr>
        <w:t>за проектиране, изпълнение и поддържане на строежите в съответствие с изискванията за достъпна среда на населението, включително за хората с увреждания</w:t>
      </w:r>
      <w:r>
        <w:rPr>
          <w:rFonts w:ascii="Trebuchet MS" w:eastAsia="Calibri" w:hAnsi="Trebuchet MS"/>
          <w:bCs/>
          <w:szCs w:val="24"/>
        </w:rPr>
        <w:t>.</w:t>
      </w:r>
    </w:p>
    <w:p w:rsidR="002114F4" w:rsidRPr="0033343A" w:rsidRDefault="002114F4" w:rsidP="002114F4">
      <w:pPr>
        <w:spacing w:before="120"/>
        <w:ind w:firstLine="567"/>
        <w:jc w:val="both"/>
        <w:rPr>
          <w:rFonts w:ascii="Trebuchet MS" w:eastAsia="Calibri" w:hAnsi="Trebuchet MS"/>
          <w:szCs w:val="24"/>
        </w:rPr>
      </w:pPr>
      <w:r w:rsidRPr="0033343A">
        <w:rPr>
          <w:rFonts w:ascii="Trebuchet MS" w:eastAsia="Calibri" w:hAnsi="Trebuchet MS"/>
          <w:szCs w:val="24"/>
        </w:rPr>
        <w:t>За избора на изпълнител на строителството е обявена обществена поръчка, като документацията на обще</w:t>
      </w:r>
      <w:r>
        <w:rPr>
          <w:rFonts w:ascii="Trebuchet MS" w:eastAsia="Calibri" w:hAnsi="Trebuchet MS"/>
          <w:szCs w:val="24"/>
        </w:rPr>
        <w:t>ствената поръчка, включително идейните</w:t>
      </w:r>
      <w:r w:rsidRPr="0033343A">
        <w:rPr>
          <w:rFonts w:ascii="Trebuchet MS" w:eastAsia="Calibri" w:hAnsi="Trebuchet MS"/>
          <w:szCs w:val="24"/>
        </w:rPr>
        <w:t xml:space="preserve"> проекти, техническа спецификация, проект на договор за строителство са налични на </w:t>
      </w:r>
      <w:hyperlink r:id="rId9" w:history="1">
        <w:r w:rsidRPr="007A4027">
          <w:rPr>
            <w:rStyle w:val="ab"/>
            <w:rFonts w:ascii="Trebuchet MS" w:eastAsia="Calibri" w:hAnsi="Trebuchet MS"/>
            <w:szCs w:val="24"/>
          </w:rPr>
          <w:t>http://dobrichka.bg/profile/orders/O-08032019-266</w:t>
        </w:r>
      </w:hyperlink>
      <w:r>
        <w:rPr>
          <w:rFonts w:ascii="Trebuchet MS" w:eastAsia="Calibri" w:hAnsi="Trebuchet MS"/>
          <w:szCs w:val="24"/>
        </w:rPr>
        <w:t xml:space="preserve"> </w:t>
      </w:r>
    </w:p>
    <w:p w:rsidR="002114F4" w:rsidRPr="00BC74BA" w:rsidRDefault="002114F4" w:rsidP="002114F4">
      <w:pPr>
        <w:spacing w:after="120"/>
        <w:ind w:firstLine="284"/>
        <w:jc w:val="both"/>
        <w:rPr>
          <w:szCs w:val="24"/>
          <w:lang w:val="en-US" w:eastAsia="en-US"/>
        </w:rPr>
      </w:pPr>
    </w:p>
    <w:p w:rsidR="002114F4" w:rsidRPr="00C84706" w:rsidRDefault="002114F4" w:rsidP="002114F4">
      <w:pPr>
        <w:pStyle w:val="1"/>
        <w:tabs>
          <w:tab w:val="left" w:pos="142"/>
          <w:tab w:val="left" w:pos="284"/>
        </w:tabs>
        <w:spacing w:line="276" w:lineRule="auto"/>
        <w:ind w:left="360"/>
        <w:contextualSpacing/>
        <w:jc w:val="both"/>
        <w:rPr>
          <w:rFonts w:ascii="Trebuchet MS" w:eastAsia="Calibri" w:hAnsi="Trebuchet MS"/>
          <w:b/>
          <w:noProof/>
          <w:sz w:val="24"/>
          <w:szCs w:val="24"/>
          <w:lang w:val="bg-BG"/>
        </w:rPr>
      </w:pPr>
      <w:r>
        <w:rPr>
          <w:rFonts w:ascii="Trebuchet MS" w:eastAsia="Calibri" w:hAnsi="Trebuchet MS"/>
          <w:b/>
          <w:noProof/>
          <w:sz w:val="24"/>
          <w:szCs w:val="24"/>
          <w:lang w:val="bg-BG"/>
        </w:rPr>
        <w:t>ІІ.</w:t>
      </w:r>
      <w:r w:rsidRPr="00C84706">
        <w:rPr>
          <w:rFonts w:ascii="Trebuchet MS" w:eastAsia="Calibri" w:hAnsi="Trebuchet MS"/>
          <w:b/>
          <w:noProof/>
          <w:sz w:val="24"/>
          <w:szCs w:val="24"/>
          <w:lang w:val="bg-BG"/>
        </w:rPr>
        <w:t>ДЕЙНОСТИ И ОБХВАТ</w:t>
      </w:r>
    </w:p>
    <w:p w:rsidR="002114F4" w:rsidRPr="002E0FDD" w:rsidRDefault="002114F4" w:rsidP="002114F4">
      <w:pPr>
        <w:ind w:firstLine="708"/>
        <w:jc w:val="both"/>
        <w:rPr>
          <w:rFonts w:ascii="Trebuchet MS" w:eastAsia="Calibri" w:hAnsi="Trebuchet MS"/>
          <w:szCs w:val="24"/>
        </w:rPr>
      </w:pPr>
      <w:r w:rsidRPr="002E0FDD">
        <w:rPr>
          <w:rFonts w:ascii="Trebuchet MS" w:eastAsia="Calibri" w:hAnsi="Trebuchet MS"/>
          <w:szCs w:val="24"/>
        </w:rPr>
        <w:t>За всеки обект изпълнителят на настоящата поръчка извършва консу</w:t>
      </w:r>
      <w:r>
        <w:rPr>
          <w:rFonts w:ascii="Trebuchet MS" w:eastAsia="Calibri" w:hAnsi="Trebuchet MS"/>
          <w:szCs w:val="24"/>
        </w:rPr>
        <w:t>лтантска услуга, съгласно чл.166</w:t>
      </w:r>
      <w:r w:rsidRPr="002E0FDD">
        <w:rPr>
          <w:rFonts w:ascii="Trebuchet MS" w:eastAsia="Calibri" w:hAnsi="Trebuchet MS"/>
          <w:szCs w:val="24"/>
        </w:rPr>
        <w:t>, ал.1 от ЗУТ, както следва:</w:t>
      </w:r>
    </w:p>
    <w:p w:rsidR="002114F4" w:rsidRPr="002E0FDD" w:rsidRDefault="002114F4" w:rsidP="002114F4">
      <w:pPr>
        <w:numPr>
          <w:ilvl w:val="0"/>
          <w:numId w:val="44"/>
        </w:numPr>
        <w:jc w:val="both"/>
        <w:rPr>
          <w:rFonts w:ascii="Trebuchet MS" w:eastAsia="Calibri" w:hAnsi="Trebuchet MS"/>
          <w:szCs w:val="24"/>
        </w:rPr>
      </w:pPr>
      <w:r w:rsidRPr="002E0FDD">
        <w:rPr>
          <w:rFonts w:ascii="Trebuchet MS" w:eastAsia="Calibri" w:hAnsi="Trebuchet MS"/>
          <w:szCs w:val="24"/>
        </w:rPr>
        <w:t>Строителен надзор по време на строителството по смисъла на чл.168 от ЗУТ и изпълнява дейностите по чл.166, ал.1 т.</w:t>
      </w:r>
      <w:r>
        <w:rPr>
          <w:rFonts w:ascii="Trebuchet MS" w:eastAsia="Calibri" w:hAnsi="Trebuchet MS"/>
          <w:szCs w:val="24"/>
        </w:rPr>
        <w:t xml:space="preserve">1 и </w:t>
      </w:r>
      <w:r w:rsidRPr="002E0FDD">
        <w:rPr>
          <w:rFonts w:ascii="Trebuchet MS" w:eastAsia="Calibri" w:hAnsi="Trebuchet MS"/>
          <w:szCs w:val="24"/>
        </w:rPr>
        <w:t xml:space="preserve">2 от ЗУТ. </w:t>
      </w:r>
    </w:p>
    <w:p w:rsidR="002114F4" w:rsidRPr="00404296" w:rsidRDefault="002114F4" w:rsidP="002114F4">
      <w:pPr>
        <w:numPr>
          <w:ilvl w:val="0"/>
          <w:numId w:val="44"/>
        </w:numPr>
        <w:jc w:val="both"/>
        <w:rPr>
          <w:rFonts w:ascii="Trebuchet MS" w:eastAsia="Calibri" w:hAnsi="Trebuchet MS"/>
          <w:szCs w:val="24"/>
        </w:rPr>
      </w:pPr>
      <w:r w:rsidRPr="002E0FDD">
        <w:rPr>
          <w:rFonts w:ascii="Trebuchet MS" w:eastAsia="Calibri" w:hAnsi="Trebuchet MS"/>
          <w:szCs w:val="24"/>
        </w:rPr>
        <w:t xml:space="preserve">В гаранционния срок </w:t>
      </w:r>
      <w:r>
        <w:rPr>
          <w:rFonts w:ascii="Trebuchet MS" w:eastAsia="Calibri" w:hAnsi="Trebuchet MS"/>
          <w:szCs w:val="24"/>
        </w:rPr>
        <w:t xml:space="preserve">по договорите за строителство минимум 5 </w:t>
      </w:r>
      <w:r>
        <w:rPr>
          <w:rFonts w:ascii="Trebuchet MS" w:eastAsia="Calibri" w:hAnsi="Trebuchet MS"/>
          <w:szCs w:val="24"/>
          <w:lang w:val="en-US"/>
        </w:rPr>
        <w:t>(</w:t>
      </w:r>
      <w:r>
        <w:rPr>
          <w:rFonts w:ascii="Trebuchet MS" w:eastAsia="Calibri" w:hAnsi="Trebuchet MS"/>
          <w:szCs w:val="24"/>
        </w:rPr>
        <w:t>пет</w:t>
      </w:r>
      <w:r>
        <w:rPr>
          <w:rFonts w:ascii="Trebuchet MS" w:eastAsia="Calibri" w:hAnsi="Trebuchet MS"/>
          <w:szCs w:val="24"/>
          <w:lang w:val="en-US"/>
        </w:rPr>
        <w:t>)</w:t>
      </w:r>
      <w:r>
        <w:rPr>
          <w:rFonts w:ascii="Trebuchet MS" w:eastAsia="Calibri" w:hAnsi="Trebuchet MS"/>
          <w:szCs w:val="24"/>
        </w:rPr>
        <w:t xml:space="preserve"> години </w:t>
      </w:r>
      <w:r w:rsidRPr="002E0FDD">
        <w:rPr>
          <w:rFonts w:ascii="Trebuchet MS" w:eastAsia="Calibri" w:hAnsi="Trebuchet MS"/>
          <w:szCs w:val="24"/>
        </w:rPr>
        <w:t>съдейства на Възложителя при установяване на дефекти на изпълненото строителство и причините за възникването им.</w:t>
      </w:r>
    </w:p>
    <w:p w:rsidR="002114F4" w:rsidRPr="00C10960" w:rsidRDefault="002114F4" w:rsidP="002114F4">
      <w:pPr>
        <w:ind w:firstLine="708"/>
        <w:jc w:val="both"/>
        <w:rPr>
          <w:rFonts w:ascii="Trebuchet MS" w:eastAsia="Calibri" w:hAnsi="Trebuchet MS"/>
          <w:szCs w:val="24"/>
        </w:rPr>
      </w:pPr>
      <w:r w:rsidRPr="00C10960">
        <w:rPr>
          <w:rFonts w:ascii="Trebuchet MS" w:eastAsia="Calibri" w:hAnsi="Trebuchet MS"/>
          <w:szCs w:val="24"/>
        </w:rPr>
        <w:t>Обхватът на работа включва най-малко, но не се ограничава, в следните задължения:</w:t>
      </w:r>
    </w:p>
    <w:p w:rsidR="002114F4" w:rsidRPr="00C10960" w:rsidRDefault="002114F4" w:rsidP="002114F4">
      <w:pPr>
        <w:ind w:firstLine="708"/>
        <w:jc w:val="both"/>
        <w:rPr>
          <w:rFonts w:ascii="Trebuchet MS" w:eastAsia="Calibri" w:hAnsi="Trebuchet MS"/>
          <w:szCs w:val="24"/>
        </w:rPr>
      </w:pPr>
      <w:r w:rsidRPr="008776A9">
        <w:rPr>
          <w:rFonts w:ascii="Trebuchet MS" w:eastAsia="Calibri" w:hAnsi="Trebuchet MS"/>
          <w:b/>
          <w:szCs w:val="24"/>
          <w:lang w:val="en-US"/>
        </w:rPr>
        <w:t>1</w:t>
      </w:r>
      <w:r w:rsidRPr="008776A9">
        <w:rPr>
          <w:rFonts w:ascii="Trebuchet MS" w:eastAsia="Calibri" w:hAnsi="Trebuchet MS"/>
          <w:b/>
          <w:szCs w:val="24"/>
        </w:rPr>
        <w:t xml:space="preserve">.Упражнява непрекъснат строителен надзор </w:t>
      </w:r>
      <w:r w:rsidRPr="00C10960">
        <w:rPr>
          <w:rFonts w:ascii="Trebuchet MS" w:eastAsia="Calibri" w:hAnsi="Trebuchet MS"/>
          <w:szCs w:val="24"/>
        </w:rPr>
        <w:t>по смисъла на чл. 168, ал. 1 от ЗУТ при извършване на строителните и монтажните работи, като носи отговорност за: законосъобразно започване на строежите; пълнота и правилно съставяне на актовете и  протоколите по време на строителството, контрол по влаганите в строежите строителни продукти, като</w:t>
      </w:r>
    </w:p>
    <w:p w:rsidR="002114F4" w:rsidRPr="0085293F" w:rsidRDefault="002114F4" w:rsidP="002114F4">
      <w:pPr>
        <w:ind w:firstLine="567"/>
        <w:jc w:val="both"/>
        <w:rPr>
          <w:rFonts w:ascii="Trebuchet MS" w:eastAsia="Calibri" w:hAnsi="Trebuchet MS"/>
          <w:szCs w:val="24"/>
        </w:rPr>
      </w:pPr>
      <w:r w:rsidRPr="0085293F">
        <w:rPr>
          <w:rFonts w:ascii="Trebuchet MS" w:eastAsia="Calibri" w:hAnsi="Trebuchet MS"/>
          <w:szCs w:val="24"/>
        </w:rPr>
        <w:t>1.1.следи за законосъобразно започване на строежа;</w:t>
      </w:r>
    </w:p>
    <w:p w:rsidR="002114F4" w:rsidRDefault="002114F4" w:rsidP="002114F4">
      <w:pPr>
        <w:ind w:firstLine="567"/>
        <w:jc w:val="both"/>
        <w:rPr>
          <w:rFonts w:ascii="Trebuchet MS" w:eastAsia="Calibri" w:hAnsi="Trebuchet MS"/>
          <w:szCs w:val="24"/>
        </w:rPr>
      </w:pPr>
      <w:r w:rsidRPr="0085293F">
        <w:rPr>
          <w:rFonts w:ascii="Trebuchet MS" w:eastAsia="Calibri" w:hAnsi="Trebuchet MS"/>
          <w:szCs w:val="24"/>
        </w:rPr>
        <w:t>1.2.следи за пълнота и правилно съставяне на актовете и протоколите по време на строителството, като се придържа към изискванията на Наредба № 3 от 31.07.2003 г. за съставяне на актове и протоколи по време на строителството /Наредба №3/;</w:t>
      </w:r>
    </w:p>
    <w:p w:rsidR="002114F4" w:rsidRDefault="002114F4" w:rsidP="002114F4">
      <w:pPr>
        <w:ind w:firstLine="567"/>
        <w:jc w:val="both"/>
        <w:rPr>
          <w:rFonts w:ascii="Trebuchet MS" w:eastAsia="Calibri" w:hAnsi="Trebuchet MS"/>
          <w:szCs w:val="24"/>
        </w:rPr>
      </w:pPr>
      <w:r>
        <w:rPr>
          <w:rFonts w:ascii="Trebuchet MS" w:eastAsia="Calibri" w:hAnsi="Trebuchet MS"/>
          <w:szCs w:val="24"/>
        </w:rPr>
        <w:t>1.3.</w:t>
      </w:r>
      <w:r w:rsidRPr="0085293F">
        <w:rPr>
          <w:rFonts w:ascii="Trebuchet MS" w:eastAsia="Calibri" w:hAnsi="Trebuchet MS"/>
          <w:szCs w:val="24"/>
        </w:rPr>
        <w:t>следи за спазване на изискванията за здравословни и безопасни условия на труд в строителството, като носи отговорност по смисъла и в срока по чл.168, ал.7 от ЗУТ;</w:t>
      </w:r>
    </w:p>
    <w:p w:rsidR="002114F4" w:rsidRDefault="002114F4" w:rsidP="002114F4">
      <w:pPr>
        <w:ind w:firstLine="567"/>
        <w:jc w:val="both"/>
        <w:rPr>
          <w:rFonts w:ascii="Trebuchet MS" w:eastAsia="Calibri" w:hAnsi="Trebuchet MS"/>
          <w:szCs w:val="24"/>
        </w:rPr>
      </w:pPr>
      <w:r>
        <w:rPr>
          <w:rFonts w:ascii="Trebuchet MS" w:eastAsia="Calibri" w:hAnsi="Trebuchet MS"/>
          <w:szCs w:val="24"/>
        </w:rPr>
        <w:t>1.4.</w:t>
      </w:r>
      <w:r w:rsidRPr="0085293F">
        <w:rPr>
          <w:rFonts w:ascii="Trebuchet MS" w:eastAsia="Calibri" w:hAnsi="Trebuchet MS"/>
          <w:szCs w:val="24"/>
        </w:rPr>
        <w:t>следи за недопускане на увреждане на трети лица и имоти вследствие на строителството;</w:t>
      </w:r>
    </w:p>
    <w:p w:rsidR="002114F4" w:rsidRDefault="002114F4" w:rsidP="002114F4">
      <w:pPr>
        <w:ind w:firstLine="567"/>
        <w:jc w:val="both"/>
        <w:rPr>
          <w:rFonts w:ascii="Trebuchet MS" w:eastAsia="Calibri" w:hAnsi="Trebuchet MS"/>
          <w:szCs w:val="24"/>
        </w:rPr>
      </w:pPr>
      <w:r>
        <w:rPr>
          <w:rFonts w:ascii="Trebuchet MS" w:eastAsia="Calibri" w:hAnsi="Trebuchet MS"/>
          <w:szCs w:val="24"/>
        </w:rPr>
        <w:t>1.5.</w:t>
      </w:r>
      <w:r w:rsidRPr="0085293F">
        <w:rPr>
          <w:rFonts w:ascii="Trebuchet MS" w:eastAsia="Calibri" w:hAnsi="Trebuchet MS"/>
          <w:szCs w:val="24"/>
        </w:rPr>
        <w:t>контролира качеството на използваните строителни материали, като изисква сертификатите и протоколите на Изпълнителя от контролните тестове за материалите и оборудването, използвани в строителството, и съответствието им със стандартите за безопасност в съответствие с изискванията на наредбата по чл. 9, ал. 2, т. 5 от Закона за техническите изисквания към продуктите – Наредба №РД-02-20-1 от 5.2.2015год. за условията и реда за влагане на строителни продукти в строежите на Република България;</w:t>
      </w:r>
    </w:p>
    <w:p w:rsidR="002114F4" w:rsidRPr="003C6151" w:rsidRDefault="002114F4" w:rsidP="002114F4">
      <w:pPr>
        <w:ind w:firstLine="567"/>
        <w:jc w:val="both"/>
        <w:rPr>
          <w:rFonts w:ascii="Trebuchet MS" w:eastAsia="Calibri" w:hAnsi="Trebuchet MS"/>
          <w:szCs w:val="24"/>
        </w:rPr>
      </w:pPr>
      <w:r w:rsidRPr="003C6151">
        <w:rPr>
          <w:rFonts w:ascii="Trebuchet MS" w:eastAsia="Calibri" w:hAnsi="Trebuchet MS"/>
          <w:szCs w:val="24"/>
        </w:rPr>
        <w:t>1.6.Записва всички решения и инструкции в заповедната книга на сградата;</w:t>
      </w:r>
    </w:p>
    <w:p w:rsidR="002114F4" w:rsidRDefault="002114F4" w:rsidP="002114F4">
      <w:pPr>
        <w:ind w:firstLine="567"/>
        <w:jc w:val="both"/>
        <w:rPr>
          <w:rFonts w:ascii="Trebuchet MS" w:eastAsia="Calibri" w:hAnsi="Trebuchet MS"/>
          <w:szCs w:val="24"/>
        </w:rPr>
      </w:pPr>
      <w:r w:rsidRPr="003C6151">
        <w:rPr>
          <w:rFonts w:ascii="Trebuchet MS" w:eastAsia="Calibri" w:hAnsi="Trebuchet MS"/>
          <w:szCs w:val="24"/>
        </w:rPr>
        <w:t>1.7.контролира правилното водене на заповедната книга;</w:t>
      </w:r>
    </w:p>
    <w:p w:rsidR="002114F4" w:rsidRDefault="002114F4" w:rsidP="002114F4">
      <w:pPr>
        <w:ind w:firstLine="567"/>
        <w:jc w:val="both"/>
        <w:rPr>
          <w:rFonts w:ascii="Trebuchet MS" w:eastAsia="Calibri" w:hAnsi="Trebuchet MS"/>
          <w:szCs w:val="24"/>
        </w:rPr>
      </w:pPr>
      <w:r>
        <w:rPr>
          <w:rFonts w:ascii="Trebuchet MS" w:eastAsia="Calibri" w:hAnsi="Trebuchet MS"/>
          <w:szCs w:val="24"/>
        </w:rPr>
        <w:t>1.8.</w:t>
      </w:r>
      <w:r w:rsidRPr="0085293F">
        <w:rPr>
          <w:rFonts w:ascii="Trebuchet MS" w:eastAsia="Calibri" w:hAnsi="Trebuchet MS"/>
          <w:szCs w:val="24"/>
        </w:rPr>
        <w:t xml:space="preserve">дава указания и взема решения по въпроси, които не водят до промяна на </w:t>
      </w:r>
      <w:r w:rsidRPr="0085293F">
        <w:rPr>
          <w:rFonts w:ascii="Trebuchet MS" w:eastAsia="Calibri" w:hAnsi="Trebuchet MS"/>
          <w:szCs w:val="24"/>
        </w:rPr>
        <w:lastRenderedPageBreak/>
        <w:t>проекта и са в обхвата на отговорностите на строителния надзор;</w:t>
      </w:r>
    </w:p>
    <w:p w:rsidR="002114F4" w:rsidRDefault="002114F4" w:rsidP="002114F4">
      <w:pPr>
        <w:ind w:firstLine="567"/>
        <w:jc w:val="both"/>
        <w:rPr>
          <w:rFonts w:ascii="Trebuchet MS" w:eastAsia="Calibri" w:hAnsi="Trebuchet MS"/>
          <w:szCs w:val="24"/>
        </w:rPr>
      </w:pPr>
      <w:r>
        <w:rPr>
          <w:rFonts w:ascii="Trebuchet MS" w:eastAsia="Calibri" w:hAnsi="Trebuchet MS"/>
          <w:szCs w:val="24"/>
        </w:rPr>
        <w:t>1.9.</w:t>
      </w:r>
      <w:r w:rsidRPr="0085293F">
        <w:rPr>
          <w:rFonts w:ascii="Trebuchet MS" w:eastAsia="Calibri" w:hAnsi="Trebuchet MS"/>
          <w:szCs w:val="24"/>
        </w:rPr>
        <w:t>Отклонения от идейния проект се допускат само след предварителна координация между строителния надзор, инвеститорския контрол и проектанта.</w:t>
      </w:r>
    </w:p>
    <w:p w:rsidR="002114F4" w:rsidRDefault="002114F4" w:rsidP="002114F4">
      <w:pPr>
        <w:ind w:firstLine="567"/>
        <w:jc w:val="both"/>
        <w:rPr>
          <w:rFonts w:ascii="Trebuchet MS" w:eastAsia="Calibri" w:hAnsi="Trebuchet MS"/>
          <w:szCs w:val="24"/>
        </w:rPr>
      </w:pPr>
      <w:r>
        <w:rPr>
          <w:rFonts w:ascii="Trebuchet MS" w:eastAsia="Calibri" w:hAnsi="Trebuchet MS"/>
          <w:szCs w:val="24"/>
        </w:rPr>
        <w:t>1.10.</w:t>
      </w:r>
      <w:r w:rsidRPr="0085293F">
        <w:rPr>
          <w:rFonts w:ascii="Trebuchet MS" w:eastAsia="Calibri" w:hAnsi="Trebuchet MS"/>
          <w:szCs w:val="24"/>
        </w:rPr>
        <w:t xml:space="preserve">информира </w:t>
      </w:r>
      <w:r w:rsidR="00D60580">
        <w:rPr>
          <w:rFonts w:ascii="Trebuchet MS" w:eastAsia="Calibri" w:hAnsi="Trebuchet MS"/>
          <w:szCs w:val="24"/>
        </w:rPr>
        <w:t>възложителя</w:t>
      </w:r>
      <w:r w:rsidRPr="0085293F">
        <w:rPr>
          <w:rFonts w:ascii="Trebuchet MS" w:eastAsia="Calibri" w:hAnsi="Trebuchet MS"/>
          <w:szCs w:val="24"/>
        </w:rPr>
        <w:t xml:space="preserve"> за всички грешки, пропуски, недостатъци, които той / тя е установил в проекта, спецификации, работно положение или друг договорен документ</w:t>
      </w:r>
      <w:r>
        <w:rPr>
          <w:rFonts w:ascii="Trebuchet MS" w:eastAsia="Calibri" w:hAnsi="Trebuchet MS"/>
          <w:szCs w:val="24"/>
        </w:rPr>
        <w:t>;</w:t>
      </w:r>
    </w:p>
    <w:p w:rsidR="002114F4" w:rsidRDefault="002114F4" w:rsidP="002114F4">
      <w:pPr>
        <w:ind w:firstLine="567"/>
        <w:jc w:val="both"/>
        <w:rPr>
          <w:rFonts w:ascii="Trebuchet MS" w:eastAsia="Calibri" w:hAnsi="Trebuchet MS"/>
          <w:szCs w:val="24"/>
        </w:rPr>
      </w:pPr>
      <w:r>
        <w:rPr>
          <w:rFonts w:ascii="Trebuchet MS" w:eastAsia="Calibri" w:hAnsi="Trebuchet MS"/>
          <w:szCs w:val="24"/>
        </w:rPr>
        <w:t>1.11.</w:t>
      </w:r>
      <w:r w:rsidR="00D60580">
        <w:rPr>
          <w:rFonts w:ascii="Trebuchet MS" w:eastAsia="Calibri" w:hAnsi="Trebuchet MS"/>
          <w:szCs w:val="24"/>
        </w:rPr>
        <w:t>консултантът</w:t>
      </w:r>
      <w:r w:rsidRPr="0085293F">
        <w:rPr>
          <w:rFonts w:ascii="Trebuchet MS" w:eastAsia="Calibri" w:hAnsi="Trebuchet MS"/>
          <w:szCs w:val="24"/>
        </w:rPr>
        <w:t xml:space="preserve"> трябва да участва във всички действия, свързани с отстраняване на недостатъци или неизправности на строителните работи, извършени в рамките на гаранционния период, включително подготовка и участие в окончателното приемане</w:t>
      </w:r>
      <w:r>
        <w:rPr>
          <w:rFonts w:ascii="Trebuchet MS" w:eastAsia="Calibri" w:hAnsi="Trebuchet MS"/>
          <w:szCs w:val="24"/>
        </w:rPr>
        <w:t>;</w:t>
      </w:r>
    </w:p>
    <w:p w:rsidR="002114F4" w:rsidRDefault="002114F4" w:rsidP="002114F4">
      <w:pPr>
        <w:ind w:firstLine="567"/>
        <w:jc w:val="both"/>
        <w:rPr>
          <w:rFonts w:ascii="Trebuchet MS" w:eastAsia="Calibri" w:hAnsi="Trebuchet MS"/>
          <w:szCs w:val="24"/>
        </w:rPr>
      </w:pPr>
      <w:r>
        <w:rPr>
          <w:rFonts w:ascii="Trebuchet MS" w:eastAsia="Calibri" w:hAnsi="Trebuchet MS"/>
          <w:szCs w:val="24"/>
        </w:rPr>
        <w:t>1.12.</w:t>
      </w:r>
      <w:r w:rsidRPr="0085293F">
        <w:rPr>
          <w:rFonts w:ascii="Trebuchet MS" w:eastAsia="Calibri" w:hAnsi="Trebuchet MS"/>
          <w:szCs w:val="24"/>
        </w:rPr>
        <w:t xml:space="preserve">Представлява връзката между </w:t>
      </w:r>
      <w:r w:rsidR="00D60580">
        <w:rPr>
          <w:rFonts w:ascii="Trebuchet MS" w:eastAsia="Calibri" w:hAnsi="Trebuchet MS"/>
          <w:szCs w:val="24"/>
        </w:rPr>
        <w:t>възложителя</w:t>
      </w:r>
      <w:r w:rsidRPr="0085293F">
        <w:rPr>
          <w:rFonts w:ascii="Trebuchet MS" w:eastAsia="Calibri" w:hAnsi="Trebuchet MS"/>
          <w:szCs w:val="24"/>
        </w:rPr>
        <w:t xml:space="preserve"> и институциите за контрол на място</w:t>
      </w:r>
      <w:r>
        <w:rPr>
          <w:rFonts w:ascii="Trebuchet MS" w:eastAsia="Calibri" w:hAnsi="Trebuchet MS"/>
          <w:szCs w:val="24"/>
        </w:rPr>
        <w:t>;</w:t>
      </w:r>
    </w:p>
    <w:p w:rsidR="002114F4" w:rsidRDefault="002114F4" w:rsidP="002114F4">
      <w:pPr>
        <w:ind w:firstLine="567"/>
        <w:jc w:val="both"/>
        <w:rPr>
          <w:rFonts w:ascii="Trebuchet MS" w:eastAsia="Calibri" w:hAnsi="Trebuchet MS"/>
          <w:szCs w:val="24"/>
        </w:rPr>
      </w:pPr>
      <w:r>
        <w:rPr>
          <w:rFonts w:ascii="Trebuchet MS" w:eastAsia="Calibri" w:hAnsi="Trebuchet MS"/>
          <w:szCs w:val="24"/>
        </w:rPr>
        <w:t>1.13.</w:t>
      </w:r>
      <w:r w:rsidRPr="0085293F">
        <w:rPr>
          <w:rFonts w:ascii="Trebuchet MS" w:eastAsia="Calibri" w:hAnsi="Trebuchet MS"/>
          <w:szCs w:val="24"/>
        </w:rPr>
        <w:t>при установяване на изпълнение в отклонение от правилата за изпълнение на даден вид СМР или със строителни продукти неотговарящи на техническите изисквания незабавно уведомява Възложителя и издава съответните разпореждания;</w:t>
      </w:r>
    </w:p>
    <w:p w:rsidR="002114F4" w:rsidRDefault="002114F4" w:rsidP="002114F4">
      <w:pPr>
        <w:ind w:firstLine="567"/>
        <w:jc w:val="both"/>
        <w:rPr>
          <w:rFonts w:ascii="Trebuchet MS" w:eastAsia="Calibri" w:hAnsi="Trebuchet MS"/>
          <w:szCs w:val="24"/>
        </w:rPr>
      </w:pPr>
      <w:r w:rsidRPr="003C6151">
        <w:rPr>
          <w:rFonts w:ascii="Trebuchet MS" w:eastAsia="Calibri" w:hAnsi="Trebuchet MS"/>
          <w:szCs w:val="24"/>
        </w:rPr>
        <w:t>1.14.при установяване на съществени отклонения от строителните книжа незабавно уведомява Възложителя и издава заповед за спиране на строителството;</w:t>
      </w:r>
      <w:r w:rsidRPr="0085293F">
        <w:rPr>
          <w:rFonts w:ascii="Trebuchet MS" w:eastAsia="Calibri" w:hAnsi="Trebuchet MS"/>
          <w:szCs w:val="24"/>
        </w:rPr>
        <w:t xml:space="preserve"> </w:t>
      </w:r>
    </w:p>
    <w:p w:rsidR="002114F4" w:rsidRDefault="002114F4" w:rsidP="002114F4">
      <w:pPr>
        <w:ind w:firstLine="567"/>
        <w:jc w:val="both"/>
        <w:rPr>
          <w:rFonts w:ascii="Trebuchet MS" w:eastAsia="Calibri" w:hAnsi="Trebuchet MS"/>
          <w:szCs w:val="24"/>
        </w:rPr>
      </w:pPr>
      <w:r>
        <w:rPr>
          <w:rFonts w:ascii="Trebuchet MS" w:eastAsia="Calibri" w:hAnsi="Trebuchet MS"/>
          <w:szCs w:val="24"/>
        </w:rPr>
        <w:t>1.15.</w:t>
      </w:r>
      <w:r w:rsidRPr="0085293F">
        <w:rPr>
          <w:rFonts w:ascii="Trebuchet MS" w:eastAsia="Calibri" w:hAnsi="Trebuchet MS"/>
          <w:szCs w:val="24"/>
        </w:rPr>
        <w:t>следи документирането на всички обстоятелства, свързани със строежа, като предаването и приемането на строителната площадка, строителните работи, подлежащи на закриване, междинните и заключителните актове за приемане и предаване на строителни работи и други;</w:t>
      </w:r>
    </w:p>
    <w:p w:rsidR="002114F4" w:rsidRDefault="002114F4" w:rsidP="002114F4">
      <w:pPr>
        <w:ind w:firstLine="567"/>
        <w:jc w:val="both"/>
        <w:rPr>
          <w:rFonts w:ascii="Trebuchet MS" w:eastAsia="Calibri" w:hAnsi="Trebuchet MS"/>
          <w:szCs w:val="24"/>
        </w:rPr>
      </w:pPr>
      <w:r>
        <w:rPr>
          <w:rFonts w:ascii="Trebuchet MS" w:eastAsia="Calibri" w:hAnsi="Trebuchet MS"/>
          <w:szCs w:val="24"/>
        </w:rPr>
        <w:t>1.16.</w:t>
      </w:r>
      <w:r w:rsidRPr="00E91884">
        <w:rPr>
          <w:rFonts w:ascii="Trebuchet MS" w:eastAsia="Calibri" w:hAnsi="Trebuchet MS"/>
          <w:szCs w:val="24"/>
        </w:rPr>
        <w:t>изпълнява задълженията, вменени му като страна в строителния процес, съгласно Наредба № 1 от 16 април 2007 г. за обследване на аварии в строителството (обн. ДВ. Бр. 36 от 04.05.2007 г.);</w:t>
      </w:r>
    </w:p>
    <w:p w:rsidR="002114F4" w:rsidRDefault="002114F4" w:rsidP="002114F4">
      <w:pPr>
        <w:ind w:firstLine="567"/>
        <w:jc w:val="both"/>
        <w:rPr>
          <w:rFonts w:ascii="Trebuchet MS" w:eastAsia="Calibri" w:hAnsi="Trebuchet MS"/>
          <w:szCs w:val="24"/>
        </w:rPr>
      </w:pPr>
      <w:r>
        <w:rPr>
          <w:rFonts w:ascii="Trebuchet MS" w:eastAsia="Calibri" w:hAnsi="Trebuchet MS"/>
          <w:szCs w:val="24"/>
        </w:rPr>
        <w:t>1.17.</w:t>
      </w:r>
      <w:r w:rsidRPr="0085293F">
        <w:rPr>
          <w:rFonts w:ascii="Trebuchet MS" w:eastAsia="Calibri" w:hAnsi="Trebuchet MS"/>
          <w:szCs w:val="24"/>
        </w:rPr>
        <w:t>дава инструкции и/или указания за точно и качествено изпълнение на строителните и монтажните дейности и вземане на решения по техническите въпроси, които без да променят проектното решение са</w:t>
      </w:r>
      <w:r>
        <w:rPr>
          <w:rFonts w:ascii="Trebuchet MS" w:eastAsia="Calibri" w:hAnsi="Trebuchet MS"/>
          <w:szCs w:val="24"/>
        </w:rPr>
        <w:t>мо го допълват или доуточняват;</w:t>
      </w:r>
    </w:p>
    <w:p w:rsidR="002114F4" w:rsidRDefault="002114F4" w:rsidP="002114F4">
      <w:pPr>
        <w:ind w:firstLine="567"/>
        <w:jc w:val="both"/>
        <w:rPr>
          <w:rFonts w:ascii="Trebuchet MS" w:eastAsia="Calibri" w:hAnsi="Trebuchet MS"/>
          <w:szCs w:val="24"/>
        </w:rPr>
      </w:pPr>
      <w:r>
        <w:rPr>
          <w:rFonts w:ascii="Trebuchet MS" w:eastAsia="Calibri" w:hAnsi="Trebuchet MS"/>
          <w:szCs w:val="24"/>
        </w:rPr>
        <w:t>1.18.</w:t>
      </w:r>
      <w:r w:rsidRPr="0085293F">
        <w:rPr>
          <w:rFonts w:ascii="Trebuchet MS" w:eastAsia="Calibri" w:hAnsi="Trebuchet MS"/>
          <w:szCs w:val="24"/>
        </w:rPr>
        <w:t>решава споровете, възникнали при съставяне на актове или протоколи между участниците в строителството, свързани с прилагане на действащата нормативна уредба по проектирането и строителството, и за спазване на изискванията на чл. 169, ал. 1 от ЗУТ в етапа на изпълнение на строежа, като решението му е задължително за строителя и техническия ръководител на строежа;</w:t>
      </w:r>
    </w:p>
    <w:p w:rsidR="002114F4" w:rsidRDefault="002114F4" w:rsidP="002114F4">
      <w:pPr>
        <w:ind w:firstLine="567"/>
        <w:jc w:val="both"/>
        <w:rPr>
          <w:rFonts w:ascii="Trebuchet MS" w:eastAsia="Calibri" w:hAnsi="Trebuchet MS"/>
          <w:szCs w:val="24"/>
        </w:rPr>
      </w:pPr>
      <w:r>
        <w:rPr>
          <w:rFonts w:ascii="Trebuchet MS" w:eastAsia="Calibri" w:hAnsi="Trebuchet MS"/>
          <w:szCs w:val="24"/>
        </w:rPr>
        <w:t>1.19.</w:t>
      </w:r>
      <w:r w:rsidRPr="0085293F">
        <w:rPr>
          <w:rFonts w:ascii="Trebuchet MS" w:eastAsia="Calibri" w:hAnsi="Trebuchet MS"/>
          <w:szCs w:val="24"/>
        </w:rPr>
        <w:t>съхранява по един екземпляр от всеки акт и протокол, съставен по време на строителството;</w:t>
      </w:r>
    </w:p>
    <w:p w:rsidR="002114F4" w:rsidRDefault="002114F4" w:rsidP="002114F4">
      <w:pPr>
        <w:ind w:firstLine="567"/>
        <w:jc w:val="both"/>
        <w:rPr>
          <w:rFonts w:ascii="Trebuchet MS" w:eastAsia="Calibri" w:hAnsi="Trebuchet MS"/>
          <w:szCs w:val="24"/>
        </w:rPr>
      </w:pPr>
      <w:r>
        <w:rPr>
          <w:rFonts w:ascii="Trebuchet MS" w:eastAsia="Calibri" w:hAnsi="Trebuchet MS"/>
          <w:szCs w:val="24"/>
        </w:rPr>
        <w:t>1.20.</w:t>
      </w:r>
      <w:r w:rsidRPr="0085293F">
        <w:rPr>
          <w:rFonts w:ascii="Trebuchet MS" w:eastAsia="Calibri" w:hAnsi="Trebuchet MS"/>
          <w:szCs w:val="24"/>
        </w:rPr>
        <w:t>след извършване на съответните СМР предприема действия за извършване на необходимите проверки и съставяне на съответните актове и протоколи ако строителя или проектанта в три дневен не отправят писмена покана до другите страни за извършване на проверките;</w:t>
      </w:r>
    </w:p>
    <w:p w:rsidR="002114F4" w:rsidRDefault="002114F4" w:rsidP="002114F4">
      <w:pPr>
        <w:ind w:firstLine="567"/>
        <w:jc w:val="both"/>
        <w:rPr>
          <w:rFonts w:ascii="Trebuchet MS" w:eastAsia="Calibri" w:hAnsi="Trebuchet MS"/>
          <w:szCs w:val="24"/>
        </w:rPr>
      </w:pPr>
      <w:r>
        <w:rPr>
          <w:rFonts w:ascii="Trebuchet MS" w:eastAsia="Calibri" w:hAnsi="Trebuchet MS"/>
          <w:szCs w:val="24"/>
        </w:rPr>
        <w:t>1.21.</w:t>
      </w:r>
      <w:r w:rsidRPr="0085293F">
        <w:rPr>
          <w:rFonts w:ascii="Trebuchet MS" w:eastAsia="Calibri" w:hAnsi="Trebuchet MS"/>
          <w:szCs w:val="24"/>
        </w:rPr>
        <w:t>съставя и подписва актове и протоколи по писмено искане на Възложителя извън фиксираните в Наредба № 3;</w:t>
      </w:r>
    </w:p>
    <w:p w:rsidR="002114F4" w:rsidRDefault="002114F4" w:rsidP="002114F4">
      <w:pPr>
        <w:ind w:firstLine="567"/>
        <w:jc w:val="both"/>
        <w:rPr>
          <w:rFonts w:ascii="Trebuchet MS" w:eastAsia="Calibri" w:hAnsi="Trebuchet MS"/>
          <w:szCs w:val="24"/>
        </w:rPr>
      </w:pPr>
      <w:r>
        <w:rPr>
          <w:rFonts w:ascii="Trebuchet MS" w:eastAsia="Calibri" w:hAnsi="Trebuchet MS"/>
          <w:szCs w:val="24"/>
        </w:rPr>
        <w:t>1.22.</w:t>
      </w:r>
      <w:r w:rsidRPr="0085293F">
        <w:rPr>
          <w:rFonts w:ascii="Trebuchet MS" w:eastAsia="Calibri" w:hAnsi="Trebuchet MS"/>
          <w:szCs w:val="24"/>
        </w:rPr>
        <w:t>отразява в писмени протоколи настъпили неблагоприятни или непредвидени обстоятелства и изготвя съответната оценка на последствията, като дава инструкции за отстраняване на последиците и др.;</w:t>
      </w:r>
    </w:p>
    <w:p w:rsidR="002114F4" w:rsidRDefault="002114F4" w:rsidP="002114F4">
      <w:pPr>
        <w:ind w:firstLine="567"/>
        <w:jc w:val="both"/>
        <w:rPr>
          <w:rFonts w:ascii="Trebuchet MS" w:eastAsia="Calibri" w:hAnsi="Trebuchet MS"/>
          <w:szCs w:val="24"/>
        </w:rPr>
      </w:pPr>
      <w:r>
        <w:rPr>
          <w:rFonts w:ascii="Trebuchet MS" w:eastAsia="Calibri" w:hAnsi="Trebuchet MS"/>
          <w:szCs w:val="24"/>
        </w:rPr>
        <w:t>1.23.</w:t>
      </w:r>
      <w:r w:rsidRPr="0085293F">
        <w:rPr>
          <w:rFonts w:ascii="Trebuchet MS" w:eastAsia="Calibri" w:hAnsi="Trebuchet MS"/>
          <w:szCs w:val="24"/>
        </w:rPr>
        <w:t>съблюдава спазването на изискванията на нормативната уредба, свързана с настоящото строителство;</w:t>
      </w:r>
    </w:p>
    <w:p w:rsidR="002114F4" w:rsidRPr="003C6151" w:rsidRDefault="002114F4" w:rsidP="002114F4">
      <w:pPr>
        <w:ind w:firstLine="567"/>
        <w:jc w:val="both"/>
        <w:rPr>
          <w:rFonts w:ascii="Trebuchet MS" w:eastAsia="Calibri" w:hAnsi="Trebuchet MS"/>
          <w:szCs w:val="24"/>
        </w:rPr>
      </w:pPr>
      <w:r w:rsidRPr="003C6151">
        <w:rPr>
          <w:rFonts w:ascii="Trebuchet MS" w:eastAsia="Calibri" w:hAnsi="Trebuchet MS"/>
          <w:szCs w:val="24"/>
        </w:rPr>
        <w:lastRenderedPageBreak/>
        <w:t>1.24.заверява екзекутивната документация, в случаите, когато е необходима;</w:t>
      </w:r>
    </w:p>
    <w:p w:rsidR="002114F4" w:rsidRDefault="002114F4" w:rsidP="002114F4">
      <w:pPr>
        <w:ind w:firstLine="567"/>
        <w:jc w:val="both"/>
        <w:rPr>
          <w:rFonts w:ascii="Trebuchet MS" w:eastAsia="Calibri" w:hAnsi="Trebuchet MS"/>
          <w:szCs w:val="24"/>
        </w:rPr>
      </w:pPr>
      <w:r w:rsidRPr="003C6151">
        <w:rPr>
          <w:rFonts w:ascii="Trebuchet MS" w:eastAsia="Calibri" w:hAnsi="Trebuchet MS"/>
          <w:szCs w:val="24"/>
        </w:rPr>
        <w:t>1.25.след приключване на СМР изготвя окончателен доклад по чл.168, ал.6 от ЗУТ;</w:t>
      </w:r>
    </w:p>
    <w:p w:rsidR="002114F4" w:rsidRDefault="002114F4" w:rsidP="002114F4">
      <w:pPr>
        <w:ind w:firstLine="567"/>
        <w:jc w:val="both"/>
        <w:rPr>
          <w:rFonts w:ascii="Trebuchet MS" w:eastAsia="Calibri" w:hAnsi="Trebuchet MS"/>
          <w:szCs w:val="24"/>
        </w:rPr>
      </w:pPr>
      <w:r>
        <w:rPr>
          <w:rFonts w:ascii="Trebuchet MS" w:eastAsia="Calibri" w:hAnsi="Trebuchet MS"/>
          <w:szCs w:val="24"/>
        </w:rPr>
        <w:t>1.26.</w:t>
      </w:r>
      <w:r w:rsidRPr="0085293F">
        <w:rPr>
          <w:rFonts w:ascii="Trebuchet MS" w:eastAsia="Calibri" w:hAnsi="Trebuchet MS"/>
          <w:szCs w:val="24"/>
        </w:rPr>
        <w:t>след завършване на строежа съставя технически паспорт с обхват и съдържание, в съответствие с Наредба № 5 от 28.12.2006 г. за техническите паспорти на строежите;</w:t>
      </w:r>
    </w:p>
    <w:p w:rsidR="002114F4" w:rsidRDefault="002114F4" w:rsidP="002114F4">
      <w:pPr>
        <w:ind w:firstLine="567"/>
        <w:jc w:val="both"/>
        <w:rPr>
          <w:rFonts w:ascii="Trebuchet MS" w:eastAsia="Calibri" w:hAnsi="Trebuchet MS"/>
          <w:szCs w:val="24"/>
        </w:rPr>
      </w:pPr>
      <w:r>
        <w:rPr>
          <w:rFonts w:ascii="Trebuchet MS" w:eastAsia="Calibri" w:hAnsi="Trebuchet MS"/>
          <w:szCs w:val="24"/>
        </w:rPr>
        <w:t>1.27.</w:t>
      </w:r>
      <w:r w:rsidRPr="0085293F">
        <w:rPr>
          <w:rFonts w:ascii="Trebuchet MS" w:eastAsia="Calibri" w:hAnsi="Trebuchet MS"/>
          <w:szCs w:val="24"/>
        </w:rPr>
        <w:t>да изпълнява и други задължения, неупоменати изрично по-горе, но предвиден</w:t>
      </w:r>
      <w:r>
        <w:rPr>
          <w:rFonts w:ascii="Trebuchet MS" w:eastAsia="Calibri" w:hAnsi="Trebuchet MS"/>
          <w:szCs w:val="24"/>
        </w:rPr>
        <w:t>и в българското законодателство;</w:t>
      </w:r>
    </w:p>
    <w:p w:rsidR="002114F4" w:rsidRPr="0085293F" w:rsidRDefault="002114F4" w:rsidP="002114F4">
      <w:pPr>
        <w:ind w:firstLine="567"/>
        <w:jc w:val="both"/>
        <w:rPr>
          <w:rFonts w:ascii="Trebuchet MS" w:eastAsia="Calibri" w:hAnsi="Trebuchet MS"/>
          <w:szCs w:val="24"/>
        </w:rPr>
      </w:pPr>
      <w:r>
        <w:rPr>
          <w:rFonts w:ascii="Trebuchet MS" w:eastAsia="Calibri" w:hAnsi="Trebuchet MS"/>
          <w:szCs w:val="24"/>
        </w:rPr>
        <w:t>1.28.</w:t>
      </w:r>
      <w:r w:rsidRPr="0085293F">
        <w:rPr>
          <w:rFonts w:ascii="Trebuchet MS" w:eastAsia="Calibri" w:hAnsi="Trebuchet MS"/>
          <w:szCs w:val="24"/>
        </w:rPr>
        <w:t>в гаранционния срок по договорите за строителство</w:t>
      </w:r>
      <w:r>
        <w:rPr>
          <w:rFonts w:ascii="Trebuchet MS" w:eastAsia="Calibri" w:hAnsi="Trebuchet MS"/>
          <w:szCs w:val="24"/>
        </w:rPr>
        <w:t xml:space="preserve"> - минимум 5</w:t>
      </w:r>
      <w:r w:rsidRPr="0085293F">
        <w:rPr>
          <w:rFonts w:ascii="Trebuchet MS" w:eastAsia="Calibri" w:hAnsi="Trebuchet MS"/>
          <w:szCs w:val="24"/>
        </w:rPr>
        <w:t xml:space="preserve"> (</w:t>
      </w:r>
      <w:r>
        <w:rPr>
          <w:rFonts w:ascii="Trebuchet MS" w:eastAsia="Calibri" w:hAnsi="Trebuchet MS"/>
          <w:szCs w:val="24"/>
        </w:rPr>
        <w:t>пет</w:t>
      </w:r>
      <w:r w:rsidRPr="0085293F">
        <w:rPr>
          <w:rFonts w:ascii="Trebuchet MS" w:eastAsia="Calibri" w:hAnsi="Trebuchet MS"/>
          <w:szCs w:val="24"/>
        </w:rPr>
        <w:t>) години, освен отговорността по чл.168, ал.7 от ЗУТ, съдейства на Възложителя при установяване на дефекти и причините за възникването им.</w:t>
      </w:r>
    </w:p>
    <w:p w:rsidR="002114F4" w:rsidRPr="00144FCE" w:rsidRDefault="002114F4" w:rsidP="002114F4">
      <w:pPr>
        <w:ind w:firstLine="708"/>
        <w:jc w:val="both"/>
        <w:rPr>
          <w:szCs w:val="24"/>
          <w:lang w:eastAsia="en-US"/>
        </w:rPr>
      </w:pPr>
    </w:p>
    <w:p w:rsidR="002114F4" w:rsidRPr="008776A9" w:rsidRDefault="002114F4" w:rsidP="002114F4">
      <w:pPr>
        <w:jc w:val="both"/>
        <w:rPr>
          <w:rFonts w:ascii="Trebuchet MS" w:hAnsi="Trebuchet MS"/>
          <w:b/>
          <w:szCs w:val="24"/>
          <w:lang w:eastAsia="en-US"/>
        </w:rPr>
      </w:pPr>
      <w:r w:rsidRPr="008776A9">
        <w:rPr>
          <w:rFonts w:ascii="Trebuchet MS" w:hAnsi="Trebuchet MS"/>
          <w:b/>
          <w:szCs w:val="24"/>
          <w:lang w:eastAsia="en-US"/>
        </w:rPr>
        <w:t>2.За изпълнение на дейностите Изпълнителят следва да:</w:t>
      </w:r>
    </w:p>
    <w:p w:rsidR="002114F4" w:rsidRDefault="002114F4" w:rsidP="002114F4">
      <w:pPr>
        <w:ind w:firstLine="567"/>
        <w:jc w:val="both"/>
        <w:rPr>
          <w:rFonts w:ascii="Trebuchet MS" w:hAnsi="Trebuchet MS"/>
          <w:szCs w:val="24"/>
          <w:lang w:eastAsia="en-US"/>
        </w:rPr>
      </w:pPr>
      <w:r>
        <w:rPr>
          <w:rFonts w:ascii="Trebuchet MS" w:hAnsi="Trebuchet MS"/>
          <w:szCs w:val="24"/>
          <w:lang w:eastAsia="en-US"/>
        </w:rPr>
        <w:t>2.1.</w:t>
      </w:r>
      <w:r w:rsidRPr="00E91884">
        <w:rPr>
          <w:rFonts w:ascii="Trebuchet MS" w:hAnsi="Trebuchet MS"/>
          <w:szCs w:val="24"/>
          <w:lang w:eastAsia="en-US"/>
        </w:rPr>
        <w:t>организира екипа от експерти (персонал) за изпълнение на поръчката;</w:t>
      </w:r>
    </w:p>
    <w:p w:rsidR="002114F4" w:rsidRDefault="002114F4" w:rsidP="002114F4">
      <w:pPr>
        <w:ind w:firstLine="567"/>
        <w:jc w:val="both"/>
        <w:rPr>
          <w:rFonts w:ascii="Trebuchet MS" w:hAnsi="Trebuchet MS"/>
          <w:szCs w:val="24"/>
          <w:lang w:eastAsia="en-US"/>
        </w:rPr>
      </w:pPr>
      <w:r>
        <w:rPr>
          <w:rFonts w:ascii="Trebuchet MS" w:hAnsi="Trebuchet MS"/>
          <w:szCs w:val="24"/>
          <w:lang w:eastAsia="en-US"/>
        </w:rPr>
        <w:t>2.2.</w:t>
      </w:r>
      <w:r w:rsidRPr="00E91884">
        <w:rPr>
          <w:rFonts w:ascii="Trebuchet MS" w:hAnsi="Trebuchet MS"/>
          <w:szCs w:val="24"/>
          <w:lang w:eastAsia="en-US"/>
        </w:rPr>
        <w:t>координира останалите участници в строителството, в съответствие с договорите за строителство и авторски надзор, в хода на строителство до въвеждане в експлоатация на завършените строежи;</w:t>
      </w:r>
    </w:p>
    <w:p w:rsidR="002114F4" w:rsidRDefault="002114F4" w:rsidP="002114F4">
      <w:pPr>
        <w:ind w:firstLine="567"/>
        <w:jc w:val="both"/>
        <w:rPr>
          <w:rFonts w:ascii="Trebuchet MS" w:hAnsi="Trebuchet MS"/>
          <w:szCs w:val="24"/>
          <w:lang w:eastAsia="en-US"/>
        </w:rPr>
      </w:pPr>
      <w:r>
        <w:rPr>
          <w:rFonts w:ascii="Trebuchet MS" w:hAnsi="Trebuchet MS"/>
          <w:szCs w:val="24"/>
          <w:lang w:eastAsia="en-US"/>
        </w:rPr>
        <w:t>2.3.</w:t>
      </w:r>
      <w:r w:rsidRPr="00E91884">
        <w:rPr>
          <w:rFonts w:ascii="Trebuchet MS" w:hAnsi="Trebuchet MS"/>
          <w:szCs w:val="24"/>
          <w:lang w:eastAsia="en-US"/>
        </w:rPr>
        <w:t>провежда постоянен контрол и инспектиране на извършваните строителни и монтажни работи;</w:t>
      </w:r>
    </w:p>
    <w:p w:rsidR="002114F4" w:rsidRDefault="002114F4" w:rsidP="002114F4">
      <w:pPr>
        <w:ind w:firstLine="567"/>
        <w:jc w:val="both"/>
        <w:rPr>
          <w:rFonts w:ascii="Trebuchet MS" w:hAnsi="Trebuchet MS"/>
          <w:szCs w:val="24"/>
          <w:lang w:eastAsia="en-US"/>
        </w:rPr>
      </w:pPr>
      <w:r>
        <w:rPr>
          <w:rFonts w:ascii="Trebuchet MS" w:hAnsi="Trebuchet MS"/>
          <w:szCs w:val="24"/>
          <w:lang w:eastAsia="en-US"/>
        </w:rPr>
        <w:t>2.4.</w:t>
      </w:r>
      <w:r w:rsidRPr="00E91884">
        <w:rPr>
          <w:rFonts w:ascii="Trebuchet MS" w:hAnsi="Trebuchet MS"/>
          <w:szCs w:val="24"/>
          <w:lang w:eastAsia="en-US"/>
        </w:rPr>
        <w:t>в рамките на 2 (два) часа след уведомление от Възложителя (или негов представител) за проблеми на строежа да осигури свой представител за консултация и предприемане на съответни действия;</w:t>
      </w:r>
    </w:p>
    <w:p w:rsidR="002114F4" w:rsidRDefault="002114F4" w:rsidP="002114F4">
      <w:pPr>
        <w:ind w:firstLine="567"/>
        <w:jc w:val="both"/>
        <w:rPr>
          <w:rFonts w:ascii="Trebuchet MS" w:hAnsi="Trebuchet MS"/>
          <w:szCs w:val="24"/>
          <w:lang w:eastAsia="en-US"/>
        </w:rPr>
      </w:pPr>
      <w:r>
        <w:rPr>
          <w:rFonts w:ascii="Trebuchet MS" w:hAnsi="Trebuchet MS"/>
          <w:szCs w:val="24"/>
          <w:lang w:eastAsia="en-US"/>
        </w:rPr>
        <w:t>2.5.</w:t>
      </w:r>
      <w:r w:rsidRPr="00E91884">
        <w:rPr>
          <w:rFonts w:ascii="Trebuchet MS" w:hAnsi="Trebuchet MS"/>
          <w:szCs w:val="24"/>
          <w:lang w:eastAsia="en-US"/>
        </w:rPr>
        <w:t>организира и участва в организирани работни срещи между участниците в строителството по проблемни казуси, важни обстоятелства и др.;</w:t>
      </w:r>
    </w:p>
    <w:p w:rsidR="002114F4" w:rsidRDefault="002114F4" w:rsidP="002114F4">
      <w:pPr>
        <w:ind w:firstLine="567"/>
        <w:jc w:val="both"/>
        <w:rPr>
          <w:rFonts w:ascii="Trebuchet MS" w:hAnsi="Trebuchet MS"/>
          <w:szCs w:val="24"/>
          <w:lang w:eastAsia="en-US"/>
        </w:rPr>
      </w:pPr>
      <w:r>
        <w:rPr>
          <w:rFonts w:ascii="Trebuchet MS" w:hAnsi="Trebuchet MS"/>
          <w:szCs w:val="24"/>
          <w:lang w:eastAsia="en-US"/>
        </w:rPr>
        <w:t>2.6.</w:t>
      </w:r>
      <w:r w:rsidRPr="00E91884">
        <w:rPr>
          <w:rFonts w:ascii="Trebuchet MS" w:hAnsi="Trebuchet MS"/>
          <w:szCs w:val="24"/>
          <w:lang w:eastAsia="en-US"/>
        </w:rPr>
        <w:t xml:space="preserve">периодично уточнява със Строителя обхвата на извършваните СМР. Създава система за текущо отразяване на всички извършени работи, промени в първоначално уточнените количества, стойности, промени в </w:t>
      </w:r>
      <w:r w:rsidRPr="00242BA9">
        <w:rPr>
          <w:rFonts w:ascii="Trebuchet MS" w:hAnsi="Trebuchet MS"/>
          <w:szCs w:val="24"/>
          <w:lang w:eastAsia="en-US"/>
        </w:rPr>
        <w:t xml:space="preserve">идейното </w:t>
      </w:r>
      <w:r w:rsidRPr="00E91884">
        <w:rPr>
          <w:rFonts w:ascii="Trebuchet MS" w:hAnsi="Trebuchet MS"/>
          <w:szCs w:val="24"/>
          <w:lang w:eastAsia="en-US"/>
        </w:rPr>
        <w:t>проектното решение, резултати от изпитвания на материали, проби на съоръжения, като и всички открити и предизвикани аварии по съществуващите елементи на техническата инфраструктура;</w:t>
      </w:r>
    </w:p>
    <w:p w:rsidR="002114F4" w:rsidRDefault="002114F4" w:rsidP="002114F4">
      <w:pPr>
        <w:ind w:firstLine="567"/>
        <w:jc w:val="both"/>
        <w:rPr>
          <w:rFonts w:ascii="Trebuchet MS" w:hAnsi="Trebuchet MS"/>
          <w:szCs w:val="24"/>
          <w:lang w:eastAsia="en-US"/>
        </w:rPr>
      </w:pPr>
      <w:r>
        <w:rPr>
          <w:rFonts w:ascii="Trebuchet MS" w:hAnsi="Trebuchet MS"/>
          <w:szCs w:val="24"/>
          <w:lang w:eastAsia="en-US"/>
        </w:rPr>
        <w:t>2.7.</w:t>
      </w:r>
      <w:r w:rsidRPr="00E91884">
        <w:rPr>
          <w:rFonts w:ascii="Trebuchet MS" w:hAnsi="Trebuchet MS"/>
          <w:szCs w:val="24"/>
          <w:lang w:eastAsia="en-US"/>
        </w:rPr>
        <w:t>разпорежда премахването на некачествени работи или такива, които не са извършени съгласно стандартите;</w:t>
      </w:r>
    </w:p>
    <w:p w:rsidR="002114F4" w:rsidRDefault="002114F4" w:rsidP="002114F4">
      <w:pPr>
        <w:ind w:firstLine="567"/>
        <w:jc w:val="both"/>
        <w:rPr>
          <w:rFonts w:ascii="Trebuchet MS" w:hAnsi="Trebuchet MS"/>
          <w:szCs w:val="24"/>
          <w:lang w:eastAsia="en-US"/>
        </w:rPr>
      </w:pPr>
      <w:r>
        <w:rPr>
          <w:rFonts w:ascii="Trebuchet MS" w:hAnsi="Trebuchet MS"/>
          <w:szCs w:val="24"/>
          <w:lang w:eastAsia="en-US"/>
        </w:rPr>
        <w:t>2.8.</w:t>
      </w:r>
      <w:r w:rsidRPr="00E91884">
        <w:rPr>
          <w:rFonts w:ascii="Trebuchet MS" w:hAnsi="Trebuchet MS"/>
          <w:szCs w:val="24"/>
          <w:lang w:eastAsia="en-US"/>
        </w:rPr>
        <w:t>незабавно уведомява Възложителя при установяване на изпълнение в отклонение от правилата за изпълнение на даден вид СМР или със строителни продукти не отговарящи на техническите изисквания и издава съответните разпореждания;</w:t>
      </w:r>
    </w:p>
    <w:p w:rsidR="002114F4" w:rsidRDefault="002114F4" w:rsidP="002114F4">
      <w:pPr>
        <w:ind w:firstLine="567"/>
        <w:jc w:val="both"/>
        <w:rPr>
          <w:rFonts w:ascii="Trebuchet MS" w:hAnsi="Trebuchet MS"/>
          <w:szCs w:val="24"/>
          <w:lang w:eastAsia="en-US"/>
        </w:rPr>
      </w:pPr>
      <w:r>
        <w:rPr>
          <w:rFonts w:ascii="Trebuchet MS" w:hAnsi="Trebuchet MS"/>
          <w:szCs w:val="24"/>
          <w:lang w:eastAsia="en-US"/>
        </w:rPr>
        <w:t>2.9.</w:t>
      </w:r>
      <w:r w:rsidRPr="00E91884">
        <w:rPr>
          <w:rFonts w:ascii="Trebuchet MS" w:hAnsi="Trebuchet MS"/>
          <w:szCs w:val="24"/>
          <w:lang w:eastAsia="en-US"/>
        </w:rPr>
        <w:t>контролира техническата целесъобразност на всяка една предлагана промяна, процедирането й съгласно Законовите и Договорни изисквания, необходимостта от включване на други участници и допълнителни процедури;</w:t>
      </w:r>
    </w:p>
    <w:p w:rsidR="002114F4" w:rsidRDefault="002114F4" w:rsidP="002114F4">
      <w:pPr>
        <w:ind w:firstLine="567"/>
        <w:jc w:val="both"/>
        <w:rPr>
          <w:rFonts w:ascii="Trebuchet MS" w:hAnsi="Trebuchet MS"/>
          <w:szCs w:val="24"/>
          <w:lang w:eastAsia="en-US"/>
        </w:rPr>
      </w:pPr>
      <w:r>
        <w:rPr>
          <w:rFonts w:ascii="Trebuchet MS" w:hAnsi="Trebuchet MS"/>
          <w:szCs w:val="24"/>
          <w:lang w:eastAsia="en-US"/>
        </w:rPr>
        <w:t>2.10.</w:t>
      </w:r>
      <w:r w:rsidRPr="00E91884">
        <w:rPr>
          <w:rFonts w:ascii="Trebuchet MS" w:hAnsi="Trebuchet MS"/>
          <w:szCs w:val="24"/>
          <w:lang w:eastAsia="en-US"/>
        </w:rPr>
        <w:t>консултира с Възложителя всички нареждания за промяна и до получаване на предварително писмено одобрение не предприема действия с цел промяна;</w:t>
      </w:r>
    </w:p>
    <w:p w:rsidR="002114F4" w:rsidRDefault="002114F4" w:rsidP="002114F4">
      <w:pPr>
        <w:ind w:firstLine="567"/>
        <w:jc w:val="both"/>
        <w:rPr>
          <w:rFonts w:ascii="Trebuchet MS" w:hAnsi="Trebuchet MS"/>
          <w:szCs w:val="24"/>
          <w:lang w:eastAsia="en-US"/>
        </w:rPr>
      </w:pPr>
      <w:r>
        <w:rPr>
          <w:rFonts w:ascii="Trebuchet MS" w:hAnsi="Trebuchet MS"/>
          <w:szCs w:val="24"/>
          <w:lang w:eastAsia="en-US"/>
        </w:rPr>
        <w:t>2.11.</w:t>
      </w:r>
      <w:r w:rsidRPr="00E91884">
        <w:rPr>
          <w:rFonts w:ascii="Trebuchet MS" w:hAnsi="Trebuchet MS"/>
          <w:szCs w:val="24"/>
          <w:lang w:eastAsia="en-US"/>
        </w:rPr>
        <w:t>консултира Възложителя по искове и претенции на Строителя в т.ч.: дава писмено становище по всички възникнали искове на Строителя към Възложителя или обратно, както и съдейства за навременното им обезпечаване с необходимата документация. Защитава своето становище пред съдебни или арбитражни институции;</w:t>
      </w:r>
    </w:p>
    <w:p w:rsidR="002114F4" w:rsidRDefault="002114F4" w:rsidP="002114F4">
      <w:pPr>
        <w:ind w:firstLine="567"/>
        <w:jc w:val="both"/>
        <w:rPr>
          <w:rFonts w:ascii="Trebuchet MS" w:hAnsi="Trebuchet MS"/>
          <w:szCs w:val="24"/>
          <w:lang w:eastAsia="en-US"/>
        </w:rPr>
      </w:pPr>
      <w:r>
        <w:rPr>
          <w:rFonts w:ascii="Trebuchet MS" w:hAnsi="Trebuchet MS"/>
          <w:szCs w:val="24"/>
          <w:lang w:eastAsia="en-US"/>
        </w:rPr>
        <w:t>2.12.</w:t>
      </w:r>
      <w:r w:rsidRPr="00E91884">
        <w:rPr>
          <w:rFonts w:ascii="Trebuchet MS" w:hAnsi="Trebuchet MS"/>
          <w:szCs w:val="24"/>
          <w:lang w:eastAsia="en-US"/>
        </w:rPr>
        <w:t xml:space="preserve">предприема възможните действия за защита на интересите на </w:t>
      </w:r>
      <w:r w:rsidRPr="00E91884">
        <w:rPr>
          <w:rFonts w:ascii="Trebuchet MS" w:hAnsi="Trebuchet MS"/>
          <w:szCs w:val="24"/>
          <w:lang w:eastAsia="en-US"/>
        </w:rPr>
        <w:lastRenderedPageBreak/>
        <w:t>Възложителя и в управлението на всички неблагоприятни събития или обстоятелства, които могат да възникнат, по такъв начин, че да сведе до минимум появата на непредвидени разходи, при спазване на законовите изисквания и условия и прекъсване или забавяне на напредъка на работите, в съответствие с разпоредбите на ЗОП и на Договорите;</w:t>
      </w:r>
    </w:p>
    <w:p w:rsidR="002114F4" w:rsidRPr="00FB3DE4" w:rsidRDefault="002114F4" w:rsidP="002114F4">
      <w:pPr>
        <w:ind w:firstLine="567"/>
        <w:jc w:val="both"/>
        <w:rPr>
          <w:rFonts w:ascii="Trebuchet MS" w:hAnsi="Trebuchet MS"/>
          <w:szCs w:val="24"/>
          <w:lang w:eastAsia="en-US"/>
        </w:rPr>
      </w:pPr>
      <w:r>
        <w:rPr>
          <w:rFonts w:ascii="Trebuchet MS" w:hAnsi="Trebuchet MS"/>
          <w:szCs w:val="24"/>
          <w:lang w:eastAsia="en-US"/>
        </w:rPr>
        <w:t>2.13.</w:t>
      </w:r>
      <w:r w:rsidRPr="00FB3DE4">
        <w:rPr>
          <w:rFonts w:ascii="Trebuchet MS" w:hAnsi="Trebuchet MS"/>
          <w:szCs w:val="24"/>
          <w:lang w:eastAsia="en-US"/>
        </w:rPr>
        <w:t>с</w:t>
      </w:r>
      <w:r w:rsidRPr="00FB3DE4">
        <w:rPr>
          <w:rFonts w:ascii="Trebuchet MS" w:hAnsi="Trebuchet MS"/>
          <w:szCs w:val="24"/>
        </w:rPr>
        <w:t>ъхраня</w:t>
      </w:r>
      <w:r w:rsidRPr="00FB3DE4">
        <w:rPr>
          <w:rFonts w:ascii="Trebuchet MS" w:hAnsi="Trebuchet MS"/>
          <w:szCs w:val="24"/>
          <w:lang w:eastAsia="en-US"/>
        </w:rPr>
        <w:t>ва и контролира своевременното предоставяне и пълнотата на цялата документация за изпълнението на Договорите, включително екзекутивна документация, протоколи от срещи и всички други документи издадени от строителите или надзора.</w:t>
      </w:r>
    </w:p>
    <w:p w:rsidR="002114F4" w:rsidRPr="006974F5" w:rsidRDefault="002114F4" w:rsidP="002114F4">
      <w:pPr>
        <w:ind w:firstLine="708"/>
        <w:jc w:val="both"/>
        <w:rPr>
          <w:rFonts w:ascii="Trebuchet MS" w:hAnsi="Trebuchet MS"/>
          <w:szCs w:val="24"/>
          <w:lang w:eastAsia="en-US"/>
        </w:rPr>
      </w:pPr>
      <w:r w:rsidRPr="006974F5">
        <w:rPr>
          <w:rFonts w:ascii="Trebuchet MS" w:hAnsi="Trebuchet MS"/>
          <w:szCs w:val="24"/>
          <w:lang w:eastAsia="en-US"/>
        </w:rPr>
        <w:t>Всяко предаване на документи между Изпълнител и Възложител се документира с протокол, съставен в 3 (</w:t>
      </w:r>
      <w:r w:rsidRPr="006974F5">
        <w:rPr>
          <w:rFonts w:ascii="Trebuchet MS" w:hAnsi="Trebuchet MS"/>
          <w:i/>
          <w:szCs w:val="24"/>
          <w:lang w:eastAsia="en-US"/>
        </w:rPr>
        <w:t>три</w:t>
      </w:r>
      <w:r w:rsidRPr="006974F5">
        <w:rPr>
          <w:rFonts w:ascii="Trebuchet MS" w:hAnsi="Trebuchet MS"/>
          <w:szCs w:val="24"/>
          <w:lang w:eastAsia="en-US"/>
        </w:rPr>
        <w:t>) екземпляра – 2 (</w:t>
      </w:r>
      <w:r w:rsidRPr="006974F5">
        <w:rPr>
          <w:rFonts w:ascii="Trebuchet MS" w:hAnsi="Trebuchet MS"/>
          <w:i/>
          <w:szCs w:val="24"/>
          <w:lang w:eastAsia="en-US"/>
        </w:rPr>
        <w:t>два</w:t>
      </w:r>
      <w:r w:rsidRPr="006974F5">
        <w:rPr>
          <w:rFonts w:ascii="Trebuchet MS" w:hAnsi="Trebuchet MS"/>
          <w:szCs w:val="24"/>
          <w:lang w:eastAsia="en-US"/>
        </w:rPr>
        <w:t>) за Възложителя и 1 (</w:t>
      </w:r>
      <w:r w:rsidRPr="006974F5">
        <w:rPr>
          <w:rFonts w:ascii="Trebuchet MS" w:hAnsi="Trebuchet MS"/>
          <w:i/>
          <w:szCs w:val="24"/>
          <w:lang w:eastAsia="en-US"/>
        </w:rPr>
        <w:t>един</w:t>
      </w:r>
      <w:r w:rsidRPr="006974F5">
        <w:rPr>
          <w:rFonts w:ascii="Trebuchet MS" w:hAnsi="Trebuchet MS"/>
          <w:szCs w:val="24"/>
          <w:lang w:eastAsia="en-US"/>
        </w:rPr>
        <w:t>) за Изпълнителя.</w:t>
      </w:r>
    </w:p>
    <w:p w:rsidR="002114F4" w:rsidRPr="00144FCE" w:rsidRDefault="002114F4" w:rsidP="002114F4">
      <w:pPr>
        <w:ind w:firstLine="708"/>
        <w:jc w:val="both"/>
        <w:rPr>
          <w:bCs/>
          <w:iCs/>
          <w:szCs w:val="24"/>
        </w:rPr>
      </w:pPr>
    </w:p>
    <w:p w:rsidR="002114F4" w:rsidRPr="00404296" w:rsidRDefault="002114F4" w:rsidP="002114F4">
      <w:pPr>
        <w:pStyle w:val="1"/>
        <w:tabs>
          <w:tab w:val="left" w:pos="142"/>
          <w:tab w:val="left" w:pos="284"/>
        </w:tabs>
        <w:spacing w:line="276" w:lineRule="auto"/>
        <w:ind w:left="0" w:firstLine="567"/>
        <w:contextualSpacing/>
        <w:jc w:val="both"/>
        <w:rPr>
          <w:rFonts w:ascii="Trebuchet MS" w:hAnsi="Trebuchet MS"/>
          <w:b/>
          <w:snapToGrid w:val="0"/>
          <w:sz w:val="24"/>
          <w:szCs w:val="24"/>
          <w:lang w:val="bg-BG" w:eastAsia="en-US"/>
        </w:rPr>
      </w:pPr>
      <w:r>
        <w:rPr>
          <w:rFonts w:ascii="Trebuchet MS" w:hAnsi="Trebuchet MS"/>
          <w:b/>
          <w:snapToGrid w:val="0"/>
          <w:sz w:val="24"/>
          <w:szCs w:val="24"/>
          <w:lang w:val="bg-BG" w:eastAsia="en-US"/>
        </w:rPr>
        <w:t>ІІІ.</w:t>
      </w:r>
      <w:r w:rsidRPr="006974F5">
        <w:rPr>
          <w:rFonts w:ascii="Trebuchet MS" w:hAnsi="Trebuchet MS"/>
          <w:b/>
          <w:snapToGrid w:val="0"/>
          <w:sz w:val="24"/>
          <w:szCs w:val="24"/>
          <w:lang w:val="bg-BG" w:eastAsia="en-US"/>
        </w:rPr>
        <w:t>ИЗПЪЛНИТЕЛ НА ОБЩЕСТВЕНАТА ПОРЪЧКА; ПЕРСОНАЛ ЗА ИЗПЪЛНЕНИЕ НА ПОРЪЧКАТА</w:t>
      </w:r>
    </w:p>
    <w:p w:rsidR="002114F4" w:rsidRPr="00953A1B" w:rsidRDefault="002114F4" w:rsidP="002114F4">
      <w:pPr>
        <w:ind w:firstLine="708"/>
        <w:jc w:val="both"/>
        <w:rPr>
          <w:rFonts w:ascii="Trebuchet MS" w:hAnsi="Trebuchet MS"/>
          <w:szCs w:val="24"/>
          <w:lang w:eastAsia="en-US"/>
        </w:rPr>
      </w:pPr>
      <w:r w:rsidRPr="00953A1B">
        <w:rPr>
          <w:rFonts w:ascii="Trebuchet MS" w:hAnsi="Trebuchet MS"/>
          <w:szCs w:val="24"/>
          <w:lang w:eastAsia="en-US"/>
        </w:rPr>
        <w:t>Изпълнителят на поръчката следва да е консултант по смисъла на чл.166, ал.1 от Закона за устройство на територията за когото са налице условията на чл.1, ал.1, т.4 от Наредба № РД-02-20-25 от 2012 г. за условията и реда за издаване на удостоверение за вписване в регистъра на консултантите за оценяване на съответствието на инвестиционните проекти и/или упражняване на строителен надзор.</w:t>
      </w:r>
    </w:p>
    <w:p w:rsidR="00661B18" w:rsidRPr="00661B18" w:rsidRDefault="00661B18" w:rsidP="00661B18">
      <w:pPr>
        <w:tabs>
          <w:tab w:val="left" w:pos="284"/>
          <w:tab w:val="left" w:pos="567"/>
        </w:tabs>
        <w:ind w:firstLine="567"/>
        <w:jc w:val="both"/>
        <w:rPr>
          <w:rFonts w:ascii="Trebuchet MS" w:hAnsi="Trebuchet MS"/>
          <w:noProof w:val="0"/>
          <w:szCs w:val="24"/>
        </w:rPr>
      </w:pPr>
      <w:r w:rsidRPr="00661B18">
        <w:rPr>
          <w:rFonts w:ascii="Trebuchet MS" w:hAnsi="Trebuchet MS"/>
          <w:noProof w:val="0"/>
          <w:szCs w:val="24"/>
          <w:lang w:eastAsia="en-US"/>
        </w:rPr>
        <w:t>Екипът за изпълнение на поръчката включва следните експерти, които отговарят на посочените минимални изисквания:</w:t>
      </w:r>
    </w:p>
    <w:p w:rsidR="00661B18" w:rsidRPr="00661B18" w:rsidRDefault="00661B18" w:rsidP="00661B18">
      <w:pPr>
        <w:tabs>
          <w:tab w:val="left" w:pos="284"/>
          <w:tab w:val="left" w:pos="567"/>
        </w:tabs>
        <w:ind w:firstLine="567"/>
        <w:jc w:val="both"/>
        <w:rPr>
          <w:rFonts w:ascii="Trebuchet MS" w:hAnsi="Trebuchet MS"/>
          <w:noProof w:val="0"/>
          <w:szCs w:val="24"/>
        </w:rPr>
      </w:pPr>
      <w:r w:rsidRPr="00661B18">
        <w:rPr>
          <w:rFonts w:ascii="Trebuchet MS" w:hAnsi="Trebuchet MS"/>
          <w:noProof w:val="0"/>
          <w:szCs w:val="24"/>
          <w:lang w:eastAsia="en-US"/>
        </w:rPr>
        <w:t>1.Експерт – Строителен инженер или еквивалент, с опит при упражняване на строителен надзор или опит за подготовка на оценка на съответствие на инвестиционен проект, или еквивалентна дейност, в държавата в която са установени.</w:t>
      </w:r>
    </w:p>
    <w:p w:rsidR="00661B18" w:rsidRPr="00661B18" w:rsidRDefault="00661B18" w:rsidP="00661B18">
      <w:pPr>
        <w:tabs>
          <w:tab w:val="left" w:pos="284"/>
          <w:tab w:val="left" w:pos="567"/>
        </w:tabs>
        <w:ind w:firstLine="567"/>
        <w:jc w:val="both"/>
        <w:rPr>
          <w:rFonts w:ascii="Trebuchet MS" w:hAnsi="Trebuchet MS"/>
          <w:noProof w:val="0"/>
          <w:szCs w:val="24"/>
        </w:rPr>
      </w:pPr>
      <w:r w:rsidRPr="00661B18">
        <w:rPr>
          <w:rFonts w:ascii="Trebuchet MS" w:hAnsi="Trebuchet MS"/>
          <w:noProof w:val="0"/>
          <w:szCs w:val="24"/>
          <w:lang w:eastAsia="en-US"/>
        </w:rPr>
        <w:t>2.Експерт – електроинженер или с опит при упражняване на строителен надзор или опит за подготовка на оценка на съответствие на инвестиционен проект, или еквивалентна дейност, в държавата в която са установени.</w:t>
      </w:r>
    </w:p>
    <w:p w:rsidR="00661B18" w:rsidRPr="00661B18" w:rsidRDefault="00661B18" w:rsidP="00661B18">
      <w:pPr>
        <w:tabs>
          <w:tab w:val="left" w:pos="284"/>
          <w:tab w:val="left" w:pos="567"/>
        </w:tabs>
        <w:ind w:firstLine="567"/>
        <w:jc w:val="both"/>
        <w:rPr>
          <w:rFonts w:ascii="Trebuchet MS" w:hAnsi="Trebuchet MS"/>
          <w:noProof w:val="0"/>
          <w:szCs w:val="24"/>
        </w:rPr>
      </w:pPr>
      <w:r w:rsidRPr="00661B18">
        <w:rPr>
          <w:rFonts w:ascii="Trebuchet MS" w:hAnsi="Trebuchet MS"/>
          <w:noProof w:val="0"/>
          <w:szCs w:val="24"/>
          <w:lang w:eastAsia="en-US"/>
        </w:rPr>
        <w:t>3.Експерт – инженер ВиК или еквивалент с опит при упражняване на строителен надзор или опит за подготовка на оценка на съответствие на инвестиционен проект, или еквивалентна дейност, в държавата в която са установени.</w:t>
      </w:r>
    </w:p>
    <w:p w:rsidR="00661B18" w:rsidRPr="00661B18" w:rsidRDefault="00661B18" w:rsidP="00661B18">
      <w:pPr>
        <w:tabs>
          <w:tab w:val="left" w:pos="284"/>
          <w:tab w:val="left" w:pos="567"/>
        </w:tabs>
        <w:ind w:firstLine="567"/>
        <w:jc w:val="both"/>
        <w:rPr>
          <w:rFonts w:ascii="Trebuchet MS" w:hAnsi="Trebuchet MS"/>
          <w:noProof w:val="0"/>
          <w:szCs w:val="24"/>
        </w:rPr>
      </w:pPr>
      <w:r w:rsidRPr="00661B18">
        <w:rPr>
          <w:rFonts w:ascii="Trebuchet MS" w:hAnsi="Trebuchet MS"/>
          <w:noProof w:val="0"/>
          <w:szCs w:val="24"/>
          <w:lang w:eastAsia="en-US"/>
        </w:rPr>
        <w:t>4.Експерти – притежаващи опит при упражняване на строителен надзор или опит за подготовка на оценка на съответствие на инвестиционен проект, или еквивалентна дейност, в държавата в която са установени.</w:t>
      </w:r>
    </w:p>
    <w:p w:rsidR="00661B18" w:rsidRPr="00661B18" w:rsidRDefault="00661B18" w:rsidP="00661B18">
      <w:pPr>
        <w:tabs>
          <w:tab w:val="left" w:pos="284"/>
          <w:tab w:val="left" w:pos="567"/>
        </w:tabs>
        <w:ind w:firstLine="567"/>
        <w:jc w:val="both"/>
        <w:rPr>
          <w:rFonts w:ascii="Trebuchet MS" w:hAnsi="Trebuchet MS"/>
          <w:noProof w:val="0"/>
          <w:szCs w:val="24"/>
        </w:rPr>
      </w:pPr>
      <w:r w:rsidRPr="00661B18">
        <w:rPr>
          <w:rFonts w:ascii="Trebuchet MS" w:hAnsi="Trebuchet MS"/>
          <w:noProof w:val="0"/>
          <w:szCs w:val="24"/>
          <w:lang w:eastAsia="en-US"/>
        </w:rPr>
        <w:t>4.1.по качеството и съответствие на материалите;</w:t>
      </w:r>
    </w:p>
    <w:p w:rsidR="00661B18" w:rsidRPr="00661B18" w:rsidRDefault="00661B18" w:rsidP="00661B18">
      <w:pPr>
        <w:tabs>
          <w:tab w:val="left" w:pos="284"/>
          <w:tab w:val="left" w:pos="567"/>
        </w:tabs>
        <w:ind w:firstLine="567"/>
        <w:jc w:val="both"/>
        <w:rPr>
          <w:rFonts w:ascii="Trebuchet MS" w:hAnsi="Trebuchet MS"/>
          <w:noProof w:val="0"/>
          <w:szCs w:val="24"/>
        </w:rPr>
      </w:pPr>
      <w:r w:rsidRPr="00661B18">
        <w:rPr>
          <w:rFonts w:ascii="Trebuchet MS" w:hAnsi="Trebuchet MS"/>
          <w:noProof w:val="0"/>
          <w:szCs w:val="24"/>
          <w:lang w:eastAsia="en-US"/>
        </w:rPr>
        <w:t>4.2.координатор по безопасност и здраве;</w:t>
      </w:r>
    </w:p>
    <w:p w:rsidR="00661B18" w:rsidRPr="00661B18" w:rsidRDefault="00661B18" w:rsidP="00661B18">
      <w:pPr>
        <w:tabs>
          <w:tab w:val="left" w:pos="284"/>
          <w:tab w:val="left" w:pos="567"/>
        </w:tabs>
        <w:ind w:firstLine="567"/>
        <w:jc w:val="both"/>
        <w:rPr>
          <w:rFonts w:ascii="Trebuchet MS" w:hAnsi="Trebuchet MS"/>
          <w:noProof w:val="0"/>
          <w:szCs w:val="24"/>
          <w:lang w:eastAsia="en-US"/>
        </w:rPr>
      </w:pPr>
      <w:r w:rsidRPr="00661B18">
        <w:rPr>
          <w:rFonts w:ascii="Trebuchet MS" w:hAnsi="Trebuchet MS"/>
          <w:noProof w:val="0"/>
          <w:szCs w:val="24"/>
          <w:lang w:eastAsia="en-US"/>
        </w:rPr>
        <w:t>4.3.инженер по количествата.</w:t>
      </w:r>
    </w:p>
    <w:p w:rsidR="00661B18" w:rsidRPr="00661B18" w:rsidRDefault="00661B18" w:rsidP="00661B18">
      <w:pPr>
        <w:tabs>
          <w:tab w:val="left" w:pos="284"/>
          <w:tab w:val="left" w:pos="567"/>
        </w:tabs>
        <w:ind w:firstLine="567"/>
        <w:jc w:val="both"/>
        <w:rPr>
          <w:rFonts w:ascii="Trebuchet MS" w:hAnsi="Trebuchet MS"/>
          <w:noProof w:val="0"/>
          <w:szCs w:val="24"/>
        </w:rPr>
      </w:pPr>
      <w:r w:rsidRPr="00661B18">
        <w:rPr>
          <w:rFonts w:ascii="Trebuchet MS" w:hAnsi="Trebuchet MS"/>
        </w:rPr>
        <w:t xml:space="preserve">Избраният изпълнител посочва персонала за изпълнение на поръчката в </w:t>
      </w:r>
      <w:r w:rsidRPr="00661B18">
        <w:rPr>
          <w:rFonts w:ascii="Trebuchet MS" w:hAnsi="Trebuchet MS"/>
          <w:bCs/>
          <w:iCs/>
          <w:szCs w:val="24"/>
        </w:rPr>
        <w:t>Списък на персонала за изпълнение на поръчката – приложение към договора. При организиране на персонала, участникът следва да се съобрази със следните изисквания и освен професионалната компетентност да се посочи:</w:t>
      </w:r>
    </w:p>
    <w:p w:rsidR="00661B18" w:rsidRPr="00661B18" w:rsidRDefault="00661B18" w:rsidP="00661B18">
      <w:pPr>
        <w:ind w:left="709"/>
        <w:jc w:val="both"/>
        <w:rPr>
          <w:rFonts w:ascii="Trebuchet MS" w:hAnsi="Trebuchet MS"/>
          <w:szCs w:val="24"/>
          <w:lang w:eastAsia="en-US"/>
        </w:rPr>
      </w:pPr>
      <w:r w:rsidRPr="00661B18">
        <w:rPr>
          <w:rFonts w:ascii="Trebuchet MS" w:hAnsi="Trebuchet MS"/>
          <w:szCs w:val="24"/>
          <w:lang w:eastAsia="en-US"/>
        </w:rPr>
        <w:t>-ръководителя / ръководния състав, който ще отговаря за изпълнението на поръчката;</w:t>
      </w:r>
    </w:p>
    <w:p w:rsidR="00661B18" w:rsidRPr="00661B18" w:rsidRDefault="00661B18" w:rsidP="00661B18">
      <w:pPr>
        <w:ind w:left="709"/>
        <w:jc w:val="both"/>
        <w:rPr>
          <w:rFonts w:ascii="Trebuchet MS" w:hAnsi="Trebuchet MS"/>
          <w:szCs w:val="24"/>
          <w:lang w:val="en-US" w:eastAsia="en-US"/>
        </w:rPr>
      </w:pPr>
      <w:r w:rsidRPr="00661B18">
        <w:rPr>
          <w:rFonts w:ascii="Trebuchet MS" w:hAnsi="Trebuchet MS"/>
          <w:szCs w:val="24"/>
          <w:lang w:eastAsia="en-US"/>
        </w:rPr>
        <w:t>-лице/лица за контакт при изпълнение на строителен надзор;</w:t>
      </w:r>
    </w:p>
    <w:p w:rsidR="00661B18" w:rsidRPr="00661B18" w:rsidRDefault="00661B18" w:rsidP="00661B18">
      <w:pPr>
        <w:ind w:firstLine="567"/>
        <w:jc w:val="both"/>
        <w:rPr>
          <w:szCs w:val="24"/>
          <w:lang w:eastAsia="en-US"/>
        </w:rPr>
      </w:pPr>
      <w:r w:rsidRPr="00661B18">
        <w:rPr>
          <w:rFonts w:ascii="Trebuchet MS" w:hAnsi="Trebuchet MS"/>
          <w:noProof w:val="0"/>
          <w:szCs w:val="24"/>
        </w:rPr>
        <w:t xml:space="preserve">При необходимост и по мотивирано искане на Възложителя, Изпълнителят </w:t>
      </w:r>
      <w:r w:rsidRPr="00661B18">
        <w:rPr>
          <w:rFonts w:ascii="Trebuchet MS" w:hAnsi="Trebuchet MS"/>
          <w:noProof w:val="0"/>
          <w:szCs w:val="24"/>
        </w:rPr>
        <w:lastRenderedPageBreak/>
        <w:t>включва в екипа за изпълнение на поръчката и други специалисти от списъка по чл. 8, ал. 2, т. 3 съответно чл.9, ал. 2, т. 3 или чл. 10, ал. 3, т. 3 от Наредба № РД-02-20-25 от 2012 г. за условията и реда за издаване на удостоверение за вписване в регистъра на консултантите за оценяване на съответствието на инвестиционните проекти и/или упражняване на строителен надзор.</w:t>
      </w:r>
    </w:p>
    <w:p w:rsidR="00661B18" w:rsidRPr="00661B18" w:rsidRDefault="00661B18" w:rsidP="00661B18">
      <w:pPr>
        <w:autoSpaceDE w:val="0"/>
        <w:autoSpaceDN w:val="0"/>
        <w:adjustRightInd w:val="0"/>
        <w:jc w:val="both"/>
        <w:rPr>
          <w:rFonts w:ascii="Trebuchet MS" w:hAnsi="Trebuchet MS"/>
          <w:bCs/>
          <w:i/>
          <w:iCs/>
          <w:noProof w:val="0"/>
          <w:szCs w:val="24"/>
        </w:rPr>
      </w:pPr>
    </w:p>
    <w:p w:rsidR="00661B18" w:rsidRPr="00661B18" w:rsidRDefault="00661B18" w:rsidP="00661B18">
      <w:pPr>
        <w:autoSpaceDE w:val="0"/>
        <w:autoSpaceDN w:val="0"/>
        <w:adjustRightInd w:val="0"/>
        <w:jc w:val="both"/>
        <w:rPr>
          <w:rFonts w:ascii="Trebuchet MS" w:hAnsi="Trebuchet MS"/>
          <w:bCs/>
          <w:i/>
          <w:iCs/>
          <w:noProof w:val="0"/>
          <w:szCs w:val="24"/>
        </w:rPr>
      </w:pPr>
      <w:r w:rsidRPr="00661B18">
        <w:rPr>
          <w:rFonts w:ascii="Trebuchet MS" w:hAnsi="Trebuchet MS"/>
          <w:bCs/>
          <w:i/>
          <w:iCs/>
          <w:noProof w:val="0"/>
          <w:szCs w:val="24"/>
        </w:rPr>
        <w:t>Забележки:</w:t>
      </w:r>
    </w:p>
    <w:p w:rsidR="00661B18" w:rsidRPr="00661B18" w:rsidRDefault="00661B18" w:rsidP="00661B18">
      <w:pPr>
        <w:autoSpaceDE w:val="0"/>
        <w:autoSpaceDN w:val="0"/>
        <w:adjustRightInd w:val="0"/>
        <w:ind w:firstLine="567"/>
        <w:jc w:val="both"/>
        <w:rPr>
          <w:rFonts w:ascii="Trebuchet MS" w:hAnsi="Trebuchet MS"/>
          <w:bCs/>
          <w:i/>
          <w:iCs/>
          <w:noProof w:val="0"/>
          <w:szCs w:val="24"/>
        </w:rPr>
      </w:pPr>
      <w:r w:rsidRPr="00661B18">
        <w:rPr>
          <w:rFonts w:ascii="Trebuchet MS" w:hAnsi="Trebuchet MS"/>
          <w:bCs/>
          <w:i/>
          <w:iCs/>
          <w:noProof w:val="0"/>
          <w:szCs w:val="24"/>
        </w:rPr>
        <w:t>При определяне на екипа за изпълнение на поръчката Изпълнителят следва да отчете изискването на Възложителя при възникнали проблеми на строежа и след уведомление по телефон или факс, в рамките на 2 (два) часа член на екипа да се яви на строежа.</w:t>
      </w:r>
    </w:p>
    <w:p w:rsidR="00661B18" w:rsidRPr="00661B18" w:rsidRDefault="00661B18" w:rsidP="00661B18">
      <w:pPr>
        <w:autoSpaceDE w:val="0"/>
        <w:autoSpaceDN w:val="0"/>
        <w:adjustRightInd w:val="0"/>
        <w:ind w:firstLine="567"/>
        <w:jc w:val="both"/>
        <w:rPr>
          <w:rFonts w:ascii="Trebuchet MS" w:hAnsi="Trebuchet MS"/>
          <w:bCs/>
          <w:i/>
          <w:iCs/>
          <w:noProof w:val="0"/>
          <w:szCs w:val="24"/>
        </w:rPr>
      </w:pPr>
      <w:r w:rsidRPr="00661B18">
        <w:rPr>
          <w:rFonts w:ascii="Trebuchet MS" w:hAnsi="Trebuchet MS"/>
          <w:bCs/>
          <w:i/>
          <w:iCs/>
          <w:noProof w:val="0"/>
          <w:szCs w:val="24"/>
        </w:rPr>
        <w:t>Всеки един от експертите по т.1,2 и 3 може да изпълнява функциите на експерт по т.</w:t>
      </w:r>
      <w:r w:rsidR="00E93DF1">
        <w:rPr>
          <w:rFonts w:ascii="Trebuchet MS" w:hAnsi="Trebuchet MS"/>
          <w:bCs/>
          <w:i/>
          <w:iCs/>
          <w:noProof w:val="0"/>
          <w:szCs w:val="24"/>
        </w:rPr>
        <w:t>4</w:t>
      </w:r>
      <w:r w:rsidRPr="00661B18">
        <w:rPr>
          <w:rFonts w:ascii="Trebuchet MS" w:hAnsi="Trebuchet MS"/>
          <w:bCs/>
          <w:i/>
          <w:iCs/>
          <w:noProof w:val="0"/>
          <w:szCs w:val="24"/>
        </w:rPr>
        <w:t>. Възложителят допуска едно лице да е експерт по т.4.1 и т.4.2. Възложителят недопуска съвместяване на експерта по т.4.3 и експертите по т.4.1 и т.4.2.</w:t>
      </w:r>
    </w:p>
    <w:p w:rsidR="00661B18" w:rsidRPr="00661B18" w:rsidRDefault="00661B18" w:rsidP="00661B18">
      <w:pPr>
        <w:autoSpaceDE w:val="0"/>
        <w:autoSpaceDN w:val="0"/>
        <w:adjustRightInd w:val="0"/>
        <w:ind w:firstLine="567"/>
        <w:jc w:val="both"/>
        <w:rPr>
          <w:rFonts w:ascii="Trebuchet MS" w:hAnsi="Trebuchet MS"/>
          <w:bCs/>
          <w:i/>
          <w:iCs/>
          <w:noProof w:val="0"/>
          <w:szCs w:val="24"/>
        </w:rPr>
      </w:pPr>
      <w:r w:rsidRPr="00661B18">
        <w:rPr>
          <w:rFonts w:ascii="Trebuchet MS" w:hAnsi="Trebuchet MS"/>
          <w:bCs/>
          <w:i/>
          <w:iCs/>
          <w:noProof w:val="0"/>
          <w:szCs w:val="24"/>
        </w:rPr>
        <w:t>Всяко едно от лицата по т.1,2 и 3 може да изпълнява функциите на ръководител и лице за контакт.</w:t>
      </w:r>
    </w:p>
    <w:p w:rsidR="002114F4" w:rsidRPr="00CF0570" w:rsidRDefault="002114F4" w:rsidP="002114F4">
      <w:pPr>
        <w:autoSpaceDE w:val="0"/>
        <w:autoSpaceDN w:val="0"/>
        <w:adjustRightInd w:val="0"/>
        <w:ind w:firstLine="567"/>
        <w:jc w:val="both"/>
        <w:rPr>
          <w:rFonts w:ascii="Trebuchet MS" w:hAnsi="Trebuchet MS"/>
          <w:i/>
        </w:rPr>
      </w:pPr>
    </w:p>
    <w:p w:rsidR="002114F4" w:rsidRDefault="002114F4" w:rsidP="002114F4">
      <w:pPr>
        <w:autoSpaceDE w:val="0"/>
        <w:autoSpaceDN w:val="0"/>
        <w:adjustRightInd w:val="0"/>
        <w:ind w:firstLine="567"/>
        <w:jc w:val="both"/>
        <w:rPr>
          <w:rFonts w:ascii="Trebuchet MS" w:hAnsi="Trebuchet MS"/>
        </w:rPr>
      </w:pPr>
      <w:r w:rsidRPr="003C6151">
        <w:rPr>
          <w:rFonts w:ascii="Trebuchet MS" w:hAnsi="Trebuchet MS"/>
        </w:rPr>
        <w:t>Физическите лица, членове на екипа за изпълнение на поръчката следва да са вписани в списъка, неразделна част от Удостоверението по чл.167 от Закона за устройство на територията или в аналогичен списък, неразделна част от документ, издаден от компетентните органи на държава - членка на Европейския съюз, или на друга държава - страна по Споразумението за Европейското икономическо пространство и като такива следва да са вписани в част IV: Критерии за подбор, раздел В: Технически и професионални способности, т.6 (</w:t>
      </w:r>
      <w:r w:rsidRPr="003C6151">
        <w:rPr>
          <w:rFonts w:ascii="Trebuchet MS" w:hAnsi="Trebuchet MS"/>
          <w:i/>
        </w:rPr>
        <w:t>Образователна и професионална квалификация. Доставчикът на услугата или самият изпълнител и/или ръководният му състав притежават следната образователна и професионална квалификация)</w:t>
      </w:r>
      <w:r w:rsidRPr="003C6151">
        <w:rPr>
          <w:rFonts w:ascii="Trebuchet MS" w:hAnsi="Trebuchet MS"/>
        </w:rPr>
        <w:t xml:space="preserve"> на ЕЕДОП. За всеки експерт се посочват специалност и опит, съгласно условията, на които трябва да отговарят участниците, посочени в ОБЯВАТА за обществена поръчка на стойност по чл.20, ал.3 от ЗОП и в Техническата спецификация.</w:t>
      </w:r>
    </w:p>
    <w:p w:rsidR="002114F4" w:rsidRPr="00FB3DE4" w:rsidRDefault="002114F4" w:rsidP="002114F4">
      <w:pPr>
        <w:autoSpaceDE w:val="0"/>
        <w:autoSpaceDN w:val="0"/>
        <w:adjustRightInd w:val="0"/>
        <w:ind w:firstLine="567"/>
        <w:jc w:val="both"/>
        <w:rPr>
          <w:rFonts w:ascii="Trebuchet MS" w:hAnsi="Trebuchet MS"/>
          <w:bCs/>
          <w:iCs/>
          <w:szCs w:val="24"/>
        </w:rPr>
      </w:pPr>
    </w:p>
    <w:p w:rsidR="002114F4" w:rsidRPr="00404296" w:rsidRDefault="002114F4" w:rsidP="002114F4">
      <w:pPr>
        <w:pStyle w:val="1"/>
        <w:tabs>
          <w:tab w:val="left" w:pos="142"/>
          <w:tab w:val="left" w:pos="284"/>
        </w:tabs>
        <w:spacing w:line="276" w:lineRule="auto"/>
        <w:ind w:left="568"/>
        <w:contextualSpacing/>
        <w:jc w:val="both"/>
        <w:rPr>
          <w:rFonts w:ascii="Trebuchet MS" w:hAnsi="Trebuchet MS"/>
          <w:b/>
          <w:snapToGrid w:val="0"/>
          <w:sz w:val="24"/>
          <w:szCs w:val="24"/>
          <w:lang w:val="bg-BG" w:eastAsia="en-US"/>
        </w:rPr>
      </w:pPr>
      <w:r>
        <w:rPr>
          <w:rFonts w:ascii="Trebuchet MS" w:hAnsi="Trebuchet MS"/>
          <w:b/>
          <w:snapToGrid w:val="0"/>
          <w:sz w:val="24"/>
          <w:szCs w:val="24"/>
          <w:lang w:val="bg-BG" w:eastAsia="en-US"/>
        </w:rPr>
        <w:t>ІV.</w:t>
      </w:r>
      <w:r w:rsidRPr="00953A1B">
        <w:rPr>
          <w:rFonts w:ascii="Trebuchet MS" w:hAnsi="Trebuchet MS"/>
          <w:b/>
          <w:snapToGrid w:val="0"/>
          <w:sz w:val="24"/>
          <w:szCs w:val="24"/>
          <w:lang w:val="bg-BG" w:eastAsia="en-US"/>
        </w:rPr>
        <w:t>ПРЕДАВАНЕ И ПРИЕМАНЕ НА ИЗПЪЛНЕНИЕТО</w:t>
      </w:r>
    </w:p>
    <w:p w:rsidR="002114F4" w:rsidRDefault="002114F4" w:rsidP="002114F4">
      <w:pPr>
        <w:tabs>
          <w:tab w:val="left" w:pos="0"/>
        </w:tabs>
        <w:jc w:val="both"/>
        <w:rPr>
          <w:rFonts w:ascii="Trebuchet MS" w:hAnsi="Trebuchet MS"/>
        </w:rPr>
      </w:pPr>
      <w:r w:rsidRPr="00A90D2A">
        <w:tab/>
      </w:r>
      <w:r w:rsidRPr="00953A1B">
        <w:rPr>
          <w:rFonts w:ascii="Trebuchet MS" w:hAnsi="Trebuchet MS"/>
        </w:rPr>
        <w:t>Предаването на изпълнението се документира с протокол за предаване, подписан от представители на Възложителя и Изпълнителя. Протоколът се съставя в три оригинални екземпляра.</w:t>
      </w:r>
    </w:p>
    <w:p w:rsidR="00E93DF1" w:rsidRPr="00AC5A42" w:rsidRDefault="00E93DF1" w:rsidP="00E93DF1">
      <w:pPr>
        <w:widowControl/>
        <w:suppressAutoHyphens w:val="0"/>
        <w:spacing w:before="120"/>
        <w:ind w:firstLine="567"/>
        <w:jc w:val="both"/>
        <w:rPr>
          <w:rFonts w:ascii="Trebuchet MS" w:hAnsi="Trebuchet MS"/>
          <w:bCs/>
          <w:noProof w:val="0"/>
          <w:color w:val="000000"/>
          <w:szCs w:val="24"/>
        </w:rPr>
      </w:pPr>
      <w:r w:rsidRPr="00AC5A42">
        <w:rPr>
          <w:rFonts w:ascii="Trebuchet MS" w:hAnsi="Trebuchet MS"/>
          <w:bCs/>
          <w:noProof w:val="0"/>
          <w:color w:val="000000"/>
          <w:szCs w:val="24"/>
        </w:rPr>
        <w:t>1.В тридневен срок от получаване на Възлагателното писмо от Възложителя, Изпълнителят организира съставянето и подписването на протокол за откриване на строителна площадка, Приложение №2а на Наредба №3 от 2003 година за съставяне на актове и протоколи по време на строителството (Наредба №3).</w:t>
      </w:r>
    </w:p>
    <w:p w:rsidR="00E93DF1" w:rsidRPr="00953A1B" w:rsidRDefault="00E93DF1" w:rsidP="00E93DF1">
      <w:pPr>
        <w:tabs>
          <w:tab w:val="left" w:pos="0"/>
        </w:tabs>
        <w:ind w:firstLine="567"/>
        <w:jc w:val="both"/>
        <w:rPr>
          <w:rFonts w:ascii="Trebuchet MS" w:hAnsi="Trebuchet MS"/>
        </w:rPr>
      </w:pPr>
      <w:r w:rsidRPr="00AC5A42">
        <w:rPr>
          <w:rFonts w:ascii="Trebuchet MS" w:hAnsi="Trebuchet MS"/>
          <w:bCs/>
          <w:noProof w:val="0"/>
          <w:color w:val="000000"/>
          <w:szCs w:val="24"/>
        </w:rPr>
        <w:t xml:space="preserve">2.В срок не по – дълъг от </w:t>
      </w:r>
      <w:r w:rsidRPr="00AC5A42">
        <w:rPr>
          <w:rFonts w:ascii="Trebuchet MS" w:hAnsi="Trebuchet MS"/>
        </w:rPr>
        <w:t>28 (</w:t>
      </w:r>
      <w:r w:rsidRPr="00AC5A42">
        <w:rPr>
          <w:rFonts w:ascii="Trebuchet MS" w:hAnsi="Trebuchet MS"/>
          <w:i/>
        </w:rPr>
        <w:t>двадесет и осем</w:t>
      </w:r>
      <w:r w:rsidRPr="00AC5A42">
        <w:rPr>
          <w:rFonts w:ascii="Trebuchet MS" w:hAnsi="Trebuchet MS"/>
        </w:rPr>
        <w:t xml:space="preserve">) дни след приключване на строителството и съставяне на Констативен акт за установяване годността за приемане на строежа Изпълнителят </w:t>
      </w:r>
      <w:r w:rsidRPr="00AC5A42">
        <w:rPr>
          <w:rFonts w:ascii="Trebuchet MS" w:hAnsi="Trebuchet MS"/>
          <w:bCs/>
          <w:noProof w:val="0"/>
          <w:color w:val="000000"/>
          <w:szCs w:val="24"/>
        </w:rPr>
        <w:t xml:space="preserve">изготвя окончателния доклад и техническия паспорт на завършения строеж в 2 </w:t>
      </w:r>
      <w:r w:rsidRPr="00AC5A42">
        <w:rPr>
          <w:rFonts w:ascii="Trebuchet MS" w:hAnsi="Trebuchet MS"/>
        </w:rPr>
        <w:t>(</w:t>
      </w:r>
      <w:r w:rsidRPr="00AC5A42">
        <w:rPr>
          <w:rFonts w:ascii="Trebuchet MS" w:hAnsi="Trebuchet MS"/>
          <w:i/>
        </w:rPr>
        <w:t>два</w:t>
      </w:r>
      <w:r w:rsidRPr="00AC5A42">
        <w:rPr>
          <w:rFonts w:ascii="Trebuchet MS" w:hAnsi="Trebuchet MS"/>
        </w:rPr>
        <w:t>) екземпляра и копие във формат pdf  на Техническия паспорт на строежа.</w:t>
      </w:r>
    </w:p>
    <w:p w:rsidR="002114F4" w:rsidRPr="00953A1B" w:rsidRDefault="002114F4" w:rsidP="002114F4">
      <w:pPr>
        <w:tabs>
          <w:tab w:val="left" w:pos="0"/>
        </w:tabs>
        <w:ind w:firstLine="567"/>
        <w:jc w:val="both"/>
        <w:rPr>
          <w:rFonts w:ascii="Trebuchet MS" w:hAnsi="Trebuchet MS"/>
        </w:rPr>
      </w:pPr>
      <w:r w:rsidRPr="00953A1B">
        <w:rPr>
          <w:rFonts w:ascii="Trebuchet MS" w:hAnsi="Trebuchet MS"/>
        </w:rPr>
        <w:t>3.В срок не по-дълъг от 28 (</w:t>
      </w:r>
      <w:r w:rsidRPr="00953A1B">
        <w:rPr>
          <w:rFonts w:ascii="Trebuchet MS" w:hAnsi="Trebuchet MS"/>
          <w:i/>
        </w:rPr>
        <w:t>двадесет и осем</w:t>
      </w:r>
      <w:r w:rsidRPr="00953A1B">
        <w:rPr>
          <w:rFonts w:ascii="Trebuchet MS" w:hAnsi="Trebuchet MS"/>
        </w:rPr>
        <w:t xml:space="preserve">) дни след приключване на строителството и съставяне на Констативен акт за установяване годността за </w:t>
      </w:r>
      <w:r w:rsidRPr="00953A1B">
        <w:rPr>
          <w:rFonts w:ascii="Trebuchet MS" w:hAnsi="Trebuchet MS"/>
        </w:rPr>
        <w:lastRenderedPageBreak/>
        <w:t xml:space="preserve">приемане на строежа представител на Изпълнителя предава на представител на Възложителя </w:t>
      </w:r>
      <w:r w:rsidRPr="003C6151">
        <w:rPr>
          <w:rFonts w:ascii="Trebuchet MS" w:hAnsi="Trebuchet MS"/>
        </w:rPr>
        <w:t>окончателен доклад по чл.168</w:t>
      </w:r>
      <w:r w:rsidRPr="00953A1B">
        <w:rPr>
          <w:rFonts w:ascii="Trebuchet MS" w:hAnsi="Trebuchet MS"/>
        </w:rPr>
        <w:t>, ал.6 от ЗУТ, ведно с приложенията към него, във формат pdf.</w:t>
      </w:r>
    </w:p>
    <w:p w:rsidR="002114F4" w:rsidRPr="00953A1B" w:rsidRDefault="002114F4" w:rsidP="002114F4">
      <w:pPr>
        <w:tabs>
          <w:tab w:val="left" w:pos="0"/>
        </w:tabs>
        <w:ind w:firstLine="567"/>
        <w:jc w:val="both"/>
        <w:rPr>
          <w:rFonts w:ascii="Trebuchet MS" w:hAnsi="Trebuchet MS"/>
        </w:rPr>
      </w:pPr>
      <w:r w:rsidRPr="00953A1B">
        <w:rPr>
          <w:rFonts w:ascii="Trebuchet MS" w:hAnsi="Trebuchet MS"/>
        </w:rPr>
        <w:t>4.В срок до 3 (</w:t>
      </w:r>
      <w:r w:rsidRPr="00953A1B">
        <w:rPr>
          <w:rFonts w:ascii="Trebuchet MS" w:hAnsi="Trebuchet MS"/>
          <w:i/>
        </w:rPr>
        <w:t>три</w:t>
      </w:r>
      <w:r w:rsidRPr="00953A1B">
        <w:rPr>
          <w:rFonts w:ascii="Trebuchet MS" w:hAnsi="Trebuchet MS"/>
        </w:rPr>
        <w:t xml:space="preserve">) дни след приемането на документите Възложителят извършва преглед и изисква отстраняване на недостатъците / пропуските / несъответствията ако установи такива. </w:t>
      </w:r>
    </w:p>
    <w:p w:rsidR="002114F4" w:rsidRDefault="002114F4" w:rsidP="002114F4">
      <w:pPr>
        <w:tabs>
          <w:tab w:val="left" w:pos="0"/>
        </w:tabs>
        <w:ind w:firstLine="567"/>
        <w:jc w:val="both"/>
        <w:rPr>
          <w:rFonts w:ascii="Trebuchet MS" w:hAnsi="Trebuchet MS"/>
        </w:rPr>
      </w:pPr>
      <w:r w:rsidRPr="00CF0570">
        <w:rPr>
          <w:rFonts w:ascii="Trebuchet MS" w:hAnsi="Trebuchet MS"/>
        </w:rPr>
        <w:t>5.Протокол за предаване и приемане на изпълнението се подписва само при положение, че наличната строителна документация в достатъчна степен характеризира изпълнението на строителството и подлежащите на отстраняване недостатъци в документацията са незначителни.</w:t>
      </w:r>
    </w:p>
    <w:p w:rsidR="002114F4" w:rsidRDefault="002114F4" w:rsidP="002114F4">
      <w:pPr>
        <w:tabs>
          <w:tab w:val="left" w:pos="0"/>
        </w:tabs>
        <w:ind w:firstLine="567"/>
        <w:jc w:val="both"/>
        <w:rPr>
          <w:rFonts w:ascii="Trebuchet MS" w:hAnsi="Trebuchet MS"/>
        </w:rPr>
      </w:pPr>
      <w:r>
        <w:rPr>
          <w:rFonts w:ascii="Trebuchet MS" w:hAnsi="Trebuchet MS"/>
        </w:rPr>
        <w:t>6.Протокола за предаване и приемане изпълнението се съставя при наличие на:</w:t>
      </w:r>
    </w:p>
    <w:p w:rsidR="002114F4" w:rsidRDefault="002114F4" w:rsidP="002114F4">
      <w:pPr>
        <w:tabs>
          <w:tab w:val="left" w:pos="0"/>
        </w:tabs>
        <w:ind w:firstLine="567"/>
        <w:jc w:val="both"/>
        <w:rPr>
          <w:rFonts w:ascii="Trebuchet MS" w:hAnsi="Trebuchet MS"/>
        </w:rPr>
      </w:pPr>
      <w:r>
        <w:rPr>
          <w:rFonts w:ascii="Trebuchet MS" w:hAnsi="Trebuchet MS"/>
        </w:rPr>
        <w:t>-Протокол за предаване и приемане на окончателен доклад и технически паспорт на строежа/обекта;</w:t>
      </w:r>
    </w:p>
    <w:p w:rsidR="002114F4" w:rsidRDefault="002114F4" w:rsidP="002114F4">
      <w:pPr>
        <w:tabs>
          <w:tab w:val="left" w:pos="0"/>
        </w:tabs>
        <w:ind w:firstLine="567"/>
        <w:jc w:val="both"/>
        <w:rPr>
          <w:rFonts w:ascii="Trebuchet MS" w:hAnsi="Trebuchet MS"/>
        </w:rPr>
      </w:pPr>
      <w:r>
        <w:rPr>
          <w:rFonts w:ascii="Trebuchet MS" w:hAnsi="Trebuchet MS"/>
        </w:rPr>
        <w:t>-фактура, отразяваща стойността на услугата за съответния обект.</w:t>
      </w:r>
      <w:r w:rsidRPr="00554457">
        <w:t xml:space="preserve"> </w:t>
      </w:r>
      <w:r w:rsidRPr="00554457">
        <w:rPr>
          <w:rFonts w:ascii="Trebuchet MS" w:hAnsi="Trebuchet MS"/>
        </w:rPr>
        <w:t>Във фактурата следва да се посочи: Номер и дата на сключване на договора с текст „Разходът е по проект „Хършова – Добричка, Заедно по красивия път на устойчиво развитие, чрез трансгранична култура“ ROBG – 456, финансиран по Програма за трансгранично сътрудничество INTERREG V A Румъния – България 2014-2020 г.,  договор за безвъзмездна финансова помощ № 98699 / 11.09.2018 г. ;</w:t>
      </w:r>
    </w:p>
    <w:p w:rsidR="002114F4" w:rsidRDefault="002114F4" w:rsidP="002114F4">
      <w:pPr>
        <w:tabs>
          <w:tab w:val="left" w:pos="0"/>
        </w:tabs>
        <w:ind w:firstLine="567"/>
        <w:jc w:val="both"/>
        <w:rPr>
          <w:rFonts w:ascii="Trebuchet MS" w:hAnsi="Trebuchet MS"/>
        </w:rPr>
      </w:pPr>
    </w:p>
    <w:p w:rsidR="002114F4" w:rsidRPr="00404296" w:rsidRDefault="002114F4" w:rsidP="002114F4">
      <w:pPr>
        <w:tabs>
          <w:tab w:val="left" w:pos="0"/>
        </w:tabs>
        <w:ind w:firstLine="567"/>
        <w:jc w:val="both"/>
        <w:rPr>
          <w:rFonts w:ascii="Trebuchet MS" w:hAnsi="Trebuchet MS"/>
          <w:b/>
        </w:rPr>
      </w:pPr>
      <w:r w:rsidRPr="00A338D0">
        <w:rPr>
          <w:rFonts w:ascii="Trebuchet MS" w:hAnsi="Trebuchet MS"/>
          <w:b/>
          <w:lang w:val="en-US"/>
        </w:rPr>
        <w:t>V</w:t>
      </w:r>
      <w:r w:rsidRPr="00A338D0">
        <w:rPr>
          <w:rFonts w:ascii="Trebuchet MS" w:hAnsi="Trebuchet MS"/>
          <w:b/>
        </w:rPr>
        <w:t xml:space="preserve">.ИЗИСКВАНИЯ КЪМ ИЗПЪЛНИТЕЛЯ НА НАСТОЯЩАТА ОБЩЕСТВЕНА ПОРЪЧКА </w:t>
      </w:r>
      <w:bookmarkStart w:id="0" w:name="_GoBack"/>
      <w:bookmarkEnd w:id="0"/>
    </w:p>
    <w:p w:rsidR="002114F4" w:rsidRPr="00A338D0" w:rsidRDefault="002114F4" w:rsidP="002114F4">
      <w:pPr>
        <w:tabs>
          <w:tab w:val="left" w:pos="0"/>
        </w:tabs>
        <w:ind w:firstLine="567"/>
        <w:jc w:val="both"/>
        <w:rPr>
          <w:rFonts w:ascii="Trebuchet MS" w:hAnsi="Trebuchet MS"/>
        </w:rPr>
      </w:pPr>
      <w:r w:rsidRPr="00A338D0">
        <w:rPr>
          <w:rFonts w:ascii="Trebuchet MS" w:hAnsi="Trebuchet MS"/>
        </w:rPr>
        <w:t>Изпълнителят следва да е вписан в регистъра по чл.11 или да притежава удостоверение по чл.9, ал.5 или чл.10, ал.6 от Наредба № РД-02-20-25 от 3.12.2012 г. за условията и реда за издаване на удостоверение за вписване в регистъра на консултантите за оценяване на съответствието на инвестиционните проекти и/или упражняване на строителен надзор.</w:t>
      </w:r>
    </w:p>
    <w:p w:rsidR="007A6FCF" w:rsidRPr="007A6FCF" w:rsidRDefault="002114F4" w:rsidP="007A6FCF">
      <w:pPr>
        <w:tabs>
          <w:tab w:val="left" w:pos="284"/>
          <w:tab w:val="left" w:pos="567"/>
        </w:tabs>
        <w:ind w:firstLine="567"/>
        <w:jc w:val="both"/>
        <w:rPr>
          <w:rFonts w:ascii="Trebuchet MS" w:hAnsi="Trebuchet MS"/>
          <w:noProof w:val="0"/>
          <w:szCs w:val="24"/>
        </w:rPr>
      </w:pPr>
      <w:r w:rsidRPr="00A338D0">
        <w:rPr>
          <w:rFonts w:ascii="Trebuchet MS" w:hAnsi="Trebuchet MS"/>
        </w:rPr>
        <w:t xml:space="preserve">Избраният изпълнител е длъжен да </w:t>
      </w:r>
      <w:r w:rsidR="00763260">
        <w:rPr>
          <w:rFonts w:ascii="Trebuchet MS" w:hAnsi="Trebuchet MS"/>
        </w:rPr>
        <w:t xml:space="preserve">сключи и </w:t>
      </w:r>
      <w:r w:rsidRPr="00A338D0">
        <w:rPr>
          <w:rFonts w:ascii="Trebuchet MS" w:hAnsi="Trebuchet MS"/>
        </w:rPr>
        <w:t>поддържа застраховка „Професионална отговорност“ по чл. 171 или чл.171а или чл.173 от ЗУТ</w:t>
      </w:r>
      <w:r w:rsidR="00AC38E1">
        <w:rPr>
          <w:rFonts w:ascii="Trebuchet MS" w:hAnsi="Trebuchet MS"/>
        </w:rPr>
        <w:t xml:space="preserve"> или еквивалент</w:t>
      </w:r>
      <w:r w:rsidRPr="00A338D0">
        <w:rPr>
          <w:rFonts w:ascii="Trebuchet MS" w:hAnsi="Trebuchet MS"/>
        </w:rPr>
        <w:t xml:space="preserve"> до изтичане на гаранционните сроко</w:t>
      </w:r>
      <w:r w:rsidR="007A6FCF">
        <w:rPr>
          <w:rFonts w:ascii="Trebuchet MS" w:hAnsi="Trebuchet MS"/>
        </w:rPr>
        <w:t>ве на изпълненото строителство</w:t>
      </w:r>
      <w:r w:rsidR="007A6FCF">
        <w:rPr>
          <w:rFonts w:ascii="Trebuchet MS" w:hAnsi="Trebuchet MS"/>
          <w:lang w:val="en-US"/>
        </w:rPr>
        <w:t xml:space="preserve"> </w:t>
      </w:r>
      <w:r w:rsidR="00763260">
        <w:rPr>
          <w:rFonts w:ascii="Trebuchet MS" w:hAnsi="Trebuchet MS"/>
        </w:rPr>
        <w:t>и</w:t>
      </w:r>
      <w:r w:rsidR="007A6FCF" w:rsidRPr="007A6FCF">
        <w:rPr>
          <w:rFonts w:ascii="Trebuchet MS" w:hAnsi="Trebuchet MS"/>
          <w:noProof w:val="0"/>
          <w:color w:val="000000"/>
          <w:spacing w:val="1"/>
          <w:szCs w:val="24"/>
          <w:lang w:eastAsia="en-US"/>
        </w:rPr>
        <w:t xml:space="preserve"> за срок не по-кратък от гаранционния срок /5 (пет) години от датата на въвеждане на строежа в експлоатация/  при условията на чл. 171 и следващите от ЗУТ и Наредбата за условията и реда за задължително застраховане в проектирането и строителството;</w:t>
      </w:r>
    </w:p>
    <w:p w:rsidR="002114F4" w:rsidRPr="002632F5" w:rsidRDefault="002114F4" w:rsidP="002114F4">
      <w:pPr>
        <w:tabs>
          <w:tab w:val="left" w:pos="0"/>
        </w:tabs>
        <w:ind w:firstLine="567"/>
        <w:jc w:val="both"/>
        <w:rPr>
          <w:rFonts w:ascii="Trebuchet MS" w:hAnsi="Trebuchet MS"/>
        </w:rPr>
      </w:pPr>
    </w:p>
    <w:p w:rsidR="002114F4" w:rsidRDefault="002114F4" w:rsidP="002114F4">
      <w:pPr>
        <w:jc w:val="both"/>
        <w:rPr>
          <w:rFonts w:ascii="Trebuchet MS" w:hAnsi="Trebuchet MS"/>
          <w:szCs w:val="24"/>
          <w:lang w:eastAsia="en-US"/>
        </w:rPr>
      </w:pPr>
    </w:p>
    <w:p w:rsidR="002114F4" w:rsidRPr="00954640" w:rsidRDefault="002114F4" w:rsidP="002114F4">
      <w:pPr>
        <w:jc w:val="both"/>
        <w:rPr>
          <w:rFonts w:ascii="Trebuchet MS" w:hAnsi="Trebuchet MS"/>
          <w:szCs w:val="24"/>
          <w:lang w:eastAsia="en-US"/>
        </w:rPr>
      </w:pPr>
    </w:p>
    <w:p w:rsidR="002114F4" w:rsidRPr="00CF0570" w:rsidRDefault="002114F4" w:rsidP="002114F4">
      <w:pPr>
        <w:jc w:val="both"/>
        <w:rPr>
          <w:rFonts w:ascii="Trebuchet MS" w:hAnsi="Trebuchet MS"/>
          <w:szCs w:val="24"/>
          <w:lang w:eastAsia="en-US"/>
        </w:rPr>
      </w:pPr>
      <w:r w:rsidRPr="00CF0570">
        <w:rPr>
          <w:rFonts w:ascii="Trebuchet MS" w:hAnsi="Trebuchet MS"/>
          <w:szCs w:val="24"/>
          <w:lang w:eastAsia="en-US"/>
        </w:rPr>
        <w:t>Изготвил:</w:t>
      </w:r>
    </w:p>
    <w:p w:rsidR="002114F4" w:rsidRPr="00CF0570" w:rsidRDefault="002114F4" w:rsidP="002114F4">
      <w:pPr>
        <w:jc w:val="both"/>
        <w:rPr>
          <w:rFonts w:ascii="Trebuchet MS" w:hAnsi="Trebuchet MS"/>
          <w:szCs w:val="24"/>
          <w:lang w:eastAsia="en-US"/>
        </w:rPr>
      </w:pPr>
      <w:r w:rsidRPr="00CF0570">
        <w:rPr>
          <w:rFonts w:ascii="Trebuchet MS" w:hAnsi="Trebuchet MS"/>
          <w:szCs w:val="24"/>
          <w:lang w:eastAsia="en-US"/>
        </w:rPr>
        <w:t>Експерт при „ДИДЖИБИ ИНТЕРНЕЙШЪНЪЛ“ ЕООД</w:t>
      </w:r>
    </w:p>
    <w:p w:rsidR="002114F4" w:rsidRPr="00F506A0" w:rsidRDefault="002114F4" w:rsidP="002114F4">
      <w:pPr>
        <w:rPr>
          <w:rFonts w:ascii="Trebuchet MS" w:eastAsia="Calibri" w:hAnsi="Trebuchet MS"/>
          <w:sz w:val="20"/>
        </w:rPr>
      </w:pPr>
    </w:p>
    <w:p w:rsidR="00A1265A" w:rsidRPr="007000CA" w:rsidRDefault="00A1265A" w:rsidP="002114F4">
      <w:pPr>
        <w:autoSpaceDE w:val="0"/>
        <w:autoSpaceDN w:val="0"/>
        <w:adjustRightInd w:val="0"/>
        <w:ind w:right="495"/>
        <w:jc w:val="both"/>
        <w:rPr>
          <w:rFonts w:ascii="Trebuchet MS" w:hAnsi="Trebuchet MS"/>
          <w:bCs/>
          <w:kern w:val="32"/>
          <w:sz w:val="28"/>
          <w:szCs w:val="28"/>
        </w:rPr>
      </w:pPr>
    </w:p>
    <w:sectPr w:rsidR="00A1265A" w:rsidRPr="007000CA" w:rsidSect="0040123F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567" w:right="849" w:bottom="567" w:left="1418" w:header="283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759B9" w:rsidRDefault="00F759B9" w:rsidP="008E7E39">
      <w:r>
        <w:separator/>
      </w:r>
    </w:p>
  </w:endnote>
  <w:endnote w:type="continuationSeparator" w:id="0">
    <w:p w:rsidR="00F759B9" w:rsidRDefault="00F759B9" w:rsidP="008E7E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20B18" w:rsidRDefault="00A20B18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20B18" w:rsidRDefault="00A20B18" w:rsidP="00C716AA">
    <w:pPr>
      <w:pStyle w:val="a5"/>
      <w:tabs>
        <w:tab w:val="clear" w:pos="4536"/>
        <w:tab w:val="clear" w:pos="9072"/>
      </w:tabs>
      <w:jc w:val="center"/>
    </w:pPr>
    <w:r>
      <w:t xml:space="preserve">  </w:t>
    </w:r>
    <w:r>
      <w:tab/>
    </w:r>
    <w:r>
      <w:tab/>
    </w:r>
    <w:r>
      <w:tab/>
    </w:r>
    <w:r>
      <w:tab/>
    </w:r>
    <w:r w:rsidRPr="007D0099">
      <w:rPr>
        <w:rFonts w:ascii="Trebuchet MS" w:hAnsi="Trebuchet MS"/>
        <w:sz w:val="16"/>
        <w:szCs w:val="18"/>
      </w:rPr>
      <w:drawing>
        <wp:inline distT="0" distB="0" distL="0" distR="0" wp14:anchorId="480FE826" wp14:editId="2549C795">
          <wp:extent cx="1657198" cy="750627"/>
          <wp:effectExtent l="0" t="0" r="635" b="0"/>
          <wp:docPr id="4" name="Picture 25" descr="C:\Users\USER PC2\AppData\Local\Microsoft\Windows\INetCache\Content.Word\Visual Identity Manual Interreg V-A RO-BG Programme_Rev. August 20164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C:\Users\USER PC2\AppData\Local\Microsoft\Windows\INetCache\Content.Word\Visual Identity Manual Interreg V-A RO-BG Programme_Rev. August 20164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57775" cy="75088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ab/>
    </w:r>
    <w:r>
      <w:tab/>
      <w:t xml:space="preserve"> Страница </w:t>
    </w:r>
    <w:r>
      <w:rPr>
        <w:b/>
      </w:rPr>
      <w:fldChar w:fldCharType="begin"/>
    </w:r>
    <w:r>
      <w:rPr>
        <w:b/>
      </w:rPr>
      <w:instrText>PAGE  \* Arabic  \* MERGEFORMAT</w:instrText>
    </w:r>
    <w:r>
      <w:rPr>
        <w:b/>
      </w:rPr>
      <w:fldChar w:fldCharType="separate"/>
    </w:r>
    <w:r w:rsidR="00763260">
      <w:rPr>
        <w:b/>
      </w:rPr>
      <w:t>7</w:t>
    </w:r>
    <w:r>
      <w:rPr>
        <w:b/>
      </w:rPr>
      <w:fldChar w:fldCharType="end"/>
    </w:r>
    <w:r>
      <w:t xml:space="preserve"> от </w:t>
    </w:r>
    <w:r>
      <w:rPr>
        <w:b/>
      </w:rPr>
      <w:fldChar w:fldCharType="begin"/>
    </w:r>
    <w:r>
      <w:rPr>
        <w:b/>
      </w:rPr>
      <w:instrText>NUMPAGES  \* Arabic  \* MERGEFORMAT</w:instrText>
    </w:r>
    <w:r>
      <w:rPr>
        <w:b/>
      </w:rPr>
      <w:fldChar w:fldCharType="separate"/>
    </w:r>
    <w:r w:rsidR="00763260">
      <w:rPr>
        <w:b/>
      </w:rPr>
      <w:t>7</w:t>
    </w:r>
    <w:r>
      <w:rPr>
        <w:b/>
      </w:rPr>
      <w:fldChar w:fldCharType="end"/>
    </w:r>
  </w:p>
  <w:p w:rsidR="00A20B18" w:rsidRPr="008E7E39" w:rsidRDefault="00A20B18" w:rsidP="008E7E39">
    <w:pPr>
      <w:pStyle w:val="a5"/>
      <w:jc w:val="center"/>
      <w:rPr>
        <w:rFonts w:ascii="Trebuchet MS" w:hAnsi="Trebuchet MS"/>
        <w:sz w:val="18"/>
        <w:szCs w:val="18"/>
      </w:rPr>
    </w:pPr>
    <w:r w:rsidRPr="001A4B79">
      <w:rPr>
        <w:rFonts w:ascii="Trebuchet MS" w:hAnsi="Trebuchet MS"/>
        <w:sz w:val="18"/>
        <w:szCs w:val="18"/>
      </w:rPr>
      <w:t>Съдържанието на този материал не представлява непременно официалната позиция на Европейския съюз</w:t>
    </w:r>
    <w:r>
      <w:rPr>
        <w:rFonts w:ascii="Trebuchet MS" w:hAnsi="Trebuchet MS"/>
        <w:sz w:val="18"/>
        <w:szCs w:val="18"/>
        <w:lang w:val="en-US"/>
      </w:rPr>
      <w:t>.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20B18" w:rsidRDefault="00A20B18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759B9" w:rsidRDefault="00F759B9" w:rsidP="008E7E39">
      <w:r>
        <w:separator/>
      </w:r>
    </w:p>
  </w:footnote>
  <w:footnote w:type="continuationSeparator" w:id="0">
    <w:p w:rsidR="00F759B9" w:rsidRDefault="00F759B9" w:rsidP="008E7E3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20B18" w:rsidRDefault="00A20B18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20B18" w:rsidRDefault="00A20B18" w:rsidP="008E7E39">
    <w:pPr>
      <w:pStyle w:val="a3"/>
    </w:pPr>
    <w:r>
      <w:drawing>
        <wp:inline distT="0" distB="0" distL="0" distR="0" wp14:anchorId="1A7085B2" wp14:editId="69C5CCF0">
          <wp:extent cx="4061460" cy="959992"/>
          <wp:effectExtent l="0" t="0" r="0" b="0"/>
          <wp:docPr id="2" name="Picture 23" descr="EU_logoB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EU_logoB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066071" cy="96108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9D08AA">
      <w:drawing>
        <wp:anchor distT="0" distB="0" distL="114300" distR="114300" simplePos="0" relativeHeight="251659264" behindDoc="0" locked="0" layoutInCell="1" allowOverlap="1" wp14:anchorId="6453F3C5" wp14:editId="03BBAB94">
          <wp:simplePos x="0" y="0"/>
          <wp:positionH relativeFrom="column">
            <wp:posOffset>3957955</wp:posOffset>
          </wp:positionH>
          <wp:positionV relativeFrom="paragraph">
            <wp:posOffset>8890</wp:posOffset>
          </wp:positionV>
          <wp:extent cx="1268730" cy="876300"/>
          <wp:effectExtent l="0" t="0" r="7620" b="0"/>
          <wp:wrapNone/>
          <wp:docPr id="3" name="Picture 24" descr="C:\Users\maria.tsacheva\Desktop\BG_JPEG\Logo-BgGov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maria.tsacheva\Desktop\BG_JPEG\Logo-BgGov.jp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68730" cy="876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  <w:r>
      <w:rPr>
        <w:sz w:val="16"/>
        <w:szCs w:val="16"/>
      </w:rPr>
      <w:drawing>
        <wp:anchor distT="0" distB="0" distL="114300" distR="114300" simplePos="0" relativeHeight="251661312" behindDoc="0" locked="0" layoutInCell="1" allowOverlap="1" wp14:anchorId="51B20C87" wp14:editId="369786FD">
          <wp:simplePos x="0" y="0"/>
          <wp:positionH relativeFrom="column">
            <wp:posOffset>5440045</wp:posOffset>
          </wp:positionH>
          <wp:positionV relativeFrom="paragraph">
            <wp:posOffset>68580</wp:posOffset>
          </wp:positionV>
          <wp:extent cx="1120140" cy="960120"/>
          <wp:effectExtent l="0" t="0" r="3810" b="0"/>
          <wp:wrapNone/>
          <wp:docPr id="1" name="Картина 1" descr="C:\Users\PC\Desktop\Obshtina Dobrichk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PC\Desktop\Obshtina Dobrichka.jp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20140" cy="9601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20B18" w:rsidRDefault="00A20B18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762F0D"/>
    <w:multiLevelType w:val="hybridMultilevel"/>
    <w:tmpl w:val="88C4599E"/>
    <w:lvl w:ilvl="0" w:tplc="0402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198515F"/>
    <w:multiLevelType w:val="hybridMultilevel"/>
    <w:tmpl w:val="DE7CFBA2"/>
    <w:lvl w:ilvl="0" w:tplc="0402000B">
      <w:start w:val="1"/>
      <w:numFmt w:val="bullet"/>
      <w:lvlText w:val=""/>
      <w:lvlJc w:val="left"/>
      <w:pPr>
        <w:ind w:left="1571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">
    <w:nsid w:val="04334F4D"/>
    <w:multiLevelType w:val="hybridMultilevel"/>
    <w:tmpl w:val="F4AAC198"/>
    <w:lvl w:ilvl="0" w:tplc="04090001">
      <w:start w:val="1"/>
      <w:numFmt w:val="bullet"/>
      <w:lvlText w:val=""/>
      <w:lvlJc w:val="left"/>
      <w:pPr>
        <w:ind w:left="19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7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4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1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0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740" w:hanging="360"/>
      </w:pPr>
      <w:rPr>
        <w:rFonts w:ascii="Wingdings" w:hAnsi="Wingdings" w:hint="default"/>
      </w:rPr>
    </w:lvl>
  </w:abstractNum>
  <w:abstractNum w:abstractNumId="3">
    <w:nsid w:val="05E66D2B"/>
    <w:multiLevelType w:val="hybridMultilevel"/>
    <w:tmpl w:val="B29ECB1A"/>
    <w:lvl w:ilvl="0" w:tplc="0402000B">
      <w:start w:val="1"/>
      <w:numFmt w:val="bullet"/>
      <w:lvlText w:val=""/>
      <w:lvlJc w:val="left"/>
      <w:pPr>
        <w:ind w:left="1571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4">
    <w:nsid w:val="05E72612"/>
    <w:multiLevelType w:val="hybridMultilevel"/>
    <w:tmpl w:val="913AD6EC"/>
    <w:lvl w:ilvl="0" w:tplc="0402000B">
      <w:start w:val="1"/>
      <w:numFmt w:val="bullet"/>
      <w:lvlText w:val=""/>
      <w:lvlJc w:val="left"/>
      <w:pPr>
        <w:ind w:left="1571" w:hanging="360"/>
      </w:pPr>
      <w:rPr>
        <w:rFonts w:ascii="Wingdings" w:hAnsi="Wingdings" w:hint="default"/>
      </w:rPr>
    </w:lvl>
    <w:lvl w:ilvl="1" w:tplc="04020003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5">
    <w:nsid w:val="07F740E6"/>
    <w:multiLevelType w:val="hybridMultilevel"/>
    <w:tmpl w:val="E2929DDC"/>
    <w:lvl w:ilvl="0" w:tplc="0402000B">
      <w:start w:val="1"/>
      <w:numFmt w:val="bullet"/>
      <w:lvlText w:val=""/>
      <w:lvlJc w:val="left"/>
      <w:pPr>
        <w:ind w:left="1571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6">
    <w:nsid w:val="0ECF4834"/>
    <w:multiLevelType w:val="hybridMultilevel"/>
    <w:tmpl w:val="3E00D8AE"/>
    <w:lvl w:ilvl="0" w:tplc="0402000B">
      <w:start w:val="1"/>
      <w:numFmt w:val="bullet"/>
      <w:lvlText w:val=""/>
      <w:lvlJc w:val="left"/>
      <w:pPr>
        <w:ind w:left="1571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7">
    <w:nsid w:val="0F172821"/>
    <w:multiLevelType w:val="hybridMultilevel"/>
    <w:tmpl w:val="212C1C4A"/>
    <w:lvl w:ilvl="0" w:tplc="0409000B">
      <w:start w:val="1"/>
      <w:numFmt w:val="bullet"/>
      <w:lvlText w:val=""/>
      <w:lvlJc w:val="left"/>
      <w:pPr>
        <w:ind w:left="12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8">
    <w:nsid w:val="14815DF7"/>
    <w:multiLevelType w:val="hybridMultilevel"/>
    <w:tmpl w:val="2898DD30"/>
    <w:lvl w:ilvl="0" w:tplc="0402000B">
      <w:start w:val="1"/>
      <w:numFmt w:val="bullet"/>
      <w:lvlText w:val=""/>
      <w:lvlJc w:val="left"/>
      <w:pPr>
        <w:ind w:left="1571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9">
    <w:nsid w:val="17635770"/>
    <w:multiLevelType w:val="hybridMultilevel"/>
    <w:tmpl w:val="143A5888"/>
    <w:lvl w:ilvl="0" w:tplc="04090001">
      <w:start w:val="1"/>
      <w:numFmt w:val="russianLower"/>
      <w:lvlText w:val="%1)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  <w:lvl w:ilvl="1" w:tplc="04090003">
      <w:start w:val="2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eastAsia="Times New Roman" w:hAnsi="Times New Roman" w:hint="default"/>
      </w:rPr>
    </w:lvl>
    <w:lvl w:ilvl="2" w:tplc="04090005">
      <w:start w:val="1"/>
      <w:numFmt w:val="russianLower"/>
      <w:lvlText w:val="%3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3" w:tplc="ADC6023C">
      <w:start w:val="2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  <w:lvl w:ilvl="4" w:tplc="04090003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5" w:tplc="04090005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cs="Times New Roman"/>
      </w:rPr>
    </w:lvl>
    <w:lvl w:ilvl="6" w:tplc="04090001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7" w:tplc="04090003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8" w:tplc="04090005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cs="Times New Roman"/>
      </w:rPr>
    </w:lvl>
  </w:abstractNum>
  <w:abstractNum w:abstractNumId="10">
    <w:nsid w:val="1E56789A"/>
    <w:multiLevelType w:val="multilevel"/>
    <w:tmpl w:val="7930851E"/>
    <w:lvl w:ilvl="0">
      <w:start w:val="10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190" w:hanging="48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72" w:hanging="1800"/>
      </w:pPr>
      <w:rPr>
        <w:rFonts w:hint="default"/>
      </w:rPr>
    </w:lvl>
  </w:abstractNum>
  <w:abstractNum w:abstractNumId="11">
    <w:nsid w:val="246159E6"/>
    <w:multiLevelType w:val="hybridMultilevel"/>
    <w:tmpl w:val="7E6A3BF0"/>
    <w:lvl w:ilvl="0" w:tplc="0402000B">
      <w:start w:val="1"/>
      <w:numFmt w:val="bullet"/>
      <w:lvlText w:val=""/>
      <w:lvlJc w:val="left"/>
      <w:pPr>
        <w:ind w:left="2487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6B82BD2"/>
    <w:multiLevelType w:val="hybridMultilevel"/>
    <w:tmpl w:val="241CB0EE"/>
    <w:lvl w:ilvl="0" w:tplc="04090001">
      <w:start w:val="1"/>
      <w:numFmt w:val="bullet"/>
      <w:lvlText w:val=""/>
      <w:lvlJc w:val="left"/>
      <w:pPr>
        <w:ind w:left="19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7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4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1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0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740" w:hanging="360"/>
      </w:pPr>
      <w:rPr>
        <w:rFonts w:ascii="Wingdings" w:hAnsi="Wingdings" w:hint="default"/>
      </w:rPr>
    </w:lvl>
  </w:abstractNum>
  <w:abstractNum w:abstractNumId="13">
    <w:nsid w:val="2AE124AD"/>
    <w:multiLevelType w:val="multilevel"/>
    <w:tmpl w:val="5C826372"/>
    <w:lvl w:ilvl="0">
      <w:start w:val="1"/>
      <w:numFmt w:val="bullet"/>
      <w:lvlText w:val="•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-5"/>
        <w:w w:val="100"/>
        <w:position w:val="0"/>
        <w:sz w:val="27"/>
        <w:szCs w:val="27"/>
        <w:u w:val="none"/>
        <w:lang w:val="bg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2BC5583B"/>
    <w:multiLevelType w:val="hybridMultilevel"/>
    <w:tmpl w:val="CCF2F24C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F506A228">
      <w:numFmt w:val="bullet"/>
      <w:lvlText w:val="•"/>
      <w:lvlJc w:val="left"/>
      <w:pPr>
        <w:ind w:left="2490" w:hanging="1410"/>
      </w:pPr>
      <w:rPr>
        <w:rFonts w:ascii="Times New Roman" w:eastAsia="Times New Roman" w:hAnsi="Times New Roman" w:cs="Times New Roman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F8E045E"/>
    <w:multiLevelType w:val="hybridMultilevel"/>
    <w:tmpl w:val="670499BC"/>
    <w:lvl w:ilvl="0" w:tplc="04090001">
      <w:start w:val="1"/>
      <w:numFmt w:val="bullet"/>
      <w:lvlText w:val=""/>
      <w:lvlJc w:val="left"/>
      <w:pPr>
        <w:ind w:left="19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7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4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1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0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740" w:hanging="360"/>
      </w:pPr>
      <w:rPr>
        <w:rFonts w:ascii="Wingdings" w:hAnsi="Wingdings" w:hint="default"/>
      </w:rPr>
    </w:lvl>
  </w:abstractNum>
  <w:abstractNum w:abstractNumId="16">
    <w:nsid w:val="319F5A55"/>
    <w:multiLevelType w:val="hybridMultilevel"/>
    <w:tmpl w:val="4D40F174"/>
    <w:lvl w:ilvl="0" w:tplc="0402000B">
      <w:start w:val="1"/>
      <w:numFmt w:val="bullet"/>
      <w:lvlText w:val=""/>
      <w:lvlJc w:val="left"/>
      <w:pPr>
        <w:ind w:left="1571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7">
    <w:nsid w:val="32482A70"/>
    <w:multiLevelType w:val="hybridMultilevel"/>
    <w:tmpl w:val="5E7E9090"/>
    <w:lvl w:ilvl="0" w:tplc="0402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2DE314A"/>
    <w:multiLevelType w:val="hybridMultilevel"/>
    <w:tmpl w:val="EC9CD3B0"/>
    <w:lvl w:ilvl="0" w:tplc="0402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6F17C46"/>
    <w:multiLevelType w:val="hybridMultilevel"/>
    <w:tmpl w:val="33269848"/>
    <w:lvl w:ilvl="0" w:tplc="0402000B">
      <w:start w:val="1"/>
      <w:numFmt w:val="bullet"/>
      <w:lvlText w:val=""/>
      <w:lvlJc w:val="left"/>
      <w:pPr>
        <w:ind w:left="1571" w:hanging="360"/>
      </w:pPr>
      <w:rPr>
        <w:rFonts w:ascii="Wingdings" w:hAnsi="Wingdings" w:hint="default"/>
      </w:rPr>
    </w:lvl>
    <w:lvl w:ilvl="1" w:tplc="9D1CBBE8">
      <w:numFmt w:val="bullet"/>
      <w:lvlText w:val="•"/>
      <w:lvlJc w:val="left"/>
      <w:pPr>
        <w:ind w:left="2495" w:hanging="564"/>
      </w:pPr>
      <w:rPr>
        <w:rFonts w:ascii="Trebuchet MS" w:eastAsiaTheme="minorHAnsi" w:hAnsi="Trebuchet MS" w:cstheme="minorBidi" w:hint="default"/>
      </w:rPr>
    </w:lvl>
    <w:lvl w:ilvl="2" w:tplc="0402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0">
    <w:nsid w:val="3834683C"/>
    <w:multiLevelType w:val="hybridMultilevel"/>
    <w:tmpl w:val="11F8B478"/>
    <w:lvl w:ilvl="0" w:tplc="0402000D">
      <w:start w:val="1"/>
      <w:numFmt w:val="bullet"/>
      <w:lvlText w:val=""/>
      <w:lvlJc w:val="left"/>
      <w:pPr>
        <w:ind w:left="2705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3425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4145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4865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5585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6305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7025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7745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8465" w:hanging="360"/>
      </w:pPr>
      <w:rPr>
        <w:rFonts w:ascii="Wingdings" w:hAnsi="Wingdings" w:hint="default"/>
      </w:rPr>
    </w:lvl>
  </w:abstractNum>
  <w:abstractNum w:abstractNumId="21">
    <w:nsid w:val="396045B2"/>
    <w:multiLevelType w:val="hybridMultilevel"/>
    <w:tmpl w:val="1C08B154"/>
    <w:lvl w:ilvl="0" w:tplc="0402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3A8119B3"/>
    <w:multiLevelType w:val="hybridMultilevel"/>
    <w:tmpl w:val="009EF810"/>
    <w:lvl w:ilvl="0" w:tplc="0402000B">
      <w:start w:val="1"/>
      <w:numFmt w:val="bullet"/>
      <w:lvlText w:val=""/>
      <w:lvlJc w:val="left"/>
      <w:pPr>
        <w:ind w:left="1571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3">
    <w:nsid w:val="3A980E46"/>
    <w:multiLevelType w:val="hybridMultilevel"/>
    <w:tmpl w:val="B040036C"/>
    <w:lvl w:ilvl="0" w:tplc="0402000B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4">
    <w:nsid w:val="40D90ACC"/>
    <w:multiLevelType w:val="hybridMultilevel"/>
    <w:tmpl w:val="B608E0C0"/>
    <w:lvl w:ilvl="0" w:tplc="0402000B">
      <w:start w:val="1"/>
      <w:numFmt w:val="bullet"/>
      <w:lvlText w:val=""/>
      <w:lvlJc w:val="left"/>
      <w:pPr>
        <w:ind w:left="1571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5">
    <w:nsid w:val="517B26DA"/>
    <w:multiLevelType w:val="hybridMultilevel"/>
    <w:tmpl w:val="44B43380"/>
    <w:lvl w:ilvl="0" w:tplc="0402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51FA2BFE"/>
    <w:multiLevelType w:val="hybridMultilevel"/>
    <w:tmpl w:val="ACE42138"/>
    <w:lvl w:ilvl="0" w:tplc="0402000B">
      <w:start w:val="1"/>
      <w:numFmt w:val="bullet"/>
      <w:lvlText w:val=""/>
      <w:lvlJc w:val="left"/>
      <w:pPr>
        <w:ind w:left="1571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7">
    <w:nsid w:val="523E5ECB"/>
    <w:multiLevelType w:val="hybridMultilevel"/>
    <w:tmpl w:val="A54264C6"/>
    <w:lvl w:ilvl="0" w:tplc="04090001">
      <w:start w:val="1"/>
      <w:numFmt w:val="bullet"/>
      <w:lvlText w:val=""/>
      <w:lvlJc w:val="left"/>
      <w:pPr>
        <w:ind w:left="19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7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4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1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0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740" w:hanging="360"/>
      </w:pPr>
      <w:rPr>
        <w:rFonts w:ascii="Wingdings" w:hAnsi="Wingdings" w:hint="default"/>
      </w:rPr>
    </w:lvl>
  </w:abstractNum>
  <w:abstractNum w:abstractNumId="28">
    <w:nsid w:val="570B06D8"/>
    <w:multiLevelType w:val="hybridMultilevel"/>
    <w:tmpl w:val="6088C182"/>
    <w:lvl w:ilvl="0" w:tplc="0402000D">
      <w:start w:val="1"/>
      <w:numFmt w:val="bullet"/>
      <w:lvlText w:val=""/>
      <w:lvlJc w:val="left"/>
      <w:pPr>
        <w:ind w:left="2421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9">
    <w:nsid w:val="5C9174BE"/>
    <w:multiLevelType w:val="hybridMultilevel"/>
    <w:tmpl w:val="30C2CBA4"/>
    <w:lvl w:ilvl="0" w:tplc="0402000B">
      <w:start w:val="1"/>
      <w:numFmt w:val="bullet"/>
      <w:lvlText w:val=""/>
      <w:lvlJc w:val="left"/>
      <w:pPr>
        <w:ind w:left="1571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0">
    <w:nsid w:val="5D8A3B1F"/>
    <w:multiLevelType w:val="hybridMultilevel"/>
    <w:tmpl w:val="842AD25E"/>
    <w:lvl w:ilvl="0" w:tplc="0402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5EF539D3"/>
    <w:multiLevelType w:val="hybridMultilevel"/>
    <w:tmpl w:val="43C670CA"/>
    <w:lvl w:ilvl="0" w:tplc="0402000B">
      <w:start w:val="1"/>
      <w:numFmt w:val="bullet"/>
      <w:lvlText w:val=""/>
      <w:lvlJc w:val="left"/>
      <w:pPr>
        <w:ind w:left="1571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2">
    <w:nsid w:val="64944467"/>
    <w:multiLevelType w:val="hybridMultilevel"/>
    <w:tmpl w:val="173254EE"/>
    <w:lvl w:ilvl="0" w:tplc="20CCAF3C">
      <w:start w:val="3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931" w:hanging="360"/>
      </w:pPr>
    </w:lvl>
    <w:lvl w:ilvl="2" w:tplc="0402001B" w:tentative="1">
      <w:start w:val="1"/>
      <w:numFmt w:val="lowerRoman"/>
      <w:lvlText w:val="%3."/>
      <w:lvlJc w:val="right"/>
      <w:pPr>
        <w:ind w:left="2651" w:hanging="180"/>
      </w:pPr>
    </w:lvl>
    <w:lvl w:ilvl="3" w:tplc="0402000F" w:tentative="1">
      <w:start w:val="1"/>
      <w:numFmt w:val="decimal"/>
      <w:lvlText w:val="%4."/>
      <w:lvlJc w:val="left"/>
      <w:pPr>
        <w:ind w:left="3371" w:hanging="360"/>
      </w:pPr>
    </w:lvl>
    <w:lvl w:ilvl="4" w:tplc="04020019" w:tentative="1">
      <w:start w:val="1"/>
      <w:numFmt w:val="lowerLetter"/>
      <w:lvlText w:val="%5."/>
      <w:lvlJc w:val="left"/>
      <w:pPr>
        <w:ind w:left="4091" w:hanging="360"/>
      </w:pPr>
    </w:lvl>
    <w:lvl w:ilvl="5" w:tplc="0402001B" w:tentative="1">
      <w:start w:val="1"/>
      <w:numFmt w:val="lowerRoman"/>
      <w:lvlText w:val="%6."/>
      <w:lvlJc w:val="right"/>
      <w:pPr>
        <w:ind w:left="4811" w:hanging="180"/>
      </w:pPr>
    </w:lvl>
    <w:lvl w:ilvl="6" w:tplc="0402000F" w:tentative="1">
      <w:start w:val="1"/>
      <w:numFmt w:val="decimal"/>
      <w:lvlText w:val="%7."/>
      <w:lvlJc w:val="left"/>
      <w:pPr>
        <w:ind w:left="5531" w:hanging="360"/>
      </w:pPr>
    </w:lvl>
    <w:lvl w:ilvl="7" w:tplc="04020019" w:tentative="1">
      <w:start w:val="1"/>
      <w:numFmt w:val="lowerLetter"/>
      <w:lvlText w:val="%8."/>
      <w:lvlJc w:val="left"/>
      <w:pPr>
        <w:ind w:left="6251" w:hanging="360"/>
      </w:pPr>
    </w:lvl>
    <w:lvl w:ilvl="8" w:tplc="0402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3">
    <w:nsid w:val="653D1840"/>
    <w:multiLevelType w:val="hybridMultilevel"/>
    <w:tmpl w:val="882C64C6"/>
    <w:lvl w:ilvl="0" w:tplc="0402000B">
      <w:start w:val="1"/>
      <w:numFmt w:val="bullet"/>
      <w:lvlText w:val=""/>
      <w:lvlJc w:val="left"/>
      <w:pPr>
        <w:ind w:left="1571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4">
    <w:nsid w:val="6BA02B30"/>
    <w:multiLevelType w:val="hybridMultilevel"/>
    <w:tmpl w:val="33B2A03C"/>
    <w:lvl w:ilvl="0" w:tplc="0402000D">
      <w:start w:val="1"/>
      <w:numFmt w:val="bullet"/>
      <w:lvlText w:val=""/>
      <w:lvlJc w:val="left"/>
      <w:pPr>
        <w:ind w:left="1571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5">
    <w:nsid w:val="6DCB643B"/>
    <w:multiLevelType w:val="hybridMultilevel"/>
    <w:tmpl w:val="CAF6CABA"/>
    <w:lvl w:ilvl="0" w:tplc="0402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71116D19"/>
    <w:multiLevelType w:val="hybridMultilevel"/>
    <w:tmpl w:val="2E166CCA"/>
    <w:lvl w:ilvl="0" w:tplc="9306EAC6">
      <w:start w:val="3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7">
    <w:nsid w:val="75AD4945"/>
    <w:multiLevelType w:val="multilevel"/>
    <w:tmpl w:val="4104BD4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840" w:hanging="48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38">
    <w:nsid w:val="77FF30F0"/>
    <w:multiLevelType w:val="hybridMultilevel"/>
    <w:tmpl w:val="61EC1F6E"/>
    <w:lvl w:ilvl="0" w:tplc="09E26D1A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8C02330"/>
    <w:multiLevelType w:val="hybridMultilevel"/>
    <w:tmpl w:val="AA96AE96"/>
    <w:lvl w:ilvl="0" w:tplc="0402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7AF2725F"/>
    <w:multiLevelType w:val="hybridMultilevel"/>
    <w:tmpl w:val="AA8C3324"/>
    <w:lvl w:ilvl="0" w:tplc="0402000B">
      <w:start w:val="1"/>
      <w:numFmt w:val="bullet"/>
      <w:lvlText w:val=""/>
      <w:lvlJc w:val="left"/>
      <w:pPr>
        <w:ind w:left="1571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41">
    <w:nsid w:val="7B6D5BFA"/>
    <w:multiLevelType w:val="hybridMultilevel"/>
    <w:tmpl w:val="A9AA583E"/>
    <w:lvl w:ilvl="0" w:tplc="FFFFFFFF">
      <w:start w:val="1"/>
      <w:numFmt w:val="bullet"/>
      <w:lvlText w:val=""/>
      <w:lvlJc w:val="left"/>
      <w:pPr>
        <w:tabs>
          <w:tab w:val="num" w:pos="1778"/>
        </w:tabs>
        <w:ind w:left="1778" w:hanging="360"/>
      </w:pPr>
      <w:rPr>
        <w:rFonts w:ascii="Wingdings" w:hAnsi="Wingdings" w:hint="default"/>
      </w:rPr>
    </w:lvl>
    <w:lvl w:ilvl="1" w:tplc="FFFFFFFF">
      <w:start w:val="1"/>
      <w:numFmt w:val="bullet"/>
      <w:lvlText w:val="o"/>
      <w:lvlJc w:val="left"/>
      <w:pPr>
        <w:tabs>
          <w:tab w:val="num" w:pos="2498"/>
        </w:tabs>
        <w:ind w:left="2498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3218"/>
        </w:tabs>
        <w:ind w:left="321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938"/>
        </w:tabs>
        <w:ind w:left="393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658"/>
        </w:tabs>
        <w:ind w:left="4658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378"/>
        </w:tabs>
        <w:ind w:left="537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6098"/>
        </w:tabs>
        <w:ind w:left="609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818"/>
        </w:tabs>
        <w:ind w:left="6818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538"/>
        </w:tabs>
        <w:ind w:left="7538" w:hanging="360"/>
      </w:pPr>
      <w:rPr>
        <w:rFonts w:ascii="Wingdings" w:hAnsi="Wingdings" w:hint="default"/>
      </w:rPr>
    </w:lvl>
  </w:abstractNum>
  <w:abstractNum w:abstractNumId="42">
    <w:nsid w:val="7BB06985"/>
    <w:multiLevelType w:val="hybridMultilevel"/>
    <w:tmpl w:val="D49C270E"/>
    <w:lvl w:ilvl="0" w:tplc="0402000B">
      <w:start w:val="1"/>
      <w:numFmt w:val="bullet"/>
      <w:lvlText w:val=""/>
      <w:lvlJc w:val="left"/>
      <w:pPr>
        <w:ind w:left="1571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43">
    <w:nsid w:val="7F0E20EE"/>
    <w:multiLevelType w:val="hybridMultilevel"/>
    <w:tmpl w:val="E98061D2"/>
    <w:lvl w:ilvl="0" w:tplc="1890BF18">
      <w:start w:val="1"/>
      <w:numFmt w:val="bullet"/>
      <w:lvlText w:val=""/>
      <w:lvlJc w:val="left"/>
      <w:pPr>
        <w:tabs>
          <w:tab w:val="num" w:pos="1476"/>
        </w:tabs>
        <w:ind w:left="1476" w:hanging="360"/>
      </w:pPr>
      <w:rPr>
        <w:rFonts w:ascii="Symbol" w:hAnsi="Symbol" w:hint="default"/>
      </w:rPr>
    </w:lvl>
    <w:lvl w:ilvl="1" w:tplc="04020003">
      <w:start w:val="1"/>
      <w:numFmt w:val="bullet"/>
      <w:lvlText w:val="o"/>
      <w:lvlJc w:val="left"/>
      <w:pPr>
        <w:tabs>
          <w:tab w:val="num" w:pos="1531"/>
        </w:tabs>
        <w:ind w:left="1531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tabs>
          <w:tab w:val="num" w:pos="2251"/>
        </w:tabs>
        <w:ind w:left="2251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tabs>
          <w:tab w:val="num" w:pos="2971"/>
        </w:tabs>
        <w:ind w:left="2971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tabs>
          <w:tab w:val="num" w:pos="3691"/>
        </w:tabs>
        <w:ind w:left="3691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tabs>
          <w:tab w:val="num" w:pos="4411"/>
        </w:tabs>
        <w:ind w:left="4411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tabs>
          <w:tab w:val="num" w:pos="5131"/>
        </w:tabs>
        <w:ind w:left="5131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tabs>
          <w:tab w:val="num" w:pos="5851"/>
        </w:tabs>
        <w:ind w:left="5851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tabs>
          <w:tab w:val="num" w:pos="6571"/>
        </w:tabs>
        <w:ind w:left="6571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2"/>
  </w:num>
  <w:num w:numId="3">
    <w:abstractNumId w:val="15"/>
  </w:num>
  <w:num w:numId="4">
    <w:abstractNumId w:val="36"/>
  </w:num>
  <w:num w:numId="5">
    <w:abstractNumId w:val="27"/>
  </w:num>
  <w:num w:numId="6">
    <w:abstractNumId w:val="2"/>
  </w:num>
  <w:num w:numId="7">
    <w:abstractNumId w:val="32"/>
  </w:num>
  <w:num w:numId="8">
    <w:abstractNumId w:val="13"/>
  </w:num>
  <w:num w:numId="9">
    <w:abstractNumId w:val="21"/>
  </w:num>
  <w:num w:numId="10">
    <w:abstractNumId w:val="28"/>
  </w:num>
  <w:num w:numId="11">
    <w:abstractNumId w:val="20"/>
  </w:num>
  <w:num w:numId="12">
    <w:abstractNumId w:val="34"/>
  </w:num>
  <w:num w:numId="13">
    <w:abstractNumId w:val="39"/>
  </w:num>
  <w:num w:numId="14">
    <w:abstractNumId w:val="1"/>
  </w:num>
  <w:num w:numId="15">
    <w:abstractNumId w:val="18"/>
  </w:num>
  <w:num w:numId="16">
    <w:abstractNumId w:val="6"/>
  </w:num>
  <w:num w:numId="17">
    <w:abstractNumId w:val="29"/>
  </w:num>
  <w:num w:numId="18">
    <w:abstractNumId w:val="8"/>
  </w:num>
  <w:num w:numId="19">
    <w:abstractNumId w:val="3"/>
  </w:num>
  <w:num w:numId="20">
    <w:abstractNumId w:val="22"/>
  </w:num>
  <w:num w:numId="21">
    <w:abstractNumId w:val="26"/>
  </w:num>
  <w:num w:numId="22">
    <w:abstractNumId w:val="16"/>
  </w:num>
  <w:num w:numId="23">
    <w:abstractNumId w:val="33"/>
  </w:num>
  <w:num w:numId="24">
    <w:abstractNumId w:val="35"/>
  </w:num>
  <w:num w:numId="25">
    <w:abstractNumId w:val="19"/>
  </w:num>
  <w:num w:numId="26">
    <w:abstractNumId w:val="11"/>
  </w:num>
  <w:num w:numId="27">
    <w:abstractNumId w:val="43"/>
  </w:num>
  <w:num w:numId="28">
    <w:abstractNumId w:val="40"/>
  </w:num>
  <w:num w:numId="29">
    <w:abstractNumId w:val="17"/>
  </w:num>
  <w:num w:numId="30">
    <w:abstractNumId w:val="4"/>
  </w:num>
  <w:num w:numId="31">
    <w:abstractNumId w:val="0"/>
  </w:num>
  <w:num w:numId="32">
    <w:abstractNumId w:val="25"/>
  </w:num>
  <w:num w:numId="33">
    <w:abstractNumId w:val="41"/>
  </w:num>
  <w:num w:numId="34">
    <w:abstractNumId w:val="23"/>
  </w:num>
  <w:num w:numId="35">
    <w:abstractNumId w:val="10"/>
  </w:num>
  <w:num w:numId="36">
    <w:abstractNumId w:val="9"/>
  </w:num>
  <w:num w:numId="37">
    <w:abstractNumId w:val="24"/>
  </w:num>
  <w:num w:numId="38">
    <w:abstractNumId w:val="30"/>
  </w:num>
  <w:num w:numId="39">
    <w:abstractNumId w:val="5"/>
  </w:num>
  <w:num w:numId="40">
    <w:abstractNumId w:val="31"/>
  </w:num>
  <w:num w:numId="41">
    <w:abstractNumId w:val="42"/>
  </w:num>
  <w:num w:numId="42">
    <w:abstractNumId w:val="38"/>
  </w:num>
  <w:num w:numId="43">
    <w:abstractNumId w:val="37"/>
  </w:num>
  <w:num w:numId="44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7E39"/>
    <w:rsid w:val="00003551"/>
    <w:rsid w:val="0000552F"/>
    <w:rsid w:val="00007B7D"/>
    <w:rsid w:val="00007F90"/>
    <w:rsid w:val="00013088"/>
    <w:rsid w:val="000153EF"/>
    <w:rsid w:val="00022EF0"/>
    <w:rsid w:val="00023EAF"/>
    <w:rsid w:val="0002400B"/>
    <w:rsid w:val="0002514B"/>
    <w:rsid w:val="00032102"/>
    <w:rsid w:val="00043D17"/>
    <w:rsid w:val="0004571E"/>
    <w:rsid w:val="000523D0"/>
    <w:rsid w:val="000640EE"/>
    <w:rsid w:val="000661AB"/>
    <w:rsid w:val="0006782C"/>
    <w:rsid w:val="000708A9"/>
    <w:rsid w:val="00075E16"/>
    <w:rsid w:val="00084BDB"/>
    <w:rsid w:val="0009016C"/>
    <w:rsid w:val="000A0D92"/>
    <w:rsid w:val="000A31CB"/>
    <w:rsid w:val="000A5D07"/>
    <w:rsid w:val="000A7C20"/>
    <w:rsid w:val="000B736E"/>
    <w:rsid w:val="000C7F7E"/>
    <w:rsid w:val="000D2E1F"/>
    <w:rsid w:val="000D40B8"/>
    <w:rsid w:val="000E6AEA"/>
    <w:rsid w:val="000E78A8"/>
    <w:rsid w:val="000F02A8"/>
    <w:rsid w:val="000F241C"/>
    <w:rsid w:val="000F4E4E"/>
    <w:rsid w:val="000F6179"/>
    <w:rsid w:val="000F771D"/>
    <w:rsid w:val="0010238B"/>
    <w:rsid w:val="001036CC"/>
    <w:rsid w:val="0011027E"/>
    <w:rsid w:val="0011052B"/>
    <w:rsid w:val="0011550D"/>
    <w:rsid w:val="00126CCD"/>
    <w:rsid w:val="00134B99"/>
    <w:rsid w:val="001510C0"/>
    <w:rsid w:val="001525D7"/>
    <w:rsid w:val="00156DC8"/>
    <w:rsid w:val="00157B27"/>
    <w:rsid w:val="00160B85"/>
    <w:rsid w:val="001624AC"/>
    <w:rsid w:val="001643DF"/>
    <w:rsid w:val="00173302"/>
    <w:rsid w:val="00177BC1"/>
    <w:rsid w:val="001836BE"/>
    <w:rsid w:val="00190FCE"/>
    <w:rsid w:val="00196705"/>
    <w:rsid w:val="001B0A89"/>
    <w:rsid w:val="001B74D4"/>
    <w:rsid w:val="001B7723"/>
    <w:rsid w:val="001C105A"/>
    <w:rsid w:val="001C463F"/>
    <w:rsid w:val="001C530F"/>
    <w:rsid w:val="001C581F"/>
    <w:rsid w:val="001C602E"/>
    <w:rsid w:val="001D0D54"/>
    <w:rsid w:val="001D66F2"/>
    <w:rsid w:val="001E7576"/>
    <w:rsid w:val="00202BD4"/>
    <w:rsid w:val="00207110"/>
    <w:rsid w:val="00210BB3"/>
    <w:rsid w:val="002114F4"/>
    <w:rsid w:val="00221F3A"/>
    <w:rsid w:val="00221FE3"/>
    <w:rsid w:val="00232807"/>
    <w:rsid w:val="00237512"/>
    <w:rsid w:val="00240B38"/>
    <w:rsid w:val="0024449C"/>
    <w:rsid w:val="00246D15"/>
    <w:rsid w:val="00257715"/>
    <w:rsid w:val="002618E2"/>
    <w:rsid w:val="00264F38"/>
    <w:rsid w:val="00266B0F"/>
    <w:rsid w:val="00281784"/>
    <w:rsid w:val="00284D60"/>
    <w:rsid w:val="00290428"/>
    <w:rsid w:val="002A1143"/>
    <w:rsid w:val="002B2998"/>
    <w:rsid w:val="002C0CAD"/>
    <w:rsid w:val="002C1F47"/>
    <w:rsid w:val="002D19B1"/>
    <w:rsid w:val="002D5085"/>
    <w:rsid w:val="002E0845"/>
    <w:rsid w:val="002E70AC"/>
    <w:rsid w:val="00300B79"/>
    <w:rsid w:val="0031386C"/>
    <w:rsid w:val="0031614A"/>
    <w:rsid w:val="00342D6B"/>
    <w:rsid w:val="00360DCD"/>
    <w:rsid w:val="003711FF"/>
    <w:rsid w:val="0037283B"/>
    <w:rsid w:val="00373AFF"/>
    <w:rsid w:val="003757A1"/>
    <w:rsid w:val="003802AA"/>
    <w:rsid w:val="003878D1"/>
    <w:rsid w:val="0039108D"/>
    <w:rsid w:val="003A6542"/>
    <w:rsid w:val="003B18F3"/>
    <w:rsid w:val="003C23D9"/>
    <w:rsid w:val="003C4610"/>
    <w:rsid w:val="003C64D9"/>
    <w:rsid w:val="003D16F5"/>
    <w:rsid w:val="003D3432"/>
    <w:rsid w:val="003F2FEF"/>
    <w:rsid w:val="003F6F1D"/>
    <w:rsid w:val="00400D94"/>
    <w:rsid w:val="0040123F"/>
    <w:rsid w:val="004061E1"/>
    <w:rsid w:val="00410664"/>
    <w:rsid w:val="004120E1"/>
    <w:rsid w:val="00422D7A"/>
    <w:rsid w:val="00423BDF"/>
    <w:rsid w:val="0042418A"/>
    <w:rsid w:val="00425B44"/>
    <w:rsid w:val="00431612"/>
    <w:rsid w:val="004360C3"/>
    <w:rsid w:val="004417C5"/>
    <w:rsid w:val="0044506D"/>
    <w:rsid w:val="004628B2"/>
    <w:rsid w:val="00466598"/>
    <w:rsid w:val="00474249"/>
    <w:rsid w:val="0048159A"/>
    <w:rsid w:val="00481949"/>
    <w:rsid w:val="00490B58"/>
    <w:rsid w:val="004A34CB"/>
    <w:rsid w:val="004A38E8"/>
    <w:rsid w:val="004A6320"/>
    <w:rsid w:val="004C6558"/>
    <w:rsid w:val="004C787A"/>
    <w:rsid w:val="004D687A"/>
    <w:rsid w:val="004F5F8F"/>
    <w:rsid w:val="005031D7"/>
    <w:rsid w:val="00511998"/>
    <w:rsid w:val="005152FC"/>
    <w:rsid w:val="00515430"/>
    <w:rsid w:val="00517BE9"/>
    <w:rsid w:val="00525157"/>
    <w:rsid w:val="00537C80"/>
    <w:rsid w:val="00537DB9"/>
    <w:rsid w:val="0054098B"/>
    <w:rsid w:val="0054733F"/>
    <w:rsid w:val="00550BC4"/>
    <w:rsid w:val="00551C4A"/>
    <w:rsid w:val="00570B02"/>
    <w:rsid w:val="005729C5"/>
    <w:rsid w:val="00573F25"/>
    <w:rsid w:val="00583C82"/>
    <w:rsid w:val="0059256E"/>
    <w:rsid w:val="005C559B"/>
    <w:rsid w:val="005D04C9"/>
    <w:rsid w:val="005D2D81"/>
    <w:rsid w:val="005F5605"/>
    <w:rsid w:val="00602506"/>
    <w:rsid w:val="00605553"/>
    <w:rsid w:val="006055E8"/>
    <w:rsid w:val="00612595"/>
    <w:rsid w:val="00620D97"/>
    <w:rsid w:val="00622771"/>
    <w:rsid w:val="0062328B"/>
    <w:rsid w:val="00626931"/>
    <w:rsid w:val="0063012E"/>
    <w:rsid w:val="00631B40"/>
    <w:rsid w:val="00631B50"/>
    <w:rsid w:val="006325DA"/>
    <w:rsid w:val="006369CE"/>
    <w:rsid w:val="0063751B"/>
    <w:rsid w:val="00640695"/>
    <w:rsid w:val="00661B18"/>
    <w:rsid w:val="00676746"/>
    <w:rsid w:val="00691583"/>
    <w:rsid w:val="0069715B"/>
    <w:rsid w:val="006A6BF6"/>
    <w:rsid w:val="006B42C4"/>
    <w:rsid w:val="006C0FDC"/>
    <w:rsid w:val="006C528C"/>
    <w:rsid w:val="006C5F22"/>
    <w:rsid w:val="006D152C"/>
    <w:rsid w:val="006D1556"/>
    <w:rsid w:val="006E0699"/>
    <w:rsid w:val="006E34F7"/>
    <w:rsid w:val="006E6CE3"/>
    <w:rsid w:val="006F4C9F"/>
    <w:rsid w:val="007000CA"/>
    <w:rsid w:val="0070241D"/>
    <w:rsid w:val="00725416"/>
    <w:rsid w:val="007327A1"/>
    <w:rsid w:val="00740E6C"/>
    <w:rsid w:val="00752C3B"/>
    <w:rsid w:val="007579FD"/>
    <w:rsid w:val="00762AC5"/>
    <w:rsid w:val="00762D0E"/>
    <w:rsid w:val="00763260"/>
    <w:rsid w:val="00775262"/>
    <w:rsid w:val="00776605"/>
    <w:rsid w:val="007817A7"/>
    <w:rsid w:val="00790E9D"/>
    <w:rsid w:val="007A07A1"/>
    <w:rsid w:val="007A4630"/>
    <w:rsid w:val="007A6FCF"/>
    <w:rsid w:val="007B3A6F"/>
    <w:rsid w:val="007B7842"/>
    <w:rsid w:val="007B7946"/>
    <w:rsid w:val="007C13D7"/>
    <w:rsid w:val="007C1CC2"/>
    <w:rsid w:val="007C559D"/>
    <w:rsid w:val="007C7E28"/>
    <w:rsid w:val="007D27AD"/>
    <w:rsid w:val="007D5070"/>
    <w:rsid w:val="007D6F03"/>
    <w:rsid w:val="007D76FE"/>
    <w:rsid w:val="007D7888"/>
    <w:rsid w:val="007E4E3A"/>
    <w:rsid w:val="007E7938"/>
    <w:rsid w:val="007F2CB2"/>
    <w:rsid w:val="00805E1C"/>
    <w:rsid w:val="00810B05"/>
    <w:rsid w:val="0081592D"/>
    <w:rsid w:val="008368FD"/>
    <w:rsid w:val="00836E36"/>
    <w:rsid w:val="00843B82"/>
    <w:rsid w:val="00846C84"/>
    <w:rsid w:val="00851EB5"/>
    <w:rsid w:val="00854936"/>
    <w:rsid w:val="008719C4"/>
    <w:rsid w:val="008725D2"/>
    <w:rsid w:val="00875879"/>
    <w:rsid w:val="008761C2"/>
    <w:rsid w:val="00891301"/>
    <w:rsid w:val="0089790D"/>
    <w:rsid w:val="008A6BC0"/>
    <w:rsid w:val="008B04B1"/>
    <w:rsid w:val="008B3F07"/>
    <w:rsid w:val="008B53AE"/>
    <w:rsid w:val="008D0A91"/>
    <w:rsid w:val="008D2B1B"/>
    <w:rsid w:val="008E1DFC"/>
    <w:rsid w:val="008E72C8"/>
    <w:rsid w:val="008E7E39"/>
    <w:rsid w:val="00900795"/>
    <w:rsid w:val="0090313F"/>
    <w:rsid w:val="00911B9B"/>
    <w:rsid w:val="00913991"/>
    <w:rsid w:val="009406A7"/>
    <w:rsid w:val="00942E05"/>
    <w:rsid w:val="00952CA9"/>
    <w:rsid w:val="00955CD9"/>
    <w:rsid w:val="0096721C"/>
    <w:rsid w:val="009707A9"/>
    <w:rsid w:val="00975093"/>
    <w:rsid w:val="009824EC"/>
    <w:rsid w:val="0098616E"/>
    <w:rsid w:val="00986DB6"/>
    <w:rsid w:val="00990495"/>
    <w:rsid w:val="00992E64"/>
    <w:rsid w:val="00997495"/>
    <w:rsid w:val="009A1259"/>
    <w:rsid w:val="009B79A4"/>
    <w:rsid w:val="009C1C0C"/>
    <w:rsid w:val="009C2C40"/>
    <w:rsid w:val="009C42E8"/>
    <w:rsid w:val="009C6A6B"/>
    <w:rsid w:val="009D0858"/>
    <w:rsid w:val="009D3E3E"/>
    <w:rsid w:val="009D47B0"/>
    <w:rsid w:val="009E69B4"/>
    <w:rsid w:val="009F165A"/>
    <w:rsid w:val="009F6DB6"/>
    <w:rsid w:val="00A05C95"/>
    <w:rsid w:val="00A07C7F"/>
    <w:rsid w:val="00A1265A"/>
    <w:rsid w:val="00A138B9"/>
    <w:rsid w:val="00A20B18"/>
    <w:rsid w:val="00A257AC"/>
    <w:rsid w:val="00A27CC9"/>
    <w:rsid w:val="00A301DF"/>
    <w:rsid w:val="00A37134"/>
    <w:rsid w:val="00A54031"/>
    <w:rsid w:val="00A8409D"/>
    <w:rsid w:val="00A90D56"/>
    <w:rsid w:val="00A96D98"/>
    <w:rsid w:val="00AA0B9B"/>
    <w:rsid w:val="00AB49D8"/>
    <w:rsid w:val="00AB5BF9"/>
    <w:rsid w:val="00AC38E1"/>
    <w:rsid w:val="00AC5A42"/>
    <w:rsid w:val="00AC6056"/>
    <w:rsid w:val="00AD12DD"/>
    <w:rsid w:val="00AD309E"/>
    <w:rsid w:val="00AD7894"/>
    <w:rsid w:val="00AE6F2F"/>
    <w:rsid w:val="00AF2BB5"/>
    <w:rsid w:val="00AF33BB"/>
    <w:rsid w:val="00B01074"/>
    <w:rsid w:val="00B03B7D"/>
    <w:rsid w:val="00B05FF8"/>
    <w:rsid w:val="00B24E00"/>
    <w:rsid w:val="00B27B0E"/>
    <w:rsid w:val="00B3032A"/>
    <w:rsid w:val="00B3332B"/>
    <w:rsid w:val="00B371F5"/>
    <w:rsid w:val="00B42B65"/>
    <w:rsid w:val="00B468EA"/>
    <w:rsid w:val="00B47B9F"/>
    <w:rsid w:val="00B558C9"/>
    <w:rsid w:val="00B61F6A"/>
    <w:rsid w:val="00B6773B"/>
    <w:rsid w:val="00B80914"/>
    <w:rsid w:val="00B80F07"/>
    <w:rsid w:val="00B83686"/>
    <w:rsid w:val="00B85B05"/>
    <w:rsid w:val="00B915C6"/>
    <w:rsid w:val="00B932CF"/>
    <w:rsid w:val="00B93463"/>
    <w:rsid w:val="00BC45C8"/>
    <w:rsid w:val="00BD418A"/>
    <w:rsid w:val="00BD7056"/>
    <w:rsid w:val="00BF31CE"/>
    <w:rsid w:val="00BF4C0C"/>
    <w:rsid w:val="00C04193"/>
    <w:rsid w:val="00C05EAC"/>
    <w:rsid w:val="00C07F3B"/>
    <w:rsid w:val="00C13FC3"/>
    <w:rsid w:val="00C165DB"/>
    <w:rsid w:val="00C26FEF"/>
    <w:rsid w:val="00C42003"/>
    <w:rsid w:val="00C457CC"/>
    <w:rsid w:val="00C52110"/>
    <w:rsid w:val="00C55332"/>
    <w:rsid w:val="00C57D74"/>
    <w:rsid w:val="00C610DA"/>
    <w:rsid w:val="00C62301"/>
    <w:rsid w:val="00C642E2"/>
    <w:rsid w:val="00C67D22"/>
    <w:rsid w:val="00C70E2D"/>
    <w:rsid w:val="00C716AA"/>
    <w:rsid w:val="00C77C3B"/>
    <w:rsid w:val="00CA0AED"/>
    <w:rsid w:val="00CA39CB"/>
    <w:rsid w:val="00CA4F15"/>
    <w:rsid w:val="00CB427A"/>
    <w:rsid w:val="00CB557C"/>
    <w:rsid w:val="00CB662D"/>
    <w:rsid w:val="00CB7154"/>
    <w:rsid w:val="00CC4E3B"/>
    <w:rsid w:val="00CC6485"/>
    <w:rsid w:val="00CD41DB"/>
    <w:rsid w:val="00CD4D69"/>
    <w:rsid w:val="00CD5406"/>
    <w:rsid w:val="00CF27C3"/>
    <w:rsid w:val="00D03D74"/>
    <w:rsid w:val="00D0624D"/>
    <w:rsid w:val="00D25D22"/>
    <w:rsid w:val="00D26265"/>
    <w:rsid w:val="00D31EA6"/>
    <w:rsid w:val="00D3264E"/>
    <w:rsid w:val="00D361C3"/>
    <w:rsid w:val="00D40961"/>
    <w:rsid w:val="00D47595"/>
    <w:rsid w:val="00D50782"/>
    <w:rsid w:val="00D60580"/>
    <w:rsid w:val="00D627CA"/>
    <w:rsid w:val="00D84D72"/>
    <w:rsid w:val="00D90EC9"/>
    <w:rsid w:val="00D93780"/>
    <w:rsid w:val="00D94495"/>
    <w:rsid w:val="00D974E8"/>
    <w:rsid w:val="00DA502B"/>
    <w:rsid w:val="00DA7E48"/>
    <w:rsid w:val="00DB3543"/>
    <w:rsid w:val="00DB5982"/>
    <w:rsid w:val="00DC7302"/>
    <w:rsid w:val="00DD14F2"/>
    <w:rsid w:val="00DD796A"/>
    <w:rsid w:val="00DE3FDF"/>
    <w:rsid w:val="00DE56E1"/>
    <w:rsid w:val="00E07E64"/>
    <w:rsid w:val="00E268D0"/>
    <w:rsid w:val="00E3119F"/>
    <w:rsid w:val="00E57FAB"/>
    <w:rsid w:val="00E66E43"/>
    <w:rsid w:val="00E751E4"/>
    <w:rsid w:val="00E8191D"/>
    <w:rsid w:val="00E90071"/>
    <w:rsid w:val="00E92450"/>
    <w:rsid w:val="00E93950"/>
    <w:rsid w:val="00E93DF1"/>
    <w:rsid w:val="00EA0DDA"/>
    <w:rsid w:val="00EA10CB"/>
    <w:rsid w:val="00EA534E"/>
    <w:rsid w:val="00EB4ADA"/>
    <w:rsid w:val="00EC5019"/>
    <w:rsid w:val="00EC681F"/>
    <w:rsid w:val="00ED1140"/>
    <w:rsid w:val="00ED628B"/>
    <w:rsid w:val="00EF07D2"/>
    <w:rsid w:val="00EF2323"/>
    <w:rsid w:val="00EF3143"/>
    <w:rsid w:val="00EF3B03"/>
    <w:rsid w:val="00EF4190"/>
    <w:rsid w:val="00F07095"/>
    <w:rsid w:val="00F07EF7"/>
    <w:rsid w:val="00F10C31"/>
    <w:rsid w:val="00F132B2"/>
    <w:rsid w:val="00F16BA1"/>
    <w:rsid w:val="00F22442"/>
    <w:rsid w:val="00F3770B"/>
    <w:rsid w:val="00F402F6"/>
    <w:rsid w:val="00F40D81"/>
    <w:rsid w:val="00F473F7"/>
    <w:rsid w:val="00F47644"/>
    <w:rsid w:val="00F50095"/>
    <w:rsid w:val="00F52410"/>
    <w:rsid w:val="00F55348"/>
    <w:rsid w:val="00F67200"/>
    <w:rsid w:val="00F704B9"/>
    <w:rsid w:val="00F70571"/>
    <w:rsid w:val="00F719A9"/>
    <w:rsid w:val="00F759B9"/>
    <w:rsid w:val="00F771FB"/>
    <w:rsid w:val="00F80F0D"/>
    <w:rsid w:val="00F81602"/>
    <w:rsid w:val="00F92AA4"/>
    <w:rsid w:val="00F933E5"/>
    <w:rsid w:val="00F9569A"/>
    <w:rsid w:val="00F95AF1"/>
    <w:rsid w:val="00F96E58"/>
    <w:rsid w:val="00FA01F1"/>
    <w:rsid w:val="00FB0F7B"/>
    <w:rsid w:val="00FB3DAC"/>
    <w:rsid w:val="00FB48E9"/>
    <w:rsid w:val="00FB4C16"/>
    <w:rsid w:val="00FD3610"/>
    <w:rsid w:val="00FE0EC7"/>
    <w:rsid w:val="00FE51EF"/>
    <w:rsid w:val="00FF0094"/>
    <w:rsid w:val="00FF0BE7"/>
    <w:rsid w:val="00FF154D"/>
    <w:rsid w:val="00FF41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14F4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noProof/>
      <w:sz w:val="24"/>
      <w:szCs w:val="20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E7E39"/>
    <w:pPr>
      <w:tabs>
        <w:tab w:val="center" w:pos="4536"/>
        <w:tab w:val="right" w:pos="9072"/>
      </w:tabs>
    </w:pPr>
  </w:style>
  <w:style w:type="character" w:customStyle="1" w:styleId="a4">
    <w:name w:val="Горен колонтитул Знак"/>
    <w:basedOn w:val="a0"/>
    <w:link w:val="a3"/>
    <w:uiPriority w:val="99"/>
    <w:rsid w:val="008E7E39"/>
  </w:style>
  <w:style w:type="paragraph" w:styleId="a5">
    <w:name w:val="footer"/>
    <w:basedOn w:val="a"/>
    <w:link w:val="a6"/>
    <w:uiPriority w:val="99"/>
    <w:unhideWhenUsed/>
    <w:rsid w:val="008E7E39"/>
    <w:pPr>
      <w:tabs>
        <w:tab w:val="center" w:pos="4536"/>
        <w:tab w:val="right" w:pos="9072"/>
      </w:tabs>
    </w:pPr>
  </w:style>
  <w:style w:type="character" w:customStyle="1" w:styleId="a6">
    <w:name w:val="Долен колонтитул Знак"/>
    <w:basedOn w:val="a0"/>
    <w:link w:val="a5"/>
    <w:uiPriority w:val="99"/>
    <w:rsid w:val="008E7E39"/>
  </w:style>
  <w:style w:type="paragraph" w:styleId="a7">
    <w:name w:val="Balloon Text"/>
    <w:basedOn w:val="a"/>
    <w:link w:val="a8"/>
    <w:uiPriority w:val="99"/>
    <w:semiHidden/>
    <w:unhideWhenUsed/>
    <w:rsid w:val="008E7E39"/>
    <w:rPr>
      <w:rFonts w:ascii="Tahoma" w:hAnsi="Tahoma" w:cs="Tahoma"/>
      <w:sz w:val="16"/>
      <w:szCs w:val="16"/>
    </w:rPr>
  </w:style>
  <w:style w:type="character" w:customStyle="1" w:styleId="a8">
    <w:name w:val="Изнесен текст Знак"/>
    <w:basedOn w:val="a0"/>
    <w:link w:val="a7"/>
    <w:uiPriority w:val="99"/>
    <w:semiHidden/>
    <w:rsid w:val="008E7E39"/>
    <w:rPr>
      <w:rFonts w:ascii="Tahoma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DE3FDF"/>
    <w:pPr>
      <w:ind w:left="720"/>
      <w:contextualSpacing/>
    </w:pPr>
  </w:style>
  <w:style w:type="table" w:styleId="aa">
    <w:name w:val="Table Grid"/>
    <w:basedOn w:val="a1"/>
    <w:uiPriority w:val="39"/>
    <w:rsid w:val="008368FD"/>
    <w:pPr>
      <w:spacing w:after="160" w:line="252" w:lineRule="auto"/>
      <w:jc w:val="both"/>
    </w:pPr>
    <w:rPr>
      <w:rFonts w:eastAsiaTheme="minorEastAsia"/>
      <w:lang w:eastAsia="bg-BG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14pt">
    <w:name w:val="Основен текст (2) + 14 pt"/>
    <w:basedOn w:val="a0"/>
    <w:rsid w:val="0037283B"/>
    <w:rPr>
      <w:rFonts w:ascii="Arial" w:eastAsia="Arial" w:hAnsi="Arial" w:cs="Arial"/>
      <w:b w:val="0"/>
      <w:bCs w:val="0"/>
      <w:i w:val="0"/>
      <w:iCs w:val="0"/>
      <w:smallCaps w:val="0"/>
      <w:strike w:val="0"/>
      <w:spacing w:val="-5"/>
      <w:sz w:val="27"/>
      <w:szCs w:val="27"/>
    </w:rPr>
  </w:style>
  <w:style w:type="character" w:styleId="ab">
    <w:name w:val="Hyperlink"/>
    <w:rsid w:val="002114F4"/>
    <w:rPr>
      <w:color w:val="0000FF"/>
      <w:u w:val="single"/>
    </w:rPr>
  </w:style>
  <w:style w:type="paragraph" w:customStyle="1" w:styleId="1">
    <w:name w:val="Списък на абзаци1"/>
    <w:basedOn w:val="a"/>
    <w:qFormat/>
    <w:rsid w:val="002114F4"/>
    <w:pPr>
      <w:widowControl/>
      <w:suppressAutoHyphens w:val="0"/>
      <w:ind w:left="720"/>
    </w:pPr>
    <w:rPr>
      <w:noProof w:val="0"/>
      <w:sz w:val="20"/>
      <w:lang w:val="en-A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14F4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noProof/>
      <w:sz w:val="24"/>
      <w:szCs w:val="20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E7E39"/>
    <w:pPr>
      <w:tabs>
        <w:tab w:val="center" w:pos="4536"/>
        <w:tab w:val="right" w:pos="9072"/>
      </w:tabs>
    </w:pPr>
  </w:style>
  <w:style w:type="character" w:customStyle="1" w:styleId="a4">
    <w:name w:val="Горен колонтитул Знак"/>
    <w:basedOn w:val="a0"/>
    <w:link w:val="a3"/>
    <w:uiPriority w:val="99"/>
    <w:rsid w:val="008E7E39"/>
  </w:style>
  <w:style w:type="paragraph" w:styleId="a5">
    <w:name w:val="footer"/>
    <w:basedOn w:val="a"/>
    <w:link w:val="a6"/>
    <w:uiPriority w:val="99"/>
    <w:unhideWhenUsed/>
    <w:rsid w:val="008E7E39"/>
    <w:pPr>
      <w:tabs>
        <w:tab w:val="center" w:pos="4536"/>
        <w:tab w:val="right" w:pos="9072"/>
      </w:tabs>
    </w:pPr>
  </w:style>
  <w:style w:type="character" w:customStyle="1" w:styleId="a6">
    <w:name w:val="Долен колонтитул Знак"/>
    <w:basedOn w:val="a0"/>
    <w:link w:val="a5"/>
    <w:uiPriority w:val="99"/>
    <w:rsid w:val="008E7E39"/>
  </w:style>
  <w:style w:type="paragraph" w:styleId="a7">
    <w:name w:val="Balloon Text"/>
    <w:basedOn w:val="a"/>
    <w:link w:val="a8"/>
    <w:uiPriority w:val="99"/>
    <w:semiHidden/>
    <w:unhideWhenUsed/>
    <w:rsid w:val="008E7E39"/>
    <w:rPr>
      <w:rFonts w:ascii="Tahoma" w:hAnsi="Tahoma" w:cs="Tahoma"/>
      <w:sz w:val="16"/>
      <w:szCs w:val="16"/>
    </w:rPr>
  </w:style>
  <w:style w:type="character" w:customStyle="1" w:styleId="a8">
    <w:name w:val="Изнесен текст Знак"/>
    <w:basedOn w:val="a0"/>
    <w:link w:val="a7"/>
    <w:uiPriority w:val="99"/>
    <w:semiHidden/>
    <w:rsid w:val="008E7E39"/>
    <w:rPr>
      <w:rFonts w:ascii="Tahoma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DE3FDF"/>
    <w:pPr>
      <w:ind w:left="720"/>
      <w:contextualSpacing/>
    </w:pPr>
  </w:style>
  <w:style w:type="table" w:styleId="aa">
    <w:name w:val="Table Grid"/>
    <w:basedOn w:val="a1"/>
    <w:uiPriority w:val="39"/>
    <w:rsid w:val="008368FD"/>
    <w:pPr>
      <w:spacing w:after="160" w:line="252" w:lineRule="auto"/>
      <w:jc w:val="both"/>
    </w:pPr>
    <w:rPr>
      <w:rFonts w:eastAsiaTheme="minorEastAsia"/>
      <w:lang w:eastAsia="bg-BG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14pt">
    <w:name w:val="Основен текст (2) + 14 pt"/>
    <w:basedOn w:val="a0"/>
    <w:rsid w:val="0037283B"/>
    <w:rPr>
      <w:rFonts w:ascii="Arial" w:eastAsia="Arial" w:hAnsi="Arial" w:cs="Arial"/>
      <w:b w:val="0"/>
      <w:bCs w:val="0"/>
      <w:i w:val="0"/>
      <w:iCs w:val="0"/>
      <w:smallCaps w:val="0"/>
      <w:strike w:val="0"/>
      <w:spacing w:val="-5"/>
      <w:sz w:val="27"/>
      <w:szCs w:val="27"/>
    </w:rPr>
  </w:style>
  <w:style w:type="character" w:styleId="ab">
    <w:name w:val="Hyperlink"/>
    <w:rsid w:val="002114F4"/>
    <w:rPr>
      <w:color w:val="0000FF"/>
      <w:u w:val="single"/>
    </w:rPr>
  </w:style>
  <w:style w:type="paragraph" w:customStyle="1" w:styleId="1">
    <w:name w:val="Списък на абзаци1"/>
    <w:basedOn w:val="a"/>
    <w:qFormat/>
    <w:rsid w:val="002114F4"/>
    <w:pPr>
      <w:widowControl/>
      <w:suppressAutoHyphens w:val="0"/>
      <w:ind w:left="720"/>
    </w:pPr>
    <w:rPr>
      <w:noProof w:val="0"/>
      <w:sz w:val="20"/>
      <w:lang w:val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437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://dobrichka.bg/profile/orders/O-08032019-266" TargetMode="External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C00BC8-1FC8-4A9C-97F5-5CCF044CE7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1397</TotalTime>
  <Pages>7</Pages>
  <Words>2831</Words>
  <Characters>16143</Characters>
  <Application>Microsoft Office Word</Application>
  <DocSecurity>0</DocSecurity>
  <Lines>134</Lines>
  <Paragraphs>37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Галина Митева</dc:creator>
  <cp:lastModifiedBy>Даниела Тодорова</cp:lastModifiedBy>
  <cp:revision>94</cp:revision>
  <cp:lastPrinted>2019-06-17T13:42:00Z</cp:lastPrinted>
  <dcterms:created xsi:type="dcterms:W3CDTF">2018-11-15T06:32:00Z</dcterms:created>
  <dcterms:modified xsi:type="dcterms:W3CDTF">2019-06-17T13:43:00Z</dcterms:modified>
</cp:coreProperties>
</file>