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F1C" w:rsidRPr="009908D5" w:rsidRDefault="00F64F1C" w:rsidP="008110FA">
      <w:pPr>
        <w:jc w:val="both"/>
        <w:rPr>
          <w:rFonts w:ascii="Trebuchet MS" w:hAnsi="Trebuchet MS"/>
          <w:szCs w:val="24"/>
        </w:rPr>
      </w:pPr>
    </w:p>
    <w:p w:rsidR="008110FA" w:rsidRPr="004C4ADF" w:rsidRDefault="008110FA" w:rsidP="004C4ADF">
      <w:pPr>
        <w:jc w:val="center"/>
        <w:rPr>
          <w:rFonts w:ascii="Trebuchet MS" w:hAnsi="Trebuchet MS"/>
          <w:b/>
          <w:szCs w:val="24"/>
        </w:rPr>
      </w:pPr>
      <w:r w:rsidRPr="004C4ADF">
        <w:rPr>
          <w:rFonts w:ascii="Trebuchet MS" w:hAnsi="Trebuchet MS"/>
          <w:b/>
          <w:szCs w:val="24"/>
        </w:rPr>
        <w:t xml:space="preserve">УКАЗАНИЯ </w:t>
      </w:r>
      <w:r w:rsidR="00E26B94">
        <w:rPr>
          <w:rFonts w:ascii="Trebuchet MS" w:hAnsi="Trebuchet MS"/>
          <w:b/>
          <w:szCs w:val="24"/>
        </w:rPr>
        <w:t>КЪМ УЧАСТНИЦИТЕ</w:t>
      </w:r>
    </w:p>
    <w:p w:rsidR="008110FA" w:rsidRPr="00DB595D" w:rsidRDefault="008110FA" w:rsidP="008110FA">
      <w:pPr>
        <w:jc w:val="both"/>
        <w:rPr>
          <w:rFonts w:ascii="Trebuchet MS" w:hAnsi="Trebuchet MS"/>
          <w:szCs w:val="24"/>
        </w:rPr>
      </w:pPr>
    </w:p>
    <w:p w:rsidR="008110FA" w:rsidRPr="004C4ADF" w:rsidRDefault="009827F0" w:rsidP="008110FA">
      <w:pPr>
        <w:jc w:val="both"/>
        <w:rPr>
          <w:rFonts w:ascii="Trebuchet MS" w:hAnsi="Trebuchet MS"/>
          <w:b/>
          <w:szCs w:val="24"/>
        </w:rPr>
      </w:pPr>
      <w:r>
        <w:rPr>
          <w:rFonts w:ascii="Trebuchet MS" w:hAnsi="Trebuchet MS"/>
          <w:b/>
          <w:szCs w:val="24"/>
        </w:rPr>
        <w:t>1.</w:t>
      </w:r>
      <w:r w:rsidRPr="004C4ADF">
        <w:rPr>
          <w:rFonts w:ascii="Trebuchet MS" w:hAnsi="Trebuchet MS"/>
          <w:b/>
          <w:szCs w:val="24"/>
        </w:rPr>
        <w:t>ОБЩИ УКАЗАНИЯ ПРИ ПОДГОТОВКА НА ОФЕРТАТА</w:t>
      </w:r>
    </w:p>
    <w:p w:rsidR="008110FA" w:rsidRPr="004C4ADF" w:rsidRDefault="008110FA" w:rsidP="008110FA">
      <w:pPr>
        <w:jc w:val="both"/>
        <w:rPr>
          <w:rFonts w:ascii="Trebuchet MS" w:hAnsi="Trebuchet MS"/>
          <w:b/>
          <w:szCs w:val="24"/>
        </w:rPr>
      </w:pPr>
      <w:r w:rsidRPr="004C4ADF">
        <w:rPr>
          <w:rFonts w:ascii="Trebuchet MS" w:hAnsi="Trebuchet MS"/>
          <w:b/>
          <w:szCs w:val="24"/>
        </w:rPr>
        <w:t>1.1.</w:t>
      </w:r>
      <w:r w:rsidRPr="004C4ADF">
        <w:rPr>
          <w:rFonts w:ascii="Trebuchet MS" w:hAnsi="Trebuchet MS"/>
          <w:b/>
          <w:szCs w:val="24"/>
        </w:rPr>
        <w:tab/>
        <w:t>Подготовка на офертата</w:t>
      </w:r>
    </w:p>
    <w:p w:rsidR="008110FA" w:rsidRPr="00DB595D" w:rsidRDefault="008110FA" w:rsidP="004C4ADF">
      <w:pPr>
        <w:ind w:firstLine="567"/>
        <w:jc w:val="both"/>
        <w:rPr>
          <w:rFonts w:ascii="Trebuchet MS" w:hAnsi="Trebuchet MS"/>
          <w:szCs w:val="24"/>
        </w:rPr>
      </w:pPr>
      <w:r w:rsidRPr="00DB595D">
        <w:rPr>
          <w:rFonts w:ascii="Trebuchet MS" w:hAnsi="Trebuchet MS"/>
          <w:szCs w:val="24"/>
        </w:rPr>
        <w:t>Участниците трябва да се запознаят с всички указания и условия за участие, дадени в документацията за участие. При изготвяне на офертата всеки участник трябва да се придържа точно към условията, обявени от Възложителя.</w:t>
      </w:r>
    </w:p>
    <w:p w:rsidR="008110FA" w:rsidRPr="00DB595D" w:rsidRDefault="004C4ADF" w:rsidP="004C4ADF">
      <w:pPr>
        <w:ind w:firstLine="567"/>
        <w:jc w:val="both"/>
        <w:rPr>
          <w:rFonts w:ascii="Trebuchet MS" w:hAnsi="Trebuchet MS"/>
          <w:szCs w:val="24"/>
        </w:rPr>
      </w:pPr>
      <w:r w:rsidRPr="00FA08D4">
        <w:rPr>
          <w:rFonts w:ascii="Trebuchet MS" w:hAnsi="Trebuchet MS"/>
          <w:szCs w:val="24"/>
        </w:rPr>
        <w:t xml:space="preserve">С подаването на </w:t>
      </w:r>
      <w:r w:rsidR="008110FA" w:rsidRPr="00FA08D4">
        <w:rPr>
          <w:rFonts w:ascii="Trebuchet MS" w:hAnsi="Trebuchet MS"/>
          <w:szCs w:val="24"/>
        </w:rPr>
        <w:t>оферта се счита</w:t>
      </w:r>
      <w:r w:rsidRPr="00FA08D4">
        <w:rPr>
          <w:rFonts w:ascii="Trebuchet MS" w:hAnsi="Trebuchet MS"/>
          <w:szCs w:val="24"/>
        </w:rPr>
        <w:t>, че участниците се</w:t>
      </w:r>
      <w:r w:rsidR="008110FA" w:rsidRPr="00FA08D4">
        <w:rPr>
          <w:rFonts w:ascii="Trebuchet MS" w:hAnsi="Trebuchet MS"/>
          <w:szCs w:val="24"/>
        </w:rPr>
        <w:t xml:space="preserve"> съглас</w:t>
      </w:r>
      <w:r w:rsidRPr="00FA08D4">
        <w:rPr>
          <w:rFonts w:ascii="Trebuchet MS" w:hAnsi="Trebuchet MS"/>
          <w:szCs w:val="24"/>
        </w:rPr>
        <w:t>яват</w:t>
      </w:r>
      <w:r w:rsidR="008110FA" w:rsidRPr="00FA08D4">
        <w:rPr>
          <w:rFonts w:ascii="Trebuchet MS" w:hAnsi="Trebuchet MS"/>
          <w:szCs w:val="24"/>
        </w:rPr>
        <w:t xml:space="preserve"> </w:t>
      </w:r>
      <w:r w:rsidRPr="00FA08D4">
        <w:rPr>
          <w:rFonts w:ascii="Trebuchet MS" w:hAnsi="Trebuchet MS"/>
          <w:szCs w:val="24"/>
        </w:rPr>
        <w:t xml:space="preserve">с всички </w:t>
      </w:r>
      <w:r w:rsidR="008110FA" w:rsidRPr="00FA08D4">
        <w:rPr>
          <w:rFonts w:ascii="Trebuchet MS" w:hAnsi="Trebuchet MS"/>
          <w:szCs w:val="24"/>
        </w:rPr>
        <w:t>условия</w:t>
      </w:r>
      <w:r w:rsidRPr="00FA08D4">
        <w:rPr>
          <w:rFonts w:ascii="Trebuchet MS" w:hAnsi="Trebuchet MS"/>
          <w:szCs w:val="24"/>
        </w:rPr>
        <w:t xml:space="preserve"> на Възложителя</w:t>
      </w:r>
      <w:r w:rsidR="008110FA" w:rsidRPr="00FA08D4">
        <w:rPr>
          <w:rFonts w:ascii="Trebuchet MS" w:hAnsi="Trebuchet MS"/>
          <w:szCs w:val="24"/>
        </w:rPr>
        <w:t>, в т.ч. с определения от него срок на валидност на офертите и с проекта на договор, при спазване на приложимите разпоредби на ЗОП и ППЗОП.</w:t>
      </w:r>
      <w:r w:rsidR="008110FA" w:rsidRPr="00DB595D">
        <w:rPr>
          <w:rFonts w:ascii="Trebuchet MS" w:hAnsi="Trebuchet MS"/>
          <w:szCs w:val="24"/>
        </w:rPr>
        <w:t xml:space="preserve"> </w:t>
      </w:r>
    </w:p>
    <w:p w:rsidR="008110FA" w:rsidRPr="00FA08D4" w:rsidRDefault="008110FA" w:rsidP="004C4ADF">
      <w:pPr>
        <w:ind w:firstLine="567"/>
        <w:jc w:val="both"/>
        <w:rPr>
          <w:rFonts w:ascii="Trebuchet MS" w:hAnsi="Trebuchet MS"/>
          <w:szCs w:val="24"/>
        </w:rPr>
      </w:pPr>
      <w:r w:rsidRPr="00FA08D4">
        <w:rPr>
          <w:rFonts w:ascii="Trebuchet MS" w:hAnsi="Trebuchet MS"/>
          <w:szCs w:val="24"/>
        </w:rPr>
        <w:t xml:space="preserve">В процедура за възлагане на </w:t>
      </w:r>
      <w:r w:rsidR="004C4ADF" w:rsidRPr="00FA08D4">
        <w:rPr>
          <w:rFonts w:ascii="Trebuchet MS" w:hAnsi="Trebuchet MS"/>
          <w:szCs w:val="24"/>
        </w:rPr>
        <w:t xml:space="preserve">настоящата </w:t>
      </w:r>
      <w:r w:rsidRPr="00FA08D4">
        <w:rPr>
          <w:rFonts w:ascii="Trebuchet MS" w:hAnsi="Trebuchet MS"/>
          <w:szCs w:val="24"/>
        </w:rPr>
        <w:t xml:space="preserve">обществена поръчка </w:t>
      </w:r>
      <w:r w:rsidR="004C4ADF" w:rsidRPr="00FA08D4">
        <w:rPr>
          <w:rFonts w:ascii="Trebuchet MS" w:hAnsi="Trebuchet MS"/>
          <w:szCs w:val="24"/>
        </w:rPr>
        <w:t>може да участва всяко българско или чуждестранно</w:t>
      </w:r>
      <w:r w:rsidRPr="00FA08D4">
        <w:rPr>
          <w:rFonts w:ascii="Trebuchet MS" w:hAnsi="Trebuchet MS"/>
          <w:szCs w:val="24"/>
        </w:rPr>
        <w:t xml:space="preserve"> физическо или юридическо лице</w:t>
      </w:r>
      <w:r w:rsidR="004C4ADF" w:rsidRPr="00FA08D4">
        <w:rPr>
          <w:rFonts w:ascii="Trebuchet MS" w:hAnsi="Trebuchet MS"/>
          <w:szCs w:val="24"/>
        </w:rPr>
        <w:t>, както и тяхното</w:t>
      </w:r>
      <w:r w:rsidRPr="00FA08D4">
        <w:rPr>
          <w:rFonts w:ascii="Trebuchet MS" w:hAnsi="Trebuchet MS"/>
          <w:szCs w:val="24"/>
        </w:rPr>
        <w:t xml:space="preserve"> обединение.</w:t>
      </w:r>
    </w:p>
    <w:p w:rsidR="004C4ADF" w:rsidRPr="00DB595D" w:rsidRDefault="004C4ADF" w:rsidP="005C10F8">
      <w:pPr>
        <w:ind w:firstLine="567"/>
        <w:jc w:val="both"/>
        <w:rPr>
          <w:rFonts w:ascii="Trebuchet MS" w:hAnsi="Trebuchet MS"/>
          <w:szCs w:val="24"/>
        </w:rPr>
      </w:pPr>
      <w:r w:rsidRPr="00FA08D4">
        <w:rPr>
          <w:rFonts w:ascii="Trebuchet MS" w:hAnsi="Trebuchet MS"/>
          <w:szCs w:val="24"/>
        </w:rPr>
        <w:t>Всеки Участник в обществената поръчка има право да представи само една оферта. Едно физическо или юридическо лице може да участва само в едно обединение. Лице, което участва в обединение или е дало съгласие и фигурира като подизпълнител в офертата на друг Участник, не може да представя самостоятелна оферта. Свързани лица не могат да бъдат самостоятелни кандидати или участници в една и съща обществена поръчка.</w:t>
      </w:r>
    </w:p>
    <w:p w:rsidR="008110FA" w:rsidRPr="00DB595D" w:rsidRDefault="008110FA" w:rsidP="004C4ADF">
      <w:pPr>
        <w:ind w:firstLine="567"/>
        <w:jc w:val="both"/>
        <w:rPr>
          <w:rFonts w:ascii="Trebuchet MS" w:hAnsi="Trebuchet MS"/>
          <w:szCs w:val="24"/>
        </w:rPr>
      </w:pPr>
      <w:r w:rsidRPr="00DB595D">
        <w:rPr>
          <w:rFonts w:ascii="Trebuchet MS" w:hAnsi="Trebuchet MS"/>
          <w:szCs w:val="24"/>
        </w:rPr>
        <w:t>В случай, че Участникът участва като обединение (или консорциум), което не е регистрирано като самостоятелно юридическо лице, се представя копие от договора за обединение, а когато в договора не е посочено лицето, което представлява участниците в обединението - и документ /споразумение/, подписан от лицата в обединението, в който се посочва представляващият.</w:t>
      </w:r>
    </w:p>
    <w:p w:rsidR="008110FA" w:rsidRPr="00DB595D" w:rsidRDefault="008110FA" w:rsidP="004C4ADF">
      <w:pPr>
        <w:ind w:firstLine="567"/>
        <w:jc w:val="both"/>
        <w:rPr>
          <w:rFonts w:ascii="Trebuchet MS" w:hAnsi="Trebuchet MS"/>
          <w:szCs w:val="24"/>
        </w:rPr>
      </w:pPr>
      <w:r w:rsidRPr="00DB595D">
        <w:rPr>
          <w:rFonts w:ascii="Trebuchet MS" w:hAnsi="Trebuchet MS"/>
          <w:szCs w:val="24"/>
        </w:rPr>
        <w:t xml:space="preserve">Споразумението задължително трябва да съдържа клаузи, които: </w:t>
      </w:r>
    </w:p>
    <w:p w:rsidR="008110FA" w:rsidRPr="00DB595D" w:rsidRDefault="008110FA" w:rsidP="004C4ADF">
      <w:pPr>
        <w:ind w:firstLine="567"/>
        <w:jc w:val="both"/>
        <w:rPr>
          <w:rFonts w:ascii="Trebuchet MS" w:hAnsi="Trebuchet MS"/>
          <w:szCs w:val="24"/>
        </w:rPr>
      </w:pPr>
      <w:r w:rsidRPr="00DB595D">
        <w:rPr>
          <w:rFonts w:ascii="Trebuchet MS" w:hAnsi="Trebuchet MS"/>
          <w:szCs w:val="24"/>
        </w:rPr>
        <w:t>1. определят точно и ясно разпределението на изпълнението на отделните видове дейности между отделните участници в обединението. Изискването е с цел осигуряване на възможност за преценка за спазване на изискванията на ЗОП и настоящата документация от отделните членове на обединението;</w:t>
      </w:r>
    </w:p>
    <w:p w:rsidR="008110FA" w:rsidRPr="00DB595D" w:rsidRDefault="008110FA" w:rsidP="004C4ADF">
      <w:pPr>
        <w:ind w:firstLine="567"/>
        <w:jc w:val="both"/>
        <w:rPr>
          <w:rFonts w:ascii="Trebuchet MS" w:hAnsi="Trebuchet MS"/>
          <w:szCs w:val="24"/>
        </w:rPr>
      </w:pPr>
      <w:r w:rsidRPr="00DB595D">
        <w:rPr>
          <w:rFonts w:ascii="Trebuchet MS" w:hAnsi="Trebuchet MS"/>
          <w:szCs w:val="24"/>
        </w:rPr>
        <w:t>2. гарантират, че съставът на обединението няма да се променя за целия период на изпълнение на договора и до края на гаранционния срок съгласно подписания договор за изпълнение на настоящата обществена поръчка;</w:t>
      </w:r>
    </w:p>
    <w:p w:rsidR="008110FA" w:rsidRPr="00DB595D" w:rsidRDefault="008110FA" w:rsidP="004C4ADF">
      <w:pPr>
        <w:ind w:firstLine="567"/>
        <w:jc w:val="both"/>
        <w:rPr>
          <w:rFonts w:ascii="Trebuchet MS" w:hAnsi="Trebuchet MS"/>
          <w:szCs w:val="24"/>
        </w:rPr>
      </w:pPr>
      <w:r w:rsidRPr="00DB595D">
        <w:rPr>
          <w:rFonts w:ascii="Trebuchet MS" w:hAnsi="Trebuchet MS"/>
          <w:szCs w:val="24"/>
        </w:rPr>
        <w:t>3. гарантират, че всички членове на обединението са отговорни заедно и поотделно за изпълнението на договора;</w:t>
      </w:r>
    </w:p>
    <w:p w:rsidR="0006500C" w:rsidRDefault="008110FA" w:rsidP="0006500C">
      <w:pPr>
        <w:ind w:firstLine="567"/>
        <w:jc w:val="both"/>
        <w:rPr>
          <w:rFonts w:ascii="Trebuchet MS" w:hAnsi="Trebuchet MS"/>
          <w:szCs w:val="24"/>
        </w:rPr>
      </w:pPr>
      <w:r w:rsidRPr="00DB595D">
        <w:rPr>
          <w:rFonts w:ascii="Trebuchet MS" w:hAnsi="Trebuchet MS"/>
          <w:szCs w:val="24"/>
        </w:rPr>
        <w:t>Когато Участникът, определен за изпълнител е неперсонифицирано обединение на физически и/или юридически лица, Възложителят не изисква създаване на юридическо лице преди подписване на договор за изпълнение на обществената поръчка, но договорът за обществена поръчка се сключва, след к</w:t>
      </w:r>
      <w:r w:rsidR="005C10F8">
        <w:rPr>
          <w:rFonts w:ascii="Trebuchet MS" w:hAnsi="Trebuchet MS"/>
          <w:szCs w:val="24"/>
        </w:rPr>
        <w:t>ато И</w:t>
      </w:r>
      <w:r w:rsidRPr="00DB595D">
        <w:rPr>
          <w:rFonts w:ascii="Trebuchet MS" w:hAnsi="Trebuchet MS"/>
          <w:szCs w:val="24"/>
        </w:rPr>
        <w:t xml:space="preserve">зпълнителят представи пред </w:t>
      </w:r>
      <w:r w:rsidR="005C10F8">
        <w:rPr>
          <w:rFonts w:ascii="Trebuchet MS" w:hAnsi="Trebuchet MS"/>
          <w:szCs w:val="24"/>
        </w:rPr>
        <w:t>В</w:t>
      </w:r>
      <w:r w:rsidRPr="00DB595D">
        <w:rPr>
          <w:rFonts w:ascii="Trebuchet MS" w:hAnsi="Trebuchet MS"/>
          <w:szCs w:val="24"/>
        </w:rPr>
        <w:t>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06500C" w:rsidRPr="0006500C" w:rsidRDefault="0006500C" w:rsidP="006C37B5">
      <w:pPr>
        <w:ind w:firstLine="567"/>
        <w:jc w:val="both"/>
        <w:rPr>
          <w:rFonts w:ascii="Trebuchet MS" w:hAnsi="Trebuchet MS"/>
          <w:szCs w:val="24"/>
        </w:rPr>
      </w:pPr>
      <w:r w:rsidRPr="0006500C">
        <w:rPr>
          <w:rFonts w:ascii="Trebuchet MS" w:hAnsi="Trebuchet MS"/>
          <w:szCs w:val="24"/>
        </w:rPr>
        <w:t>У</w:t>
      </w:r>
      <w:proofErr w:type="spellStart"/>
      <w:r w:rsidRPr="0006500C">
        <w:rPr>
          <w:rFonts w:ascii="Trebuchet MS" w:hAnsi="Trebuchet MS"/>
          <w:szCs w:val="24"/>
        </w:rPr>
        <w:t>частн</w:t>
      </w:r>
      <w:r w:rsidRPr="0006500C">
        <w:rPr>
          <w:rFonts w:ascii="Trebuchet MS" w:hAnsi="Trebuchet MS"/>
          <w:szCs w:val="24"/>
        </w:rPr>
        <w:t>иците</w:t>
      </w:r>
      <w:proofErr w:type="spellEnd"/>
      <w:r w:rsidRPr="0006500C">
        <w:rPr>
          <w:rFonts w:ascii="Trebuchet MS" w:hAnsi="Trebuchet MS"/>
          <w:szCs w:val="24"/>
        </w:rPr>
        <w:t xml:space="preserve"> </w:t>
      </w:r>
      <w:proofErr w:type="spellStart"/>
      <w:r w:rsidRPr="0006500C">
        <w:rPr>
          <w:rFonts w:ascii="Trebuchet MS" w:hAnsi="Trebuchet MS"/>
          <w:szCs w:val="24"/>
        </w:rPr>
        <w:t>посочват</w:t>
      </w:r>
      <w:proofErr w:type="spellEnd"/>
      <w:r w:rsidRPr="0006500C">
        <w:rPr>
          <w:rFonts w:ascii="Trebuchet MS" w:hAnsi="Trebuchet MS"/>
          <w:szCs w:val="24"/>
        </w:rPr>
        <w:t xml:space="preserve"> в</w:t>
      </w:r>
      <w:r w:rsidRPr="0006500C">
        <w:rPr>
          <w:rFonts w:ascii="Trebuchet MS" w:hAnsi="Trebuchet MS"/>
          <w:szCs w:val="24"/>
        </w:rPr>
        <w:t xml:space="preserve"> </w:t>
      </w:r>
      <w:proofErr w:type="spellStart"/>
      <w:r w:rsidRPr="0006500C">
        <w:rPr>
          <w:rFonts w:ascii="Trebuchet MS" w:hAnsi="Trebuchet MS"/>
          <w:szCs w:val="24"/>
        </w:rPr>
        <w:t>офертата</w:t>
      </w:r>
      <w:proofErr w:type="spellEnd"/>
      <w:r w:rsidRPr="0006500C">
        <w:rPr>
          <w:rFonts w:ascii="Trebuchet MS" w:hAnsi="Trebuchet MS"/>
          <w:szCs w:val="24"/>
        </w:rPr>
        <w:t xml:space="preserve"> </w:t>
      </w:r>
      <w:r w:rsidRPr="0006500C">
        <w:rPr>
          <w:rFonts w:ascii="Trebuchet MS" w:hAnsi="Trebuchet MS"/>
          <w:szCs w:val="24"/>
        </w:rPr>
        <w:t xml:space="preserve">си </w:t>
      </w:r>
      <w:proofErr w:type="spellStart"/>
      <w:r w:rsidRPr="0006500C">
        <w:rPr>
          <w:rFonts w:ascii="Trebuchet MS" w:hAnsi="Trebuchet MS"/>
          <w:szCs w:val="24"/>
        </w:rPr>
        <w:t>подизпълнителите</w:t>
      </w:r>
      <w:proofErr w:type="spellEnd"/>
      <w:r w:rsidRPr="0006500C">
        <w:rPr>
          <w:rFonts w:ascii="Trebuchet MS" w:hAnsi="Trebuchet MS"/>
          <w:szCs w:val="24"/>
        </w:rPr>
        <w:t xml:space="preserve"> и </w:t>
      </w:r>
      <w:proofErr w:type="spellStart"/>
      <w:r w:rsidRPr="0006500C">
        <w:rPr>
          <w:rFonts w:ascii="Trebuchet MS" w:hAnsi="Trebuchet MS"/>
          <w:szCs w:val="24"/>
        </w:rPr>
        <w:t>дела</w:t>
      </w:r>
      <w:proofErr w:type="spellEnd"/>
      <w:r w:rsidRPr="0006500C">
        <w:rPr>
          <w:rFonts w:ascii="Trebuchet MS" w:hAnsi="Trebuchet MS"/>
          <w:szCs w:val="24"/>
        </w:rPr>
        <w:t xml:space="preserve"> </w:t>
      </w:r>
      <w:proofErr w:type="spellStart"/>
      <w:r w:rsidRPr="0006500C">
        <w:rPr>
          <w:rFonts w:ascii="Trebuchet MS" w:hAnsi="Trebuchet MS"/>
          <w:szCs w:val="24"/>
        </w:rPr>
        <w:t>от</w:t>
      </w:r>
      <w:proofErr w:type="spellEnd"/>
      <w:r w:rsidRPr="0006500C">
        <w:rPr>
          <w:rFonts w:ascii="Trebuchet MS" w:hAnsi="Trebuchet MS"/>
          <w:szCs w:val="24"/>
        </w:rPr>
        <w:t xml:space="preserve"> </w:t>
      </w:r>
      <w:proofErr w:type="spellStart"/>
      <w:r w:rsidRPr="0006500C">
        <w:rPr>
          <w:rFonts w:ascii="Trebuchet MS" w:hAnsi="Trebuchet MS"/>
          <w:szCs w:val="24"/>
        </w:rPr>
        <w:t>поръчката</w:t>
      </w:r>
      <w:proofErr w:type="spellEnd"/>
      <w:r w:rsidRPr="0006500C">
        <w:rPr>
          <w:rFonts w:ascii="Trebuchet MS" w:hAnsi="Trebuchet MS"/>
          <w:szCs w:val="24"/>
        </w:rPr>
        <w:t xml:space="preserve">, </w:t>
      </w:r>
      <w:proofErr w:type="spellStart"/>
      <w:r w:rsidRPr="0006500C">
        <w:rPr>
          <w:rFonts w:ascii="Trebuchet MS" w:hAnsi="Trebuchet MS"/>
          <w:szCs w:val="24"/>
        </w:rPr>
        <w:t>който</w:t>
      </w:r>
      <w:proofErr w:type="spellEnd"/>
      <w:r w:rsidRPr="0006500C">
        <w:rPr>
          <w:rFonts w:ascii="Trebuchet MS" w:hAnsi="Trebuchet MS"/>
          <w:szCs w:val="24"/>
        </w:rPr>
        <w:t xml:space="preserve"> </w:t>
      </w:r>
      <w:proofErr w:type="spellStart"/>
      <w:r w:rsidRPr="0006500C">
        <w:rPr>
          <w:rFonts w:ascii="Trebuchet MS" w:hAnsi="Trebuchet MS"/>
          <w:szCs w:val="24"/>
        </w:rPr>
        <w:t>ще</w:t>
      </w:r>
      <w:proofErr w:type="spellEnd"/>
      <w:r w:rsidRPr="0006500C">
        <w:rPr>
          <w:rFonts w:ascii="Trebuchet MS" w:hAnsi="Trebuchet MS"/>
          <w:szCs w:val="24"/>
        </w:rPr>
        <w:t xml:space="preserve"> </w:t>
      </w:r>
      <w:proofErr w:type="spellStart"/>
      <w:r w:rsidRPr="0006500C">
        <w:rPr>
          <w:rFonts w:ascii="Trebuchet MS" w:hAnsi="Trebuchet MS"/>
          <w:szCs w:val="24"/>
        </w:rPr>
        <w:t>им</w:t>
      </w:r>
      <w:proofErr w:type="spellEnd"/>
      <w:r w:rsidRPr="0006500C">
        <w:rPr>
          <w:rFonts w:ascii="Trebuchet MS" w:hAnsi="Trebuchet MS"/>
          <w:szCs w:val="24"/>
        </w:rPr>
        <w:t xml:space="preserve"> </w:t>
      </w:r>
      <w:proofErr w:type="spellStart"/>
      <w:r w:rsidRPr="0006500C">
        <w:rPr>
          <w:rFonts w:ascii="Trebuchet MS" w:hAnsi="Trebuchet MS"/>
          <w:szCs w:val="24"/>
        </w:rPr>
        <w:t>възложат</w:t>
      </w:r>
      <w:proofErr w:type="spellEnd"/>
      <w:r w:rsidRPr="0006500C">
        <w:rPr>
          <w:rFonts w:ascii="Trebuchet MS" w:hAnsi="Trebuchet MS"/>
          <w:szCs w:val="24"/>
        </w:rPr>
        <w:t xml:space="preserve">, </w:t>
      </w:r>
      <w:proofErr w:type="spellStart"/>
      <w:r w:rsidRPr="0006500C">
        <w:rPr>
          <w:rFonts w:ascii="Trebuchet MS" w:hAnsi="Trebuchet MS"/>
          <w:szCs w:val="24"/>
        </w:rPr>
        <w:t>ако</w:t>
      </w:r>
      <w:proofErr w:type="spellEnd"/>
      <w:r w:rsidRPr="0006500C">
        <w:rPr>
          <w:rFonts w:ascii="Trebuchet MS" w:hAnsi="Trebuchet MS"/>
          <w:szCs w:val="24"/>
        </w:rPr>
        <w:t xml:space="preserve"> </w:t>
      </w:r>
      <w:proofErr w:type="spellStart"/>
      <w:r w:rsidRPr="0006500C">
        <w:rPr>
          <w:rFonts w:ascii="Trebuchet MS" w:hAnsi="Trebuchet MS"/>
          <w:szCs w:val="24"/>
        </w:rPr>
        <w:t>възнамеряват</w:t>
      </w:r>
      <w:proofErr w:type="spellEnd"/>
      <w:r w:rsidRPr="0006500C">
        <w:rPr>
          <w:rFonts w:ascii="Trebuchet MS" w:hAnsi="Trebuchet MS"/>
          <w:szCs w:val="24"/>
        </w:rPr>
        <w:t xml:space="preserve"> </w:t>
      </w:r>
      <w:proofErr w:type="spellStart"/>
      <w:r w:rsidRPr="0006500C">
        <w:rPr>
          <w:rFonts w:ascii="Trebuchet MS" w:hAnsi="Trebuchet MS"/>
          <w:szCs w:val="24"/>
        </w:rPr>
        <w:t>да</w:t>
      </w:r>
      <w:proofErr w:type="spellEnd"/>
      <w:r w:rsidRPr="0006500C">
        <w:rPr>
          <w:rFonts w:ascii="Trebuchet MS" w:hAnsi="Trebuchet MS"/>
          <w:szCs w:val="24"/>
        </w:rPr>
        <w:t xml:space="preserve"> </w:t>
      </w:r>
      <w:proofErr w:type="spellStart"/>
      <w:r w:rsidRPr="0006500C">
        <w:rPr>
          <w:rFonts w:ascii="Trebuchet MS" w:hAnsi="Trebuchet MS"/>
          <w:szCs w:val="24"/>
        </w:rPr>
        <w:t>използват</w:t>
      </w:r>
      <w:proofErr w:type="spellEnd"/>
      <w:r w:rsidRPr="0006500C">
        <w:rPr>
          <w:rFonts w:ascii="Trebuchet MS" w:hAnsi="Trebuchet MS"/>
          <w:szCs w:val="24"/>
        </w:rPr>
        <w:t xml:space="preserve"> </w:t>
      </w:r>
      <w:proofErr w:type="spellStart"/>
      <w:r w:rsidRPr="0006500C">
        <w:rPr>
          <w:rFonts w:ascii="Trebuchet MS" w:hAnsi="Trebuchet MS"/>
          <w:szCs w:val="24"/>
        </w:rPr>
        <w:t>такива</w:t>
      </w:r>
      <w:proofErr w:type="spellEnd"/>
      <w:r w:rsidRPr="0006500C">
        <w:rPr>
          <w:rFonts w:ascii="Trebuchet MS" w:hAnsi="Trebuchet MS"/>
          <w:szCs w:val="24"/>
        </w:rPr>
        <w:t xml:space="preserve">. В </w:t>
      </w:r>
      <w:proofErr w:type="spellStart"/>
      <w:r w:rsidRPr="0006500C">
        <w:rPr>
          <w:rFonts w:ascii="Trebuchet MS" w:hAnsi="Trebuchet MS"/>
          <w:szCs w:val="24"/>
        </w:rPr>
        <w:t>този</w:t>
      </w:r>
      <w:proofErr w:type="spellEnd"/>
      <w:r w:rsidRPr="0006500C">
        <w:rPr>
          <w:rFonts w:ascii="Trebuchet MS" w:hAnsi="Trebuchet MS"/>
          <w:szCs w:val="24"/>
        </w:rPr>
        <w:t xml:space="preserve"> </w:t>
      </w:r>
      <w:proofErr w:type="spellStart"/>
      <w:r w:rsidRPr="0006500C">
        <w:rPr>
          <w:rFonts w:ascii="Trebuchet MS" w:hAnsi="Trebuchet MS"/>
          <w:szCs w:val="24"/>
        </w:rPr>
        <w:t>случай</w:t>
      </w:r>
      <w:proofErr w:type="spellEnd"/>
      <w:r w:rsidRPr="0006500C">
        <w:rPr>
          <w:rFonts w:ascii="Trebuchet MS" w:hAnsi="Trebuchet MS"/>
          <w:szCs w:val="24"/>
        </w:rPr>
        <w:t xml:space="preserve"> </w:t>
      </w:r>
      <w:proofErr w:type="spellStart"/>
      <w:r w:rsidRPr="0006500C">
        <w:rPr>
          <w:rFonts w:ascii="Trebuchet MS" w:hAnsi="Trebuchet MS"/>
          <w:szCs w:val="24"/>
        </w:rPr>
        <w:t>те</w:t>
      </w:r>
      <w:proofErr w:type="spellEnd"/>
      <w:r w:rsidRPr="0006500C">
        <w:rPr>
          <w:rFonts w:ascii="Trebuchet MS" w:hAnsi="Trebuchet MS"/>
          <w:szCs w:val="24"/>
        </w:rPr>
        <w:t xml:space="preserve"> </w:t>
      </w:r>
      <w:proofErr w:type="spellStart"/>
      <w:r w:rsidRPr="0006500C">
        <w:rPr>
          <w:rFonts w:ascii="Trebuchet MS" w:hAnsi="Trebuchet MS"/>
          <w:szCs w:val="24"/>
        </w:rPr>
        <w:t>трябва</w:t>
      </w:r>
      <w:proofErr w:type="spellEnd"/>
      <w:r w:rsidRPr="0006500C">
        <w:rPr>
          <w:rFonts w:ascii="Trebuchet MS" w:hAnsi="Trebuchet MS"/>
          <w:szCs w:val="24"/>
        </w:rPr>
        <w:t xml:space="preserve"> </w:t>
      </w:r>
      <w:proofErr w:type="spellStart"/>
      <w:r w:rsidRPr="0006500C">
        <w:rPr>
          <w:rFonts w:ascii="Trebuchet MS" w:hAnsi="Trebuchet MS"/>
          <w:szCs w:val="24"/>
        </w:rPr>
        <w:t>да</w:t>
      </w:r>
      <w:proofErr w:type="spellEnd"/>
      <w:r w:rsidRPr="0006500C">
        <w:rPr>
          <w:rFonts w:ascii="Trebuchet MS" w:hAnsi="Trebuchet MS"/>
          <w:szCs w:val="24"/>
        </w:rPr>
        <w:t xml:space="preserve"> </w:t>
      </w:r>
      <w:proofErr w:type="spellStart"/>
      <w:r w:rsidRPr="0006500C">
        <w:rPr>
          <w:rFonts w:ascii="Trebuchet MS" w:hAnsi="Trebuchet MS"/>
          <w:szCs w:val="24"/>
        </w:rPr>
        <w:t>представят</w:t>
      </w:r>
      <w:proofErr w:type="spellEnd"/>
      <w:r w:rsidRPr="0006500C">
        <w:rPr>
          <w:rFonts w:ascii="Trebuchet MS" w:hAnsi="Trebuchet MS"/>
          <w:szCs w:val="24"/>
        </w:rPr>
        <w:t xml:space="preserve"> </w:t>
      </w:r>
      <w:proofErr w:type="spellStart"/>
      <w:r w:rsidRPr="0006500C">
        <w:rPr>
          <w:rFonts w:ascii="Trebuchet MS" w:hAnsi="Trebuchet MS"/>
          <w:szCs w:val="24"/>
        </w:rPr>
        <w:t>доказателство</w:t>
      </w:r>
      <w:proofErr w:type="spellEnd"/>
      <w:r w:rsidRPr="0006500C">
        <w:rPr>
          <w:rFonts w:ascii="Trebuchet MS" w:hAnsi="Trebuchet MS"/>
          <w:szCs w:val="24"/>
        </w:rPr>
        <w:t xml:space="preserve"> </w:t>
      </w:r>
      <w:proofErr w:type="spellStart"/>
      <w:r w:rsidRPr="0006500C">
        <w:rPr>
          <w:rFonts w:ascii="Trebuchet MS" w:hAnsi="Trebuchet MS"/>
          <w:szCs w:val="24"/>
        </w:rPr>
        <w:t>за</w:t>
      </w:r>
      <w:proofErr w:type="spellEnd"/>
      <w:r w:rsidRPr="0006500C">
        <w:rPr>
          <w:rFonts w:ascii="Trebuchet MS" w:hAnsi="Trebuchet MS"/>
          <w:szCs w:val="24"/>
        </w:rPr>
        <w:t xml:space="preserve"> </w:t>
      </w:r>
      <w:proofErr w:type="spellStart"/>
      <w:r w:rsidRPr="0006500C">
        <w:rPr>
          <w:rFonts w:ascii="Trebuchet MS" w:hAnsi="Trebuchet MS"/>
          <w:szCs w:val="24"/>
        </w:rPr>
        <w:t>поетите</w:t>
      </w:r>
      <w:proofErr w:type="spellEnd"/>
      <w:r w:rsidRPr="0006500C">
        <w:rPr>
          <w:rFonts w:ascii="Trebuchet MS" w:hAnsi="Trebuchet MS"/>
          <w:szCs w:val="24"/>
        </w:rPr>
        <w:t xml:space="preserve"> </w:t>
      </w:r>
      <w:proofErr w:type="spellStart"/>
      <w:r w:rsidRPr="0006500C">
        <w:rPr>
          <w:rFonts w:ascii="Trebuchet MS" w:hAnsi="Trebuchet MS"/>
          <w:szCs w:val="24"/>
        </w:rPr>
        <w:t>от</w:t>
      </w:r>
      <w:proofErr w:type="spellEnd"/>
      <w:r w:rsidRPr="0006500C">
        <w:rPr>
          <w:rFonts w:ascii="Trebuchet MS" w:hAnsi="Trebuchet MS"/>
          <w:szCs w:val="24"/>
        </w:rPr>
        <w:t xml:space="preserve"> </w:t>
      </w:r>
      <w:proofErr w:type="spellStart"/>
      <w:r w:rsidRPr="0006500C">
        <w:rPr>
          <w:rFonts w:ascii="Trebuchet MS" w:hAnsi="Trebuchet MS"/>
          <w:szCs w:val="24"/>
        </w:rPr>
        <w:t>подизпълнителите</w:t>
      </w:r>
      <w:proofErr w:type="spellEnd"/>
      <w:r w:rsidRPr="0006500C">
        <w:rPr>
          <w:rFonts w:ascii="Trebuchet MS" w:hAnsi="Trebuchet MS"/>
          <w:szCs w:val="24"/>
        </w:rPr>
        <w:t xml:space="preserve"> </w:t>
      </w:r>
      <w:proofErr w:type="spellStart"/>
      <w:r w:rsidRPr="0006500C">
        <w:rPr>
          <w:rFonts w:ascii="Trebuchet MS" w:hAnsi="Trebuchet MS"/>
          <w:szCs w:val="24"/>
        </w:rPr>
        <w:t>задължения</w:t>
      </w:r>
      <w:proofErr w:type="spellEnd"/>
      <w:r w:rsidRPr="0006500C">
        <w:rPr>
          <w:rFonts w:ascii="Trebuchet MS" w:hAnsi="Trebuchet MS"/>
          <w:szCs w:val="24"/>
        </w:rPr>
        <w:t>.</w:t>
      </w:r>
      <w:r w:rsidRPr="0006500C">
        <w:rPr>
          <w:rFonts w:ascii="Trebuchet MS" w:hAnsi="Trebuchet MS"/>
          <w:szCs w:val="24"/>
        </w:rPr>
        <w:t xml:space="preserve"> </w:t>
      </w:r>
      <w:proofErr w:type="spellStart"/>
      <w:r w:rsidRPr="0006500C">
        <w:rPr>
          <w:rFonts w:ascii="Trebuchet MS" w:hAnsi="Trebuchet MS"/>
          <w:szCs w:val="24"/>
        </w:rPr>
        <w:t>Изпълнителите</w:t>
      </w:r>
      <w:proofErr w:type="spellEnd"/>
      <w:r w:rsidRPr="0006500C">
        <w:rPr>
          <w:rFonts w:ascii="Trebuchet MS" w:hAnsi="Trebuchet MS"/>
          <w:szCs w:val="24"/>
        </w:rPr>
        <w:t xml:space="preserve"> </w:t>
      </w:r>
      <w:proofErr w:type="spellStart"/>
      <w:r w:rsidRPr="0006500C">
        <w:rPr>
          <w:rFonts w:ascii="Trebuchet MS" w:hAnsi="Trebuchet MS"/>
          <w:szCs w:val="24"/>
        </w:rPr>
        <w:t>сключват</w:t>
      </w:r>
      <w:proofErr w:type="spellEnd"/>
      <w:r w:rsidRPr="0006500C">
        <w:rPr>
          <w:rFonts w:ascii="Trebuchet MS" w:hAnsi="Trebuchet MS"/>
          <w:szCs w:val="24"/>
        </w:rPr>
        <w:t xml:space="preserve"> </w:t>
      </w:r>
      <w:proofErr w:type="spellStart"/>
      <w:r w:rsidRPr="0006500C">
        <w:rPr>
          <w:rFonts w:ascii="Trebuchet MS" w:hAnsi="Trebuchet MS"/>
          <w:szCs w:val="24"/>
        </w:rPr>
        <w:t>договор</w:t>
      </w:r>
      <w:proofErr w:type="spellEnd"/>
      <w:r w:rsidRPr="0006500C">
        <w:rPr>
          <w:rFonts w:ascii="Trebuchet MS" w:hAnsi="Trebuchet MS"/>
          <w:szCs w:val="24"/>
        </w:rPr>
        <w:t xml:space="preserve"> </w:t>
      </w:r>
      <w:proofErr w:type="spellStart"/>
      <w:r w:rsidRPr="0006500C">
        <w:rPr>
          <w:rFonts w:ascii="Trebuchet MS" w:hAnsi="Trebuchet MS"/>
          <w:szCs w:val="24"/>
        </w:rPr>
        <w:t>за</w:t>
      </w:r>
      <w:proofErr w:type="spellEnd"/>
      <w:r w:rsidRPr="0006500C">
        <w:rPr>
          <w:rFonts w:ascii="Trebuchet MS" w:hAnsi="Trebuchet MS"/>
          <w:szCs w:val="24"/>
        </w:rPr>
        <w:t xml:space="preserve"> </w:t>
      </w:r>
      <w:proofErr w:type="spellStart"/>
      <w:r w:rsidRPr="0006500C">
        <w:rPr>
          <w:rFonts w:ascii="Trebuchet MS" w:hAnsi="Trebuchet MS"/>
          <w:szCs w:val="24"/>
        </w:rPr>
        <w:t>подизпълнение</w:t>
      </w:r>
      <w:proofErr w:type="spellEnd"/>
      <w:r w:rsidRPr="0006500C">
        <w:rPr>
          <w:rFonts w:ascii="Trebuchet MS" w:hAnsi="Trebuchet MS"/>
          <w:szCs w:val="24"/>
        </w:rPr>
        <w:t xml:space="preserve"> с </w:t>
      </w:r>
      <w:proofErr w:type="spellStart"/>
      <w:r w:rsidRPr="0006500C">
        <w:rPr>
          <w:rFonts w:ascii="Trebuchet MS" w:hAnsi="Trebuchet MS"/>
          <w:szCs w:val="24"/>
        </w:rPr>
        <w:t>подизпълнителите</w:t>
      </w:r>
      <w:proofErr w:type="spellEnd"/>
      <w:r w:rsidRPr="0006500C">
        <w:rPr>
          <w:rFonts w:ascii="Trebuchet MS" w:hAnsi="Trebuchet MS"/>
          <w:szCs w:val="24"/>
        </w:rPr>
        <w:t xml:space="preserve">, </w:t>
      </w:r>
      <w:proofErr w:type="spellStart"/>
      <w:r w:rsidRPr="0006500C">
        <w:rPr>
          <w:rFonts w:ascii="Trebuchet MS" w:hAnsi="Trebuchet MS"/>
          <w:szCs w:val="24"/>
        </w:rPr>
        <w:t>посочени</w:t>
      </w:r>
      <w:proofErr w:type="spellEnd"/>
      <w:r w:rsidRPr="0006500C">
        <w:rPr>
          <w:rFonts w:ascii="Trebuchet MS" w:hAnsi="Trebuchet MS"/>
          <w:szCs w:val="24"/>
        </w:rPr>
        <w:t xml:space="preserve"> в </w:t>
      </w:r>
      <w:proofErr w:type="spellStart"/>
      <w:r w:rsidRPr="0006500C">
        <w:rPr>
          <w:rFonts w:ascii="Trebuchet MS" w:hAnsi="Trebuchet MS"/>
          <w:szCs w:val="24"/>
        </w:rPr>
        <w:lastRenderedPageBreak/>
        <w:t>офертата.</w:t>
      </w:r>
      <w:proofErr w:type="spellEnd"/>
      <w:r w:rsidRPr="0006500C">
        <w:rPr>
          <w:rFonts w:ascii="Trebuchet MS" w:hAnsi="Trebuchet MS"/>
          <w:szCs w:val="24"/>
        </w:rPr>
        <w:t xml:space="preserve"> </w:t>
      </w:r>
      <w:proofErr w:type="spellStart"/>
      <w:r w:rsidRPr="0006500C">
        <w:rPr>
          <w:rFonts w:ascii="Trebuchet MS" w:hAnsi="Trebuchet MS"/>
          <w:szCs w:val="24"/>
        </w:rPr>
        <w:t>Подизпълнителите</w:t>
      </w:r>
      <w:proofErr w:type="spellEnd"/>
      <w:r w:rsidRPr="0006500C">
        <w:rPr>
          <w:rFonts w:ascii="Trebuchet MS" w:hAnsi="Trebuchet MS"/>
          <w:szCs w:val="24"/>
        </w:rPr>
        <w:t xml:space="preserve"> </w:t>
      </w:r>
      <w:proofErr w:type="spellStart"/>
      <w:r w:rsidRPr="0006500C">
        <w:rPr>
          <w:rFonts w:ascii="Trebuchet MS" w:hAnsi="Trebuchet MS"/>
          <w:szCs w:val="24"/>
        </w:rPr>
        <w:t>нямат</w:t>
      </w:r>
      <w:proofErr w:type="spellEnd"/>
      <w:r w:rsidRPr="0006500C">
        <w:rPr>
          <w:rFonts w:ascii="Trebuchet MS" w:hAnsi="Trebuchet MS"/>
          <w:szCs w:val="24"/>
        </w:rPr>
        <w:t xml:space="preserve"> </w:t>
      </w:r>
      <w:proofErr w:type="spellStart"/>
      <w:r w:rsidRPr="0006500C">
        <w:rPr>
          <w:rFonts w:ascii="Trebuchet MS" w:hAnsi="Trebuchet MS"/>
          <w:szCs w:val="24"/>
        </w:rPr>
        <w:t>право</w:t>
      </w:r>
      <w:proofErr w:type="spellEnd"/>
      <w:r w:rsidRPr="0006500C">
        <w:rPr>
          <w:rFonts w:ascii="Trebuchet MS" w:hAnsi="Trebuchet MS"/>
          <w:szCs w:val="24"/>
        </w:rPr>
        <w:t xml:space="preserve"> </w:t>
      </w:r>
      <w:proofErr w:type="spellStart"/>
      <w:r w:rsidRPr="0006500C">
        <w:rPr>
          <w:rFonts w:ascii="Trebuchet MS" w:hAnsi="Trebuchet MS"/>
          <w:szCs w:val="24"/>
        </w:rPr>
        <w:t>да</w:t>
      </w:r>
      <w:proofErr w:type="spellEnd"/>
      <w:r w:rsidRPr="0006500C">
        <w:rPr>
          <w:rFonts w:ascii="Trebuchet MS" w:hAnsi="Trebuchet MS"/>
          <w:szCs w:val="24"/>
        </w:rPr>
        <w:t xml:space="preserve"> </w:t>
      </w:r>
      <w:proofErr w:type="spellStart"/>
      <w:r w:rsidRPr="0006500C">
        <w:rPr>
          <w:rFonts w:ascii="Trebuchet MS" w:hAnsi="Trebuchet MS"/>
          <w:szCs w:val="24"/>
        </w:rPr>
        <w:t>превъзлагат</w:t>
      </w:r>
      <w:proofErr w:type="spellEnd"/>
      <w:r w:rsidRPr="0006500C">
        <w:rPr>
          <w:rFonts w:ascii="Trebuchet MS" w:hAnsi="Trebuchet MS"/>
          <w:szCs w:val="24"/>
        </w:rPr>
        <w:t xml:space="preserve"> </w:t>
      </w:r>
      <w:proofErr w:type="spellStart"/>
      <w:r w:rsidRPr="0006500C">
        <w:rPr>
          <w:rFonts w:ascii="Trebuchet MS" w:hAnsi="Trebuchet MS"/>
          <w:szCs w:val="24"/>
        </w:rPr>
        <w:t>една</w:t>
      </w:r>
      <w:proofErr w:type="spellEnd"/>
      <w:r w:rsidRPr="0006500C">
        <w:rPr>
          <w:rFonts w:ascii="Trebuchet MS" w:hAnsi="Trebuchet MS"/>
          <w:szCs w:val="24"/>
        </w:rPr>
        <w:t xml:space="preserve"> </w:t>
      </w:r>
      <w:proofErr w:type="spellStart"/>
      <w:r w:rsidRPr="0006500C">
        <w:rPr>
          <w:rFonts w:ascii="Trebuchet MS" w:hAnsi="Trebuchet MS"/>
          <w:szCs w:val="24"/>
        </w:rPr>
        <w:t>или</w:t>
      </w:r>
      <w:proofErr w:type="spellEnd"/>
      <w:r w:rsidRPr="0006500C">
        <w:rPr>
          <w:rFonts w:ascii="Trebuchet MS" w:hAnsi="Trebuchet MS"/>
          <w:szCs w:val="24"/>
        </w:rPr>
        <w:t xml:space="preserve"> </w:t>
      </w:r>
      <w:proofErr w:type="spellStart"/>
      <w:r w:rsidRPr="0006500C">
        <w:rPr>
          <w:rFonts w:ascii="Trebuchet MS" w:hAnsi="Trebuchet MS"/>
          <w:szCs w:val="24"/>
        </w:rPr>
        <w:t>повече</w:t>
      </w:r>
      <w:proofErr w:type="spellEnd"/>
      <w:r w:rsidRPr="0006500C">
        <w:rPr>
          <w:rFonts w:ascii="Trebuchet MS" w:hAnsi="Trebuchet MS"/>
          <w:szCs w:val="24"/>
        </w:rPr>
        <w:t xml:space="preserve"> </w:t>
      </w:r>
      <w:proofErr w:type="spellStart"/>
      <w:r w:rsidRPr="0006500C">
        <w:rPr>
          <w:rFonts w:ascii="Trebuchet MS" w:hAnsi="Trebuchet MS"/>
          <w:szCs w:val="24"/>
        </w:rPr>
        <w:t>от</w:t>
      </w:r>
      <w:proofErr w:type="spellEnd"/>
      <w:r w:rsidRPr="0006500C">
        <w:rPr>
          <w:rFonts w:ascii="Trebuchet MS" w:hAnsi="Trebuchet MS"/>
          <w:szCs w:val="24"/>
        </w:rPr>
        <w:t xml:space="preserve"> </w:t>
      </w:r>
      <w:proofErr w:type="spellStart"/>
      <w:r w:rsidRPr="0006500C">
        <w:rPr>
          <w:rFonts w:ascii="Trebuchet MS" w:hAnsi="Trebuchet MS"/>
          <w:szCs w:val="24"/>
        </w:rPr>
        <w:t>дейностите</w:t>
      </w:r>
      <w:proofErr w:type="spellEnd"/>
      <w:r w:rsidRPr="0006500C">
        <w:rPr>
          <w:rFonts w:ascii="Trebuchet MS" w:hAnsi="Trebuchet MS"/>
          <w:szCs w:val="24"/>
        </w:rPr>
        <w:t xml:space="preserve">, </w:t>
      </w:r>
      <w:proofErr w:type="spellStart"/>
      <w:r w:rsidRPr="0006500C">
        <w:rPr>
          <w:rFonts w:ascii="Trebuchet MS" w:hAnsi="Trebuchet MS"/>
          <w:szCs w:val="24"/>
        </w:rPr>
        <w:t>които</w:t>
      </w:r>
      <w:proofErr w:type="spellEnd"/>
      <w:r w:rsidRPr="0006500C">
        <w:rPr>
          <w:rFonts w:ascii="Trebuchet MS" w:hAnsi="Trebuchet MS"/>
          <w:szCs w:val="24"/>
        </w:rPr>
        <w:t xml:space="preserve"> </w:t>
      </w:r>
      <w:proofErr w:type="spellStart"/>
      <w:r w:rsidRPr="0006500C">
        <w:rPr>
          <w:rFonts w:ascii="Trebuchet MS" w:hAnsi="Trebuchet MS"/>
          <w:szCs w:val="24"/>
        </w:rPr>
        <w:t>са</w:t>
      </w:r>
      <w:proofErr w:type="spellEnd"/>
      <w:r w:rsidRPr="0006500C">
        <w:rPr>
          <w:rFonts w:ascii="Trebuchet MS" w:hAnsi="Trebuchet MS"/>
          <w:szCs w:val="24"/>
        </w:rPr>
        <w:t xml:space="preserve"> </w:t>
      </w:r>
      <w:proofErr w:type="spellStart"/>
      <w:r w:rsidRPr="0006500C">
        <w:rPr>
          <w:rFonts w:ascii="Trebuchet MS" w:hAnsi="Trebuchet MS"/>
          <w:szCs w:val="24"/>
        </w:rPr>
        <w:t>включени</w:t>
      </w:r>
      <w:proofErr w:type="spellEnd"/>
      <w:r w:rsidRPr="0006500C">
        <w:rPr>
          <w:rFonts w:ascii="Trebuchet MS" w:hAnsi="Trebuchet MS"/>
          <w:szCs w:val="24"/>
        </w:rPr>
        <w:t xml:space="preserve"> в </w:t>
      </w:r>
      <w:proofErr w:type="spellStart"/>
      <w:r w:rsidRPr="0006500C">
        <w:rPr>
          <w:rFonts w:ascii="Trebuchet MS" w:hAnsi="Trebuchet MS"/>
          <w:szCs w:val="24"/>
        </w:rPr>
        <w:t>предмета</w:t>
      </w:r>
      <w:proofErr w:type="spellEnd"/>
      <w:r w:rsidRPr="0006500C">
        <w:rPr>
          <w:rFonts w:ascii="Trebuchet MS" w:hAnsi="Trebuchet MS"/>
          <w:szCs w:val="24"/>
        </w:rPr>
        <w:t xml:space="preserve"> </w:t>
      </w:r>
      <w:proofErr w:type="spellStart"/>
      <w:r w:rsidRPr="0006500C">
        <w:rPr>
          <w:rFonts w:ascii="Trebuchet MS" w:hAnsi="Trebuchet MS"/>
          <w:szCs w:val="24"/>
        </w:rPr>
        <w:t>на</w:t>
      </w:r>
      <w:proofErr w:type="spellEnd"/>
      <w:r w:rsidRPr="0006500C">
        <w:rPr>
          <w:rFonts w:ascii="Trebuchet MS" w:hAnsi="Trebuchet MS"/>
          <w:szCs w:val="24"/>
        </w:rPr>
        <w:t xml:space="preserve"> </w:t>
      </w:r>
      <w:proofErr w:type="spellStart"/>
      <w:r w:rsidRPr="0006500C">
        <w:rPr>
          <w:rFonts w:ascii="Trebuchet MS" w:hAnsi="Trebuchet MS"/>
          <w:szCs w:val="24"/>
        </w:rPr>
        <w:t>договора</w:t>
      </w:r>
      <w:proofErr w:type="spellEnd"/>
      <w:r w:rsidRPr="0006500C">
        <w:rPr>
          <w:rFonts w:ascii="Trebuchet MS" w:hAnsi="Trebuchet MS"/>
          <w:szCs w:val="24"/>
        </w:rPr>
        <w:t xml:space="preserve"> </w:t>
      </w:r>
      <w:proofErr w:type="spellStart"/>
      <w:r w:rsidRPr="0006500C">
        <w:rPr>
          <w:rFonts w:ascii="Trebuchet MS" w:hAnsi="Trebuchet MS"/>
          <w:szCs w:val="24"/>
        </w:rPr>
        <w:t>за</w:t>
      </w:r>
      <w:proofErr w:type="spellEnd"/>
      <w:r w:rsidRPr="0006500C">
        <w:rPr>
          <w:rFonts w:ascii="Trebuchet MS" w:hAnsi="Trebuchet MS"/>
          <w:szCs w:val="24"/>
        </w:rPr>
        <w:t xml:space="preserve"> </w:t>
      </w:r>
      <w:proofErr w:type="spellStart"/>
      <w:r w:rsidRPr="0006500C">
        <w:rPr>
          <w:rFonts w:ascii="Trebuchet MS" w:hAnsi="Trebuchet MS"/>
          <w:szCs w:val="24"/>
        </w:rPr>
        <w:t>подизпълнение</w:t>
      </w:r>
      <w:proofErr w:type="spellEnd"/>
      <w:r w:rsidRPr="0006500C">
        <w:rPr>
          <w:rFonts w:ascii="Trebuchet MS" w:hAnsi="Trebuchet MS"/>
          <w:szCs w:val="24"/>
        </w:rPr>
        <w:t>.</w:t>
      </w:r>
    </w:p>
    <w:p w:rsidR="0006500C" w:rsidRPr="0006500C" w:rsidRDefault="0006500C" w:rsidP="006C37B5">
      <w:pPr>
        <w:ind w:firstLine="567"/>
        <w:jc w:val="both"/>
        <w:rPr>
          <w:rFonts w:ascii="Trebuchet MS" w:eastAsia="Times New Roman" w:hAnsi="Trebuchet MS"/>
          <w:szCs w:val="24"/>
          <w:lang w:eastAsia="bg-BG"/>
        </w:rPr>
      </w:pPr>
      <w:r w:rsidRPr="0006500C">
        <w:rPr>
          <w:rFonts w:ascii="Trebuchet MS" w:eastAsia="Times New Roman" w:hAnsi="Trebuchet MS"/>
          <w:bCs/>
          <w:szCs w:val="24"/>
          <w:lang w:eastAsia="bg-BG"/>
        </w:rPr>
        <w:t>Когато участникът предвижда подизпълнители при изпълнението на поръчката,</w:t>
      </w:r>
      <w:r w:rsidRPr="0006500C">
        <w:rPr>
          <w:rFonts w:ascii="Trebuchet MS" w:eastAsia="Times New Roman" w:hAnsi="Trebuchet MS"/>
          <w:szCs w:val="24"/>
          <w:lang w:eastAsia="bg-BG"/>
        </w:rPr>
        <w:t xml:space="preserve"> </w:t>
      </w:r>
      <w:r>
        <w:rPr>
          <w:rFonts w:ascii="Trebuchet MS" w:eastAsia="Times New Roman" w:hAnsi="Trebuchet MS"/>
          <w:szCs w:val="24"/>
          <w:lang w:eastAsia="bg-BG"/>
        </w:rPr>
        <w:t xml:space="preserve">за </w:t>
      </w:r>
      <w:r w:rsidRPr="0006500C">
        <w:rPr>
          <w:rFonts w:ascii="Trebuchet MS" w:eastAsia="Times New Roman" w:hAnsi="Trebuchet MS"/>
          <w:szCs w:val="24"/>
          <w:lang w:eastAsia="bg-BG"/>
        </w:rPr>
        <w:t xml:space="preserve">подизпълнителите </w:t>
      </w:r>
      <w:r>
        <w:rPr>
          <w:rFonts w:ascii="Trebuchet MS" w:eastAsia="Times New Roman" w:hAnsi="Trebuchet MS"/>
          <w:szCs w:val="24"/>
          <w:lang w:eastAsia="bg-BG"/>
        </w:rPr>
        <w:t xml:space="preserve">да </w:t>
      </w:r>
      <w:r w:rsidRPr="0006500C">
        <w:rPr>
          <w:rFonts w:ascii="Trebuchet MS" w:eastAsia="Times New Roman" w:hAnsi="Trebuchet MS"/>
          <w:szCs w:val="24"/>
          <w:lang w:eastAsia="bg-BG"/>
        </w:rPr>
        <w:t>не са налице основани</w:t>
      </w:r>
      <w:r>
        <w:rPr>
          <w:rFonts w:ascii="Trebuchet MS" w:eastAsia="Times New Roman" w:hAnsi="Trebuchet MS"/>
          <w:szCs w:val="24"/>
          <w:lang w:eastAsia="bg-BG"/>
        </w:rPr>
        <w:t>я за отстраняване от поръчката</w:t>
      </w:r>
      <w:r w:rsidRPr="0006500C">
        <w:rPr>
          <w:rFonts w:ascii="Trebuchet MS" w:eastAsia="Times New Roman" w:hAnsi="Trebuchet MS"/>
          <w:szCs w:val="24"/>
          <w:lang w:eastAsia="bg-BG"/>
        </w:rPr>
        <w:t>.</w:t>
      </w:r>
    </w:p>
    <w:p w:rsidR="005C10F8" w:rsidRPr="00DB595D" w:rsidRDefault="005C10F8" w:rsidP="006C37B5">
      <w:pPr>
        <w:ind w:firstLine="567"/>
        <w:jc w:val="both"/>
        <w:rPr>
          <w:rFonts w:ascii="Trebuchet MS" w:hAnsi="Trebuchet MS"/>
          <w:szCs w:val="24"/>
        </w:rPr>
      </w:pPr>
      <w:r w:rsidRPr="00DB595D">
        <w:rPr>
          <w:rFonts w:ascii="Trebuchet MS" w:hAnsi="Trebuchet MS"/>
          <w:szCs w:val="24"/>
        </w:rPr>
        <w:t>До изтичане на срока за подаване на офертите всеки участник може да промени, допълни или оттегли офертата си.</w:t>
      </w:r>
      <w:r>
        <w:rPr>
          <w:rFonts w:ascii="Trebuchet MS" w:hAnsi="Trebuchet MS"/>
          <w:szCs w:val="24"/>
        </w:rPr>
        <w:t xml:space="preserve"> </w:t>
      </w:r>
      <w:r w:rsidRPr="00FA08D4">
        <w:rPr>
          <w:rFonts w:ascii="Trebuchet MS" w:hAnsi="Trebuchet MS"/>
          <w:szCs w:val="24"/>
        </w:rPr>
        <w:t>Варианти на предложения в офертата не се приемат.</w:t>
      </w:r>
    </w:p>
    <w:p w:rsidR="005C10F8" w:rsidRPr="00DB595D" w:rsidRDefault="00FA08D4" w:rsidP="006C37B5">
      <w:pPr>
        <w:ind w:firstLine="567"/>
        <w:jc w:val="both"/>
        <w:rPr>
          <w:rFonts w:ascii="Trebuchet MS" w:hAnsi="Trebuchet MS"/>
          <w:szCs w:val="24"/>
        </w:rPr>
      </w:pPr>
      <w:r w:rsidRPr="00FA08D4">
        <w:rPr>
          <w:rFonts w:ascii="Trebuchet MS" w:hAnsi="Trebuchet MS"/>
          <w:szCs w:val="24"/>
        </w:rPr>
        <w:t>Писмени искания за разяснения по условията на обществената поръчка се приемат до 3 дни преди изтичането на срока за получаването на оферти, включително н</w:t>
      </w:r>
      <w:r>
        <w:rPr>
          <w:rFonts w:ascii="Trebuchet MS" w:hAnsi="Trebuchet MS"/>
          <w:szCs w:val="24"/>
        </w:rPr>
        <w:t xml:space="preserve">а е-mail: </w:t>
      </w:r>
      <w:hyperlink r:id="rId9" w:history="1">
        <w:r w:rsidRPr="003825FE">
          <w:rPr>
            <w:rStyle w:val="ae"/>
            <w:rFonts w:ascii="Trebuchet MS" w:hAnsi="Trebuchet MS"/>
            <w:szCs w:val="24"/>
          </w:rPr>
          <w:t>obshtina@dobrichka.bg</w:t>
        </w:r>
      </w:hyperlink>
      <w:r>
        <w:rPr>
          <w:rFonts w:ascii="Trebuchet MS" w:hAnsi="Trebuchet MS"/>
          <w:szCs w:val="24"/>
        </w:rPr>
        <w:t xml:space="preserve"> </w:t>
      </w:r>
      <w:r w:rsidRPr="00FA08D4">
        <w:rPr>
          <w:rFonts w:ascii="Trebuchet MS" w:hAnsi="Trebuchet MS"/>
          <w:szCs w:val="24"/>
        </w:rPr>
        <w:t>или на място в Центъра за услуги и информация в сградата на община Добричка с адрес: гр.Добрич, ул. „Независимост“ № 20.</w:t>
      </w:r>
    </w:p>
    <w:p w:rsidR="005C10F8" w:rsidRPr="00DB595D" w:rsidRDefault="008110FA" w:rsidP="005E79D4">
      <w:pPr>
        <w:ind w:firstLine="567"/>
        <w:jc w:val="both"/>
        <w:rPr>
          <w:rFonts w:ascii="Trebuchet MS" w:hAnsi="Trebuchet MS"/>
          <w:szCs w:val="24"/>
        </w:rPr>
      </w:pPr>
      <w:r w:rsidRPr="00DB595D">
        <w:rPr>
          <w:rFonts w:ascii="Trebuchet MS" w:hAnsi="Trebuchet MS"/>
          <w:szCs w:val="24"/>
        </w:rPr>
        <w:t>Участникът ще бъде отстранен от участие в обществената поръчка, когато са налице о</w:t>
      </w:r>
      <w:r w:rsidR="005C10F8">
        <w:rPr>
          <w:rFonts w:ascii="Trebuchet MS" w:hAnsi="Trebuchet MS"/>
          <w:szCs w:val="24"/>
        </w:rPr>
        <w:t xml:space="preserve">бстоятелствата по чл. 54, ал. </w:t>
      </w:r>
      <w:r w:rsidR="005C10F8" w:rsidRPr="00FA08D4">
        <w:rPr>
          <w:rFonts w:ascii="Trebuchet MS" w:hAnsi="Trebuchet MS"/>
          <w:szCs w:val="24"/>
        </w:rPr>
        <w:t>1, т.1 – 7</w:t>
      </w:r>
      <w:r w:rsidR="005C10F8">
        <w:rPr>
          <w:rFonts w:ascii="Trebuchet MS" w:hAnsi="Trebuchet MS"/>
          <w:szCs w:val="24"/>
        </w:rPr>
        <w:t xml:space="preserve"> </w:t>
      </w:r>
      <w:r w:rsidRPr="00DB595D">
        <w:rPr>
          <w:rFonts w:ascii="Trebuchet MS" w:hAnsi="Trebuchet MS"/>
          <w:szCs w:val="24"/>
        </w:rPr>
        <w:t>от ЗОП, освен в случаите на доказване на липса на основания за отстран</w:t>
      </w:r>
      <w:r w:rsidR="005C10F8">
        <w:rPr>
          <w:rFonts w:ascii="Trebuchet MS" w:hAnsi="Trebuchet MS"/>
          <w:szCs w:val="24"/>
        </w:rPr>
        <w:t>яване, посочени в чл. 58 от ЗОП;</w:t>
      </w:r>
      <w:r w:rsidR="005C10F8" w:rsidRPr="005C10F8">
        <w:t xml:space="preserve"> </w:t>
      </w:r>
      <w:r w:rsidR="005C10F8" w:rsidRPr="00FA08D4">
        <w:rPr>
          <w:rFonts w:ascii="Trebuchet MS" w:hAnsi="Trebuchet MS"/>
          <w:szCs w:val="24"/>
        </w:rPr>
        <w:t>при 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sidR="00C870FC" w:rsidRPr="00C870FC">
        <w:t xml:space="preserve"> </w:t>
      </w:r>
      <w:r w:rsidR="00C870FC" w:rsidRPr="00C870FC">
        <w:rPr>
          <w:rFonts w:ascii="Trebuchet MS" w:hAnsi="Trebuchet MS"/>
          <w:szCs w:val="24"/>
        </w:rPr>
        <w:t xml:space="preserve">и по чл. 69 от Закона за противодействие на корупцията и за отнемане на </w:t>
      </w:r>
      <w:r w:rsidR="00C870FC">
        <w:rPr>
          <w:rFonts w:ascii="Trebuchet MS" w:hAnsi="Trebuchet MS"/>
          <w:szCs w:val="24"/>
        </w:rPr>
        <w:t>незаконно придобитото имущество</w:t>
      </w:r>
      <w:r w:rsidR="005C10F8" w:rsidRPr="00FA08D4">
        <w:rPr>
          <w:rFonts w:ascii="Trebuchet MS" w:hAnsi="Trebuchet MS"/>
          <w:szCs w:val="24"/>
        </w:rPr>
        <w:t>; наличие на свързаност по смисъла на §. 2, т. 44 от Допълнителни разпоредби на ЗОП между участници в конкретна процедура.</w:t>
      </w:r>
    </w:p>
    <w:p w:rsidR="008110FA" w:rsidRPr="00DB595D" w:rsidRDefault="008110FA" w:rsidP="005C10F8">
      <w:pPr>
        <w:ind w:firstLine="567"/>
        <w:jc w:val="both"/>
        <w:rPr>
          <w:rFonts w:ascii="Trebuchet MS" w:hAnsi="Trebuchet MS"/>
          <w:szCs w:val="24"/>
        </w:rPr>
      </w:pPr>
      <w:r w:rsidRPr="00DB595D">
        <w:rPr>
          <w:rFonts w:ascii="Trebuchet MS" w:hAnsi="Trebuchet MS"/>
          <w:szCs w:val="24"/>
        </w:rPr>
        <w:t>При подаване на офертата си участникът може да посочи чрез изрично отбелязване коя част от нея има конфиденциален характер, като постави гриф „Конфиденциа</w:t>
      </w:r>
      <w:r w:rsidR="005C10F8">
        <w:rPr>
          <w:rFonts w:ascii="Trebuchet MS" w:hAnsi="Trebuchet MS"/>
          <w:szCs w:val="24"/>
        </w:rPr>
        <w:t xml:space="preserve">лна информация” </w:t>
      </w:r>
      <w:r w:rsidRPr="00DB595D">
        <w:rPr>
          <w:rFonts w:ascii="Trebuchet MS" w:hAnsi="Trebuchet MS"/>
          <w:szCs w:val="24"/>
        </w:rPr>
        <w:t>или „Търговска тайна” върху всяка страница на документите, за които счита, че съдържат такава информация и да  изисква  от Възложителя да не я разкрива. Участниците не могат да се позовават на конфиденциалност по отношение на предложенията от офертите им, които подлежат на оценка.</w:t>
      </w:r>
    </w:p>
    <w:p w:rsidR="008110FA" w:rsidRPr="002C0F40" w:rsidRDefault="008110FA" w:rsidP="005C10F8">
      <w:pPr>
        <w:ind w:firstLine="567"/>
        <w:jc w:val="both"/>
        <w:rPr>
          <w:rFonts w:ascii="Trebuchet MS" w:hAnsi="Trebuchet MS"/>
          <w:szCs w:val="24"/>
        </w:rPr>
      </w:pPr>
      <w:r w:rsidRPr="002C0F40">
        <w:rPr>
          <w:rFonts w:ascii="Trebuchet MS" w:hAnsi="Trebuchet MS"/>
          <w:szCs w:val="24"/>
        </w:rPr>
        <w:t xml:space="preserve">Срокът на валидност на офертите е </w:t>
      </w:r>
      <w:r w:rsidR="00FF3EAD" w:rsidRPr="002C0F40">
        <w:rPr>
          <w:rFonts w:ascii="Trebuchet MS" w:hAnsi="Trebuchet MS"/>
          <w:szCs w:val="24"/>
        </w:rPr>
        <w:t>6</w:t>
      </w:r>
      <w:r w:rsidRPr="002C0F40">
        <w:rPr>
          <w:rFonts w:ascii="Trebuchet MS" w:hAnsi="Trebuchet MS"/>
          <w:szCs w:val="24"/>
        </w:rPr>
        <w:t xml:space="preserve"> (</w:t>
      </w:r>
      <w:r w:rsidR="00FF3EAD" w:rsidRPr="002C0F40">
        <w:rPr>
          <w:rFonts w:ascii="Trebuchet MS" w:hAnsi="Trebuchet MS"/>
          <w:szCs w:val="24"/>
        </w:rPr>
        <w:t>шест</w:t>
      </w:r>
      <w:r w:rsidRPr="002C0F40">
        <w:rPr>
          <w:rFonts w:ascii="Trebuchet MS" w:hAnsi="Trebuchet MS"/>
          <w:szCs w:val="24"/>
        </w:rPr>
        <w:t xml:space="preserve">) </w:t>
      </w:r>
      <w:r w:rsidR="00FF3EAD" w:rsidRPr="002C0F40">
        <w:rPr>
          <w:rFonts w:ascii="Trebuchet MS" w:hAnsi="Trebuchet MS"/>
          <w:szCs w:val="24"/>
        </w:rPr>
        <w:t>месеца</w:t>
      </w:r>
      <w:r w:rsidRPr="002C0F40">
        <w:rPr>
          <w:rFonts w:ascii="Trebuchet MS" w:hAnsi="Trebuchet MS"/>
          <w:szCs w:val="24"/>
        </w:rPr>
        <w:t xml:space="preserve">, считано от датата, посочена за краен срок за получаване на оферти, съгласно </w:t>
      </w:r>
      <w:r w:rsidR="00054DD0" w:rsidRPr="002C0F40">
        <w:rPr>
          <w:rFonts w:ascii="Trebuchet MS" w:hAnsi="Trebuchet MS"/>
          <w:szCs w:val="24"/>
        </w:rPr>
        <w:t>обявата</w:t>
      </w:r>
      <w:r w:rsidRPr="002C0F40">
        <w:rPr>
          <w:rFonts w:ascii="Trebuchet MS" w:hAnsi="Trebuchet MS"/>
          <w:szCs w:val="24"/>
        </w:rPr>
        <w:t>.</w:t>
      </w:r>
    </w:p>
    <w:p w:rsidR="00054DD0" w:rsidRDefault="00054DD0" w:rsidP="008110FA">
      <w:pPr>
        <w:jc w:val="both"/>
        <w:rPr>
          <w:rFonts w:ascii="Trebuchet MS" w:hAnsi="Trebuchet MS"/>
          <w:szCs w:val="24"/>
        </w:rPr>
      </w:pPr>
    </w:p>
    <w:p w:rsidR="008110FA" w:rsidRPr="00054DD0" w:rsidRDefault="00054DD0" w:rsidP="008110FA">
      <w:pPr>
        <w:jc w:val="both"/>
        <w:rPr>
          <w:rFonts w:ascii="Trebuchet MS" w:hAnsi="Trebuchet MS"/>
          <w:b/>
          <w:szCs w:val="24"/>
        </w:rPr>
      </w:pPr>
      <w:r>
        <w:rPr>
          <w:rFonts w:ascii="Trebuchet MS" w:hAnsi="Trebuchet MS"/>
          <w:b/>
          <w:szCs w:val="24"/>
        </w:rPr>
        <w:t>1.</w:t>
      </w:r>
      <w:r w:rsidR="00C429DF">
        <w:rPr>
          <w:rFonts w:ascii="Trebuchet MS" w:hAnsi="Trebuchet MS"/>
          <w:b/>
          <w:szCs w:val="24"/>
        </w:rPr>
        <w:t>2.</w:t>
      </w:r>
      <w:r w:rsidR="008110FA" w:rsidRPr="00054DD0">
        <w:rPr>
          <w:rFonts w:ascii="Trebuchet MS" w:hAnsi="Trebuchet MS"/>
          <w:b/>
          <w:szCs w:val="24"/>
        </w:rPr>
        <w:t>Съдържание на офертата</w:t>
      </w:r>
    </w:p>
    <w:p w:rsidR="008110FA" w:rsidRPr="00DB595D" w:rsidRDefault="00054DD0" w:rsidP="005E79D4">
      <w:pPr>
        <w:ind w:firstLine="567"/>
        <w:jc w:val="both"/>
        <w:rPr>
          <w:rFonts w:ascii="Trebuchet MS" w:hAnsi="Trebuchet MS"/>
          <w:szCs w:val="24"/>
        </w:rPr>
      </w:pPr>
      <w:r w:rsidRPr="009827F0">
        <w:rPr>
          <w:rFonts w:ascii="Trebuchet MS" w:hAnsi="Trebuchet MS"/>
          <w:b/>
          <w:szCs w:val="24"/>
        </w:rPr>
        <w:t>1.2.1</w:t>
      </w:r>
      <w:r w:rsidR="008110FA" w:rsidRPr="009827F0">
        <w:rPr>
          <w:rFonts w:ascii="Trebuchet MS" w:hAnsi="Trebuchet MS"/>
          <w:b/>
          <w:szCs w:val="24"/>
        </w:rPr>
        <w:t>. Техническо предложение, съдържащо</w:t>
      </w:r>
      <w:r w:rsidR="008110FA" w:rsidRPr="00DB595D">
        <w:rPr>
          <w:rFonts w:ascii="Trebuchet MS" w:hAnsi="Trebuchet MS"/>
          <w:szCs w:val="24"/>
        </w:rPr>
        <w:t>:</w:t>
      </w:r>
    </w:p>
    <w:p w:rsidR="008110FA" w:rsidRPr="00DB595D" w:rsidRDefault="008110FA" w:rsidP="008110FA">
      <w:pPr>
        <w:jc w:val="both"/>
        <w:rPr>
          <w:rFonts w:ascii="Trebuchet MS" w:hAnsi="Trebuchet MS"/>
          <w:szCs w:val="24"/>
        </w:rPr>
      </w:pPr>
      <w:r w:rsidRPr="00DB595D">
        <w:rPr>
          <w:rFonts w:ascii="Trebuchet MS" w:hAnsi="Trebuchet MS"/>
          <w:szCs w:val="24"/>
        </w:rPr>
        <w:t>А) Документ за упълномощаване, когато лицето, което подава офертата, не е законният представител на участника - по образец на участника;</w:t>
      </w:r>
    </w:p>
    <w:p w:rsidR="008110FA" w:rsidRPr="008569EA" w:rsidRDefault="008110FA" w:rsidP="008110FA">
      <w:pPr>
        <w:jc w:val="both"/>
        <w:rPr>
          <w:rFonts w:ascii="Trebuchet MS" w:hAnsi="Trebuchet MS"/>
          <w:szCs w:val="24"/>
        </w:rPr>
      </w:pPr>
      <w:r w:rsidRPr="00DB595D">
        <w:rPr>
          <w:rFonts w:ascii="Trebuchet MS" w:hAnsi="Trebuchet MS"/>
          <w:szCs w:val="24"/>
        </w:rPr>
        <w:t>Б) Предложение за изпълнение на поръчката</w:t>
      </w:r>
      <w:r w:rsidR="005E79D4">
        <w:rPr>
          <w:rFonts w:ascii="Trebuchet MS" w:hAnsi="Trebuchet MS"/>
          <w:szCs w:val="24"/>
        </w:rPr>
        <w:t xml:space="preserve">, </w:t>
      </w:r>
      <w:r w:rsidR="005E79D4" w:rsidRPr="000526B1">
        <w:rPr>
          <w:rFonts w:ascii="Trebuchet MS" w:hAnsi="Trebuchet MS"/>
          <w:szCs w:val="24"/>
        </w:rPr>
        <w:t>попълнено в съответствие с техническата</w:t>
      </w:r>
      <w:r w:rsidRPr="000526B1">
        <w:rPr>
          <w:rFonts w:ascii="Trebuchet MS" w:hAnsi="Trebuchet MS"/>
          <w:szCs w:val="24"/>
        </w:rPr>
        <w:t xml:space="preserve"> спецификаци</w:t>
      </w:r>
      <w:r w:rsidR="005E79D4" w:rsidRPr="000526B1">
        <w:rPr>
          <w:rFonts w:ascii="Trebuchet MS" w:hAnsi="Trebuchet MS"/>
          <w:szCs w:val="24"/>
        </w:rPr>
        <w:t xml:space="preserve">я и изискванията на </w:t>
      </w:r>
      <w:r w:rsidR="005E79D4" w:rsidRPr="008569EA">
        <w:rPr>
          <w:rFonts w:ascii="Trebuchet MS" w:hAnsi="Trebuchet MS"/>
          <w:szCs w:val="24"/>
        </w:rPr>
        <w:t xml:space="preserve">Възложителя </w:t>
      </w:r>
      <w:r w:rsidR="00EF7C54" w:rsidRPr="008569EA">
        <w:rPr>
          <w:rFonts w:ascii="Trebuchet MS" w:hAnsi="Trebuchet MS"/>
          <w:szCs w:val="24"/>
        </w:rPr>
        <w:t>–</w:t>
      </w:r>
      <w:r w:rsidR="005E79D4" w:rsidRPr="008569EA">
        <w:rPr>
          <w:rFonts w:ascii="Trebuchet MS" w:hAnsi="Trebuchet MS"/>
          <w:szCs w:val="24"/>
        </w:rPr>
        <w:t xml:space="preserve"> </w:t>
      </w:r>
      <w:r w:rsidR="00711AB6">
        <w:rPr>
          <w:rFonts w:ascii="Trebuchet MS" w:hAnsi="Trebuchet MS"/>
          <w:szCs w:val="24"/>
        </w:rPr>
        <w:t xml:space="preserve">Приложение № </w:t>
      </w:r>
      <w:r w:rsidR="00711AB6">
        <w:rPr>
          <w:rFonts w:ascii="Trebuchet MS" w:hAnsi="Trebuchet MS"/>
          <w:szCs w:val="24"/>
          <w:lang w:val="en-US"/>
        </w:rPr>
        <w:t>3</w:t>
      </w:r>
      <w:r w:rsidR="005E79D4" w:rsidRPr="008569EA">
        <w:rPr>
          <w:rFonts w:ascii="Trebuchet MS" w:hAnsi="Trebuchet MS"/>
          <w:szCs w:val="24"/>
        </w:rPr>
        <w:t xml:space="preserve"> </w:t>
      </w:r>
      <w:r w:rsidR="001E2294" w:rsidRPr="008569EA">
        <w:rPr>
          <w:rFonts w:ascii="Trebuchet MS" w:hAnsi="Trebuchet MS"/>
          <w:szCs w:val="24"/>
        </w:rPr>
        <w:t>„П</w:t>
      </w:r>
      <w:r w:rsidR="005E79D4" w:rsidRPr="008569EA">
        <w:rPr>
          <w:rFonts w:ascii="Trebuchet MS" w:hAnsi="Trebuchet MS"/>
          <w:szCs w:val="24"/>
        </w:rPr>
        <w:t>редложение за изпълнение на поръчката“ – на хартия, подписано и подпечатано</w:t>
      </w:r>
      <w:r w:rsidRPr="008569EA">
        <w:rPr>
          <w:rFonts w:ascii="Trebuchet MS" w:hAnsi="Trebuchet MS"/>
          <w:szCs w:val="24"/>
        </w:rPr>
        <w:t>;</w:t>
      </w:r>
    </w:p>
    <w:p w:rsidR="005E79D4" w:rsidRPr="00DB595D" w:rsidRDefault="000526B1" w:rsidP="005E79D4">
      <w:pPr>
        <w:ind w:firstLine="567"/>
        <w:jc w:val="both"/>
        <w:rPr>
          <w:rFonts w:ascii="Trebuchet MS" w:hAnsi="Trebuchet MS"/>
          <w:szCs w:val="24"/>
        </w:rPr>
      </w:pPr>
      <w:r w:rsidRPr="000526B1">
        <w:rPr>
          <w:rFonts w:ascii="Trebuchet MS" w:hAnsi="Trebuchet MS"/>
          <w:szCs w:val="24"/>
        </w:rPr>
        <w:t>Участници</w:t>
      </w:r>
      <w:r w:rsidR="005E79D4" w:rsidRPr="000526B1">
        <w:rPr>
          <w:rFonts w:ascii="Trebuchet MS" w:hAnsi="Trebuchet MS"/>
          <w:szCs w:val="24"/>
        </w:rPr>
        <w:t>, чието техническо предложение за изпълнение на поръчката не отговаря на изискванията на Възложителя, пос</w:t>
      </w:r>
      <w:r w:rsidRPr="000526B1">
        <w:rPr>
          <w:rFonts w:ascii="Trebuchet MS" w:hAnsi="Trebuchet MS"/>
          <w:szCs w:val="24"/>
        </w:rPr>
        <w:t>очени в документацията, ще бъдат</w:t>
      </w:r>
      <w:r w:rsidR="005E79D4" w:rsidRPr="000526B1">
        <w:rPr>
          <w:rFonts w:ascii="Trebuchet MS" w:hAnsi="Trebuchet MS"/>
          <w:szCs w:val="24"/>
        </w:rPr>
        <w:t xml:space="preserve"> отстранен</w:t>
      </w:r>
      <w:r w:rsidRPr="000526B1">
        <w:rPr>
          <w:rFonts w:ascii="Trebuchet MS" w:hAnsi="Trebuchet MS"/>
          <w:szCs w:val="24"/>
        </w:rPr>
        <w:t>и</w:t>
      </w:r>
      <w:r w:rsidR="005E79D4" w:rsidRPr="000526B1">
        <w:rPr>
          <w:rFonts w:ascii="Trebuchet MS" w:hAnsi="Trebuchet MS"/>
          <w:szCs w:val="24"/>
        </w:rPr>
        <w:t xml:space="preserve"> от участие в обществената поръчка.</w:t>
      </w:r>
    </w:p>
    <w:p w:rsidR="008110FA" w:rsidRPr="00711AB6" w:rsidRDefault="005E79D4" w:rsidP="005E79D4">
      <w:pPr>
        <w:ind w:firstLine="567"/>
        <w:jc w:val="both"/>
        <w:rPr>
          <w:rFonts w:ascii="Trebuchet MS" w:hAnsi="Trebuchet MS"/>
          <w:szCs w:val="24"/>
        </w:rPr>
      </w:pPr>
      <w:r w:rsidRPr="009827F0">
        <w:rPr>
          <w:rFonts w:ascii="Trebuchet MS" w:hAnsi="Trebuchet MS"/>
          <w:b/>
          <w:szCs w:val="24"/>
        </w:rPr>
        <w:t>1.2.2</w:t>
      </w:r>
      <w:r w:rsidR="008110FA" w:rsidRPr="009827F0">
        <w:rPr>
          <w:rFonts w:ascii="Trebuchet MS" w:hAnsi="Trebuchet MS"/>
          <w:b/>
          <w:szCs w:val="24"/>
        </w:rPr>
        <w:t>. Ценово предложение</w:t>
      </w:r>
      <w:r w:rsidR="008110FA" w:rsidRPr="00DB595D">
        <w:rPr>
          <w:rFonts w:ascii="Trebuchet MS" w:hAnsi="Trebuchet MS"/>
          <w:szCs w:val="24"/>
        </w:rPr>
        <w:t xml:space="preserve"> </w:t>
      </w:r>
      <w:r w:rsidR="008110FA" w:rsidRPr="000526B1">
        <w:rPr>
          <w:rFonts w:ascii="Trebuchet MS" w:hAnsi="Trebuchet MS"/>
          <w:szCs w:val="24"/>
        </w:rPr>
        <w:t>-</w:t>
      </w:r>
      <w:r w:rsidRPr="000526B1">
        <w:rPr>
          <w:rFonts w:ascii="Trebuchet MS" w:hAnsi="Trebuchet MS"/>
          <w:szCs w:val="24"/>
        </w:rPr>
        <w:t xml:space="preserve"> съдържа</w:t>
      </w:r>
      <w:r w:rsidR="008110FA" w:rsidRPr="000526B1">
        <w:rPr>
          <w:rFonts w:ascii="Trebuchet MS" w:hAnsi="Trebuchet MS"/>
          <w:szCs w:val="24"/>
        </w:rPr>
        <w:t xml:space="preserve"> предложението на участника относно </w:t>
      </w:r>
      <w:r w:rsidRPr="000526B1">
        <w:rPr>
          <w:rFonts w:ascii="Trebuchet MS" w:hAnsi="Trebuchet MS"/>
          <w:szCs w:val="24"/>
        </w:rPr>
        <w:t>цената за изпълнение на поръчката.</w:t>
      </w:r>
      <w:r w:rsidR="000B5E92">
        <w:rPr>
          <w:rFonts w:ascii="Trebuchet MS" w:hAnsi="Trebuchet MS"/>
          <w:szCs w:val="24"/>
        </w:rPr>
        <w:t xml:space="preserve"> </w:t>
      </w:r>
      <w:r w:rsidRPr="000526B1">
        <w:rPr>
          <w:rFonts w:ascii="Trebuchet MS" w:hAnsi="Trebuchet MS"/>
          <w:szCs w:val="24"/>
        </w:rPr>
        <w:t xml:space="preserve">Попълва се </w:t>
      </w:r>
      <w:r w:rsidR="00711AB6">
        <w:rPr>
          <w:rFonts w:ascii="Trebuchet MS" w:hAnsi="Trebuchet MS"/>
          <w:szCs w:val="24"/>
        </w:rPr>
        <w:t xml:space="preserve">Приложение № </w:t>
      </w:r>
      <w:r w:rsidR="00711AB6">
        <w:rPr>
          <w:rFonts w:ascii="Trebuchet MS" w:hAnsi="Trebuchet MS"/>
          <w:szCs w:val="24"/>
          <w:lang w:val="en-US"/>
        </w:rPr>
        <w:t>4</w:t>
      </w:r>
      <w:r w:rsidRPr="008569EA">
        <w:rPr>
          <w:rFonts w:ascii="Trebuchet MS" w:hAnsi="Trebuchet MS"/>
          <w:szCs w:val="24"/>
        </w:rPr>
        <w:t xml:space="preserve"> „Ценово предложение“ – на хартия подписано и подпечатано</w:t>
      </w:r>
      <w:r w:rsidR="008110FA" w:rsidRPr="008569EA">
        <w:rPr>
          <w:rFonts w:ascii="Trebuchet MS" w:hAnsi="Trebuchet MS"/>
          <w:szCs w:val="24"/>
        </w:rPr>
        <w:t>.</w:t>
      </w:r>
      <w:r w:rsidR="00711AB6">
        <w:rPr>
          <w:rFonts w:ascii="Trebuchet MS" w:hAnsi="Trebuchet MS"/>
          <w:szCs w:val="24"/>
          <w:lang w:val="en-US"/>
        </w:rPr>
        <w:t xml:space="preserve"> </w:t>
      </w:r>
      <w:r w:rsidR="00711AB6">
        <w:rPr>
          <w:rFonts w:ascii="Trebuchet MS" w:hAnsi="Trebuchet MS"/>
          <w:szCs w:val="24"/>
        </w:rPr>
        <w:t xml:space="preserve">Към ценовото предложение се прилага КСС – Приложение № 4.1. подписано и подпечатано на хартия и на електронен носител в </w:t>
      </w:r>
      <w:proofErr w:type="spellStart"/>
      <w:r w:rsidR="00711AB6" w:rsidRPr="006109C2">
        <w:rPr>
          <w:rFonts w:ascii="Trebuchet MS" w:eastAsia="Times New Roman" w:hAnsi="Trebuchet MS"/>
          <w:szCs w:val="24"/>
          <w:lang w:val="en-US" w:eastAsia="bg-BG"/>
        </w:rPr>
        <w:t>xls</w:t>
      </w:r>
      <w:proofErr w:type="spellEnd"/>
      <w:r w:rsidR="00711AB6">
        <w:rPr>
          <w:rFonts w:ascii="Trebuchet MS" w:eastAsia="Times New Roman" w:hAnsi="Trebuchet MS"/>
          <w:szCs w:val="24"/>
          <w:lang w:eastAsia="bg-BG"/>
        </w:rPr>
        <w:t>.</w:t>
      </w:r>
      <w:r w:rsidR="00711AB6" w:rsidRPr="006109C2">
        <w:rPr>
          <w:rFonts w:ascii="Trebuchet MS" w:eastAsia="Times New Roman" w:hAnsi="Trebuchet MS"/>
          <w:szCs w:val="24"/>
          <w:lang w:eastAsia="bg-BG"/>
        </w:rPr>
        <w:t xml:space="preserve"> Формат</w:t>
      </w:r>
      <w:r w:rsidR="00711AB6">
        <w:rPr>
          <w:rFonts w:ascii="Trebuchet MS" w:eastAsia="Times New Roman" w:hAnsi="Trebuchet MS"/>
          <w:szCs w:val="24"/>
          <w:lang w:eastAsia="bg-BG"/>
        </w:rPr>
        <w:t>.</w:t>
      </w:r>
    </w:p>
    <w:p w:rsidR="003B61B7" w:rsidRPr="00DB595D" w:rsidRDefault="003B61B7" w:rsidP="005E79D4">
      <w:pPr>
        <w:ind w:firstLine="567"/>
        <w:jc w:val="both"/>
        <w:rPr>
          <w:rFonts w:ascii="Trebuchet MS" w:hAnsi="Trebuchet MS"/>
          <w:szCs w:val="24"/>
        </w:rPr>
      </w:pPr>
      <w:r w:rsidRPr="000526B1">
        <w:rPr>
          <w:rFonts w:ascii="Trebuchet MS" w:hAnsi="Trebuchet MS"/>
          <w:szCs w:val="24"/>
        </w:rPr>
        <w:lastRenderedPageBreak/>
        <w:t>При отваряне на офертите комисията ще оповести ценовото предложение на всеки участник. Ценовото предложение се прилага към останалите документи и не се поставя в запечатан непрозрачен плик.</w:t>
      </w:r>
    </w:p>
    <w:p w:rsidR="000526B1" w:rsidRPr="009827F0" w:rsidRDefault="003B61B7" w:rsidP="003B61B7">
      <w:pPr>
        <w:ind w:firstLine="567"/>
        <w:jc w:val="both"/>
        <w:rPr>
          <w:rFonts w:ascii="Trebuchet MS" w:hAnsi="Trebuchet MS"/>
          <w:b/>
          <w:szCs w:val="24"/>
        </w:rPr>
      </w:pPr>
      <w:r w:rsidRPr="008733C9">
        <w:rPr>
          <w:rFonts w:ascii="Trebuchet MS" w:hAnsi="Trebuchet MS"/>
          <w:b/>
          <w:szCs w:val="24"/>
        </w:rPr>
        <w:t>1.2.3.</w:t>
      </w:r>
      <w:r w:rsidR="008733C9" w:rsidRPr="008733C9">
        <w:rPr>
          <w:rFonts w:ascii="Trebuchet MS" w:hAnsi="Trebuchet MS"/>
          <w:b/>
          <w:szCs w:val="24"/>
        </w:rPr>
        <w:t>Декларация</w:t>
      </w:r>
    </w:p>
    <w:p w:rsidR="003B61B7" w:rsidRPr="000526B1" w:rsidRDefault="000526B1" w:rsidP="006E073B">
      <w:pPr>
        <w:ind w:firstLine="567"/>
        <w:jc w:val="both"/>
        <w:rPr>
          <w:rFonts w:ascii="Trebuchet MS" w:hAnsi="Trebuchet MS"/>
          <w:szCs w:val="24"/>
        </w:rPr>
      </w:pPr>
      <w:r>
        <w:rPr>
          <w:rFonts w:ascii="Trebuchet MS" w:hAnsi="Trebuchet MS"/>
          <w:sz w:val="22"/>
          <w:szCs w:val="24"/>
        </w:rPr>
        <w:t>Д</w:t>
      </w:r>
      <w:r w:rsidRPr="000526B1">
        <w:rPr>
          <w:rFonts w:ascii="Trebuchet MS" w:hAnsi="Trebuchet MS"/>
          <w:sz w:val="22"/>
          <w:szCs w:val="24"/>
        </w:rPr>
        <w:t>екларация</w:t>
      </w:r>
      <w:r w:rsidR="003B61B7" w:rsidRPr="000526B1">
        <w:rPr>
          <w:rFonts w:ascii="Trebuchet MS" w:hAnsi="Trebuchet MS"/>
          <w:szCs w:val="24"/>
        </w:rPr>
        <w:t xml:space="preserve"> за липса на </w:t>
      </w:r>
      <w:r w:rsidR="00711AB6">
        <w:rPr>
          <w:rFonts w:ascii="Trebuchet MS" w:hAnsi="Trebuchet MS"/>
          <w:szCs w:val="24"/>
        </w:rPr>
        <w:t xml:space="preserve">основания за отстраняване по чл.192, ал.3 </w:t>
      </w:r>
      <w:r w:rsidR="003B61B7" w:rsidRPr="000526B1">
        <w:rPr>
          <w:rFonts w:ascii="Trebuchet MS" w:hAnsi="Trebuchet MS"/>
          <w:szCs w:val="24"/>
        </w:rPr>
        <w:t>от ЗОП –</w:t>
      </w:r>
      <w:r w:rsidRPr="007A37D0">
        <w:rPr>
          <w:rFonts w:ascii="Trebuchet MS" w:hAnsi="Trebuchet MS"/>
          <w:szCs w:val="24"/>
        </w:rPr>
        <w:t xml:space="preserve">Образец </w:t>
      </w:r>
      <w:r w:rsidR="002C267E" w:rsidRPr="007A37D0">
        <w:rPr>
          <w:rFonts w:ascii="Trebuchet MS" w:hAnsi="Trebuchet MS"/>
          <w:szCs w:val="24"/>
        </w:rPr>
        <w:t>№</w:t>
      </w:r>
      <w:r w:rsidR="00711AB6">
        <w:rPr>
          <w:rFonts w:ascii="Trebuchet MS" w:hAnsi="Trebuchet MS"/>
          <w:szCs w:val="24"/>
        </w:rPr>
        <w:t>1</w:t>
      </w:r>
      <w:r w:rsidR="003B61B7" w:rsidRPr="000526B1">
        <w:rPr>
          <w:rFonts w:ascii="Trebuchet MS" w:hAnsi="Trebuchet MS"/>
          <w:color w:val="FF0000"/>
          <w:szCs w:val="24"/>
        </w:rPr>
        <w:t xml:space="preserve"> </w:t>
      </w:r>
      <w:r w:rsidR="003B61B7" w:rsidRPr="000526B1">
        <w:rPr>
          <w:rFonts w:ascii="Trebuchet MS" w:hAnsi="Trebuchet MS"/>
          <w:szCs w:val="24"/>
        </w:rPr>
        <w:t>– на хартия, подписана и подпечатана.</w:t>
      </w:r>
    </w:p>
    <w:p w:rsidR="00054DD0" w:rsidRPr="00DB595D" w:rsidRDefault="00054DD0" w:rsidP="003B61B7">
      <w:pPr>
        <w:ind w:firstLine="567"/>
        <w:jc w:val="both"/>
        <w:rPr>
          <w:rFonts w:ascii="Trebuchet MS" w:hAnsi="Trebuchet MS"/>
          <w:szCs w:val="24"/>
        </w:rPr>
      </w:pPr>
    </w:p>
    <w:p w:rsidR="003B61B7" w:rsidRPr="009827F0" w:rsidRDefault="009827F0" w:rsidP="003B7237">
      <w:pPr>
        <w:jc w:val="both"/>
        <w:rPr>
          <w:rFonts w:ascii="Trebuchet MS" w:hAnsi="Trebuchet MS"/>
          <w:b/>
          <w:szCs w:val="24"/>
        </w:rPr>
      </w:pPr>
      <w:r>
        <w:rPr>
          <w:rFonts w:ascii="Trebuchet MS" w:hAnsi="Trebuchet MS"/>
          <w:b/>
          <w:szCs w:val="24"/>
        </w:rPr>
        <w:t>1.3.</w:t>
      </w:r>
      <w:r w:rsidR="0063636C">
        <w:rPr>
          <w:rFonts w:ascii="Trebuchet MS" w:hAnsi="Trebuchet MS"/>
          <w:b/>
          <w:szCs w:val="24"/>
        </w:rPr>
        <w:t xml:space="preserve"> П</w:t>
      </w:r>
      <w:r w:rsidR="003B61B7" w:rsidRPr="003B61B7">
        <w:rPr>
          <w:rFonts w:ascii="Trebuchet MS" w:hAnsi="Trebuchet MS"/>
          <w:b/>
          <w:szCs w:val="24"/>
        </w:rPr>
        <w:t>одаване на документи от участниците</w:t>
      </w:r>
    </w:p>
    <w:p w:rsidR="008110FA" w:rsidRDefault="008110FA" w:rsidP="001B045E">
      <w:pPr>
        <w:ind w:firstLine="567"/>
        <w:jc w:val="both"/>
        <w:rPr>
          <w:rFonts w:ascii="Trebuchet MS" w:hAnsi="Trebuchet MS"/>
          <w:szCs w:val="24"/>
        </w:rPr>
      </w:pPr>
      <w:r w:rsidRPr="00DB595D">
        <w:rPr>
          <w:rFonts w:ascii="Trebuchet MS" w:hAnsi="Trebuchet MS"/>
          <w:szCs w:val="24"/>
        </w:rPr>
        <w:t xml:space="preserve">Документите, свързани с участието в </w:t>
      </w:r>
      <w:r w:rsidR="003B61B7" w:rsidRPr="001B045E">
        <w:rPr>
          <w:rFonts w:ascii="Trebuchet MS" w:hAnsi="Trebuchet MS"/>
          <w:szCs w:val="24"/>
        </w:rPr>
        <w:t>обществената поръчка</w:t>
      </w:r>
      <w:r w:rsidRPr="001B045E">
        <w:rPr>
          <w:rFonts w:ascii="Trebuchet MS" w:hAnsi="Trebuchet MS"/>
          <w:szCs w:val="24"/>
        </w:rPr>
        <w:t>,</w:t>
      </w:r>
      <w:r w:rsidRPr="00DB595D">
        <w:rPr>
          <w:rFonts w:ascii="Trebuchet MS" w:hAnsi="Trebuchet MS"/>
          <w:szCs w:val="24"/>
        </w:rPr>
        <w:t xml:space="preserve"> се подават на хартиен носител от участника, или от упълномощен от него представител – лично или чрез пощенска или друга куриерска услуга с препоръчана пратка с обратна разписка в община Добричка - град Добрич п.к. 9300, ул. „Независимост“ № 20 в Центъра за услуги и информация (ЦУИ) в работно време от 8:00 до 17:00, д</w:t>
      </w:r>
      <w:r w:rsidR="003B61B7">
        <w:rPr>
          <w:rFonts w:ascii="Trebuchet MS" w:hAnsi="Trebuchet MS"/>
          <w:szCs w:val="24"/>
        </w:rPr>
        <w:t>о датата, посочена в обявата</w:t>
      </w:r>
      <w:r w:rsidRPr="00DB595D">
        <w:rPr>
          <w:rFonts w:ascii="Trebuchet MS" w:hAnsi="Trebuchet MS"/>
          <w:szCs w:val="24"/>
        </w:rPr>
        <w:t>.</w:t>
      </w:r>
      <w:r w:rsidR="003B61B7">
        <w:rPr>
          <w:rFonts w:ascii="Trebuchet MS" w:hAnsi="Trebuchet MS"/>
          <w:szCs w:val="24"/>
        </w:rPr>
        <w:t xml:space="preserve"> </w:t>
      </w:r>
      <w:r w:rsidRPr="00DB595D">
        <w:rPr>
          <w:rFonts w:ascii="Trebuchet MS" w:hAnsi="Trebuchet MS"/>
          <w:szCs w:val="24"/>
        </w:rPr>
        <w:t xml:space="preserve">Документите се представят в запечатана непрозрачна опаковка, върху която се посочват: </w:t>
      </w:r>
      <w:r w:rsidRPr="001B045E">
        <w:rPr>
          <w:rFonts w:ascii="Trebuchet MS" w:hAnsi="Trebuchet MS"/>
          <w:szCs w:val="24"/>
        </w:rPr>
        <w:t xml:space="preserve">наименованието на участника, включително участниците в обединението, когато е приложимо; </w:t>
      </w:r>
      <w:r w:rsidRPr="00DB595D">
        <w:rPr>
          <w:rFonts w:ascii="Trebuchet MS" w:hAnsi="Trebuchet MS"/>
          <w:szCs w:val="24"/>
        </w:rPr>
        <w:t>адрес за кореспонденция, телефон и по възможност – факс и електронен адрес;</w:t>
      </w:r>
      <w:r w:rsidR="001B045E">
        <w:rPr>
          <w:rFonts w:ascii="Trebuchet MS" w:hAnsi="Trebuchet MS"/>
          <w:szCs w:val="24"/>
        </w:rPr>
        <w:t xml:space="preserve"> </w:t>
      </w:r>
      <w:r w:rsidRPr="00DB595D">
        <w:rPr>
          <w:rFonts w:ascii="Trebuchet MS" w:hAnsi="Trebuchet MS"/>
          <w:szCs w:val="24"/>
        </w:rPr>
        <w:t>наименованието на поръчката</w:t>
      </w:r>
      <w:r w:rsidR="001B045E">
        <w:rPr>
          <w:rFonts w:ascii="Trebuchet MS" w:hAnsi="Trebuchet MS"/>
          <w:szCs w:val="24"/>
        </w:rPr>
        <w:t>, за която се подава офертата</w:t>
      </w:r>
      <w:r w:rsidRPr="00DB595D">
        <w:rPr>
          <w:rFonts w:ascii="Trebuchet MS" w:hAnsi="Trebuchet MS"/>
          <w:szCs w:val="24"/>
        </w:rPr>
        <w:t>.</w:t>
      </w:r>
    </w:p>
    <w:p w:rsidR="00877BE2" w:rsidRDefault="00877BE2" w:rsidP="00667A9C">
      <w:pPr>
        <w:pStyle w:val="a9"/>
        <w:jc w:val="both"/>
        <w:rPr>
          <w:rFonts w:ascii="Trebuchet MS" w:hAnsi="Trebuchet MS"/>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9"/>
        <w:gridCol w:w="6420"/>
      </w:tblGrid>
      <w:tr w:rsidR="00877BE2" w:rsidRPr="00E309EE" w:rsidTr="00763DFA">
        <w:trPr>
          <w:trHeight w:val="884"/>
        </w:trPr>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rsidR="00877BE2" w:rsidRPr="00E309EE" w:rsidRDefault="00877BE2" w:rsidP="00877BE2">
            <w:pPr>
              <w:widowControl w:val="0"/>
              <w:tabs>
                <w:tab w:val="left" w:pos="284"/>
                <w:tab w:val="left" w:pos="567"/>
              </w:tabs>
              <w:suppressAutoHyphens/>
              <w:autoSpaceDE w:val="0"/>
              <w:autoSpaceDN w:val="0"/>
              <w:adjustRightInd w:val="0"/>
              <w:jc w:val="right"/>
              <w:rPr>
                <w:rFonts w:ascii="Trebuchet MS" w:hAnsi="Trebuchet MS"/>
                <w:szCs w:val="24"/>
                <w:lang w:eastAsia="bg-BG"/>
              </w:rPr>
            </w:pPr>
            <w:r w:rsidRPr="00E309EE">
              <w:rPr>
                <w:rFonts w:ascii="Trebuchet MS" w:hAnsi="Trebuchet MS"/>
                <w:szCs w:val="24"/>
                <w:lang w:eastAsia="bg-BG"/>
              </w:rPr>
              <w:t>Наименование на Участника/ Участници в обединението:</w:t>
            </w:r>
          </w:p>
          <w:p w:rsidR="00877BE2" w:rsidRPr="00E309EE" w:rsidRDefault="00877BE2" w:rsidP="00877BE2">
            <w:pPr>
              <w:widowControl w:val="0"/>
              <w:suppressAutoHyphens/>
              <w:overflowPunct w:val="0"/>
              <w:autoSpaceDE w:val="0"/>
              <w:autoSpaceDN w:val="0"/>
              <w:adjustRightInd w:val="0"/>
              <w:jc w:val="right"/>
              <w:textAlignment w:val="baseline"/>
              <w:rPr>
                <w:rFonts w:ascii="Trebuchet MS" w:hAnsi="Trebuchet MS"/>
                <w:szCs w:val="24"/>
                <w:lang w:eastAsia="bg-BG"/>
              </w:rPr>
            </w:pPr>
            <w:r w:rsidRPr="00E309EE">
              <w:rPr>
                <w:rFonts w:ascii="Trebuchet MS" w:hAnsi="Trebuchet MS"/>
                <w:szCs w:val="24"/>
                <w:lang w:eastAsia="bg-BG"/>
              </w:rPr>
              <w:t>/</w:t>
            </w:r>
            <w:r w:rsidRPr="00E309EE">
              <w:rPr>
                <w:rFonts w:ascii="Trebuchet MS" w:hAnsi="Trebuchet MS"/>
                <w:i/>
                <w:szCs w:val="24"/>
                <w:lang w:eastAsia="bg-BG"/>
              </w:rPr>
              <w:t>когато е приложимо</w:t>
            </w:r>
            <w:r w:rsidRPr="00E309EE">
              <w:rPr>
                <w:rFonts w:ascii="Trebuchet MS" w:hAnsi="Trebuchet MS"/>
                <w:szCs w:val="24"/>
                <w:lang w:eastAsia="bg-BG"/>
              </w:rPr>
              <w:t>/</w:t>
            </w:r>
          </w:p>
        </w:tc>
        <w:tc>
          <w:tcPr>
            <w:tcW w:w="6420" w:type="dxa"/>
            <w:tcBorders>
              <w:top w:val="single" w:sz="4" w:space="0" w:color="auto"/>
              <w:left w:val="single" w:sz="4" w:space="0" w:color="auto"/>
              <w:bottom w:val="single" w:sz="4" w:space="0" w:color="auto"/>
              <w:right w:val="single" w:sz="4" w:space="0" w:color="auto"/>
            </w:tcBorders>
            <w:shd w:val="clear" w:color="auto" w:fill="auto"/>
          </w:tcPr>
          <w:p w:rsidR="00877BE2" w:rsidRPr="00E309EE" w:rsidRDefault="00877BE2" w:rsidP="00877BE2">
            <w:pPr>
              <w:widowControl w:val="0"/>
              <w:tabs>
                <w:tab w:val="left" w:pos="284"/>
                <w:tab w:val="left" w:pos="567"/>
              </w:tabs>
              <w:suppressAutoHyphens/>
              <w:autoSpaceDE w:val="0"/>
              <w:autoSpaceDN w:val="0"/>
              <w:adjustRightInd w:val="0"/>
              <w:jc w:val="center"/>
              <w:rPr>
                <w:rFonts w:ascii="Trebuchet MS" w:hAnsi="Trebuchet MS"/>
                <w:bCs/>
                <w:szCs w:val="24"/>
                <w:lang w:eastAsia="bg-BG"/>
              </w:rPr>
            </w:pPr>
          </w:p>
        </w:tc>
      </w:tr>
      <w:tr w:rsidR="00877BE2" w:rsidRPr="00E309EE" w:rsidTr="00763DFA">
        <w:trPr>
          <w:trHeight w:val="645"/>
        </w:trPr>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rsidR="00877BE2" w:rsidRPr="00E309EE" w:rsidRDefault="00877BE2" w:rsidP="00877BE2">
            <w:pPr>
              <w:widowControl w:val="0"/>
              <w:tabs>
                <w:tab w:val="left" w:pos="284"/>
                <w:tab w:val="left" w:pos="567"/>
              </w:tabs>
              <w:suppressAutoHyphens/>
              <w:autoSpaceDE w:val="0"/>
              <w:autoSpaceDN w:val="0"/>
              <w:adjustRightInd w:val="0"/>
              <w:jc w:val="right"/>
              <w:rPr>
                <w:rFonts w:ascii="Trebuchet MS" w:hAnsi="Trebuchet MS"/>
                <w:szCs w:val="24"/>
                <w:lang w:eastAsia="bg-BG"/>
              </w:rPr>
            </w:pPr>
            <w:r w:rsidRPr="00E309EE">
              <w:rPr>
                <w:rFonts w:ascii="Trebuchet MS" w:hAnsi="Trebuchet MS"/>
                <w:szCs w:val="24"/>
                <w:lang w:eastAsia="bg-BG"/>
              </w:rPr>
              <w:t>Адрес за кореспонденция:</w:t>
            </w:r>
          </w:p>
          <w:p w:rsidR="00877BE2" w:rsidRPr="00E309EE" w:rsidRDefault="00877BE2" w:rsidP="00877BE2">
            <w:pPr>
              <w:widowControl w:val="0"/>
              <w:tabs>
                <w:tab w:val="left" w:pos="284"/>
                <w:tab w:val="left" w:pos="567"/>
              </w:tabs>
              <w:suppressAutoHyphens/>
              <w:autoSpaceDE w:val="0"/>
              <w:autoSpaceDN w:val="0"/>
              <w:adjustRightInd w:val="0"/>
              <w:rPr>
                <w:rFonts w:ascii="Trebuchet MS" w:hAnsi="Trebuchet MS"/>
                <w:bCs/>
                <w:szCs w:val="24"/>
                <w:lang w:eastAsia="bg-BG"/>
              </w:rPr>
            </w:pPr>
          </w:p>
        </w:tc>
        <w:tc>
          <w:tcPr>
            <w:tcW w:w="6420" w:type="dxa"/>
            <w:tcBorders>
              <w:top w:val="single" w:sz="4" w:space="0" w:color="auto"/>
              <w:left w:val="single" w:sz="4" w:space="0" w:color="auto"/>
              <w:bottom w:val="single" w:sz="4" w:space="0" w:color="auto"/>
              <w:right w:val="single" w:sz="4" w:space="0" w:color="auto"/>
            </w:tcBorders>
            <w:shd w:val="clear" w:color="auto" w:fill="auto"/>
          </w:tcPr>
          <w:p w:rsidR="00877BE2" w:rsidRPr="00E309EE" w:rsidRDefault="00877BE2" w:rsidP="00877BE2">
            <w:pPr>
              <w:widowControl w:val="0"/>
              <w:tabs>
                <w:tab w:val="left" w:pos="284"/>
                <w:tab w:val="left" w:pos="567"/>
              </w:tabs>
              <w:suppressAutoHyphens/>
              <w:autoSpaceDE w:val="0"/>
              <w:autoSpaceDN w:val="0"/>
              <w:adjustRightInd w:val="0"/>
              <w:jc w:val="center"/>
              <w:rPr>
                <w:rFonts w:ascii="Trebuchet MS" w:hAnsi="Trebuchet MS"/>
                <w:bCs/>
                <w:szCs w:val="24"/>
                <w:lang w:eastAsia="bg-BG"/>
              </w:rPr>
            </w:pPr>
          </w:p>
        </w:tc>
      </w:tr>
      <w:tr w:rsidR="00877BE2" w:rsidRPr="00E309EE" w:rsidTr="00763DFA">
        <w:trPr>
          <w:trHeight w:val="653"/>
        </w:trPr>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rsidR="00877BE2" w:rsidRPr="00E309EE" w:rsidRDefault="00877BE2" w:rsidP="00877BE2">
            <w:pPr>
              <w:widowControl w:val="0"/>
              <w:tabs>
                <w:tab w:val="left" w:pos="284"/>
                <w:tab w:val="left" w:pos="567"/>
              </w:tabs>
              <w:suppressAutoHyphens/>
              <w:autoSpaceDE w:val="0"/>
              <w:autoSpaceDN w:val="0"/>
              <w:adjustRightInd w:val="0"/>
              <w:jc w:val="right"/>
              <w:rPr>
                <w:rFonts w:ascii="Trebuchet MS" w:hAnsi="Trebuchet MS"/>
                <w:bCs/>
                <w:szCs w:val="24"/>
                <w:lang w:eastAsia="bg-BG"/>
              </w:rPr>
            </w:pPr>
            <w:r w:rsidRPr="00E309EE">
              <w:rPr>
                <w:rFonts w:ascii="Trebuchet MS" w:hAnsi="Trebuchet MS"/>
                <w:szCs w:val="24"/>
                <w:lang w:eastAsia="bg-BG"/>
              </w:rPr>
              <w:t>Телефон, Факс, ел.адрес</w:t>
            </w:r>
          </w:p>
        </w:tc>
        <w:tc>
          <w:tcPr>
            <w:tcW w:w="6420" w:type="dxa"/>
            <w:tcBorders>
              <w:top w:val="single" w:sz="4" w:space="0" w:color="auto"/>
              <w:left w:val="single" w:sz="4" w:space="0" w:color="auto"/>
              <w:bottom w:val="single" w:sz="4" w:space="0" w:color="auto"/>
              <w:right w:val="single" w:sz="4" w:space="0" w:color="auto"/>
            </w:tcBorders>
            <w:shd w:val="clear" w:color="auto" w:fill="auto"/>
          </w:tcPr>
          <w:p w:rsidR="00877BE2" w:rsidRPr="00E309EE" w:rsidRDefault="00877BE2" w:rsidP="00877BE2">
            <w:pPr>
              <w:widowControl w:val="0"/>
              <w:tabs>
                <w:tab w:val="left" w:pos="284"/>
                <w:tab w:val="left" w:pos="567"/>
              </w:tabs>
              <w:suppressAutoHyphens/>
              <w:autoSpaceDE w:val="0"/>
              <w:autoSpaceDN w:val="0"/>
              <w:adjustRightInd w:val="0"/>
              <w:jc w:val="center"/>
              <w:rPr>
                <w:rFonts w:ascii="Trebuchet MS" w:hAnsi="Trebuchet MS"/>
                <w:bCs/>
                <w:szCs w:val="24"/>
                <w:lang w:eastAsia="bg-BG"/>
              </w:rPr>
            </w:pPr>
          </w:p>
        </w:tc>
      </w:tr>
      <w:tr w:rsidR="00877BE2" w:rsidRPr="00E309EE" w:rsidTr="00763DFA">
        <w:trPr>
          <w:trHeight w:val="900"/>
        </w:trPr>
        <w:tc>
          <w:tcPr>
            <w:tcW w:w="3219" w:type="dxa"/>
            <w:tcBorders>
              <w:top w:val="single" w:sz="4" w:space="0" w:color="auto"/>
              <w:left w:val="single" w:sz="4" w:space="0" w:color="auto"/>
              <w:bottom w:val="single" w:sz="4" w:space="0" w:color="auto"/>
              <w:right w:val="single" w:sz="4" w:space="0" w:color="auto"/>
            </w:tcBorders>
            <w:shd w:val="clear" w:color="auto" w:fill="auto"/>
            <w:vAlign w:val="center"/>
          </w:tcPr>
          <w:p w:rsidR="00877BE2" w:rsidRPr="00E309EE" w:rsidRDefault="00877BE2" w:rsidP="00877BE2">
            <w:pPr>
              <w:widowControl w:val="0"/>
              <w:tabs>
                <w:tab w:val="left" w:pos="284"/>
                <w:tab w:val="left" w:pos="567"/>
              </w:tabs>
              <w:suppressAutoHyphens/>
              <w:autoSpaceDE w:val="0"/>
              <w:autoSpaceDN w:val="0"/>
              <w:adjustRightInd w:val="0"/>
              <w:jc w:val="right"/>
              <w:rPr>
                <w:rFonts w:ascii="Trebuchet MS" w:hAnsi="Trebuchet MS"/>
                <w:szCs w:val="24"/>
                <w:lang w:eastAsia="bg-BG"/>
              </w:rPr>
            </w:pPr>
            <w:r w:rsidRPr="00E309EE">
              <w:rPr>
                <w:rFonts w:ascii="Trebuchet MS" w:hAnsi="Trebuchet MS"/>
                <w:b/>
                <w:szCs w:val="24"/>
                <w:lang w:eastAsia="bg-BG"/>
              </w:rPr>
              <w:t>Наименование на обществената поръчка:</w:t>
            </w:r>
          </w:p>
        </w:tc>
        <w:tc>
          <w:tcPr>
            <w:tcW w:w="6420" w:type="dxa"/>
            <w:tcBorders>
              <w:top w:val="single" w:sz="4" w:space="0" w:color="auto"/>
              <w:left w:val="single" w:sz="4" w:space="0" w:color="auto"/>
              <w:bottom w:val="single" w:sz="4" w:space="0" w:color="auto"/>
              <w:right w:val="single" w:sz="4" w:space="0" w:color="auto"/>
            </w:tcBorders>
            <w:shd w:val="clear" w:color="auto" w:fill="auto"/>
            <w:vAlign w:val="center"/>
          </w:tcPr>
          <w:p w:rsidR="00877BE2" w:rsidRPr="00E309EE" w:rsidRDefault="00877BE2" w:rsidP="00763DFA">
            <w:pPr>
              <w:widowControl w:val="0"/>
              <w:suppressAutoHyphens/>
              <w:jc w:val="center"/>
              <w:rPr>
                <w:rFonts w:ascii="Trebuchet MS" w:eastAsia="Times New Roman" w:hAnsi="Trebuchet MS"/>
                <w:b/>
                <w:szCs w:val="20"/>
                <w:lang w:eastAsia="bg-BG"/>
              </w:rPr>
            </w:pPr>
            <w:r w:rsidRPr="00E309EE">
              <w:rPr>
                <w:rFonts w:ascii="Trebuchet MS" w:eastAsia="Times New Roman" w:hAnsi="Trebuchet MS"/>
                <w:b/>
                <w:szCs w:val="20"/>
                <w:lang w:eastAsia="bg-BG"/>
              </w:rPr>
              <w:t xml:space="preserve">„Доставка и монтаж на сценични и прозоречни завеси за </w:t>
            </w:r>
            <w:r w:rsidR="00763DFA">
              <w:rPr>
                <w:rFonts w:ascii="Trebuchet MS" w:eastAsia="Times New Roman" w:hAnsi="Trebuchet MS"/>
                <w:b/>
                <w:szCs w:val="20"/>
                <w:lang w:eastAsia="bg-BG"/>
              </w:rPr>
              <w:t>НЧ „Нов живот - 1941 г.“ с. Черна</w:t>
            </w:r>
            <w:r w:rsidRPr="00E309EE">
              <w:rPr>
                <w:rFonts w:ascii="Trebuchet MS" w:eastAsia="Times New Roman" w:hAnsi="Trebuchet MS"/>
                <w:b/>
                <w:szCs w:val="20"/>
                <w:lang w:eastAsia="bg-BG"/>
              </w:rPr>
              <w:t>“</w:t>
            </w:r>
          </w:p>
        </w:tc>
      </w:tr>
    </w:tbl>
    <w:p w:rsidR="00877BE2" w:rsidRDefault="00877BE2" w:rsidP="00877BE2">
      <w:pPr>
        <w:jc w:val="both"/>
        <w:rPr>
          <w:rFonts w:ascii="Trebuchet MS" w:hAnsi="Trebuchet MS"/>
          <w:szCs w:val="24"/>
        </w:rPr>
      </w:pPr>
    </w:p>
    <w:p w:rsidR="009827F0" w:rsidRPr="009827F0" w:rsidRDefault="009827F0" w:rsidP="00877BE2">
      <w:pPr>
        <w:jc w:val="both"/>
        <w:rPr>
          <w:rFonts w:ascii="Trebuchet MS" w:hAnsi="Trebuchet MS"/>
          <w:b/>
          <w:szCs w:val="24"/>
        </w:rPr>
      </w:pPr>
      <w:r w:rsidRPr="009827F0">
        <w:rPr>
          <w:rFonts w:ascii="Trebuchet MS" w:hAnsi="Trebuchet MS"/>
          <w:b/>
          <w:szCs w:val="24"/>
        </w:rPr>
        <w:t>1.4.Отговорност</w:t>
      </w:r>
    </w:p>
    <w:p w:rsidR="00877BE2" w:rsidRDefault="008110FA" w:rsidP="00877BE2">
      <w:pPr>
        <w:ind w:firstLine="567"/>
        <w:jc w:val="both"/>
        <w:rPr>
          <w:rFonts w:ascii="Trebuchet MS" w:hAnsi="Trebuchet MS"/>
          <w:szCs w:val="24"/>
        </w:rPr>
      </w:pPr>
      <w:r w:rsidRPr="00DB595D">
        <w:rPr>
          <w:rFonts w:ascii="Trebuchet MS" w:hAnsi="Trebuchet MS"/>
          <w:szCs w:val="24"/>
        </w:rPr>
        <w:t>Възложителят не носи отговорност за неполучаването на оферти или за получаването им след указания срок. Ако участникът изпраща офертата чрез препоръчана поща или куриерска служба, разходите са за негова сметка. В този случай той следва да изпрати офертата така, че да обезпечи нейното пристигане на посочения от Възложителя адрес преди изтичане на срока за подаване на офертите. Рискът от забава или загубване на офертата е за участника. Възложителят не се ангажира да съдейства за пристигането на офертата на адреса и в срока</w:t>
      </w:r>
      <w:r w:rsidR="003B7237">
        <w:rPr>
          <w:rFonts w:ascii="Trebuchet MS" w:hAnsi="Trebuchet MS"/>
          <w:szCs w:val="24"/>
        </w:rPr>
        <w:t>,</w:t>
      </w:r>
      <w:r w:rsidRPr="00DB595D">
        <w:rPr>
          <w:rFonts w:ascii="Trebuchet MS" w:hAnsi="Trebuchet MS"/>
          <w:szCs w:val="24"/>
        </w:rPr>
        <w:t xml:space="preserve"> определен от него. Участникът не може да иска от Възложителя съдействия като: митническо освобождаване на пратка; получаване чрез поискване от пощенски клон; взаимодействия с куриери или други.</w:t>
      </w:r>
    </w:p>
    <w:p w:rsidR="00877BE2" w:rsidRPr="00DB595D" w:rsidRDefault="00877BE2" w:rsidP="009827F0">
      <w:pPr>
        <w:jc w:val="both"/>
        <w:rPr>
          <w:rFonts w:ascii="Trebuchet MS" w:hAnsi="Trebuchet MS"/>
          <w:szCs w:val="24"/>
        </w:rPr>
      </w:pPr>
    </w:p>
    <w:p w:rsidR="008110FA" w:rsidRPr="00877BE2" w:rsidRDefault="009827F0" w:rsidP="009827F0">
      <w:pPr>
        <w:jc w:val="both"/>
        <w:rPr>
          <w:rFonts w:ascii="Trebuchet MS" w:hAnsi="Trebuchet MS"/>
          <w:b/>
          <w:szCs w:val="24"/>
        </w:rPr>
      </w:pPr>
      <w:r>
        <w:rPr>
          <w:rFonts w:ascii="Trebuchet MS" w:hAnsi="Trebuchet MS"/>
          <w:b/>
          <w:szCs w:val="24"/>
        </w:rPr>
        <w:t>1.5</w:t>
      </w:r>
      <w:r w:rsidR="008110FA" w:rsidRPr="00877BE2">
        <w:rPr>
          <w:rFonts w:ascii="Trebuchet MS" w:hAnsi="Trebuchet MS"/>
          <w:b/>
          <w:szCs w:val="24"/>
        </w:rPr>
        <w:t>.Приемане на оферта/връщане на оферта</w:t>
      </w:r>
    </w:p>
    <w:p w:rsidR="00877BE2" w:rsidRDefault="008110FA" w:rsidP="00877BE2">
      <w:pPr>
        <w:ind w:firstLine="567"/>
        <w:jc w:val="both"/>
        <w:rPr>
          <w:rFonts w:ascii="Trebuchet MS" w:hAnsi="Trebuchet MS"/>
          <w:szCs w:val="24"/>
        </w:rPr>
      </w:pPr>
      <w:r w:rsidRPr="00DB595D">
        <w:rPr>
          <w:rFonts w:ascii="Trebuchet MS" w:hAnsi="Trebuchet MS"/>
          <w:szCs w:val="24"/>
        </w:rPr>
        <w:t xml:space="preserve">При приемането офертата се вписва в регистър, в който се отбелязва подателят, номер, дата и час на получаване. Върху непрозрачната опаковка се </w:t>
      </w:r>
      <w:r w:rsidRPr="00DB595D">
        <w:rPr>
          <w:rFonts w:ascii="Trebuchet MS" w:hAnsi="Trebuchet MS"/>
          <w:szCs w:val="24"/>
        </w:rPr>
        <w:lastRenderedPageBreak/>
        <w:t>отбелязва номер, дата и час на получаване, за което на приносителя се издава документ.</w:t>
      </w:r>
    </w:p>
    <w:p w:rsidR="00877BE2" w:rsidRPr="009827F0" w:rsidRDefault="00877BE2" w:rsidP="00877BE2">
      <w:pPr>
        <w:ind w:firstLine="567"/>
        <w:jc w:val="both"/>
        <w:rPr>
          <w:rFonts w:ascii="Trebuchet MS" w:hAnsi="Trebuchet MS"/>
          <w:szCs w:val="24"/>
        </w:rPr>
      </w:pPr>
      <w:r w:rsidRPr="009827F0">
        <w:rPr>
          <w:rFonts w:ascii="Trebuchet MS" w:hAnsi="Trebuchet MS"/>
          <w:szCs w:val="24"/>
        </w:rPr>
        <w:t>Не се приемат оферти, които са представени след изтичане на крайния срок за получаване или са в незапечатана опаковка или в опаковка с нарушена цялост.</w:t>
      </w:r>
    </w:p>
    <w:p w:rsidR="008110FA" w:rsidRPr="00877BE2" w:rsidRDefault="008110FA" w:rsidP="00877BE2">
      <w:pPr>
        <w:ind w:firstLine="567"/>
        <w:jc w:val="both"/>
        <w:rPr>
          <w:rFonts w:ascii="Trebuchet MS" w:hAnsi="Trebuchet MS"/>
          <w:strike/>
          <w:szCs w:val="24"/>
        </w:rPr>
      </w:pPr>
      <w:r w:rsidRPr="009827F0">
        <w:rPr>
          <w:rFonts w:ascii="Trebuchet MS" w:hAnsi="Trebuchet MS"/>
          <w:szCs w:val="24"/>
        </w:rPr>
        <w:t xml:space="preserve">Когато към момента на изтичане на крайния срок за получаване на оферти пред ЦУИ все още има чакащи лица, те се включват в списък, който се подписва от представител на </w:t>
      </w:r>
      <w:r w:rsidR="00877BE2" w:rsidRPr="009827F0">
        <w:rPr>
          <w:rFonts w:ascii="Trebuchet MS" w:hAnsi="Trebuchet MS"/>
          <w:szCs w:val="24"/>
        </w:rPr>
        <w:t>В</w:t>
      </w:r>
      <w:r w:rsidRPr="009827F0">
        <w:rPr>
          <w:rFonts w:ascii="Trebuchet MS" w:hAnsi="Trebuchet MS"/>
          <w:szCs w:val="24"/>
        </w:rPr>
        <w:t>ъзложителя и от присъстващите лица. Офертите на лицата от списъка се завеждат в регистъра</w:t>
      </w:r>
      <w:r w:rsidR="00877BE2" w:rsidRPr="009827F0">
        <w:t xml:space="preserve"> </w:t>
      </w:r>
      <w:r w:rsidR="00877BE2" w:rsidRPr="009827F0">
        <w:rPr>
          <w:rFonts w:ascii="Trebuchet MS" w:hAnsi="Trebuchet MS"/>
          <w:szCs w:val="24"/>
        </w:rPr>
        <w:t>по чл.48, ал.1 от ППЗОП и се приемат по вече описания ред. Не се допуска приемане на заявления за участие или оферти от лица, които не са включени в списъка.</w:t>
      </w:r>
      <w:r w:rsidRPr="00DB595D">
        <w:rPr>
          <w:rFonts w:ascii="Trebuchet MS" w:hAnsi="Trebuchet MS"/>
          <w:szCs w:val="24"/>
        </w:rPr>
        <w:t xml:space="preserve"> </w:t>
      </w:r>
    </w:p>
    <w:p w:rsidR="008110FA" w:rsidRPr="00DB595D" w:rsidRDefault="008110FA" w:rsidP="008110FA">
      <w:pPr>
        <w:jc w:val="both"/>
        <w:rPr>
          <w:rFonts w:ascii="Trebuchet MS" w:hAnsi="Trebuchet MS"/>
          <w:szCs w:val="24"/>
        </w:rPr>
      </w:pPr>
    </w:p>
    <w:p w:rsidR="008110FA" w:rsidRPr="00877BE2" w:rsidRDefault="008110FA" w:rsidP="003B7237">
      <w:pPr>
        <w:jc w:val="both"/>
        <w:rPr>
          <w:rFonts w:ascii="Trebuchet MS" w:hAnsi="Trebuchet MS"/>
          <w:b/>
          <w:szCs w:val="24"/>
        </w:rPr>
      </w:pPr>
      <w:r w:rsidRPr="00877BE2">
        <w:rPr>
          <w:rFonts w:ascii="Trebuchet MS" w:hAnsi="Trebuchet MS"/>
          <w:b/>
          <w:szCs w:val="24"/>
        </w:rPr>
        <w:t>1.</w:t>
      </w:r>
      <w:r w:rsidR="009827F0">
        <w:rPr>
          <w:rFonts w:ascii="Trebuchet MS" w:hAnsi="Trebuchet MS"/>
          <w:b/>
          <w:szCs w:val="24"/>
        </w:rPr>
        <w:t>6</w:t>
      </w:r>
      <w:r w:rsidRPr="00877BE2">
        <w:rPr>
          <w:rFonts w:ascii="Trebuchet MS" w:hAnsi="Trebuchet MS"/>
          <w:b/>
          <w:szCs w:val="24"/>
        </w:rPr>
        <w:t>.Други изисквания</w:t>
      </w:r>
    </w:p>
    <w:p w:rsidR="00DD231C" w:rsidRPr="00EE1F40" w:rsidRDefault="008110FA" w:rsidP="00877BE2">
      <w:pPr>
        <w:ind w:firstLine="567"/>
        <w:jc w:val="both"/>
        <w:rPr>
          <w:rFonts w:ascii="Trebuchet MS" w:hAnsi="Trebuchet MS"/>
          <w:szCs w:val="24"/>
        </w:rPr>
      </w:pPr>
      <w:r w:rsidRPr="00EE1F40">
        <w:rPr>
          <w:rFonts w:ascii="Trebuchet MS" w:hAnsi="Trebuchet MS"/>
          <w:szCs w:val="24"/>
        </w:rPr>
        <w:t>Офертата се изготвя на български език. Всички документи, приложени към нея</w:t>
      </w:r>
      <w:r w:rsidR="0019599C" w:rsidRPr="00EE1F40">
        <w:rPr>
          <w:rFonts w:ascii="Trebuchet MS" w:hAnsi="Trebuchet MS"/>
          <w:szCs w:val="24"/>
        </w:rPr>
        <w:t>,</w:t>
      </w:r>
      <w:r w:rsidRPr="00EE1F40">
        <w:rPr>
          <w:rFonts w:ascii="Trebuchet MS" w:hAnsi="Trebuchet MS"/>
          <w:szCs w:val="24"/>
        </w:rPr>
        <w:t xml:space="preserve"> трябва да бъдат на български език. Когато е представен документ на чужд език, той се придружава от превод на български език. </w:t>
      </w:r>
    </w:p>
    <w:p w:rsidR="00877BE2" w:rsidRPr="00EE1F40" w:rsidRDefault="003E19E2" w:rsidP="00877BE2">
      <w:pPr>
        <w:ind w:firstLine="567"/>
        <w:jc w:val="both"/>
        <w:rPr>
          <w:rFonts w:ascii="Trebuchet MS" w:hAnsi="Trebuchet MS"/>
          <w:szCs w:val="24"/>
        </w:rPr>
      </w:pPr>
      <w:r w:rsidRPr="00EE1F40">
        <w:rPr>
          <w:rFonts w:ascii="Trebuchet MS" w:hAnsi="Trebuchet MS"/>
          <w:szCs w:val="24"/>
        </w:rPr>
        <w:t>В случай на обединение, следва да се</w:t>
      </w:r>
      <w:r w:rsidR="00877BE2" w:rsidRPr="00EE1F40">
        <w:rPr>
          <w:rFonts w:ascii="Trebuchet MS" w:hAnsi="Trebuchet MS"/>
          <w:szCs w:val="24"/>
        </w:rPr>
        <w:t xml:space="preserve"> представи копие от документ за създаване на обединението, а относно конкретната обществена поръчка: информация, свързана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и определен</w:t>
      </w:r>
      <w:r w:rsidRPr="00EE1F40">
        <w:rPr>
          <w:rFonts w:ascii="Trebuchet MS" w:hAnsi="Trebuchet MS"/>
          <w:szCs w:val="24"/>
        </w:rPr>
        <w:t xml:space="preserve"> </w:t>
      </w:r>
      <w:r w:rsidR="00877BE2" w:rsidRPr="00EE1F40">
        <w:rPr>
          <w:rFonts w:ascii="Trebuchet MS" w:hAnsi="Trebuchet MS"/>
          <w:szCs w:val="24"/>
        </w:rPr>
        <w:t xml:space="preserve"> посочен партньор, който ще представлява обединението за целите на настоящата обществена поръчка, съгласно законодателството на държавата, в която e установен</w:t>
      </w:r>
      <w:r w:rsidR="00EE1F40" w:rsidRPr="00EE1F40">
        <w:rPr>
          <w:rFonts w:ascii="Trebuchet MS" w:hAnsi="Trebuchet MS"/>
          <w:szCs w:val="24"/>
        </w:rPr>
        <w:t xml:space="preserve">о. Документите </w:t>
      </w:r>
      <w:r w:rsidR="00877BE2" w:rsidRPr="00EE1F40">
        <w:rPr>
          <w:rFonts w:ascii="Trebuchet MS" w:hAnsi="Trebuchet MS"/>
          <w:szCs w:val="24"/>
        </w:rPr>
        <w:t xml:space="preserve"> се представят в официален превод.</w:t>
      </w:r>
    </w:p>
    <w:p w:rsidR="008110FA" w:rsidRPr="00EE1F40" w:rsidRDefault="00EE1F40" w:rsidP="009827F0">
      <w:pPr>
        <w:ind w:firstLine="567"/>
        <w:jc w:val="both"/>
        <w:rPr>
          <w:rFonts w:ascii="Trebuchet MS" w:hAnsi="Trebuchet MS"/>
          <w:i/>
          <w:szCs w:val="24"/>
        </w:rPr>
      </w:pPr>
      <w:r w:rsidRPr="00EE1F40">
        <w:rPr>
          <w:rFonts w:ascii="Trebuchet MS" w:hAnsi="Trebuchet MS"/>
          <w:szCs w:val="24"/>
        </w:rPr>
        <w:t xml:space="preserve"> </w:t>
      </w:r>
      <w:r w:rsidR="009827F0" w:rsidRPr="00EE1F40">
        <w:rPr>
          <w:rFonts w:ascii="Trebuchet MS" w:hAnsi="Trebuchet MS"/>
          <w:i/>
          <w:szCs w:val="24"/>
        </w:rPr>
        <w:t xml:space="preserve"> </w:t>
      </w:r>
      <w:r w:rsidR="008110FA" w:rsidRPr="00EE1F40">
        <w:rPr>
          <w:rFonts w:ascii="Trebuchet MS" w:hAnsi="Trebuchet MS"/>
          <w:i/>
          <w:szCs w:val="24"/>
        </w:rPr>
        <w:t>„Официален превод" е превод, извършен от преводач, който е вписан в списък на лице, което има сключен договор с Министерството на външните работи за извършване на официални преводи</w:t>
      </w:r>
      <w:r w:rsidRPr="00EE1F40">
        <w:rPr>
          <w:rFonts w:ascii="Trebuchet MS" w:hAnsi="Trebuchet MS"/>
          <w:i/>
          <w:szCs w:val="24"/>
        </w:rPr>
        <w:t xml:space="preserve"> За „Официален превод" виж </w:t>
      </w:r>
      <w:hyperlink r:id="rId10" w:history="1">
        <w:r w:rsidRPr="00EE1F40">
          <w:rPr>
            <w:rStyle w:val="ae"/>
            <w:rFonts w:ascii="Trebuchet MS" w:hAnsi="Trebuchet MS"/>
            <w:i/>
            <w:szCs w:val="24"/>
          </w:rPr>
          <w:t>http://www.mfa.bg</w:t>
        </w:r>
      </w:hyperlink>
      <w:r w:rsidR="008110FA" w:rsidRPr="00EE1F40">
        <w:rPr>
          <w:rFonts w:ascii="Trebuchet MS" w:hAnsi="Trebuchet MS"/>
          <w:i/>
          <w:szCs w:val="24"/>
        </w:rPr>
        <w:t>.</w:t>
      </w:r>
      <w:r w:rsidR="00583095" w:rsidRPr="00EE1F40">
        <w:t xml:space="preserve"> </w:t>
      </w:r>
    </w:p>
    <w:p w:rsidR="009827F0" w:rsidRPr="009827F0" w:rsidRDefault="009827F0" w:rsidP="009827F0">
      <w:pPr>
        <w:ind w:firstLine="567"/>
        <w:jc w:val="both"/>
        <w:rPr>
          <w:rFonts w:ascii="Trebuchet MS" w:hAnsi="Trebuchet MS"/>
          <w:szCs w:val="24"/>
        </w:rPr>
      </w:pPr>
      <w:r w:rsidRPr="00EE1F40">
        <w:rPr>
          <w:rFonts w:ascii="Trebuchet MS" w:hAnsi="Trebuchet MS"/>
          <w:szCs w:val="24"/>
        </w:rPr>
        <w:t>До изтичане на срока</w:t>
      </w:r>
      <w:r w:rsidRPr="009827F0">
        <w:rPr>
          <w:rFonts w:ascii="Trebuchet MS" w:hAnsi="Trebuchet MS"/>
          <w:szCs w:val="24"/>
        </w:rPr>
        <w:t xml:space="preserve"> за получаване на оферти, всеки участник може да промени, допълни или оттегли офертата си.</w:t>
      </w:r>
    </w:p>
    <w:p w:rsidR="009827F0" w:rsidRPr="009827F0" w:rsidRDefault="009827F0" w:rsidP="009827F0">
      <w:pPr>
        <w:ind w:firstLine="567"/>
        <w:jc w:val="both"/>
        <w:rPr>
          <w:rFonts w:ascii="Trebuchet MS" w:hAnsi="Trebuchet MS"/>
          <w:szCs w:val="24"/>
        </w:rPr>
      </w:pPr>
      <w:r w:rsidRPr="009827F0">
        <w:rPr>
          <w:rFonts w:ascii="Trebuchet MS" w:hAnsi="Trebuchet MS"/>
          <w:szCs w:val="24"/>
        </w:rPr>
        <w:t>Допълнението и промяната на офертата трябва да отговарят на изискванията и условията за представяне на първоначалната оферта, като върху опаковката бъде отбелязан и текст „Допълнение/Промяна на оферта (с входящ номер)” – за  „Доставка и монтаж на сценични и прозоречни завеси за НЧ „Нов живот 1941 г.“ с. Черна по проект ROBG-456  „Хършова-Добричка, заедно по красивия път на устойчивото развитие, чрез трансгранична култура“, финансиран от Програма ИНТЕРРЕГ V-A Румъния-България 2014-2020 г.“</w:t>
      </w:r>
    </w:p>
    <w:p w:rsidR="00BE34D6" w:rsidRPr="00DB595D" w:rsidRDefault="00BE34D6" w:rsidP="008110FA">
      <w:pPr>
        <w:jc w:val="both"/>
        <w:rPr>
          <w:rFonts w:ascii="Trebuchet MS" w:hAnsi="Trebuchet MS"/>
          <w:szCs w:val="24"/>
        </w:rPr>
      </w:pPr>
    </w:p>
    <w:p w:rsidR="008110FA" w:rsidRPr="00C429DF" w:rsidRDefault="009827F0" w:rsidP="00C429DF">
      <w:pPr>
        <w:ind w:firstLine="567"/>
        <w:jc w:val="both"/>
        <w:rPr>
          <w:rFonts w:ascii="Trebuchet MS" w:hAnsi="Trebuchet MS"/>
          <w:b/>
          <w:szCs w:val="24"/>
        </w:rPr>
      </w:pPr>
      <w:r w:rsidRPr="00583095">
        <w:rPr>
          <w:rFonts w:ascii="Trebuchet MS" w:hAnsi="Trebuchet MS"/>
          <w:b/>
          <w:szCs w:val="24"/>
        </w:rPr>
        <w:t>2.УКАЗАНИЯ ЗА ПОПЪЛВАНЕ НА ОБРАЗЦИТЕ НА ДОКУМЕНТИТЕ</w:t>
      </w:r>
    </w:p>
    <w:p w:rsidR="00EA10F6" w:rsidRPr="009827F0" w:rsidRDefault="00EA10F6" w:rsidP="009827F0">
      <w:pPr>
        <w:jc w:val="both"/>
        <w:rPr>
          <w:rFonts w:ascii="Trebuchet MS" w:hAnsi="Trebuchet MS"/>
          <w:i/>
          <w:szCs w:val="24"/>
        </w:rPr>
      </w:pPr>
      <w:r w:rsidRPr="009827F0">
        <w:rPr>
          <w:rFonts w:ascii="Trebuchet MS" w:hAnsi="Trebuchet MS"/>
          <w:b/>
          <w:szCs w:val="24"/>
        </w:rPr>
        <w:t>2.1</w:t>
      </w:r>
      <w:r w:rsidR="009827F0" w:rsidRPr="009827F0">
        <w:rPr>
          <w:rFonts w:ascii="Trebuchet MS" w:hAnsi="Trebuchet MS"/>
          <w:b/>
          <w:szCs w:val="24"/>
        </w:rPr>
        <w:t>.</w:t>
      </w:r>
      <w:r w:rsidR="008110FA" w:rsidRPr="009827F0">
        <w:rPr>
          <w:rFonts w:ascii="Trebuchet MS" w:hAnsi="Trebuchet MS"/>
          <w:b/>
          <w:szCs w:val="24"/>
        </w:rPr>
        <w:t>Техническо предложение</w:t>
      </w:r>
      <w:r w:rsidRPr="009827F0">
        <w:rPr>
          <w:rFonts w:ascii="Trebuchet MS" w:hAnsi="Trebuchet MS"/>
          <w:b/>
          <w:szCs w:val="24"/>
        </w:rPr>
        <w:t xml:space="preserve"> за изпълнение на поръчката</w:t>
      </w:r>
      <w:r w:rsidR="008110FA" w:rsidRPr="009827F0">
        <w:rPr>
          <w:rFonts w:ascii="Trebuchet MS" w:hAnsi="Trebuchet MS"/>
          <w:szCs w:val="24"/>
        </w:rPr>
        <w:t xml:space="preserve"> –</w:t>
      </w:r>
      <w:r w:rsidR="009827F0">
        <w:rPr>
          <w:rFonts w:ascii="Trebuchet MS" w:hAnsi="Trebuchet MS"/>
          <w:i/>
          <w:szCs w:val="24"/>
        </w:rPr>
        <w:t xml:space="preserve"> </w:t>
      </w:r>
      <w:r w:rsidRPr="009827F0">
        <w:rPr>
          <w:rFonts w:ascii="Trebuchet MS" w:hAnsi="Trebuchet MS"/>
          <w:szCs w:val="24"/>
        </w:rPr>
        <w:t>изготвя</w:t>
      </w:r>
      <w:r w:rsidR="009827F0" w:rsidRPr="009827F0">
        <w:rPr>
          <w:rFonts w:ascii="Trebuchet MS" w:hAnsi="Trebuchet MS"/>
          <w:szCs w:val="24"/>
        </w:rPr>
        <w:t xml:space="preserve"> се</w:t>
      </w:r>
      <w:r w:rsidRPr="009827F0">
        <w:rPr>
          <w:rFonts w:ascii="Trebuchet MS" w:hAnsi="Trebuchet MS"/>
          <w:szCs w:val="24"/>
        </w:rPr>
        <w:t xml:space="preserve"> чрез попълване на образеца</w:t>
      </w:r>
      <w:r w:rsidR="00E67687">
        <w:rPr>
          <w:rFonts w:ascii="Trebuchet MS" w:hAnsi="Trebuchet MS"/>
          <w:szCs w:val="24"/>
        </w:rPr>
        <w:t xml:space="preserve"> Приложение № 3</w:t>
      </w:r>
      <w:r w:rsidR="00600BA7">
        <w:rPr>
          <w:rFonts w:ascii="Trebuchet MS" w:hAnsi="Trebuchet MS"/>
          <w:szCs w:val="24"/>
        </w:rPr>
        <w:t>:</w:t>
      </w:r>
      <w:r w:rsidR="00600BA7" w:rsidRPr="00600BA7">
        <w:rPr>
          <w:rFonts w:ascii="Trebuchet MS" w:hAnsi="Trebuchet MS"/>
          <w:i/>
          <w:szCs w:val="24"/>
        </w:rPr>
        <w:t xml:space="preserve"> </w:t>
      </w:r>
      <w:r w:rsidR="00600BA7" w:rsidRPr="009827F0">
        <w:rPr>
          <w:rFonts w:ascii="Trebuchet MS" w:hAnsi="Trebuchet MS"/>
          <w:i/>
          <w:szCs w:val="24"/>
        </w:rPr>
        <w:t>„Предложе</w:t>
      </w:r>
      <w:r w:rsidR="00600BA7">
        <w:rPr>
          <w:rFonts w:ascii="Trebuchet MS" w:hAnsi="Trebuchet MS"/>
          <w:i/>
          <w:szCs w:val="24"/>
        </w:rPr>
        <w:t>ние за изпълнение на поръчката“.</w:t>
      </w:r>
    </w:p>
    <w:p w:rsidR="00EA10F6" w:rsidRDefault="00EA10F6" w:rsidP="00EA10F6">
      <w:pPr>
        <w:ind w:firstLine="567"/>
        <w:jc w:val="both"/>
        <w:rPr>
          <w:rFonts w:ascii="Trebuchet MS" w:hAnsi="Trebuchet MS"/>
          <w:i/>
          <w:szCs w:val="24"/>
        </w:rPr>
      </w:pPr>
      <w:r w:rsidRPr="009827F0">
        <w:rPr>
          <w:rFonts w:ascii="Trebuchet MS" w:hAnsi="Trebuchet MS"/>
          <w:szCs w:val="24"/>
        </w:rPr>
        <w:t>В техническото предложение за изпълнение на поръчката участникът описва предлагания подход</w:t>
      </w:r>
      <w:r w:rsidR="00DE78CC" w:rsidRPr="009827F0">
        <w:rPr>
          <w:rFonts w:ascii="Trebuchet MS" w:hAnsi="Trebuchet MS"/>
          <w:szCs w:val="24"/>
        </w:rPr>
        <w:t xml:space="preserve"> (параметри на оборудването)</w:t>
      </w:r>
      <w:r w:rsidRPr="009827F0">
        <w:rPr>
          <w:rFonts w:ascii="Trebuchet MS" w:hAnsi="Trebuchet MS"/>
          <w:szCs w:val="24"/>
        </w:rPr>
        <w:t xml:space="preserve"> за изпълнение на поръчката в съответствие с техническата спецификация на Възложителя. </w:t>
      </w:r>
    </w:p>
    <w:p w:rsidR="009827F0" w:rsidRPr="00AE2A2C" w:rsidRDefault="00DE78CC" w:rsidP="00EE1F40">
      <w:pPr>
        <w:ind w:firstLine="567"/>
        <w:jc w:val="both"/>
        <w:rPr>
          <w:rFonts w:ascii="Trebuchet MS" w:hAnsi="Trebuchet MS"/>
          <w:szCs w:val="24"/>
        </w:rPr>
      </w:pPr>
      <w:r>
        <w:rPr>
          <w:rFonts w:ascii="Trebuchet MS" w:hAnsi="Trebuchet MS"/>
          <w:szCs w:val="24"/>
        </w:rPr>
        <w:t xml:space="preserve">С </w:t>
      </w:r>
      <w:r w:rsidRPr="00AE2A2C">
        <w:rPr>
          <w:rFonts w:ascii="Trebuchet MS" w:hAnsi="Trebuchet MS"/>
          <w:szCs w:val="24"/>
        </w:rPr>
        <w:t>подписване на образеца се д</w:t>
      </w:r>
      <w:r w:rsidR="008110FA" w:rsidRPr="00AE2A2C">
        <w:rPr>
          <w:rFonts w:ascii="Trebuchet MS" w:hAnsi="Trebuchet MS"/>
          <w:szCs w:val="24"/>
        </w:rPr>
        <w:t>екларира:</w:t>
      </w:r>
    </w:p>
    <w:p w:rsidR="009827F0" w:rsidRPr="00FF42B6" w:rsidRDefault="009827F0" w:rsidP="00FF42B6">
      <w:pPr>
        <w:pStyle w:val="a9"/>
        <w:numPr>
          <w:ilvl w:val="0"/>
          <w:numId w:val="7"/>
        </w:numPr>
        <w:jc w:val="both"/>
        <w:rPr>
          <w:rFonts w:ascii="Trebuchet MS" w:hAnsi="Trebuchet MS"/>
          <w:szCs w:val="24"/>
        </w:rPr>
      </w:pPr>
      <w:r w:rsidRPr="00FF42B6">
        <w:rPr>
          <w:rFonts w:ascii="Trebuchet MS" w:hAnsi="Trebuchet MS"/>
          <w:szCs w:val="24"/>
        </w:rPr>
        <w:t>Съгласие с клаузите в проекта на договор;</w:t>
      </w:r>
    </w:p>
    <w:p w:rsidR="009827F0" w:rsidRPr="00FF42B6" w:rsidRDefault="009827F0" w:rsidP="00FF42B6">
      <w:pPr>
        <w:pStyle w:val="a9"/>
        <w:numPr>
          <w:ilvl w:val="0"/>
          <w:numId w:val="7"/>
        </w:numPr>
        <w:jc w:val="both"/>
        <w:rPr>
          <w:rFonts w:ascii="Trebuchet MS" w:hAnsi="Trebuchet MS"/>
          <w:szCs w:val="24"/>
        </w:rPr>
      </w:pPr>
      <w:r w:rsidRPr="00FF42B6">
        <w:rPr>
          <w:rFonts w:ascii="Trebuchet MS" w:hAnsi="Trebuchet MS"/>
          <w:szCs w:val="24"/>
        </w:rPr>
        <w:lastRenderedPageBreak/>
        <w:t>Срок на валидност на офертата - 6 (шест) месеца, считано от крайния срок за получаване</w:t>
      </w:r>
      <w:r w:rsidR="00B91564" w:rsidRPr="00FF42B6">
        <w:rPr>
          <w:rFonts w:ascii="Trebuchet MS" w:hAnsi="Trebuchet MS"/>
          <w:szCs w:val="24"/>
        </w:rPr>
        <w:t xml:space="preserve"> на оферти</w:t>
      </w:r>
      <w:r w:rsidRPr="00FF42B6">
        <w:rPr>
          <w:rFonts w:ascii="Trebuchet MS" w:hAnsi="Trebuchet MS"/>
          <w:szCs w:val="24"/>
        </w:rPr>
        <w:t>;</w:t>
      </w:r>
    </w:p>
    <w:p w:rsidR="00B91564" w:rsidRPr="00FF42B6" w:rsidRDefault="00B91564" w:rsidP="00FF42B6">
      <w:pPr>
        <w:pStyle w:val="a9"/>
        <w:numPr>
          <w:ilvl w:val="0"/>
          <w:numId w:val="7"/>
        </w:numPr>
        <w:jc w:val="both"/>
        <w:rPr>
          <w:rFonts w:ascii="Trebuchet MS" w:hAnsi="Trebuchet MS"/>
          <w:szCs w:val="24"/>
          <w:lang w:val="en-US"/>
        </w:rPr>
      </w:pPr>
      <w:r w:rsidRPr="00FF42B6">
        <w:rPr>
          <w:rFonts w:ascii="Trebuchet MS" w:hAnsi="Trebuchet MS"/>
          <w:szCs w:val="24"/>
        </w:rPr>
        <w:t>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в изпълнение на чл.47, ал. 3 и 4 от ЗОП</w:t>
      </w:r>
      <w:r w:rsidR="00857CAA" w:rsidRPr="00FF42B6">
        <w:rPr>
          <w:rFonts w:ascii="Trebuchet MS" w:hAnsi="Trebuchet MS"/>
          <w:szCs w:val="24"/>
          <w:lang w:val="en-US"/>
        </w:rPr>
        <w:t>*</w:t>
      </w:r>
      <w:r w:rsidRPr="00FF42B6">
        <w:rPr>
          <w:rFonts w:ascii="Trebuchet MS" w:hAnsi="Trebuchet MS"/>
          <w:szCs w:val="24"/>
        </w:rPr>
        <w:t>;</w:t>
      </w:r>
      <w:r w:rsidR="00857CAA" w:rsidRPr="00FF42B6">
        <w:rPr>
          <w:rFonts w:ascii="Trebuchet MS" w:hAnsi="Trebuchet MS"/>
          <w:szCs w:val="24"/>
          <w:lang w:val="en-US"/>
        </w:rPr>
        <w:t xml:space="preserve"> </w:t>
      </w:r>
    </w:p>
    <w:p w:rsidR="008110FA" w:rsidRPr="002C0F40" w:rsidRDefault="008110FA" w:rsidP="00FF42B6">
      <w:pPr>
        <w:pStyle w:val="a9"/>
        <w:numPr>
          <w:ilvl w:val="0"/>
          <w:numId w:val="7"/>
        </w:numPr>
        <w:jc w:val="both"/>
        <w:rPr>
          <w:rFonts w:ascii="Trebuchet MS" w:hAnsi="Trebuchet MS"/>
          <w:szCs w:val="24"/>
        </w:rPr>
      </w:pPr>
      <w:r w:rsidRPr="002C0F40">
        <w:rPr>
          <w:rFonts w:ascii="Trebuchet MS" w:hAnsi="Trebuchet MS"/>
          <w:szCs w:val="24"/>
        </w:rPr>
        <w:t>Срок за доставка</w:t>
      </w:r>
      <w:r w:rsidR="00DE78CC" w:rsidRPr="002C0F40">
        <w:rPr>
          <w:rFonts w:ascii="Trebuchet MS" w:hAnsi="Trebuchet MS"/>
          <w:szCs w:val="24"/>
        </w:rPr>
        <w:t xml:space="preserve"> и монтаж на оборудването - </w:t>
      </w:r>
      <w:r w:rsidRPr="002C0F40">
        <w:rPr>
          <w:rFonts w:ascii="Trebuchet MS" w:hAnsi="Trebuchet MS"/>
          <w:szCs w:val="24"/>
        </w:rPr>
        <w:t>до 60 календарни дни, от датата на сключване на договора)</w:t>
      </w:r>
    </w:p>
    <w:p w:rsidR="00B91564" w:rsidRPr="002C0F40" w:rsidRDefault="00B91564" w:rsidP="00467407">
      <w:pPr>
        <w:ind w:left="360"/>
        <w:jc w:val="both"/>
        <w:rPr>
          <w:rFonts w:ascii="Trebuchet MS" w:hAnsi="Trebuchet MS"/>
          <w:szCs w:val="24"/>
        </w:rPr>
      </w:pPr>
      <w:r w:rsidRPr="002C0F40">
        <w:rPr>
          <w:rFonts w:ascii="Trebuchet MS" w:hAnsi="Trebuchet MS"/>
          <w:szCs w:val="24"/>
        </w:rPr>
        <w:t>Към техническото предложе</w:t>
      </w:r>
      <w:r w:rsidR="00600BA7" w:rsidRPr="002C0F40">
        <w:rPr>
          <w:rFonts w:ascii="Trebuchet MS" w:hAnsi="Trebuchet MS"/>
          <w:szCs w:val="24"/>
        </w:rPr>
        <w:t xml:space="preserve">ние за изпълнение на поръчката </w:t>
      </w:r>
      <w:r w:rsidRPr="002C0F40">
        <w:rPr>
          <w:rFonts w:ascii="Trebuchet MS" w:hAnsi="Trebuchet MS"/>
          <w:szCs w:val="24"/>
        </w:rPr>
        <w:t>се прилагат:</w:t>
      </w:r>
    </w:p>
    <w:p w:rsidR="00B91564" w:rsidRPr="002C0F40" w:rsidRDefault="00B91564" w:rsidP="00FF42B6">
      <w:pPr>
        <w:pStyle w:val="a9"/>
        <w:numPr>
          <w:ilvl w:val="0"/>
          <w:numId w:val="7"/>
        </w:numPr>
        <w:jc w:val="both"/>
        <w:rPr>
          <w:rFonts w:ascii="Trebuchet MS" w:hAnsi="Trebuchet MS"/>
          <w:szCs w:val="24"/>
        </w:rPr>
      </w:pPr>
      <w:r w:rsidRPr="002C0F40">
        <w:rPr>
          <w:rFonts w:ascii="Trebuchet MS" w:hAnsi="Trebuchet MS"/>
          <w:szCs w:val="24"/>
        </w:rPr>
        <w:t>Документ за упълномощаване, когато лицето, което подава офертата, не е законният представител на участника</w:t>
      </w:r>
      <w:r w:rsidR="00600BA7" w:rsidRPr="002C0F40">
        <w:rPr>
          <w:rFonts w:ascii="Trebuchet MS" w:hAnsi="Trebuchet MS"/>
          <w:szCs w:val="24"/>
        </w:rPr>
        <w:t xml:space="preserve"> </w:t>
      </w:r>
      <w:r w:rsidR="00857CAA" w:rsidRPr="002C0F40">
        <w:rPr>
          <w:rFonts w:ascii="Trebuchet MS" w:hAnsi="Trebuchet MS"/>
          <w:szCs w:val="24"/>
        </w:rPr>
        <w:t>( по образец на участни</w:t>
      </w:r>
      <w:r w:rsidR="00600BA7" w:rsidRPr="002C0F40">
        <w:rPr>
          <w:rFonts w:ascii="Trebuchet MS" w:hAnsi="Trebuchet MS"/>
          <w:szCs w:val="24"/>
        </w:rPr>
        <w:t>к</w:t>
      </w:r>
      <w:r w:rsidR="00857CAA" w:rsidRPr="002C0F40">
        <w:rPr>
          <w:rFonts w:ascii="Trebuchet MS" w:hAnsi="Trebuchet MS"/>
          <w:szCs w:val="24"/>
        </w:rPr>
        <w:t>а)</w:t>
      </w:r>
      <w:r w:rsidR="00600BA7" w:rsidRPr="002C0F40">
        <w:rPr>
          <w:rFonts w:ascii="Trebuchet MS" w:hAnsi="Trebuchet MS"/>
          <w:szCs w:val="24"/>
        </w:rPr>
        <w:t>;</w:t>
      </w:r>
    </w:p>
    <w:p w:rsidR="00857CAA" w:rsidRPr="00CD6B13" w:rsidRDefault="00857CAA" w:rsidP="00857CAA">
      <w:pPr>
        <w:spacing w:line="276" w:lineRule="auto"/>
        <w:jc w:val="both"/>
        <w:rPr>
          <w:rFonts w:ascii="Trebuchet MS" w:eastAsiaTheme="minorHAnsi" w:hAnsi="Trebuchet MS" w:cstheme="minorBidi"/>
          <w:i/>
          <w:sz w:val="18"/>
          <w:szCs w:val="18"/>
          <w:lang w:eastAsia="bg-BG"/>
        </w:rPr>
      </w:pPr>
      <w:r>
        <w:rPr>
          <w:rFonts w:ascii="Trebuchet MS" w:hAnsi="Trebuchet MS"/>
          <w:szCs w:val="24"/>
          <w:lang w:val="en-US"/>
        </w:rPr>
        <w:t>*</w:t>
      </w:r>
      <w:r w:rsidRPr="00CD6B13">
        <w:rPr>
          <w:rFonts w:ascii="Trebuchet MS" w:eastAsiaTheme="minorHAnsi" w:hAnsi="Trebuchet MS" w:cstheme="minorBidi"/>
          <w:i/>
          <w:sz w:val="18"/>
          <w:szCs w:val="18"/>
          <w:lang w:eastAsia="bg-BG"/>
        </w:rPr>
        <w:t xml:space="preserve">Органите, от които участниците могат да получат необходимата информация за задълженията, свързани с данъци и осигуровки са: </w:t>
      </w:r>
    </w:p>
    <w:p w:rsidR="00857CAA" w:rsidRPr="00CD6B13" w:rsidRDefault="00857CAA" w:rsidP="00857CAA">
      <w:pPr>
        <w:spacing w:line="276" w:lineRule="auto"/>
        <w:ind w:left="708"/>
        <w:jc w:val="both"/>
        <w:rPr>
          <w:rFonts w:ascii="Trebuchet MS" w:eastAsiaTheme="minorHAnsi" w:hAnsi="Trebuchet MS" w:cstheme="minorBidi"/>
          <w:i/>
          <w:sz w:val="18"/>
          <w:szCs w:val="18"/>
          <w:lang w:eastAsia="bg-BG"/>
        </w:rPr>
      </w:pPr>
      <w:r w:rsidRPr="00CD6B13">
        <w:rPr>
          <w:rFonts w:ascii="Trebuchet MS" w:eastAsiaTheme="minorHAnsi" w:hAnsi="Trebuchet MS" w:cstheme="minorBidi"/>
          <w:i/>
          <w:sz w:val="18"/>
          <w:szCs w:val="18"/>
          <w:lang w:eastAsia="bg-BG"/>
        </w:rPr>
        <w:t xml:space="preserve">Националният осигурителен институт; </w:t>
      </w:r>
    </w:p>
    <w:p w:rsidR="00857CAA" w:rsidRPr="00CD6B13" w:rsidRDefault="00857CAA" w:rsidP="00857CAA">
      <w:pPr>
        <w:spacing w:line="276" w:lineRule="auto"/>
        <w:ind w:left="708"/>
        <w:jc w:val="both"/>
        <w:rPr>
          <w:rFonts w:ascii="Trebuchet MS" w:eastAsiaTheme="minorHAnsi" w:hAnsi="Trebuchet MS" w:cstheme="minorBidi"/>
          <w:i/>
          <w:sz w:val="18"/>
          <w:szCs w:val="18"/>
          <w:lang w:eastAsia="bg-BG"/>
        </w:rPr>
      </w:pPr>
      <w:r w:rsidRPr="00CD6B13">
        <w:rPr>
          <w:rFonts w:ascii="Trebuchet MS" w:eastAsiaTheme="minorHAnsi" w:hAnsi="Trebuchet MS" w:cstheme="minorBidi"/>
          <w:i/>
          <w:sz w:val="18"/>
          <w:szCs w:val="18"/>
          <w:lang w:eastAsia="bg-BG"/>
        </w:rPr>
        <w:t>Национална агенция за приходите.</w:t>
      </w:r>
    </w:p>
    <w:p w:rsidR="00857CAA" w:rsidRPr="00CD6B13" w:rsidRDefault="00857CAA" w:rsidP="00857CAA">
      <w:pPr>
        <w:spacing w:line="276" w:lineRule="auto"/>
        <w:jc w:val="both"/>
        <w:rPr>
          <w:rFonts w:ascii="Trebuchet MS" w:eastAsiaTheme="minorHAnsi" w:hAnsi="Trebuchet MS" w:cstheme="minorBidi"/>
          <w:i/>
          <w:sz w:val="18"/>
          <w:szCs w:val="18"/>
          <w:lang w:eastAsia="bg-BG"/>
        </w:rPr>
      </w:pPr>
      <w:r w:rsidRPr="00CD6B13">
        <w:rPr>
          <w:rFonts w:ascii="Trebuchet MS" w:eastAsiaTheme="minorHAnsi" w:hAnsi="Trebuchet MS" w:cstheme="minorBidi"/>
          <w:i/>
          <w:sz w:val="18"/>
          <w:szCs w:val="18"/>
          <w:lang w:eastAsia="bg-BG"/>
        </w:rPr>
        <w:t>Органите, от които участниците могат да получат необходимата информация за задълженията, свързани със закрила на заетостта и условията на труд са:</w:t>
      </w:r>
    </w:p>
    <w:p w:rsidR="00857CAA" w:rsidRPr="00CD6B13" w:rsidRDefault="00857CAA" w:rsidP="00857CAA">
      <w:pPr>
        <w:spacing w:line="276" w:lineRule="auto"/>
        <w:ind w:left="708"/>
        <w:jc w:val="both"/>
        <w:rPr>
          <w:rFonts w:ascii="Trebuchet MS" w:eastAsiaTheme="minorHAnsi" w:hAnsi="Trebuchet MS" w:cstheme="minorBidi"/>
          <w:i/>
          <w:sz w:val="18"/>
          <w:szCs w:val="18"/>
          <w:lang w:eastAsia="bg-BG"/>
        </w:rPr>
      </w:pPr>
      <w:r w:rsidRPr="00CD6B13">
        <w:rPr>
          <w:rFonts w:ascii="Trebuchet MS" w:eastAsiaTheme="minorHAnsi" w:hAnsi="Trebuchet MS" w:cstheme="minorBidi"/>
          <w:i/>
          <w:sz w:val="18"/>
          <w:szCs w:val="18"/>
          <w:lang w:eastAsia="bg-BG"/>
        </w:rPr>
        <w:t xml:space="preserve">Агенция по заетостта; </w:t>
      </w:r>
    </w:p>
    <w:p w:rsidR="00857CAA" w:rsidRPr="00CD6B13" w:rsidRDefault="00857CAA" w:rsidP="00857CAA">
      <w:pPr>
        <w:spacing w:line="276" w:lineRule="auto"/>
        <w:ind w:left="708"/>
        <w:jc w:val="both"/>
        <w:rPr>
          <w:rFonts w:ascii="Trebuchet MS" w:eastAsiaTheme="minorHAnsi" w:hAnsi="Trebuchet MS" w:cstheme="minorBidi"/>
          <w:i/>
          <w:sz w:val="18"/>
          <w:szCs w:val="18"/>
          <w:lang w:eastAsia="bg-BG"/>
        </w:rPr>
      </w:pPr>
      <w:r w:rsidRPr="00CD6B13">
        <w:rPr>
          <w:rFonts w:ascii="Trebuchet MS" w:eastAsiaTheme="minorHAnsi" w:hAnsi="Trebuchet MS" w:cstheme="minorBidi"/>
          <w:i/>
          <w:sz w:val="18"/>
          <w:szCs w:val="18"/>
          <w:lang w:eastAsia="bg-BG"/>
        </w:rPr>
        <w:t>Изпълнителна агенция „Главна инспекция по труда”.</w:t>
      </w:r>
    </w:p>
    <w:p w:rsidR="00857CAA" w:rsidRPr="00CD6B13" w:rsidRDefault="00857CAA" w:rsidP="00857CAA">
      <w:pPr>
        <w:spacing w:line="276" w:lineRule="auto"/>
        <w:jc w:val="both"/>
        <w:rPr>
          <w:rFonts w:ascii="Trebuchet MS" w:eastAsiaTheme="minorHAnsi" w:hAnsi="Trebuchet MS" w:cstheme="minorBidi"/>
          <w:i/>
          <w:sz w:val="18"/>
          <w:szCs w:val="18"/>
          <w:lang w:eastAsia="bg-BG"/>
        </w:rPr>
      </w:pPr>
      <w:r w:rsidRPr="00CD6B13">
        <w:rPr>
          <w:rFonts w:ascii="Trebuchet MS" w:eastAsiaTheme="minorHAnsi" w:hAnsi="Trebuchet MS" w:cstheme="minorBidi"/>
          <w:i/>
          <w:sz w:val="18"/>
          <w:szCs w:val="18"/>
          <w:lang w:eastAsia="bg-BG"/>
        </w:rPr>
        <w:t>Органите, от които участниците могат да получат необходимата информация за задълженията за опазване на околната среда са:</w:t>
      </w:r>
    </w:p>
    <w:p w:rsidR="00857CAA" w:rsidRPr="00CD6B13" w:rsidRDefault="00857CAA" w:rsidP="00857CAA">
      <w:pPr>
        <w:spacing w:line="276" w:lineRule="auto"/>
        <w:ind w:left="708"/>
        <w:jc w:val="both"/>
        <w:rPr>
          <w:rFonts w:ascii="Trebuchet MS" w:eastAsiaTheme="minorHAnsi" w:hAnsi="Trebuchet MS" w:cstheme="minorBidi"/>
          <w:i/>
          <w:sz w:val="18"/>
          <w:szCs w:val="18"/>
          <w:lang w:eastAsia="bg-BG"/>
        </w:rPr>
      </w:pPr>
      <w:r w:rsidRPr="00CD6B13">
        <w:rPr>
          <w:rFonts w:ascii="Trebuchet MS" w:eastAsiaTheme="minorHAnsi" w:hAnsi="Trebuchet MS" w:cstheme="minorBidi"/>
          <w:i/>
          <w:sz w:val="18"/>
          <w:szCs w:val="18"/>
          <w:lang w:eastAsia="bg-BG"/>
        </w:rPr>
        <w:t>Министерство на околната среда и водите.</w:t>
      </w:r>
    </w:p>
    <w:p w:rsidR="008110FA" w:rsidRPr="00857CAA" w:rsidRDefault="008110FA" w:rsidP="00B91564">
      <w:pPr>
        <w:ind w:firstLine="567"/>
        <w:jc w:val="both"/>
        <w:rPr>
          <w:rFonts w:ascii="Trebuchet MS" w:hAnsi="Trebuchet MS"/>
          <w:szCs w:val="24"/>
          <w:lang w:val="en-US"/>
        </w:rPr>
      </w:pPr>
    </w:p>
    <w:p w:rsidR="008110FA" w:rsidRDefault="00B91564" w:rsidP="008110FA">
      <w:pPr>
        <w:jc w:val="both"/>
        <w:rPr>
          <w:rFonts w:ascii="Trebuchet MS" w:hAnsi="Trebuchet MS"/>
          <w:szCs w:val="24"/>
        </w:rPr>
      </w:pPr>
      <w:r w:rsidRPr="00B91564">
        <w:rPr>
          <w:rFonts w:ascii="Trebuchet MS" w:hAnsi="Trebuchet MS"/>
          <w:b/>
          <w:szCs w:val="24"/>
        </w:rPr>
        <w:t>2.3.</w:t>
      </w:r>
      <w:r w:rsidR="008110FA" w:rsidRPr="00B91564">
        <w:rPr>
          <w:rFonts w:ascii="Trebuchet MS" w:hAnsi="Trebuchet MS"/>
          <w:b/>
          <w:szCs w:val="24"/>
        </w:rPr>
        <w:t>Ценово предложение</w:t>
      </w:r>
      <w:r w:rsidR="008110FA" w:rsidRPr="00DB595D">
        <w:rPr>
          <w:rFonts w:ascii="Trebuchet MS" w:hAnsi="Trebuchet MS"/>
          <w:szCs w:val="24"/>
        </w:rPr>
        <w:t xml:space="preserve"> –</w:t>
      </w:r>
      <w:r w:rsidRPr="00C45866">
        <w:rPr>
          <w:rFonts w:ascii="Trebuchet MS" w:hAnsi="Trebuchet MS"/>
          <w:szCs w:val="24"/>
        </w:rPr>
        <w:t xml:space="preserve">  изготвя се чрез попълване на образеца</w:t>
      </w:r>
      <w:r w:rsidR="006A6221" w:rsidRPr="006A6221">
        <w:rPr>
          <w:rFonts w:ascii="Trebuchet MS" w:hAnsi="Trebuchet MS"/>
          <w:szCs w:val="24"/>
        </w:rPr>
        <w:t xml:space="preserve"> </w:t>
      </w:r>
      <w:r w:rsidR="00E67687">
        <w:rPr>
          <w:rFonts w:ascii="Trebuchet MS" w:hAnsi="Trebuchet MS"/>
          <w:szCs w:val="24"/>
        </w:rPr>
        <w:t>Приложение № 4</w:t>
      </w:r>
      <w:r w:rsidR="006A6221">
        <w:rPr>
          <w:rFonts w:ascii="Trebuchet MS" w:hAnsi="Trebuchet MS"/>
          <w:szCs w:val="24"/>
        </w:rPr>
        <w:t>:</w:t>
      </w:r>
      <w:r w:rsidR="006A6221" w:rsidRPr="00C45866">
        <w:rPr>
          <w:rFonts w:ascii="Trebuchet MS" w:hAnsi="Trebuchet MS"/>
          <w:szCs w:val="24"/>
        </w:rPr>
        <w:t xml:space="preserve"> „Ценово предложение за изпълнение а поръчката“</w:t>
      </w:r>
    </w:p>
    <w:p w:rsidR="00711625" w:rsidRPr="00B91564" w:rsidRDefault="00711625" w:rsidP="00711625">
      <w:pPr>
        <w:ind w:firstLine="567"/>
        <w:jc w:val="both"/>
        <w:rPr>
          <w:rFonts w:ascii="Trebuchet MS" w:hAnsi="Trebuchet MS"/>
          <w:szCs w:val="24"/>
        </w:rPr>
      </w:pPr>
      <w:r w:rsidRPr="00B91564">
        <w:rPr>
          <w:rFonts w:ascii="Trebuchet MS" w:hAnsi="Trebuchet MS"/>
          <w:szCs w:val="24"/>
        </w:rPr>
        <w:t xml:space="preserve">Цените, посочени в Ценовото предложение трябва да включват всички преки и непреки разходи, които Участникът ще извърши за изпълнението на поръчката. </w:t>
      </w:r>
    </w:p>
    <w:p w:rsidR="00B91564" w:rsidRPr="00B91564" w:rsidRDefault="006B2927" w:rsidP="00B91564">
      <w:pPr>
        <w:ind w:firstLine="567"/>
        <w:jc w:val="both"/>
        <w:rPr>
          <w:rFonts w:ascii="Trebuchet MS" w:hAnsi="Trebuchet MS"/>
          <w:szCs w:val="24"/>
        </w:rPr>
      </w:pPr>
      <w:r>
        <w:rPr>
          <w:rFonts w:ascii="Trebuchet MS" w:hAnsi="Trebuchet MS"/>
          <w:szCs w:val="24"/>
        </w:rPr>
        <w:t xml:space="preserve">Към ценовото предложение се </w:t>
      </w:r>
      <w:r w:rsidR="006A6221">
        <w:rPr>
          <w:rFonts w:ascii="Trebuchet MS" w:hAnsi="Trebuchet MS"/>
          <w:szCs w:val="24"/>
        </w:rPr>
        <w:t>прилага</w:t>
      </w:r>
      <w:r>
        <w:rPr>
          <w:rFonts w:ascii="Trebuchet MS" w:hAnsi="Trebuchet MS"/>
          <w:szCs w:val="24"/>
        </w:rPr>
        <w:t xml:space="preserve"> попълнена</w:t>
      </w:r>
      <w:r w:rsidR="00711625">
        <w:rPr>
          <w:rFonts w:ascii="Trebuchet MS" w:hAnsi="Trebuchet MS"/>
          <w:szCs w:val="24"/>
        </w:rPr>
        <w:t xml:space="preserve"> количествено-стойностна сметка ( на хартиен и електронен носител във формат </w:t>
      </w:r>
      <w:r w:rsidR="00711625">
        <w:rPr>
          <w:rFonts w:ascii="Trebuchet MS" w:hAnsi="Trebuchet MS"/>
          <w:szCs w:val="24"/>
          <w:lang w:val="en-US"/>
        </w:rPr>
        <w:t xml:space="preserve">Excel – </w:t>
      </w:r>
      <w:r w:rsidR="00E67687">
        <w:rPr>
          <w:rFonts w:ascii="Trebuchet MS" w:hAnsi="Trebuchet MS"/>
          <w:szCs w:val="24"/>
        </w:rPr>
        <w:t>Приложение 4</w:t>
      </w:r>
      <w:r w:rsidR="00711625">
        <w:rPr>
          <w:rFonts w:ascii="Trebuchet MS" w:hAnsi="Trebuchet MS"/>
          <w:szCs w:val="24"/>
        </w:rPr>
        <w:t>.1.)</w:t>
      </w:r>
      <w:r w:rsidR="006A6221">
        <w:rPr>
          <w:rFonts w:ascii="Trebuchet MS" w:hAnsi="Trebuchet MS"/>
          <w:szCs w:val="24"/>
        </w:rPr>
        <w:t>,</w:t>
      </w:r>
      <w:r>
        <w:rPr>
          <w:rFonts w:ascii="Trebuchet MS" w:hAnsi="Trebuchet MS"/>
          <w:szCs w:val="24"/>
        </w:rPr>
        <w:t xml:space="preserve"> в </w:t>
      </w:r>
      <w:r w:rsidR="00711625">
        <w:rPr>
          <w:rFonts w:ascii="Trebuchet MS" w:hAnsi="Trebuchet MS"/>
          <w:szCs w:val="24"/>
        </w:rPr>
        <w:t>която</w:t>
      </w:r>
      <w:r w:rsidR="00B91564" w:rsidRPr="00B91564">
        <w:rPr>
          <w:rFonts w:ascii="Trebuchet MS" w:hAnsi="Trebuchet MS"/>
          <w:szCs w:val="24"/>
        </w:rPr>
        <w:t xml:space="preserve"> участникът предлага единични цени за изпълнение на доставките. Единичните цени следва да бъдат представени в български лева. Стойностите се посочват /закръглят/ до втория знак след десетичната запетая и не могат да са по-малки от 0,01 лв. Цена от 0,00 лв. не се счита за направено ценово предложение.</w:t>
      </w:r>
    </w:p>
    <w:p w:rsidR="008110FA" w:rsidRDefault="00B91564" w:rsidP="00B91564">
      <w:pPr>
        <w:ind w:firstLine="567"/>
        <w:jc w:val="both"/>
        <w:rPr>
          <w:rFonts w:ascii="Trebuchet MS" w:hAnsi="Trebuchet MS"/>
          <w:szCs w:val="24"/>
        </w:rPr>
      </w:pPr>
      <w:r w:rsidRPr="00B91564">
        <w:rPr>
          <w:rFonts w:ascii="Trebuchet MS" w:hAnsi="Trebuchet MS"/>
          <w:szCs w:val="24"/>
        </w:rPr>
        <w:t>Критерият за възлагане на обществената поръчка е „най-ниска цена“ - икономически най-изгодна оферта съгласно чл.70, ал.2, т.1 от ЗОП.</w:t>
      </w:r>
    </w:p>
    <w:p w:rsidR="00684463" w:rsidRDefault="00684463" w:rsidP="00684463">
      <w:pPr>
        <w:jc w:val="both"/>
        <w:rPr>
          <w:rFonts w:ascii="Trebuchet MS" w:hAnsi="Trebuchet MS"/>
          <w:szCs w:val="24"/>
        </w:rPr>
      </w:pPr>
    </w:p>
    <w:p w:rsidR="00684463" w:rsidRPr="00684463" w:rsidRDefault="008733C9" w:rsidP="006C37B5">
      <w:pPr>
        <w:jc w:val="both"/>
        <w:rPr>
          <w:rFonts w:ascii="Trebuchet MS" w:hAnsi="Trebuchet MS"/>
          <w:b/>
          <w:szCs w:val="24"/>
        </w:rPr>
      </w:pPr>
      <w:r>
        <w:rPr>
          <w:rFonts w:ascii="Trebuchet MS" w:hAnsi="Trebuchet MS"/>
          <w:b/>
          <w:szCs w:val="24"/>
        </w:rPr>
        <w:t>2.4.ДЕКЛАРАЦИЯ</w:t>
      </w:r>
    </w:p>
    <w:p w:rsidR="007E5419" w:rsidRDefault="007E5419" w:rsidP="006C37B5">
      <w:pPr>
        <w:ind w:firstLine="567"/>
        <w:jc w:val="both"/>
        <w:rPr>
          <w:rFonts w:ascii="Trebuchet MS" w:hAnsi="Trebuchet MS"/>
          <w:szCs w:val="24"/>
        </w:rPr>
      </w:pPr>
      <w:r>
        <w:rPr>
          <w:rFonts w:ascii="Trebuchet MS" w:hAnsi="Trebuchet MS"/>
          <w:szCs w:val="24"/>
        </w:rPr>
        <w:t xml:space="preserve">Към офератата участникът подава декларация по образец на възложителя за липсата на основания за отстраняване </w:t>
      </w:r>
      <w:r>
        <w:rPr>
          <w:rFonts w:ascii="Trebuchet MS" w:hAnsi="Trebuchet MS"/>
          <w:szCs w:val="24"/>
        </w:rPr>
        <w:t xml:space="preserve">по чл.192, ал.3 </w:t>
      </w:r>
      <w:r w:rsidRPr="000526B1">
        <w:rPr>
          <w:rFonts w:ascii="Trebuchet MS" w:hAnsi="Trebuchet MS"/>
          <w:szCs w:val="24"/>
        </w:rPr>
        <w:t>от ЗОП –</w:t>
      </w:r>
      <w:r w:rsidRPr="007A37D0">
        <w:rPr>
          <w:rFonts w:ascii="Trebuchet MS" w:hAnsi="Trebuchet MS"/>
          <w:szCs w:val="24"/>
        </w:rPr>
        <w:t>Образец №</w:t>
      </w:r>
      <w:r>
        <w:rPr>
          <w:rFonts w:ascii="Trebuchet MS" w:hAnsi="Trebuchet MS"/>
          <w:szCs w:val="24"/>
        </w:rPr>
        <w:t>1</w:t>
      </w:r>
      <w:r w:rsidRPr="000526B1">
        <w:rPr>
          <w:rFonts w:ascii="Trebuchet MS" w:hAnsi="Trebuchet MS"/>
          <w:color w:val="FF0000"/>
          <w:szCs w:val="24"/>
        </w:rPr>
        <w:t xml:space="preserve"> </w:t>
      </w:r>
      <w:r w:rsidRPr="000526B1">
        <w:rPr>
          <w:rFonts w:ascii="Trebuchet MS" w:hAnsi="Trebuchet MS"/>
          <w:szCs w:val="24"/>
        </w:rPr>
        <w:t>– на хартия, подписана и подпечатана.</w:t>
      </w:r>
    </w:p>
    <w:p w:rsidR="008733C9" w:rsidRDefault="007E5419" w:rsidP="006C37B5">
      <w:pPr>
        <w:ind w:firstLine="567"/>
        <w:jc w:val="both"/>
        <w:rPr>
          <w:rFonts w:ascii="Trebuchet MS" w:hAnsi="Trebuchet MS"/>
          <w:szCs w:val="24"/>
        </w:rPr>
      </w:pPr>
      <w:r>
        <w:rPr>
          <w:rFonts w:ascii="Trebuchet MS" w:hAnsi="Trebuchet MS"/>
          <w:szCs w:val="24"/>
        </w:rPr>
        <w:t xml:space="preserve">Основанията по чл.54, ал.1, т. 1, 2 и 7 от ЗОП се отнасят за лицата, които представляват участника. Когато участникът се представлява от повече от едно лице, декларацията по чл.193, ал.3 от ЗОП </w:t>
      </w:r>
      <w:r w:rsidR="006C37B5">
        <w:rPr>
          <w:rFonts w:ascii="Trebuchet MS" w:hAnsi="Trebuchet MS"/>
          <w:szCs w:val="24"/>
        </w:rPr>
        <w:t>(</w:t>
      </w:r>
      <w:r>
        <w:rPr>
          <w:rFonts w:ascii="Trebuchet MS" w:hAnsi="Trebuchet MS"/>
          <w:szCs w:val="24"/>
        </w:rPr>
        <w:t>Образец № 1</w:t>
      </w:r>
      <w:r w:rsidR="006C37B5">
        <w:rPr>
          <w:rFonts w:ascii="Trebuchet MS" w:hAnsi="Trebuchet MS"/>
          <w:szCs w:val="24"/>
        </w:rPr>
        <w:t xml:space="preserve">) за обстоятелствата по чл.54, ал.1, т.3 – 6 </w:t>
      </w:r>
      <w:r>
        <w:rPr>
          <w:rFonts w:ascii="Trebuchet MS" w:hAnsi="Trebuchet MS"/>
          <w:szCs w:val="24"/>
        </w:rPr>
        <w:t xml:space="preserve"> </w:t>
      </w:r>
      <w:r w:rsidR="006C37B5">
        <w:rPr>
          <w:rFonts w:ascii="Trebuchet MS" w:hAnsi="Trebuchet MS"/>
          <w:szCs w:val="24"/>
        </w:rPr>
        <w:t xml:space="preserve"> от ЗОП се подписва от лицето, което може самостоятелно да го представлява.</w:t>
      </w:r>
    </w:p>
    <w:p w:rsidR="00C429DF" w:rsidRPr="00684463" w:rsidRDefault="00684463" w:rsidP="006C37B5">
      <w:pPr>
        <w:ind w:firstLine="567"/>
        <w:jc w:val="both"/>
        <w:rPr>
          <w:rFonts w:ascii="Trebuchet MS" w:hAnsi="Trebuchet MS"/>
          <w:szCs w:val="24"/>
        </w:rPr>
      </w:pPr>
      <w:r w:rsidRPr="00684463">
        <w:rPr>
          <w:rFonts w:ascii="Trebuchet MS" w:hAnsi="Trebuchet MS"/>
          <w:szCs w:val="24"/>
        </w:rPr>
        <w:t>В случай, че участникът планира да използва подизпълнител/и при изпълнение на поръчката, към предложението за изпълнение на</w:t>
      </w:r>
      <w:r w:rsidR="00C429DF">
        <w:rPr>
          <w:rFonts w:ascii="Trebuchet MS" w:hAnsi="Trebuchet MS"/>
          <w:szCs w:val="24"/>
        </w:rPr>
        <w:t xml:space="preserve"> поръчката трябва да се приложи</w:t>
      </w:r>
      <w:r w:rsidRPr="00684463">
        <w:rPr>
          <w:rFonts w:ascii="Trebuchet MS" w:hAnsi="Trebuchet MS"/>
          <w:szCs w:val="24"/>
        </w:rPr>
        <w:t xml:space="preserve"> </w:t>
      </w:r>
      <w:r w:rsidR="00C429DF">
        <w:rPr>
          <w:rFonts w:ascii="Trebuchet MS" w:hAnsi="Trebuchet MS"/>
          <w:sz w:val="22"/>
          <w:szCs w:val="24"/>
        </w:rPr>
        <w:t>Д</w:t>
      </w:r>
      <w:r w:rsidR="00C429DF" w:rsidRPr="000526B1">
        <w:rPr>
          <w:rFonts w:ascii="Trebuchet MS" w:hAnsi="Trebuchet MS"/>
          <w:sz w:val="22"/>
          <w:szCs w:val="24"/>
        </w:rPr>
        <w:t>екларация</w:t>
      </w:r>
      <w:r w:rsidR="00C429DF" w:rsidRPr="000526B1">
        <w:rPr>
          <w:rFonts w:ascii="Trebuchet MS" w:hAnsi="Trebuchet MS"/>
          <w:szCs w:val="24"/>
        </w:rPr>
        <w:t xml:space="preserve"> за липса на </w:t>
      </w:r>
      <w:r w:rsidR="00C429DF">
        <w:rPr>
          <w:rFonts w:ascii="Trebuchet MS" w:hAnsi="Trebuchet MS"/>
          <w:szCs w:val="24"/>
        </w:rPr>
        <w:t xml:space="preserve">основания за отстраняване по чл.192, ал.3 </w:t>
      </w:r>
      <w:r w:rsidR="00C429DF" w:rsidRPr="000526B1">
        <w:rPr>
          <w:rFonts w:ascii="Trebuchet MS" w:hAnsi="Trebuchet MS"/>
          <w:szCs w:val="24"/>
        </w:rPr>
        <w:t>от ЗОП –</w:t>
      </w:r>
      <w:r w:rsidR="00C429DF" w:rsidRPr="007A37D0">
        <w:rPr>
          <w:rFonts w:ascii="Trebuchet MS" w:hAnsi="Trebuchet MS"/>
          <w:szCs w:val="24"/>
        </w:rPr>
        <w:t>Образец №</w:t>
      </w:r>
      <w:r w:rsidR="00C429DF">
        <w:rPr>
          <w:rFonts w:ascii="Trebuchet MS" w:hAnsi="Trebuchet MS"/>
          <w:szCs w:val="24"/>
        </w:rPr>
        <w:t>1</w:t>
      </w:r>
      <w:r w:rsidR="00C429DF" w:rsidRPr="000526B1">
        <w:rPr>
          <w:rFonts w:ascii="Trebuchet MS" w:hAnsi="Trebuchet MS"/>
          <w:color w:val="FF0000"/>
          <w:szCs w:val="24"/>
        </w:rPr>
        <w:t xml:space="preserve"> </w:t>
      </w:r>
      <w:r w:rsidR="00C429DF" w:rsidRPr="000526B1">
        <w:rPr>
          <w:rFonts w:ascii="Trebuchet MS" w:hAnsi="Trebuchet MS"/>
          <w:szCs w:val="24"/>
        </w:rPr>
        <w:t>– на хартия, подписана и подпечатана.</w:t>
      </w:r>
    </w:p>
    <w:p w:rsidR="00684463" w:rsidRDefault="00684463" w:rsidP="006C37B5">
      <w:pPr>
        <w:jc w:val="both"/>
        <w:rPr>
          <w:rFonts w:ascii="Trebuchet MS" w:hAnsi="Trebuchet MS"/>
          <w:szCs w:val="24"/>
        </w:rPr>
      </w:pPr>
    </w:p>
    <w:p w:rsidR="008733C9" w:rsidRPr="008733C9" w:rsidRDefault="008733C9" w:rsidP="006C37B5">
      <w:pPr>
        <w:jc w:val="both"/>
        <w:rPr>
          <w:rFonts w:ascii="Trebuchet MS" w:hAnsi="Trebuchet MS"/>
          <w:b/>
          <w:szCs w:val="24"/>
        </w:rPr>
      </w:pPr>
      <w:r w:rsidRPr="008733C9">
        <w:rPr>
          <w:rFonts w:ascii="Trebuchet MS" w:hAnsi="Trebuchet MS"/>
          <w:b/>
          <w:szCs w:val="24"/>
        </w:rPr>
        <w:t xml:space="preserve">Попълване на Декларация </w:t>
      </w:r>
      <w:r w:rsidRPr="008733C9">
        <w:rPr>
          <w:rFonts w:ascii="Trebuchet MS" w:hAnsi="Trebuchet MS"/>
          <w:b/>
          <w:szCs w:val="24"/>
        </w:rPr>
        <w:t>за липса на основания за отстраняване по чл.192, ал.3 от ЗОП –Образец №1</w:t>
      </w:r>
    </w:p>
    <w:p w:rsidR="008733C9" w:rsidRPr="008733C9" w:rsidRDefault="008733C9" w:rsidP="006C37B5">
      <w:pPr>
        <w:widowControl w:val="0"/>
        <w:tabs>
          <w:tab w:val="left" w:pos="284"/>
          <w:tab w:val="left" w:pos="567"/>
        </w:tabs>
        <w:suppressAutoHyphens/>
        <w:ind w:firstLine="567"/>
        <w:jc w:val="both"/>
        <w:rPr>
          <w:rFonts w:ascii="Trebuchet MS" w:eastAsia="Times New Roman" w:hAnsi="Trebuchet MS"/>
          <w:szCs w:val="24"/>
          <w:lang w:eastAsia="bg-BG"/>
        </w:rPr>
      </w:pPr>
      <w:r w:rsidRPr="008733C9">
        <w:rPr>
          <w:rFonts w:ascii="Trebuchet MS" w:eastAsia="Times New Roman" w:hAnsi="Trebuchet MS"/>
          <w:b/>
          <w:szCs w:val="24"/>
          <w:lang w:eastAsia="bg-BG"/>
        </w:rPr>
        <w:t>Част І:</w:t>
      </w:r>
      <w:r w:rsidRPr="008733C9">
        <w:rPr>
          <w:rFonts w:ascii="Trebuchet MS" w:eastAsia="Times New Roman" w:hAnsi="Trebuchet MS"/>
          <w:szCs w:val="24"/>
          <w:lang w:eastAsia="bg-BG"/>
        </w:rPr>
        <w:t xml:space="preserve"> Информ</w:t>
      </w:r>
      <w:r>
        <w:rPr>
          <w:rFonts w:ascii="Trebuchet MS" w:eastAsia="Times New Roman" w:hAnsi="Trebuchet MS"/>
          <w:szCs w:val="24"/>
          <w:lang w:eastAsia="bg-BG"/>
        </w:rPr>
        <w:t>ация за</w:t>
      </w:r>
      <w:r w:rsidRPr="008733C9">
        <w:rPr>
          <w:rFonts w:ascii="Trebuchet MS" w:eastAsia="Times New Roman" w:hAnsi="Trebuchet MS"/>
          <w:szCs w:val="24"/>
          <w:lang w:eastAsia="bg-BG"/>
        </w:rPr>
        <w:t xml:space="preserve"> обществена поръчка и за Възложителя попълнена от Възложителя.</w:t>
      </w:r>
    </w:p>
    <w:p w:rsidR="008733C9" w:rsidRPr="008733C9" w:rsidRDefault="008733C9" w:rsidP="006C37B5">
      <w:pPr>
        <w:widowControl w:val="0"/>
        <w:tabs>
          <w:tab w:val="left" w:pos="284"/>
          <w:tab w:val="left" w:pos="567"/>
        </w:tabs>
        <w:suppressAutoHyphens/>
        <w:ind w:firstLine="567"/>
        <w:jc w:val="both"/>
        <w:rPr>
          <w:rFonts w:ascii="Trebuchet MS" w:eastAsia="Times New Roman" w:hAnsi="Trebuchet MS"/>
          <w:szCs w:val="24"/>
          <w:lang w:eastAsia="bg-BG"/>
        </w:rPr>
      </w:pPr>
      <w:r w:rsidRPr="008733C9">
        <w:rPr>
          <w:rFonts w:ascii="Trebuchet MS" w:eastAsia="Times New Roman" w:hAnsi="Trebuchet MS"/>
          <w:b/>
          <w:szCs w:val="24"/>
          <w:lang w:eastAsia="bg-BG"/>
        </w:rPr>
        <w:t>Част II:</w:t>
      </w:r>
      <w:r w:rsidRPr="008733C9">
        <w:rPr>
          <w:rFonts w:ascii="Trebuchet MS" w:eastAsia="Times New Roman" w:hAnsi="Trebuchet MS"/>
          <w:szCs w:val="24"/>
          <w:lang w:eastAsia="bg-BG"/>
        </w:rPr>
        <w:t xml:space="preserve"> Информация за икономическия оператор</w:t>
      </w:r>
      <w:r w:rsidR="00420EA8">
        <w:rPr>
          <w:rFonts w:ascii="Trebuchet MS" w:eastAsia="Times New Roman" w:hAnsi="Trebuchet MS"/>
          <w:szCs w:val="24"/>
          <w:lang w:eastAsia="bg-BG"/>
        </w:rPr>
        <w:t>.</w:t>
      </w:r>
    </w:p>
    <w:p w:rsidR="008733C9" w:rsidRPr="008733C9" w:rsidRDefault="008733C9" w:rsidP="006C37B5">
      <w:pPr>
        <w:widowControl w:val="0"/>
        <w:tabs>
          <w:tab w:val="left" w:pos="284"/>
          <w:tab w:val="left" w:pos="567"/>
        </w:tabs>
        <w:suppressAutoHyphens/>
        <w:ind w:firstLine="567"/>
        <w:jc w:val="both"/>
        <w:rPr>
          <w:rFonts w:ascii="Trebuchet MS" w:eastAsia="Times New Roman" w:hAnsi="Trebuchet MS"/>
          <w:szCs w:val="24"/>
          <w:lang w:eastAsia="bg-BG"/>
        </w:rPr>
      </w:pPr>
      <w:r w:rsidRPr="008733C9">
        <w:rPr>
          <w:rFonts w:ascii="Trebuchet MS" w:eastAsia="Times New Roman" w:hAnsi="Trebuchet MS"/>
          <w:b/>
          <w:szCs w:val="24"/>
          <w:lang w:eastAsia="bg-BG"/>
        </w:rPr>
        <w:t>Раздел А</w:t>
      </w:r>
      <w:r w:rsidRPr="008733C9">
        <w:rPr>
          <w:rFonts w:ascii="Trebuchet MS" w:eastAsia="Times New Roman" w:hAnsi="Trebuchet MS"/>
          <w:szCs w:val="24"/>
          <w:lang w:eastAsia="bg-BG"/>
        </w:rPr>
        <w:t>: Информация за икономическия оператор - Посочва се пълното наименование на Участника, ЕИК/БУЛСТАТ, или друг идентификационен номер, съгласно регистрацията в държавата, в която е установен, лице/лица за контакт с икономическия оператор.</w:t>
      </w:r>
    </w:p>
    <w:p w:rsidR="008733C9" w:rsidRPr="008733C9" w:rsidRDefault="008733C9" w:rsidP="006C37B5">
      <w:pPr>
        <w:widowControl w:val="0"/>
        <w:tabs>
          <w:tab w:val="left" w:pos="284"/>
          <w:tab w:val="left" w:pos="567"/>
        </w:tabs>
        <w:suppressAutoHyphens/>
        <w:ind w:firstLine="567"/>
        <w:jc w:val="both"/>
        <w:rPr>
          <w:rFonts w:ascii="Trebuchet MS" w:eastAsia="Times New Roman" w:hAnsi="Trebuchet MS"/>
          <w:szCs w:val="24"/>
          <w:lang w:eastAsia="bg-BG"/>
        </w:rPr>
      </w:pPr>
      <w:r w:rsidRPr="008733C9">
        <w:rPr>
          <w:rFonts w:ascii="Trebuchet MS" w:eastAsia="Times New Roman" w:hAnsi="Trebuchet MS"/>
          <w:szCs w:val="24"/>
          <w:lang w:eastAsia="bg-BG"/>
        </w:rPr>
        <w:t xml:space="preserve">Предоставя се информация за формата на участие: обединение, група, консорциум или други подобни. Посочва се ролята на Участника, попълващ </w:t>
      </w:r>
      <w:r w:rsidR="00420EA8">
        <w:rPr>
          <w:rFonts w:ascii="Trebuchet MS" w:eastAsia="Times New Roman" w:hAnsi="Trebuchet MS"/>
          <w:szCs w:val="24"/>
          <w:lang w:eastAsia="bg-BG"/>
        </w:rPr>
        <w:t>Декларацията</w:t>
      </w:r>
      <w:r w:rsidRPr="008733C9">
        <w:rPr>
          <w:rFonts w:ascii="Trebuchet MS" w:eastAsia="Times New Roman" w:hAnsi="Trebuchet MS"/>
          <w:szCs w:val="24"/>
          <w:lang w:eastAsia="bg-BG"/>
        </w:rPr>
        <w:t xml:space="preserve">, посочват се другите лица, участващи в обединението /групата/ консорциума и т.н.; посочва се името на обединението/ групата, когато е приложимо. </w:t>
      </w:r>
    </w:p>
    <w:p w:rsidR="008733C9" w:rsidRDefault="008733C9" w:rsidP="006C37B5">
      <w:pPr>
        <w:widowControl w:val="0"/>
        <w:tabs>
          <w:tab w:val="left" w:pos="284"/>
          <w:tab w:val="left" w:pos="567"/>
        </w:tabs>
        <w:suppressAutoHyphens/>
        <w:ind w:firstLine="567"/>
        <w:jc w:val="both"/>
        <w:rPr>
          <w:rFonts w:ascii="Trebuchet MS" w:eastAsia="Times New Roman" w:hAnsi="Trebuchet MS"/>
          <w:szCs w:val="24"/>
          <w:lang w:eastAsia="bg-BG"/>
        </w:rPr>
      </w:pPr>
      <w:r w:rsidRPr="008733C9">
        <w:rPr>
          <w:rFonts w:ascii="Trebuchet MS" w:eastAsia="Times New Roman" w:hAnsi="Trebuchet MS"/>
          <w:color w:val="000000"/>
          <w:szCs w:val="24"/>
        </w:rPr>
        <w:t xml:space="preserve">В случай, че Участник е обединение, което не е регистрирано като самостоятелно юридическо лице, към </w:t>
      </w:r>
      <w:r w:rsidR="00420EA8">
        <w:rPr>
          <w:rFonts w:ascii="Trebuchet MS" w:eastAsia="Times New Roman" w:hAnsi="Trebuchet MS"/>
          <w:color w:val="000000"/>
          <w:szCs w:val="24"/>
        </w:rPr>
        <w:t>Декларацията</w:t>
      </w:r>
      <w:r w:rsidRPr="008733C9">
        <w:rPr>
          <w:rFonts w:ascii="Trebuchet MS" w:eastAsia="Times New Roman" w:hAnsi="Trebuchet MS"/>
          <w:color w:val="000000"/>
          <w:szCs w:val="24"/>
        </w:rPr>
        <w:t xml:space="preserve"> се прилага копие от документ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 дейностите, които ще изпълнява всеки член на обединението; определяне на партньор, който да представлява обединението за целите на обществената поръчка; уговаряне на солидарна отговорност, когато такава не е предвидена съгласно приложимото законодателство. </w:t>
      </w:r>
      <w:r w:rsidRPr="008733C9">
        <w:rPr>
          <w:rFonts w:ascii="Trebuchet MS" w:eastAsia="Times New Roman" w:hAnsi="Trebuchet MS"/>
          <w:szCs w:val="24"/>
          <w:lang w:eastAsia="bg-BG"/>
        </w:rPr>
        <w:t>С документа следва да се гарантира, че съставът на обединението няма да се променя за целия период на изпълнение на обществената поръчка.</w:t>
      </w:r>
    </w:p>
    <w:p w:rsidR="00420EA8" w:rsidRPr="00420EA8" w:rsidRDefault="00420EA8" w:rsidP="006C37B5">
      <w:pPr>
        <w:widowControl w:val="0"/>
        <w:tabs>
          <w:tab w:val="left" w:pos="284"/>
          <w:tab w:val="left" w:pos="567"/>
        </w:tabs>
        <w:suppressAutoHyphens/>
        <w:ind w:firstLine="567"/>
        <w:jc w:val="both"/>
        <w:rPr>
          <w:rFonts w:ascii="Trebuchet MS" w:eastAsia="Times New Roman" w:hAnsi="Trebuchet MS"/>
          <w:szCs w:val="24"/>
          <w:lang w:eastAsia="bg-BG"/>
        </w:rPr>
      </w:pPr>
      <w:r w:rsidRPr="00420EA8">
        <w:rPr>
          <w:rFonts w:ascii="Trebuchet MS" w:eastAsia="Times New Roman" w:hAnsi="Trebuchet MS"/>
          <w:b/>
          <w:szCs w:val="24"/>
          <w:lang w:eastAsia="bg-BG"/>
        </w:rPr>
        <w:t>Раздел Б:</w:t>
      </w:r>
      <w:r w:rsidRPr="00420EA8">
        <w:rPr>
          <w:rFonts w:ascii="Trebuchet MS" w:eastAsia="Times New Roman" w:hAnsi="Trebuchet MS"/>
          <w:szCs w:val="24"/>
          <w:lang w:eastAsia="bg-BG"/>
        </w:rPr>
        <w:t xml:space="preserve"> Информация за представителите на икономическия оператор - Посочват се данни на лицето, упълномощено /лицата, упълномощени/ да представляват Участника за целите на възлагането на настоящата поръчка. Записват се адрес, телефон, факс и електронна поща, които ще се използват за контакт с Участника.</w:t>
      </w:r>
    </w:p>
    <w:p w:rsidR="00420EA8" w:rsidRPr="00420EA8" w:rsidRDefault="00420EA8" w:rsidP="006C37B5">
      <w:pPr>
        <w:widowControl w:val="0"/>
        <w:tabs>
          <w:tab w:val="left" w:pos="284"/>
          <w:tab w:val="left" w:pos="567"/>
        </w:tabs>
        <w:suppressAutoHyphens/>
        <w:ind w:firstLine="567"/>
        <w:jc w:val="both"/>
        <w:rPr>
          <w:rFonts w:ascii="Trebuchet MS" w:eastAsia="Times New Roman" w:hAnsi="Trebuchet MS"/>
          <w:szCs w:val="24"/>
          <w:lang w:eastAsia="bg-BG"/>
        </w:rPr>
      </w:pPr>
      <w:r>
        <w:rPr>
          <w:rFonts w:ascii="Trebuchet MS" w:eastAsia="Times New Roman" w:hAnsi="Trebuchet MS"/>
          <w:b/>
          <w:szCs w:val="24"/>
          <w:lang w:eastAsia="bg-BG"/>
        </w:rPr>
        <w:t>Раздел В</w:t>
      </w:r>
      <w:r w:rsidRPr="00420EA8">
        <w:rPr>
          <w:rFonts w:ascii="Trebuchet MS" w:eastAsia="Times New Roman" w:hAnsi="Trebuchet MS"/>
          <w:b/>
          <w:szCs w:val="24"/>
          <w:lang w:eastAsia="bg-BG"/>
        </w:rPr>
        <w:t>:</w:t>
      </w:r>
      <w:r w:rsidRPr="00420EA8">
        <w:rPr>
          <w:rFonts w:ascii="Trebuchet MS" w:eastAsia="Times New Roman" w:hAnsi="Trebuchet MS"/>
          <w:szCs w:val="24"/>
          <w:lang w:eastAsia="bg-BG"/>
        </w:rPr>
        <w:t xml:space="preserve"> Информация за подизпълнители, чийто капацитет икономическият оператор няма да използва. Попълва се списък на лицата – трети страни, които участникът възнамерява да използва при изпълнение на обществената поръ</w:t>
      </w:r>
      <w:r>
        <w:rPr>
          <w:rFonts w:ascii="Trebuchet MS" w:eastAsia="Times New Roman" w:hAnsi="Trebuchet MS"/>
          <w:szCs w:val="24"/>
          <w:lang w:eastAsia="bg-BG"/>
        </w:rPr>
        <w:t>чка. Всяко лице предоставя Декларация</w:t>
      </w:r>
      <w:r w:rsidRPr="00420EA8">
        <w:rPr>
          <w:rFonts w:ascii="Trebuchet MS" w:eastAsia="Times New Roman" w:hAnsi="Trebuchet MS"/>
          <w:szCs w:val="24"/>
          <w:lang w:eastAsia="bg-BG"/>
        </w:rPr>
        <w:t>, съдържащ</w:t>
      </w:r>
      <w:r>
        <w:rPr>
          <w:rFonts w:ascii="Trebuchet MS" w:eastAsia="Times New Roman" w:hAnsi="Trebuchet MS"/>
          <w:szCs w:val="24"/>
          <w:lang w:eastAsia="bg-BG"/>
        </w:rPr>
        <w:t>а</w:t>
      </w:r>
      <w:r w:rsidRPr="00420EA8">
        <w:rPr>
          <w:rFonts w:ascii="Trebuchet MS" w:eastAsia="Times New Roman" w:hAnsi="Trebuchet MS"/>
          <w:szCs w:val="24"/>
          <w:lang w:eastAsia="bg-BG"/>
        </w:rPr>
        <w:t xml:space="preserve"> информацията в раздели А и Б на част </w:t>
      </w:r>
      <w:r w:rsidRPr="00420EA8">
        <w:rPr>
          <w:rFonts w:ascii="Trebuchet MS" w:eastAsia="Times New Roman" w:hAnsi="Trebuchet MS"/>
          <w:szCs w:val="24"/>
          <w:lang w:val="en-US" w:eastAsia="bg-BG"/>
        </w:rPr>
        <w:t xml:space="preserve">II </w:t>
      </w:r>
      <w:r w:rsidRPr="00420EA8">
        <w:rPr>
          <w:rFonts w:ascii="Trebuchet MS" w:eastAsia="Times New Roman" w:hAnsi="Trebuchet MS"/>
          <w:szCs w:val="24"/>
          <w:lang w:eastAsia="bg-BG"/>
        </w:rPr>
        <w:t>и част ІІІ.</w:t>
      </w:r>
    </w:p>
    <w:p w:rsidR="00420EA8" w:rsidRPr="00420EA8" w:rsidRDefault="00420EA8" w:rsidP="006C37B5">
      <w:pPr>
        <w:tabs>
          <w:tab w:val="left" w:pos="567"/>
        </w:tabs>
        <w:ind w:firstLine="567"/>
        <w:jc w:val="both"/>
        <w:rPr>
          <w:rFonts w:ascii="Trebuchet MS" w:eastAsia="Times New Roman" w:hAnsi="Trebuchet MS"/>
          <w:szCs w:val="24"/>
          <w:lang w:val="en-US" w:eastAsia="x-none"/>
        </w:rPr>
      </w:pPr>
      <w:r w:rsidRPr="00420EA8">
        <w:rPr>
          <w:rFonts w:ascii="Trebuchet MS" w:eastAsia="Times New Roman" w:hAnsi="Trebuchet MS"/>
          <w:b/>
          <w:szCs w:val="24"/>
          <w:lang w:eastAsia="x-none"/>
        </w:rPr>
        <w:t>Част III:</w:t>
      </w:r>
      <w:r>
        <w:rPr>
          <w:rFonts w:ascii="Trebuchet MS" w:eastAsia="Times New Roman" w:hAnsi="Trebuchet MS"/>
          <w:szCs w:val="24"/>
          <w:lang w:eastAsia="x-none"/>
        </w:rPr>
        <w:t xml:space="preserve"> Основания за отстраняване</w:t>
      </w:r>
    </w:p>
    <w:p w:rsidR="00420EA8" w:rsidRDefault="00420EA8" w:rsidP="006C37B5">
      <w:pPr>
        <w:widowControl w:val="0"/>
        <w:tabs>
          <w:tab w:val="left" w:pos="284"/>
          <w:tab w:val="left" w:pos="1311"/>
        </w:tabs>
        <w:suppressAutoHyphens/>
        <w:ind w:firstLine="567"/>
        <w:jc w:val="both"/>
        <w:rPr>
          <w:rFonts w:ascii="Trebuchet MS" w:eastAsia="Times New Roman" w:hAnsi="Trebuchet MS"/>
          <w:b/>
          <w:szCs w:val="24"/>
          <w:lang w:eastAsia="bg-BG"/>
        </w:rPr>
      </w:pPr>
      <w:r w:rsidRPr="00420EA8">
        <w:rPr>
          <w:rFonts w:ascii="Trebuchet MS" w:eastAsia="Times New Roman" w:hAnsi="Trebuchet MS"/>
          <w:b/>
          <w:szCs w:val="24"/>
          <w:lang w:eastAsia="bg-BG"/>
        </w:rPr>
        <w:t xml:space="preserve">Попълват се: </w:t>
      </w:r>
    </w:p>
    <w:p w:rsidR="00420EA8" w:rsidRPr="00420EA8" w:rsidRDefault="00420EA8" w:rsidP="006C37B5">
      <w:pPr>
        <w:widowControl w:val="0"/>
        <w:tabs>
          <w:tab w:val="left" w:pos="284"/>
          <w:tab w:val="left" w:pos="1311"/>
        </w:tabs>
        <w:suppressAutoHyphens/>
        <w:ind w:firstLine="567"/>
        <w:jc w:val="both"/>
        <w:rPr>
          <w:rFonts w:ascii="Trebuchet MS" w:eastAsia="Times New Roman" w:hAnsi="Trebuchet MS"/>
          <w:b/>
          <w:szCs w:val="24"/>
          <w:lang w:eastAsia="bg-BG"/>
        </w:rPr>
      </w:pPr>
      <w:r>
        <w:rPr>
          <w:rFonts w:ascii="Trebuchet MS" w:eastAsia="Times New Roman" w:hAnsi="Trebuchet MS"/>
          <w:b/>
          <w:szCs w:val="24"/>
          <w:lang w:eastAsia="bg-BG"/>
        </w:rPr>
        <w:t>І.</w:t>
      </w:r>
      <w:r w:rsidRPr="00420EA8">
        <w:rPr>
          <w:rFonts w:ascii="Trebuchet MS" w:eastAsia="Times New Roman" w:hAnsi="Trebuchet MS"/>
          <w:b/>
          <w:szCs w:val="24"/>
          <w:lang w:eastAsia="bg-BG"/>
        </w:rPr>
        <w:t>Основания за отстраняване по чл.54, ал.1 от ЗОП, както следва:</w:t>
      </w:r>
    </w:p>
    <w:p w:rsidR="00420EA8" w:rsidRPr="00CA1E9F" w:rsidRDefault="00420EA8" w:rsidP="006C37B5">
      <w:pPr>
        <w:ind w:firstLine="567"/>
        <w:jc w:val="both"/>
        <w:rPr>
          <w:rFonts w:ascii="Trebuchet MS" w:eastAsia="Times New Roman" w:hAnsi="Trebuchet MS"/>
          <w:szCs w:val="24"/>
          <w:lang w:eastAsia="bg-BG"/>
        </w:rPr>
      </w:pPr>
      <w:r>
        <w:rPr>
          <w:rFonts w:ascii="Trebuchet MS" w:eastAsia="Times New Roman" w:hAnsi="Trebuchet MS"/>
          <w:szCs w:val="24"/>
          <w:lang w:eastAsia="bg-BG"/>
        </w:rPr>
        <w:t>1.</w:t>
      </w:r>
      <w:r w:rsidRPr="00CA1E9F">
        <w:rPr>
          <w:rFonts w:ascii="Trebuchet MS" w:eastAsia="Times New Roman" w:hAnsi="Trebuchet MS"/>
          <w:szCs w:val="24"/>
          <w:lang w:eastAsia="bg-BG"/>
        </w:rPr>
        <w:t>Представляващите на икономическия оператор</w:t>
      </w:r>
      <w:r>
        <w:rPr>
          <w:rFonts w:ascii="Trebuchet MS" w:eastAsia="Times New Roman" w:hAnsi="Trebuchet MS"/>
          <w:szCs w:val="24"/>
          <w:lang w:eastAsia="bg-BG"/>
        </w:rPr>
        <w:t xml:space="preserve"> </w:t>
      </w:r>
      <w:r w:rsidRPr="00CA1E9F">
        <w:rPr>
          <w:rFonts w:ascii="Trebuchet MS" w:eastAsia="Times New Roman" w:hAnsi="Trebuchet MS"/>
          <w:szCs w:val="24"/>
          <w:lang w:eastAsia="bg-BG"/>
        </w:rPr>
        <w:t>осъдени ли са с влязла в сила присъда за престъпление по чл. 108а, чл. 159а-159г, чл. 172, чл. 192а, чл. 194-217, чл. 219-252, чл. 253-260, чл. 301-307, чл. 321, чл. 321а и чл. 352-353е от Наказателния кодекс? (чл. 54, ал.1, т.1 от ЗОП)</w:t>
      </w:r>
    </w:p>
    <w:p w:rsidR="00420EA8" w:rsidRDefault="00420EA8" w:rsidP="006C37B5">
      <w:pPr>
        <w:widowControl w:val="0"/>
        <w:tabs>
          <w:tab w:val="left" w:pos="284"/>
          <w:tab w:val="left" w:pos="1311"/>
        </w:tabs>
        <w:suppressAutoHyphens/>
        <w:ind w:firstLine="567"/>
        <w:jc w:val="both"/>
        <w:rPr>
          <w:rFonts w:ascii="Trebuchet MS" w:eastAsia="Times New Roman" w:hAnsi="Trebuchet MS"/>
          <w:szCs w:val="24"/>
          <w:lang w:eastAsia="bg-BG"/>
        </w:rPr>
      </w:pPr>
      <w:r>
        <w:rPr>
          <w:rFonts w:ascii="Trebuchet MS" w:eastAsia="Times New Roman" w:hAnsi="Trebuchet MS"/>
          <w:szCs w:val="24"/>
          <w:lang w:eastAsia="bg-BG"/>
        </w:rPr>
        <w:t>2.</w:t>
      </w:r>
      <w:r w:rsidRPr="00CA1E9F">
        <w:rPr>
          <w:rFonts w:ascii="Trebuchet MS" w:eastAsia="Times New Roman" w:hAnsi="Trebuchet MS"/>
          <w:szCs w:val="24"/>
          <w:lang w:eastAsia="bg-BG"/>
        </w:rPr>
        <w:t>Представляващит</w:t>
      </w:r>
      <w:r>
        <w:rPr>
          <w:rFonts w:ascii="Trebuchet MS" w:eastAsia="Times New Roman" w:hAnsi="Trebuchet MS"/>
          <w:szCs w:val="24"/>
          <w:lang w:eastAsia="bg-BG"/>
        </w:rPr>
        <w:t>е на икономическия оператор осъ</w:t>
      </w:r>
      <w:r w:rsidRPr="00CA1E9F">
        <w:rPr>
          <w:rFonts w:ascii="Trebuchet MS" w:eastAsia="Times New Roman" w:hAnsi="Trebuchet MS"/>
          <w:szCs w:val="24"/>
          <w:lang w:eastAsia="bg-BG"/>
        </w:rPr>
        <w:t>дени ли са с влязла в сила присъда за престъпление, аналогично на тези по т. 1, в друга държава членка или трета страна? (чл. 54, ал. 1, т. 2 от ЗОП)</w:t>
      </w:r>
    </w:p>
    <w:p w:rsidR="00420EA8" w:rsidRDefault="00420EA8" w:rsidP="006C37B5">
      <w:pPr>
        <w:widowControl w:val="0"/>
        <w:tabs>
          <w:tab w:val="left" w:pos="284"/>
          <w:tab w:val="left" w:pos="1311"/>
        </w:tabs>
        <w:suppressAutoHyphens/>
        <w:ind w:firstLine="567"/>
        <w:jc w:val="both"/>
        <w:rPr>
          <w:rFonts w:ascii="Trebuchet MS" w:eastAsia="Arial Unicode MS" w:hAnsi="Trebuchet MS" w:cstheme="minorHAnsi"/>
          <w:szCs w:val="24"/>
          <w:lang w:eastAsia="bg-BG"/>
        </w:rPr>
      </w:pPr>
      <w:r w:rsidRPr="00976062">
        <w:rPr>
          <w:rFonts w:ascii="Trebuchet MS" w:eastAsia="Arial Unicode MS" w:hAnsi="Trebuchet MS" w:cs="Segoe UI"/>
          <w:szCs w:val="24"/>
          <w:lang w:eastAsia="bg-BG"/>
        </w:rPr>
        <w:t>3</w:t>
      </w:r>
      <w:r w:rsidRPr="00976062">
        <w:rPr>
          <w:rFonts w:ascii="Trebuchet MS" w:eastAsia="Arial Unicode MS" w:hAnsi="Trebuchet MS" w:cstheme="minorHAnsi"/>
          <w:szCs w:val="24"/>
          <w:lang w:eastAsia="bg-BG"/>
        </w:rPr>
        <w:t>.</w:t>
      </w:r>
      <w:r w:rsidRPr="00976062">
        <w:rPr>
          <w:rFonts w:ascii="Trebuchet MS" w:eastAsia="Arial Unicode MS" w:hAnsi="Trebuchet MS" w:cstheme="minorHAnsi"/>
          <w:b/>
          <w:bCs/>
          <w:szCs w:val="24"/>
          <w:lang w:eastAsia="bg-BG"/>
        </w:rPr>
        <w:t xml:space="preserve"> </w:t>
      </w:r>
      <w:r w:rsidRPr="00420EA8">
        <w:rPr>
          <w:rFonts w:ascii="Trebuchet MS" w:eastAsia="Arial Unicode MS" w:hAnsi="Trebuchet MS" w:cstheme="minorHAnsi"/>
          <w:bCs/>
          <w:szCs w:val="24"/>
          <w:lang w:eastAsia="bg-BG"/>
        </w:rPr>
        <w:t>Икономическият оператор</w:t>
      </w:r>
      <w:r w:rsidRPr="00976062">
        <w:rPr>
          <w:rFonts w:ascii="Trebuchet MS" w:eastAsia="Arial Unicode MS" w:hAnsi="Trebuchet MS" w:cstheme="minorHAnsi"/>
          <w:szCs w:val="24"/>
          <w:lang w:eastAsia="bg-BG"/>
        </w:rPr>
        <w:t xml:space="preserve"> има ли задължения за да</w:t>
      </w:r>
      <w:r w:rsidRPr="00976062">
        <w:rPr>
          <w:rFonts w:ascii="Trebuchet MS" w:eastAsia="Arial Unicode MS" w:hAnsi="Trebuchet MS" w:cstheme="minorHAnsi"/>
          <w:szCs w:val="24"/>
          <w:lang w:eastAsia="bg-BG"/>
        </w:rPr>
        <w:softHyphen/>
        <w:t xml:space="preserve">нъци и задължителни осигурителни вноски по смисъла на чл. 162, ал.2, т.1 от Данъчно-осигурителния </w:t>
      </w:r>
      <w:r w:rsidRPr="00976062">
        <w:rPr>
          <w:rFonts w:ascii="Trebuchet MS" w:eastAsia="Arial Unicode MS" w:hAnsi="Trebuchet MS" w:cstheme="minorHAnsi"/>
          <w:szCs w:val="24"/>
          <w:lang w:eastAsia="bg-BG"/>
        </w:rPr>
        <w:lastRenderedPageBreak/>
        <w:t>проце</w:t>
      </w:r>
      <w:r w:rsidRPr="00976062">
        <w:rPr>
          <w:rFonts w:ascii="Trebuchet MS" w:eastAsia="Arial Unicode MS" w:hAnsi="Trebuchet MS" w:cstheme="minorHAnsi"/>
          <w:szCs w:val="24"/>
          <w:lang w:eastAsia="bg-BG"/>
        </w:rPr>
        <w:softHyphen/>
        <w:t>суален кодекс и лихвите по тях към държавата или към общината по седалището на възложителя и на участни</w:t>
      </w:r>
      <w:r w:rsidRPr="00976062">
        <w:rPr>
          <w:rFonts w:ascii="Trebuchet MS" w:eastAsia="Arial Unicode MS" w:hAnsi="Trebuchet MS" w:cstheme="minorHAnsi"/>
          <w:szCs w:val="24"/>
          <w:lang w:eastAsia="bg-BG"/>
        </w:rPr>
        <w:softHyphen/>
        <w:t>ка, или аналогични задължения, съгласно законодател</w:t>
      </w:r>
      <w:r w:rsidRPr="00976062">
        <w:rPr>
          <w:rFonts w:ascii="Trebuchet MS" w:eastAsia="Arial Unicode MS" w:hAnsi="Trebuchet MS" w:cstheme="minorHAnsi"/>
          <w:szCs w:val="24"/>
          <w:lang w:eastAsia="bg-BG"/>
        </w:rPr>
        <w:softHyphen/>
        <w:t>ството на държавата, в която участникът е установен, доказани с влязъл в сила акт на компетентен орган? (чл. 54, ал.1, т.З от ЗОП)</w:t>
      </w:r>
    </w:p>
    <w:p w:rsidR="00420EA8" w:rsidRDefault="00420EA8" w:rsidP="006C37B5">
      <w:pPr>
        <w:widowControl w:val="0"/>
        <w:tabs>
          <w:tab w:val="left" w:pos="284"/>
          <w:tab w:val="left" w:pos="1311"/>
        </w:tabs>
        <w:suppressAutoHyphens/>
        <w:ind w:firstLine="567"/>
        <w:jc w:val="both"/>
        <w:rPr>
          <w:rFonts w:ascii="Trebuchet MS" w:eastAsia="Arial Unicode MS" w:hAnsi="Trebuchet MS" w:cstheme="minorHAnsi"/>
          <w:szCs w:val="24"/>
          <w:lang w:eastAsia="bg-BG"/>
        </w:rPr>
      </w:pPr>
      <w:r w:rsidRPr="0095336D">
        <w:rPr>
          <w:rFonts w:ascii="Trebuchet MS" w:eastAsia="Arial Unicode MS" w:hAnsi="Trebuchet MS" w:cstheme="minorHAnsi"/>
          <w:szCs w:val="24"/>
          <w:lang w:eastAsia="bg-BG"/>
        </w:rPr>
        <w:t>4.</w:t>
      </w:r>
      <w:r w:rsidRPr="0095336D">
        <w:rPr>
          <w:rFonts w:ascii="Trebuchet MS" w:eastAsia="Arial Unicode MS" w:hAnsi="Trebuchet MS" w:cstheme="minorHAnsi"/>
          <w:b/>
          <w:bCs/>
          <w:szCs w:val="24"/>
          <w:lang w:eastAsia="bg-BG"/>
        </w:rPr>
        <w:t xml:space="preserve"> </w:t>
      </w:r>
      <w:r w:rsidRPr="00420EA8">
        <w:rPr>
          <w:rFonts w:ascii="Trebuchet MS" w:eastAsia="Arial Unicode MS" w:hAnsi="Trebuchet MS" w:cstheme="minorHAnsi"/>
          <w:bCs/>
          <w:szCs w:val="24"/>
          <w:lang w:eastAsia="bg-BG"/>
        </w:rPr>
        <w:t>Икономическият оператор участвал ли е в пазарни консултации по чл. 44 от ЗОП</w:t>
      </w:r>
      <w:r w:rsidRPr="00420EA8">
        <w:rPr>
          <w:rFonts w:ascii="Trebuchet MS" w:eastAsia="Arial Unicode MS" w:hAnsi="Trebuchet MS" w:cstheme="minorHAnsi"/>
          <w:szCs w:val="24"/>
          <w:lang w:eastAsia="bg-BG"/>
        </w:rPr>
        <w:t xml:space="preserve"> </w:t>
      </w:r>
      <w:r w:rsidRPr="0095336D">
        <w:rPr>
          <w:rFonts w:ascii="Trebuchet MS" w:eastAsia="Arial Unicode MS" w:hAnsi="Trebuchet MS" w:cstheme="minorHAnsi"/>
          <w:szCs w:val="24"/>
          <w:lang w:eastAsia="bg-BG"/>
        </w:rPr>
        <w:t xml:space="preserve">или участвал ли е по друг начин в подготовката на обществената поръчка? (във вр. с чл. 54, ал.1, т. 4 от ЗОП)                    </w:t>
      </w:r>
    </w:p>
    <w:p w:rsidR="00420EA8" w:rsidRPr="0095336D" w:rsidRDefault="00420EA8" w:rsidP="006C37B5">
      <w:pPr>
        <w:pStyle w:val="20"/>
        <w:shd w:val="clear" w:color="auto" w:fill="auto"/>
        <w:spacing w:line="240" w:lineRule="auto"/>
        <w:ind w:firstLine="567"/>
        <w:rPr>
          <w:rFonts w:ascii="Trebuchet MS" w:hAnsi="Trebuchet MS" w:cstheme="minorHAnsi"/>
          <w:sz w:val="24"/>
          <w:szCs w:val="24"/>
        </w:rPr>
      </w:pPr>
      <w:r w:rsidRPr="0095336D">
        <w:rPr>
          <w:rFonts w:ascii="Trebuchet MS" w:hAnsi="Trebuchet MS" w:cstheme="minorHAnsi"/>
          <w:sz w:val="24"/>
          <w:szCs w:val="24"/>
        </w:rPr>
        <w:t>5. Може ли</w:t>
      </w:r>
      <w:r w:rsidRPr="0095336D">
        <w:rPr>
          <w:rStyle w:val="28"/>
          <w:rFonts w:ascii="Trebuchet MS" w:hAnsi="Trebuchet MS" w:cstheme="minorHAnsi"/>
          <w:sz w:val="24"/>
          <w:szCs w:val="24"/>
        </w:rPr>
        <w:t xml:space="preserve"> </w:t>
      </w:r>
      <w:r w:rsidRPr="00420EA8">
        <w:rPr>
          <w:rStyle w:val="28"/>
          <w:rFonts w:ascii="Trebuchet MS" w:hAnsi="Trebuchet MS" w:cstheme="minorHAnsi"/>
          <w:b w:val="0"/>
          <w:sz w:val="24"/>
          <w:szCs w:val="24"/>
        </w:rPr>
        <w:t>икономическият оператор</w:t>
      </w:r>
      <w:r w:rsidRPr="0095336D">
        <w:rPr>
          <w:rFonts w:ascii="Trebuchet MS" w:hAnsi="Trebuchet MS" w:cstheme="minorHAnsi"/>
          <w:sz w:val="24"/>
          <w:szCs w:val="24"/>
        </w:rPr>
        <w:t xml:space="preserve"> да потвърди, че:</w:t>
      </w:r>
    </w:p>
    <w:p w:rsidR="00420EA8" w:rsidRPr="0095336D" w:rsidRDefault="00420EA8" w:rsidP="006C37B5">
      <w:pPr>
        <w:pStyle w:val="af1"/>
        <w:shd w:val="clear" w:color="auto" w:fill="auto"/>
        <w:tabs>
          <w:tab w:val="left" w:pos="341"/>
        </w:tabs>
        <w:spacing w:line="240" w:lineRule="auto"/>
        <w:ind w:firstLine="567"/>
        <w:jc w:val="both"/>
        <w:rPr>
          <w:rFonts w:ascii="Trebuchet MS" w:hAnsi="Trebuchet MS" w:cstheme="minorHAnsi"/>
          <w:b w:val="0"/>
          <w:sz w:val="24"/>
          <w:szCs w:val="24"/>
        </w:rPr>
      </w:pPr>
      <w:r>
        <w:rPr>
          <w:rFonts w:ascii="Trebuchet MS" w:hAnsi="Trebuchet MS" w:cstheme="minorHAnsi"/>
          <w:b w:val="0"/>
          <w:sz w:val="24"/>
          <w:szCs w:val="24"/>
        </w:rPr>
        <w:t>а)</w:t>
      </w:r>
      <w:r w:rsidRPr="0095336D">
        <w:rPr>
          <w:rFonts w:ascii="Trebuchet MS" w:hAnsi="Trebuchet MS" w:cstheme="minorHAnsi"/>
          <w:b w:val="0"/>
          <w:sz w:val="24"/>
          <w:szCs w:val="24"/>
        </w:rPr>
        <w:t>не е представил документ с невярно съдържание, свързан с удостоверяване липсата на основания за от</w:t>
      </w:r>
      <w:r w:rsidRPr="0095336D">
        <w:rPr>
          <w:rFonts w:ascii="Trebuchet MS" w:hAnsi="Trebuchet MS" w:cstheme="minorHAnsi"/>
          <w:b w:val="0"/>
          <w:sz w:val="24"/>
          <w:szCs w:val="24"/>
        </w:rPr>
        <w:softHyphen/>
        <w:t>страняване или изпълнението на критериите за под</w:t>
      </w:r>
      <w:r w:rsidRPr="0095336D">
        <w:rPr>
          <w:rFonts w:ascii="Trebuchet MS" w:hAnsi="Trebuchet MS" w:cstheme="minorHAnsi"/>
          <w:b w:val="0"/>
          <w:sz w:val="24"/>
          <w:szCs w:val="24"/>
        </w:rPr>
        <w:softHyphen/>
        <w:t>бор</w:t>
      </w:r>
      <w:r w:rsidRPr="0095336D">
        <w:rPr>
          <w:rFonts w:ascii="Trebuchet MS" w:hAnsi="Trebuchet MS" w:cstheme="minorHAnsi"/>
          <w:b w:val="0"/>
          <w:sz w:val="24"/>
          <w:szCs w:val="24"/>
          <w:vertAlign w:val="superscript"/>
        </w:rPr>
        <w:t>3</w:t>
      </w:r>
      <w:r w:rsidR="00A12167">
        <w:rPr>
          <w:rFonts w:ascii="Trebuchet MS" w:hAnsi="Trebuchet MS" w:cstheme="minorHAnsi"/>
          <w:b w:val="0"/>
          <w:sz w:val="24"/>
          <w:szCs w:val="24"/>
        </w:rPr>
        <w:t>? (чл. 54, ал.1, т. 5 б</w:t>
      </w:r>
      <w:r w:rsidRPr="0095336D">
        <w:rPr>
          <w:rFonts w:ascii="Trebuchet MS" w:hAnsi="Trebuchet MS" w:cstheme="minorHAnsi"/>
          <w:b w:val="0"/>
          <w:sz w:val="24"/>
          <w:szCs w:val="24"/>
        </w:rPr>
        <w:t>. „а" от ЗОП)</w:t>
      </w:r>
    </w:p>
    <w:p w:rsidR="00420EA8" w:rsidRDefault="00420EA8" w:rsidP="006C37B5">
      <w:pPr>
        <w:widowControl w:val="0"/>
        <w:tabs>
          <w:tab w:val="left" w:pos="284"/>
          <w:tab w:val="left" w:pos="1311"/>
        </w:tabs>
        <w:suppressAutoHyphens/>
        <w:ind w:firstLine="567"/>
        <w:jc w:val="both"/>
        <w:rPr>
          <w:rFonts w:ascii="Trebuchet MS" w:hAnsi="Trebuchet MS" w:cstheme="minorHAnsi"/>
          <w:szCs w:val="24"/>
        </w:rPr>
      </w:pPr>
      <w:r>
        <w:rPr>
          <w:rFonts w:ascii="Trebuchet MS" w:hAnsi="Trebuchet MS" w:cstheme="minorHAnsi"/>
          <w:szCs w:val="24"/>
        </w:rPr>
        <w:t>б)</w:t>
      </w:r>
      <w:r w:rsidRPr="0095336D">
        <w:rPr>
          <w:rFonts w:ascii="Trebuchet MS" w:hAnsi="Trebuchet MS" w:cstheme="minorHAnsi"/>
          <w:szCs w:val="24"/>
        </w:rPr>
        <w:t>не е укрил изискваща се информация, свързана с удостоверяване липсата на основания за отстраняване или изпълнението на критериите за подбор</w:t>
      </w:r>
      <w:r w:rsidRPr="0095336D">
        <w:rPr>
          <w:rFonts w:ascii="Trebuchet MS" w:hAnsi="Trebuchet MS" w:cstheme="minorHAnsi"/>
          <w:szCs w:val="24"/>
          <w:vertAlign w:val="superscript"/>
        </w:rPr>
        <w:t>4</w:t>
      </w:r>
      <w:r w:rsidR="00A12167">
        <w:rPr>
          <w:rFonts w:ascii="Trebuchet MS" w:hAnsi="Trebuchet MS" w:cstheme="minorHAnsi"/>
          <w:szCs w:val="24"/>
        </w:rPr>
        <w:t>? (чл. 54, ал.1, т. 5 б</w:t>
      </w:r>
      <w:r w:rsidRPr="0095336D">
        <w:rPr>
          <w:rFonts w:ascii="Trebuchet MS" w:hAnsi="Trebuchet MS" w:cstheme="minorHAnsi"/>
          <w:szCs w:val="24"/>
        </w:rPr>
        <w:t>. „б" от ЗОП)</w:t>
      </w:r>
    </w:p>
    <w:p w:rsidR="00420EA8" w:rsidRPr="00420EA8" w:rsidRDefault="00420EA8" w:rsidP="006C37B5">
      <w:pPr>
        <w:shd w:val="clear" w:color="auto" w:fill="FFFFFF"/>
        <w:ind w:firstLine="567"/>
        <w:jc w:val="both"/>
        <w:rPr>
          <w:rFonts w:ascii="Trebuchet MS" w:eastAsiaTheme="minorHAnsi" w:hAnsi="Trebuchet MS" w:cstheme="minorHAnsi"/>
          <w:szCs w:val="24"/>
        </w:rPr>
      </w:pPr>
      <w:r w:rsidRPr="00420EA8">
        <w:rPr>
          <w:rFonts w:ascii="Trebuchet MS" w:eastAsiaTheme="minorHAnsi" w:hAnsi="Trebuchet MS" w:cstheme="minorHAnsi"/>
          <w:szCs w:val="24"/>
        </w:rPr>
        <w:t>6.Икономическият оператор извършил ли е установено с влязло в сила нака</w:t>
      </w:r>
      <w:r>
        <w:rPr>
          <w:rFonts w:ascii="Trebuchet MS" w:eastAsiaTheme="minorHAnsi" w:hAnsi="Trebuchet MS" w:cstheme="minorHAnsi"/>
          <w:szCs w:val="24"/>
        </w:rPr>
        <w:t>зателно постановление или съдеб</w:t>
      </w:r>
      <w:r w:rsidRPr="00420EA8">
        <w:rPr>
          <w:rFonts w:ascii="Trebuchet MS" w:eastAsiaTheme="minorHAnsi" w:hAnsi="Trebuchet MS" w:cstheme="minorHAnsi"/>
          <w:szCs w:val="24"/>
        </w:rPr>
        <w:t>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участникът е установен? (чл. 54, ал.1, т. 6 от ЗОП)</w:t>
      </w:r>
      <w:r>
        <w:rPr>
          <w:rFonts w:ascii="Trebuchet MS" w:eastAsiaTheme="minorHAnsi" w:hAnsi="Trebuchet MS" w:cstheme="minorHAnsi"/>
          <w:szCs w:val="24"/>
        </w:rPr>
        <w:t xml:space="preserve">. </w:t>
      </w:r>
      <w:r w:rsidRPr="00420EA8">
        <w:rPr>
          <w:rFonts w:ascii="Trebuchet MS" w:hAnsi="Trebuchet MS" w:cstheme="minorHAnsi"/>
          <w:szCs w:val="24"/>
        </w:rPr>
        <w:t>Икономическият опер</w:t>
      </w:r>
      <w:r>
        <w:rPr>
          <w:rFonts w:ascii="Trebuchet MS" w:hAnsi="Trebuchet MS" w:cstheme="minorHAnsi"/>
          <w:szCs w:val="24"/>
        </w:rPr>
        <w:t>атор предприел ли е мерки за до</w:t>
      </w:r>
      <w:r w:rsidRPr="00420EA8">
        <w:rPr>
          <w:rFonts w:ascii="Trebuchet MS" w:hAnsi="Trebuchet MS" w:cstheme="minorHAnsi"/>
          <w:szCs w:val="24"/>
        </w:rPr>
        <w:t>казване на надеждност?</w:t>
      </w:r>
    </w:p>
    <w:p w:rsidR="00420EA8" w:rsidRPr="00420EA8" w:rsidRDefault="00420EA8" w:rsidP="006C37B5">
      <w:pPr>
        <w:ind w:firstLine="567"/>
        <w:jc w:val="both"/>
        <w:rPr>
          <w:rFonts w:ascii="Trebuchet MS" w:eastAsiaTheme="minorHAnsi" w:hAnsi="Trebuchet MS" w:cstheme="minorHAnsi"/>
          <w:szCs w:val="24"/>
          <w:shd w:val="clear" w:color="auto" w:fill="FFFFFF"/>
        </w:rPr>
      </w:pPr>
      <w:r w:rsidRPr="00420EA8">
        <w:rPr>
          <w:rFonts w:ascii="Trebuchet MS" w:eastAsiaTheme="minorHAnsi" w:hAnsi="Trebuchet MS" w:cstheme="minorHAnsi"/>
          <w:szCs w:val="24"/>
          <w:shd w:val="clear" w:color="auto" w:fill="FFFFFF"/>
        </w:rPr>
        <w:t>7.За</w:t>
      </w:r>
      <w:r w:rsidRPr="00420EA8">
        <w:rPr>
          <w:rFonts w:ascii="Trebuchet MS" w:eastAsiaTheme="minorHAnsi" w:hAnsi="Trebuchet MS" w:cstheme="minorHAnsi"/>
          <w:b/>
          <w:bCs/>
          <w:szCs w:val="24"/>
        </w:rPr>
        <w:t xml:space="preserve"> </w:t>
      </w:r>
      <w:r w:rsidRPr="00420EA8">
        <w:rPr>
          <w:rFonts w:ascii="Trebuchet MS" w:eastAsiaTheme="minorHAnsi" w:hAnsi="Trebuchet MS" w:cstheme="minorHAnsi"/>
          <w:bCs/>
          <w:szCs w:val="24"/>
        </w:rPr>
        <w:t>представляващите на икономическия оператор налице ли е конфликт на интереси,</w:t>
      </w:r>
      <w:r w:rsidRPr="00420EA8">
        <w:rPr>
          <w:rFonts w:ascii="Trebuchet MS" w:eastAsiaTheme="minorHAnsi" w:hAnsi="Trebuchet MS" w:cstheme="minorHAnsi"/>
          <w:szCs w:val="24"/>
          <w:shd w:val="clear" w:color="auto" w:fill="FFFFFF"/>
        </w:rPr>
        <w:t xml:space="preserve"> който не може да бъде отстранен? (чл. 54, ал.1, т. 7 от ЗОП) </w:t>
      </w:r>
    </w:p>
    <w:p w:rsidR="00420EA8" w:rsidRPr="00420EA8" w:rsidRDefault="00420EA8" w:rsidP="006C37B5">
      <w:pPr>
        <w:widowControl w:val="0"/>
        <w:tabs>
          <w:tab w:val="left" w:pos="284"/>
          <w:tab w:val="left" w:pos="1311"/>
        </w:tabs>
        <w:suppressAutoHyphens/>
        <w:jc w:val="both"/>
        <w:rPr>
          <w:rFonts w:ascii="Trebuchet MS" w:eastAsia="Times New Roman" w:hAnsi="Trebuchet MS"/>
          <w:b/>
          <w:szCs w:val="24"/>
          <w:lang w:eastAsia="bg-BG"/>
        </w:rPr>
      </w:pPr>
    </w:p>
    <w:p w:rsidR="00420EA8" w:rsidRPr="00420EA8" w:rsidRDefault="00420EA8" w:rsidP="006C37B5">
      <w:pPr>
        <w:widowControl w:val="0"/>
        <w:tabs>
          <w:tab w:val="left" w:pos="284"/>
          <w:tab w:val="left" w:pos="1311"/>
        </w:tabs>
        <w:suppressAutoHyphens/>
        <w:ind w:firstLine="567"/>
        <w:jc w:val="both"/>
        <w:rPr>
          <w:rFonts w:ascii="Trebuchet MS" w:eastAsia="Times New Roman" w:hAnsi="Trebuchet MS"/>
          <w:b/>
          <w:szCs w:val="24"/>
          <w:lang w:eastAsia="bg-BG"/>
        </w:rPr>
      </w:pPr>
      <w:r w:rsidRPr="00420EA8">
        <w:rPr>
          <w:rFonts w:ascii="Trebuchet MS" w:eastAsia="Times New Roman" w:hAnsi="Trebuchet MS"/>
          <w:b/>
          <w:szCs w:val="24"/>
          <w:lang w:eastAsia="bg-BG"/>
        </w:rPr>
        <w:t>ІІ.</w:t>
      </w:r>
      <w:r w:rsidRPr="00420EA8">
        <w:rPr>
          <w:rFonts w:ascii="Trebuchet MS" w:eastAsia="Times New Roman" w:hAnsi="Trebuchet MS"/>
          <w:b/>
          <w:szCs w:val="24"/>
          <w:lang w:eastAsia="bg-BG"/>
        </w:rPr>
        <w:t>Специфични национални основания за изключване - Предоставя се информация, свързана с :</w:t>
      </w:r>
    </w:p>
    <w:p w:rsidR="00420EA8" w:rsidRPr="00420EA8" w:rsidRDefault="00420EA8" w:rsidP="006C37B5">
      <w:pPr>
        <w:widowControl w:val="0"/>
        <w:tabs>
          <w:tab w:val="left" w:pos="284"/>
          <w:tab w:val="left" w:pos="1311"/>
        </w:tabs>
        <w:suppressAutoHyphens/>
        <w:ind w:firstLine="567"/>
        <w:jc w:val="both"/>
        <w:rPr>
          <w:rFonts w:ascii="Trebuchet MS" w:eastAsia="Times New Roman" w:hAnsi="Trebuchet MS"/>
          <w:szCs w:val="24"/>
          <w:lang w:eastAsia="bg-BG"/>
        </w:rPr>
      </w:pPr>
      <w:r w:rsidRPr="00420EA8">
        <w:rPr>
          <w:rFonts w:ascii="Trebuchet MS" w:eastAsia="Times New Roman" w:hAnsi="Trebuchet MS"/>
          <w:szCs w:val="24"/>
          <w:lang w:eastAsia="bg-BG"/>
        </w:rPr>
        <w:t>- наказателни присъди, останали извън обхвата на раздел А, а именно: за престъпление по чл.108а, чл.159а – 159г, чл.172, чл.192а, чл.194 – 217, чл. 219 – 252, чл.253 – 260, чл.301 – 307, чл. 321, 321а и чл. 352 – 353е от Наказателния кодекс и за престъпление, аналогично на някое от посочените, в друга държава членка или трета страна;</w:t>
      </w:r>
    </w:p>
    <w:p w:rsidR="00420EA8" w:rsidRDefault="00420EA8" w:rsidP="006C37B5">
      <w:pPr>
        <w:widowControl w:val="0"/>
        <w:tabs>
          <w:tab w:val="left" w:pos="284"/>
          <w:tab w:val="left" w:pos="1311"/>
        </w:tabs>
        <w:suppressAutoHyphens/>
        <w:ind w:firstLine="567"/>
        <w:jc w:val="both"/>
        <w:rPr>
          <w:rFonts w:ascii="Trebuchet MS" w:eastAsia="Times New Roman" w:hAnsi="Trebuchet MS"/>
          <w:szCs w:val="24"/>
          <w:lang w:eastAsia="bg-BG"/>
        </w:rPr>
      </w:pPr>
      <w:r w:rsidRPr="00420EA8">
        <w:rPr>
          <w:rFonts w:ascii="Trebuchet MS" w:eastAsia="Times New Roman" w:hAnsi="Trebuchet MS"/>
          <w:szCs w:val="24"/>
          <w:lang w:eastAsia="bg-BG"/>
        </w:rPr>
        <w:t>- наличие на обстоятелс</w:t>
      </w:r>
      <w:bookmarkStart w:id="0" w:name="_GoBack"/>
      <w:bookmarkEnd w:id="0"/>
      <w:r w:rsidRPr="00420EA8">
        <w:rPr>
          <w:rFonts w:ascii="Trebuchet MS" w:eastAsia="Times New Roman" w:hAnsi="Trebuchet MS"/>
          <w:szCs w:val="24"/>
          <w:lang w:eastAsia="bg-BG"/>
        </w:rPr>
        <w:t>тва по чл. 3, т. 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A12167" w:rsidRPr="00420EA8" w:rsidRDefault="00A12167" w:rsidP="006C37B5">
      <w:pPr>
        <w:widowControl w:val="0"/>
        <w:tabs>
          <w:tab w:val="left" w:pos="284"/>
          <w:tab w:val="left" w:pos="1311"/>
        </w:tabs>
        <w:suppressAutoHyphens/>
        <w:ind w:firstLine="567"/>
        <w:jc w:val="both"/>
        <w:rPr>
          <w:rFonts w:ascii="Trebuchet MS" w:eastAsia="Times New Roman" w:hAnsi="Trebuchet MS"/>
          <w:szCs w:val="24"/>
          <w:lang w:eastAsia="bg-BG"/>
        </w:rPr>
      </w:pPr>
      <w:r>
        <w:rPr>
          <w:rFonts w:ascii="Trebuchet MS" w:eastAsia="Times New Roman" w:hAnsi="Trebuchet MS"/>
          <w:szCs w:val="24"/>
          <w:lang w:eastAsia="bg-BG"/>
        </w:rPr>
        <w:t xml:space="preserve">- наличие на обстоятелствата </w:t>
      </w:r>
      <w:r w:rsidRPr="00C870FC">
        <w:rPr>
          <w:rFonts w:ascii="Trebuchet MS" w:hAnsi="Trebuchet MS"/>
          <w:szCs w:val="24"/>
        </w:rPr>
        <w:t xml:space="preserve">по чл. 69 от Закона за противодействие на корупцията и за отнемане на </w:t>
      </w:r>
      <w:r>
        <w:rPr>
          <w:rFonts w:ascii="Trebuchet MS" w:hAnsi="Trebuchet MS"/>
          <w:szCs w:val="24"/>
        </w:rPr>
        <w:t>незаконно придобитото имущество</w:t>
      </w:r>
      <w:r>
        <w:rPr>
          <w:rFonts w:ascii="Trebuchet MS" w:hAnsi="Trebuchet MS"/>
          <w:szCs w:val="24"/>
        </w:rPr>
        <w:t>.</w:t>
      </w:r>
    </w:p>
    <w:p w:rsidR="008733C9" w:rsidRDefault="008733C9" w:rsidP="006C37B5">
      <w:pPr>
        <w:jc w:val="both"/>
        <w:rPr>
          <w:rFonts w:ascii="Trebuchet MS" w:hAnsi="Trebuchet MS"/>
          <w:szCs w:val="24"/>
        </w:rPr>
      </w:pPr>
    </w:p>
    <w:p w:rsidR="008110FA" w:rsidRPr="00684463" w:rsidRDefault="00684463" w:rsidP="00684463">
      <w:pPr>
        <w:jc w:val="both"/>
        <w:rPr>
          <w:rFonts w:ascii="Trebuchet MS" w:hAnsi="Trebuchet MS"/>
          <w:b/>
          <w:szCs w:val="24"/>
        </w:rPr>
      </w:pPr>
      <w:r w:rsidRPr="00684463">
        <w:rPr>
          <w:rFonts w:ascii="Trebuchet MS" w:hAnsi="Trebuchet MS"/>
          <w:b/>
          <w:szCs w:val="24"/>
        </w:rPr>
        <w:t>3.ДОГОВОР ЗА ВЪЗЛАГАНЕ НА ОБЩЕСТВЕНА ПОРЪЧКА.</w:t>
      </w:r>
    </w:p>
    <w:p w:rsidR="008110FA" w:rsidRPr="00DB595D" w:rsidRDefault="00684463" w:rsidP="00684463">
      <w:pPr>
        <w:ind w:firstLine="567"/>
        <w:jc w:val="both"/>
        <w:rPr>
          <w:rFonts w:ascii="Trebuchet MS" w:hAnsi="Trebuchet MS"/>
          <w:szCs w:val="24"/>
        </w:rPr>
      </w:pPr>
      <w:r>
        <w:rPr>
          <w:rFonts w:ascii="Trebuchet MS" w:hAnsi="Trebuchet MS"/>
          <w:szCs w:val="24"/>
        </w:rPr>
        <w:t>За доставката и монтажа на сценични и прозоречни завеси</w:t>
      </w:r>
      <w:r w:rsidR="00CA539D">
        <w:rPr>
          <w:rFonts w:ascii="Trebuchet MS" w:hAnsi="Trebuchet MS"/>
          <w:szCs w:val="24"/>
        </w:rPr>
        <w:t>,</w:t>
      </w:r>
      <w:r>
        <w:rPr>
          <w:rFonts w:ascii="Trebuchet MS" w:hAnsi="Trebuchet MS"/>
          <w:szCs w:val="24"/>
        </w:rPr>
        <w:t xml:space="preserve"> предмет на настоящата поръчка</w:t>
      </w:r>
      <w:r w:rsidR="00CA539D">
        <w:rPr>
          <w:rFonts w:ascii="Trebuchet MS" w:hAnsi="Trebuchet MS"/>
          <w:szCs w:val="24"/>
        </w:rPr>
        <w:t>,</w:t>
      </w:r>
      <w:r>
        <w:rPr>
          <w:rFonts w:ascii="Trebuchet MS" w:hAnsi="Trebuchet MS"/>
          <w:szCs w:val="24"/>
        </w:rPr>
        <w:t xml:space="preserve"> се п</w:t>
      </w:r>
      <w:r w:rsidR="008110FA" w:rsidRPr="00DB595D">
        <w:rPr>
          <w:rFonts w:ascii="Trebuchet MS" w:hAnsi="Trebuchet MS"/>
          <w:szCs w:val="24"/>
        </w:rPr>
        <w:t>одписва договор за възлагане на обществена поръчка с избрания Изпълнител.</w:t>
      </w:r>
      <w:r w:rsidRPr="00684463">
        <w:t xml:space="preserve"> </w:t>
      </w:r>
      <w:r w:rsidRPr="00684463">
        <w:rPr>
          <w:rFonts w:ascii="Trebuchet MS" w:hAnsi="Trebuchet MS"/>
          <w:szCs w:val="24"/>
        </w:rPr>
        <w:t>Текстовете, представени в [</w:t>
      </w:r>
      <w:r w:rsidRPr="00C429DF">
        <w:rPr>
          <w:rFonts w:ascii="Trebuchet MS" w:hAnsi="Trebuchet MS"/>
          <w:i/>
          <w:color w:val="FF0000"/>
          <w:szCs w:val="24"/>
        </w:rPr>
        <w:t>квадратни скоби и наклонен шрифт в черен цвят</w:t>
      </w:r>
      <w:r w:rsidRPr="00684463">
        <w:rPr>
          <w:rFonts w:ascii="Trebuchet MS" w:hAnsi="Trebuchet MS"/>
          <w:szCs w:val="24"/>
        </w:rPr>
        <w:t>], обозначават случаи, в които трябва да бъдат попълнени конкретни данни. Текстовете, представени в [</w:t>
      </w:r>
      <w:r w:rsidRPr="00C429DF">
        <w:rPr>
          <w:rFonts w:ascii="Trebuchet MS" w:hAnsi="Trebuchet MS"/>
          <w:i/>
          <w:color w:val="FF0000"/>
          <w:szCs w:val="24"/>
        </w:rPr>
        <w:t>квадратни скоби и наклонен шрифт в червен цвят</w:t>
      </w:r>
      <w:r w:rsidRPr="00684463">
        <w:rPr>
          <w:rFonts w:ascii="Trebuchet MS" w:hAnsi="Trebuchet MS"/>
          <w:szCs w:val="24"/>
        </w:rPr>
        <w:t>], обозначават пояснения или указания.</w:t>
      </w:r>
    </w:p>
    <w:p w:rsidR="008110FA" w:rsidRPr="00DB595D" w:rsidRDefault="008110FA" w:rsidP="00684463">
      <w:pPr>
        <w:ind w:firstLine="567"/>
        <w:jc w:val="both"/>
        <w:rPr>
          <w:rFonts w:ascii="Trebuchet MS" w:hAnsi="Trebuchet MS"/>
          <w:szCs w:val="24"/>
        </w:rPr>
      </w:pPr>
      <w:r w:rsidRPr="00DB595D">
        <w:rPr>
          <w:rFonts w:ascii="Trebuchet MS" w:hAnsi="Trebuchet MS"/>
          <w:szCs w:val="24"/>
        </w:rPr>
        <w:t>Преди подписване на договора избраният изпълнител, представя:</w:t>
      </w:r>
    </w:p>
    <w:p w:rsidR="008110FA" w:rsidRPr="008A3BE1" w:rsidRDefault="008110FA" w:rsidP="008A3BE1">
      <w:pPr>
        <w:pStyle w:val="a9"/>
        <w:numPr>
          <w:ilvl w:val="0"/>
          <w:numId w:val="8"/>
        </w:numPr>
        <w:jc w:val="both"/>
        <w:rPr>
          <w:rFonts w:ascii="Trebuchet MS" w:hAnsi="Trebuchet MS"/>
          <w:szCs w:val="24"/>
        </w:rPr>
      </w:pPr>
      <w:r w:rsidRPr="008A3BE1">
        <w:rPr>
          <w:rFonts w:ascii="Trebuchet MS" w:hAnsi="Trebuchet MS"/>
          <w:szCs w:val="24"/>
        </w:rPr>
        <w:lastRenderedPageBreak/>
        <w:t xml:space="preserve">Заверено копие от удостоверение за данъчна регистрация и регистрация по БУЛСТАТ, когато определеният изпълнител е неперсонифицирано обединение на физически и/или юридически лица. Чуждестранното лице представят еквивалентни документи съгласно законодателството на държавата, в </w:t>
      </w:r>
      <w:r w:rsidR="00684463" w:rsidRPr="008A3BE1">
        <w:rPr>
          <w:rFonts w:ascii="Trebuchet MS" w:hAnsi="Trebuchet MS"/>
          <w:szCs w:val="24"/>
        </w:rPr>
        <w:t>която обединението е установено;</w:t>
      </w:r>
    </w:p>
    <w:p w:rsidR="00684463" w:rsidRPr="00847A3C" w:rsidRDefault="00684463" w:rsidP="008A3BE1">
      <w:pPr>
        <w:pStyle w:val="a9"/>
        <w:numPr>
          <w:ilvl w:val="0"/>
          <w:numId w:val="8"/>
        </w:numPr>
        <w:jc w:val="both"/>
        <w:rPr>
          <w:rFonts w:ascii="Trebuchet MS" w:hAnsi="Trebuchet MS"/>
          <w:szCs w:val="24"/>
        </w:rPr>
      </w:pPr>
      <w:r w:rsidRPr="00847A3C">
        <w:rPr>
          <w:rFonts w:ascii="Trebuchet MS" w:hAnsi="Trebuchet MS"/>
          <w:szCs w:val="24"/>
        </w:rPr>
        <w:t>Актуални документи, удостоверяващи липсата на основанията за отстраняване от обществената поръчка. Документите се представят и за подизпълнителите ако има такива</w:t>
      </w:r>
      <w:r w:rsidR="00847A3C">
        <w:rPr>
          <w:rFonts w:ascii="Trebuchet MS" w:hAnsi="Trebuchet MS"/>
          <w:szCs w:val="24"/>
        </w:rPr>
        <w:t>.</w:t>
      </w:r>
      <w:r w:rsidR="00847A3C" w:rsidRPr="00847A3C">
        <w:rPr>
          <w:rFonts w:ascii="Trebuchet MS" w:hAnsi="Trebuchet MS"/>
          <w:szCs w:val="24"/>
        </w:rPr>
        <w:t xml:space="preserve"> </w:t>
      </w:r>
      <w:r w:rsidR="008110FA" w:rsidRPr="00847A3C">
        <w:rPr>
          <w:rFonts w:ascii="Trebuchet MS" w:hAnsi="Trebuchet MS"/>
          <w:szCs w:val="24"/>
        </w:rPr>
        <w:t>За доказване на липсата на основания за отстраняване се представят документи</w:t>
      </w:r>
      <w:r w:rsidRPr="00847A3C">
        <w:rPr>
          <w:rFonts w:ascii="Trebuchet MS" w:hAnsi="Trebuchet MS"/>
          <w:szCs w:val="24"/>
        </w:rPr>
        <w:t>те по чл. 58, ал. 1</w:t>
      </w:r>
      <w:r w:rsidR="008110FA" w:rsidRPr="00847A3C">
        <w:rPr>
          <w:rFonts w:ascii="Trebuchet MS" w:hAnsi="Trebuchet MS"/>
          <w:szCs w:val="24"/>
        </w:rPr>
        <w:t xml:space="preserve"> от ЗОП при ус</w:t>
      </w:r>
      <w:r w:rsidRPr="00847A3C">
        <w:rPr>
          <w:rFonts w:ascii="Trebuchet MS" w:hAnsi="Trebuchet MS"/>
          <w:szCs w:val="24"/>
        </w:rPr>
        <w:t>ловията на чл. 67, ал. 8 от ЗОП;</w:t>
      </w:r>
    </w:p>
    <w:p w:rsidR="00684463" w:rsidRPr="008A3BE1" w:rsidRDefault="008110FA" w:rsidP="008A3BE1">
      <w:pPr>
        <w:pStyle w:val="a9"/>
        <w:numPr>
          <w:ilvl w:val="0"/>
          <w:numId w:val="8"/>
        </w:numPr>
        <w:jc w:val="both"/>
        <w:rPr>
          <w:rFonts w:ascii="Trebuchet MS" w:hAnsi="Trebuchet MS"/>
          <w:szCs w:val="24"/>
        </w:rPr>
      </w:pPr>
      <w:r w:rsidRPr="008A3BE1">
        <w:rPr>
          <w:rFonts w:ascii="Trebuchet MS" w:hAnsi="Trebuchet MS"/>
          <w:szCs w:val="24"/>
        </w:rPr>
        <w:t xml:space="preserve">Декларация по чл. 59, ал. 1, т. 3 </w:t>
      </w:r>
      <w:r w:rsidR="00684463" w:rsidRPr="008A3BE1">
        <w:rPr>
          <w:rFonts w:ascii="Trebuchet MS" w:hAnsi="Trebuchet MS"/>
          <w:szCs w:val="24"/>
        </w:rPr>
        <w:t xml:space="preserve">от Закона за мерките срещу изпирането на пари </w:t>
      </w:r>
      <w:r w:rsidR="00684463" w:rsidRPr="008A3BE1">
        <w:rPr>
          <w:rFonts w:ascii="Trebuchet MS" w:hAnsi="Trebuchet MS"/>
          <w:color w:val="000000" w:themeColor="text1"/>
          <w:szCs w:val="24"/>
        </w:rPr>
        <w:t xml:space="preserve">(Образец № </w:t>
      </w:r>
      <w:r w:rsidR="005F3820">
        <w:rPr>
          <w:rFonts w:ascii="Trebuchet MS" w:hAnsi="Trebuchet MS"/>
          <w:color w:val="000000" w:themeColor="text1"/>
          <w:szCs w:val="24"/>
        </w:rPr>
        <w:t>2</w:t>
      </w:r>
      <w:r w:rsidR="00684463" w:rsidRPr="008A3BE1">
        <w:rPr>
          <w:rFonts w:ascii="Trebuchet MS" w:hAnsi="Trebuchet MS"/>
          <w:color w:val="000000" w:themeColor="text1"/>
          <w:szCs w:val="24"/>
        </w:rPr>
        <w:t xml:space="preserve">) </w:t>
      </w:r>
      <w:r w:rsidR="00684463" w:rsidRPr="008A3BE1">
        <w:rPr>
          <w:rFonts w:ascii="Trebuchet MS" w:hAnsi="Trebuchet MS"/>
          <w:szCs w:val="24"/>
        </w:rPr>
        <w:t>– за идентификация на всички физически лица, които притежават или контролират юридическото лице или друго правно образувание, от чието име се подписва договора за изпълнение на поръчката.</w:t>
      </w:r>
    </w:p>
    <w:p w:rsidR="00121633" w:rsidRDefault="00121633" w:rsidP="008110FA">
      <w:pPr>
        <w:jc w:val="both"/>
        <w:rPr>
          <w:rFonts w:ascii="Trebuchet MS" w:hAnsi="Trebuchet MS"/>
          <w:szCs w:val="24"/>
        </w:rPr>
      </w:pPr>
    </w:p>
    <w:p w:rsidR="00263226" w:rsidRPr="00263226" w:rsidRDefault="00263226" w:rsidP="008110FA">
      <w:pPr>
        <w:jc w:val="both"/>
        <w:rPr>
          <w:rFonts w:ascii="Trebuchet MS" w:hAnsi="Trebuchet MS"/>
          <w:b/>
          <w:szCs w:val="24"/>
        </w:rPr>
      </w:pPr>
      <w:r>
        <w:rPr>
          <w:rFonts w:ascii="Trebuchet MS" w:hAnsi="Trebuchet MS"/>
          <w:noProof/>
          <w:szCs w:val="24"/>
          <w:lang w:eastAsia="bg-BG"/>
        </w:rPr>
        <w:drawing>
          <wp:inline distT="0" distB="0" distL="0" distR="0" wp14:anchorId="4EF4ABBB" wp14:editId="1B6D115B">
            <wp:extent cx="293716" cy="246142"/>
            <wp:effectExtent l="0" t="0" r="0" b="1905"/>
            <wp:docPr id="5" name="Картин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5099" cy="247301"/>
                    </a:xfrm>
                    <a:prstGeom prst="rect">
                      <a:avLst/>
                    </a:prstGeom>
                    <a:noFill/>
                  </pic:spPr>
                </pic:pic>
              </a:graphicData>
            </a:graphic>
          </wp:inline>
        </w:drawing>
      </w:r>
      <w:r>
        <w:rPr>
          <w:rFonts w:ascii="Trebuchet MS" w:hAnsi="Trebuchet MS"/>
          <w:szCs w:val="24"/>
        </w:rPr>
        <w:t xml:space="preserve"> </w:t>
      </w:r>
      <w:r w:rsidRPr="00263226">
        <w:rPr>
          <w:rFonts w:ascii="Trebuchet MS" w:hAnsi="Trebuchet MS"/>
          <w:b/>
          <w:szCs w:val="24"/>
        </w:rPr>
        <w:t>Участникът задължително използва образците –приложения към офертата си без да променя шрифта (Trebuchet MS) и размера(12), както и логата, съгласно изискванията за визуализация по Програма ИНТЕРРЕГ V-A Румъния-България 2014-2020 г.</w:t>
      </w:r>
    </w:p>
    <w:sectPr w:rsidR="00263226" w:rsidRPr="00263226" w:rsidSect="0040123F">
      <w:headerReference w:type="default" r:id="rId12"/>
      <w:footerReference w:type="default" r:id="rId13"/>
      <w:pgSz w:w="11906" w:h="16838"/>
      <w:pgMar w:top="567" w:right="849" w:bottom="567" w:left="1418"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BD5" w:rsidRDefault="00965BD5" w:rsidP="008E7E39">
      <w:r>
        <w:separator/>
      </w:r>
    </w:p>
  </w:endnote>
  <w:endnote w:type="continuationSeparator" w:id="0">
    <w:p w:rsidR="00965BD5" w:rsidRDefault="00965BD5" w:rsidP="008E7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rebuchet MS">
    <w:panose1 w:val="020B06030202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D42" w:rsidRDefault="001F4D42" w:rsidP="00C716AA">
    <w:pPr>
      <w:pStyle w:val="a5"/>
      <w:tabs>
        <w:tab w:val="clear" w:pos="4536"/>
        <w:tab w:val="clear" w:pos="9072"/>
      </w:tabs>
      <w:jc w:val="center"/>
    </w:pPr>
    <w:r>
      <w:t xml:space="preserve">  </w:t>
    </w:r>
    <w:r>
      <w:tab/>
    </w:r>
    <w:r>
      <w:tab/>
    </w:r>
    <w:r>
      <w:tab/>
    </w:r>
    <w:r>
      <w:tab/>
    </w:r>
    <w:r w:rsidRPr="007D0099">
      <w:rPr>
        <w:rFonts w:ascii="Trebuchet MS" w:hAnsi="Trebuchet MS"/>
        <w:noProof/>
        <w:sz w:val="16"/>
        <w:szCs w:val="18"/>
        <w:lang w:eastAsia="bg-BG"/>
      </w:rPr>
      <w:drawing>
        <wp:inline distT="0" distB="0" distL="0" distR="0" wp14:anchorId="56550F35" wp14:editId="183536D4">
          <wp:extent cx="1657198" cy="750627"/>
          <wp:effectExtent l="0" t="0" r="635" b="0"/>
          <wp:docPr id="4" name="Picture 25" descr="C:\Users\USER PC2\AppData\Local\Microsoft\Windows\INetCache\Content.Word\Visual Identity Manual Interreg V-A RO-BG Programme_Rev. August 201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 PC2\AppData\Local\Microsoft\Windows\INetCache\Content.Word\Visual Identity Manual Interreg V-A RO-BG Programme_Rev. August 2016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775" cy="750888"/>
                  </a:xfrm>
                  <a:prstGeom prst="rect">
                    <a:avLst/>
                  </a:prstGeom>
                  <a:noFill/>
                  <a:ln>
                    <a:noFill/>
                  </a:ln>
                </pic:spPr>
              </pic:pic>
            </a:graphicData>
          </a:graphic>
        </wp:inline>
      </w:drawing>
    </w:r>
    <w:r>
      <w:tab/>
    </w:r>
    <w:r>
      <w:tab/>
      <w:t xml:space="preserve"> Страница </w:t>
    </w:r>
    <w:r>
      <w:rPr>
        <w:b/>
      </w:rPr>
      <w:fldChar w:fldCharType="begin"/>
    </w:r>
    <w:r>
      <w:rPr>
        <w:b/>
      </w:rPr>
      <w:instrText>PAGE  \* Arabic  \* MERGEFORMAT</w:instrText>
    </w:r>
    <w:r>
      <w:rPr>
        <w:b/>
      </w:rPr>
      <w:fldChar w:fldCharType="separate"/>
    </w:r>
    <w:r w:rsidR="002B2F3C">
      <w:rPr>
        <w:b/>
        <w:noProof/>
      </w:rPr>
      <w:t>7</w:t>
    </w:r>
    <w:r>
      <w:rPr>
        <w:b/>
      </w:rPr>
      <w:fldChar w:fldCharType="end"/>
    </w:r>
    <w:r>
      <w:t xml:space="preserve"> от </w:t>
    </w:r>
    <w:r>
      <w:rPr>
        <w:b/>
      </w:rPr>
      <w:fldChar w:fldCharType="begin"/>
    </w:r>
    <w:r>
      <w:rPr>
        <w:b/>
      </w:rPr>
      <w:instrText>NUMPAGES  \* Arabic  \* MERGEFORMAT</w:instrText>
    </w:r>
    <w:r>
      <w:rPr>
        <w:b/>
      </w:rPr>
      <w:fldChar w:fldCharType="separate"/>
    </w:r>
    <w:r w:rsidR="002B2F3C">
      <w:rPr>
        <w:b/>
        <w:noProof/>
      </w:rPr>
      <w:t>8</w:t>
    </w:r>
    <w:r>
      <w:rPr>
        <w:b/>
      </w:rPr>
      <w:fldChar w:fldCharType="end"/>
    </w:r>
  </w:p>
  <w:p w:rsidR="001F4D42" w:rsidRPr="008E7E39" w:rsidRDefault="001F4D42" w:rsidP="008E7E39">
    <w:pPr>
      <w:pStyle w:val="a5"/>
      <w:jc w:val="center"/>
      <w:rPr>
        <w:rFonts w:ascii="Trebuchet MS" w:hAnsi="Trebuchet MS"/>
        <w:sz w:val="18"/>
        <w:szCs w:val="18"/>
      </w:rPr>
    </w:pPr>
    <w:r w:rsidRPr="001A4B79">
      <w:rPr>
        <w:rFonts w:ascii="Trebuchet MS" w:hAnsi="Trebuchet MS"/>
        <w:sz w:val="18"/>
        <w:szCs w:val="18"/>
      </w:rPr>
      <w:t>Съдържанието на този материал не представлява непременно официалната позиция на Европейския съюз</w:t>
    </w:r>
    <w:r>
      <w:rPr>
        <w:rFonts w:ascii="Trebuchet MS" w:hAnsi="Trebuchet MS"/>
        <w:sz w:val="18"/>
        <w:szCs w:val="18"/>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BD5" w:rsidRDefault="00965BD5" w:rsidP="008E7E39">
      <w:r>
        <w:separator/>
      </w:r>
    </w:p>
  </w:footnote>
  <w:footnote w:type="continuationSeparator" w:id="0">
    <w:p w:rsidR="00965BD5" w:rsidRDefault="00965BD5" w:rsidP="008E7E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D42" w:rsidRDefault="001F4D42" w:rsidP="008E7E39">
    <w:pPr>
      <w:pStyle w:val="a3"/>
    </w:pPr>
    <w:r>
      <w:rPr>
        <w:noProof/>
        <w:lang w:eastAsia="bg-BG"/>
      </w:rPr>
      <w:drawing>
        <wp:inline distT="0" distB="0" distL="0" distR="0" wp14:anchorId="6C92C0E9" wp14:editId="54FF9B43">
          <wp:extent cx="4061460" cy="959992"/>
          <wp:effectExtent l="0" t="0" r="0" b="0"/>
          <wp:docPr id="2" name="Picture 23" descr="EU_logo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_logoB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6071" cy="961082"/>
                  </a:xfrm>
                  <a:prstGeom prst="rect">
                    <a:avLst/>
                  </a:prstGeom>
                  <a:noFill/>
                  <a:ln>
                    <a:noFill/>
                  </a:ln>
                </pic:spPr>
              </pic:pic>
            </a:graphicData>
          </a:graphic>
        </wp:inline>
      </w:drawing>
    </w:r>
    <w:r w:rsidRPr="009D08AA">
      <w:rPr>
        <w:noProof/>
        <w:lang w:eastAsia="bg-BG"/>
      </w:rPr>
      <w:drawing>
        <wp:anchor distT="0" distB="0" distL="114300" distR="114300" simplePos="0" relativeHeight="251659264" behindDoc="0" locked="0" layoutInCell="1" allowOverlap="1" wp14:anchorId="6CF4337A" wp14:editId="6F67BCDD">
          <wp:simplePos x="0" y="0"/>
          <wp:positionH relativeFrom="column">
            <wp:posOffset>3957955</wp:posOffset>
          </wp:positionH>
          <wp:positionV relativeFrom="paragraph">
            <wp:posOffset>8890</wp:posOffset>
          </wp:positionV>
          <wp:extent cx="1268730" cy="876300"/>
          <wp:effectExtent l="0" t="0" r="7620" b="0"/>
          <wp:wrapNone/>
          <wp:docPr id="3" name="Picture 24" descr="C:\Users\maria.tsacheva\Desktop\BG_JPEG\Logo-BgG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tsacheva\Desktop\BG_JPEG\Logo-BgGov.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68730" cy="8763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Pr>
        <w:noProof/>
        <w:sz w:val="16"/>
        <w:szCs w:val="16"/>
        <w:lang w:eastAsia="bg-BG"/>
      </w:rPr>
      <w:drawing>
        <wp:anchor distT="0" distB="0" distL="114300" distR="114300" simplePos="0" relativeHeight="251661312" behindDoc="0" locked="0" layoutInCell="1" allowOverlap="1" wp14:anchorId="79C559B3" wp14:editId="230F2C21">
          <wp:simplePos x="0" y="0"/>
          <wp:positionH relativeFrom="column">
            <wp:posOffset>5440045</wp:posOffset>
          </wp:positionH>
          <wp:positionV relativeFrom="paragraph">
            <wp:posOffset>68580</wp:posOffset>
          </wp:positionV>
          <wp:extent cx="1120140" cy="960120"/>
          <wp:effectExtent l="0" t="0" r="3810" b="0"/>
          <wp:wrapNone/>
          <wp:docPr id="1" name="Картина 1" descr="C:\Users\PC\Desktop\Obshtina Dobrich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Obshtina Dobrichka.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20140" cy="9601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20BC0"/>
    <w:multiLevelType w:val="hybridMultilevel"/>
    <w:tmpl w:val="2786A50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23095102"/>
    <w:multiLevelType w:val="hybridMultilevel"/>
    <w:tmpl w:val="1C902FCA"/>
    <w:lvl w:ilvl="0" w:tplc="08090001">
      <w:start w:val="1"/>
      <w:numFmt w:val="bullet"/>
      <w:lvlText w:val=""/>
      <w:lvlJc w:val="left"/>
      <w:pPr>
        <w:ind w:left="1776" w:hanging="360"/>
      </w:pPr>
      <w:rPr>
        <w:rFonts w:ascii="Symbol" w:hAnsi="Symbo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2">
    <w:nsid w:val="2609574B"/>
    <w:multiLevelType w:val="hybridMultilevel"/>
    <w:tmpl w:val="85801A20"/>
    <w:lvl w:ilvl="0" w:tplc="04020001">
      <w:start w:val="1"/>
      <w:numFmt w:val="bullet"/>
      <w:lvlText w:val=""/>
      <w:lvlJc w:val="left"/>
      <w:pPr>
        <w:tabs>
          <w:tab w:val="num" w:pos="1416"/>
        </w:tabs>
        <w:ind w:left="1776" w:hanging="360"/>
      </w:pPr>
      <w:rPr>
        <w:rFonts w:ascii="Symbol" w:hAnsi="Symbol" w:hint="default"/>
        <w:color w:val="auto"/>
      </w:rPr>
    </w:lvl>
    <w:lvl w:ilvl="1" w:tplc="04020003" w:tentative="1">
      <w:start w:val="1"/>
      <w:numFmt w:val="bullet"/>
      <w:lvlText w:val="o"/>
      <w:lvlJc w:val="left"/>
      <w:pPr>
        <w:ind w:left="2856" w:hanging="360"/>
      </w:pPr>
      <w:rPr>
        <w:rFonts w:ascii="Courier New" w:hAnsi="Courier New" w:cs="Courier New" w:hint="default"/>
      </w:rPr>
    </w:lvl>
    <w:lvl w:ilvl="2" w:tplc="04020005" w:tentative="1">
      <w:start w:val="1"/>
      <w:numFmt w:val="bullet"/>
      <w:lvlText w:val=""/>
      <w:lvlJc w:val="left"/>
      <w:pPr>
        <w:ind w:left="3576" w:hanging="360"/>
      </w:pPr>
      <w:rPr>
        <w:rFonts w:ascii="Wingdings" w:hAnsi="Wingdings" w:hint="default"/>
      </w:rPr>
    </w:lvl>
    <w:lvl w:ilvl="3" w:tplc="04020001" w:tentative="1">
      <w:start w:val="1"/>
      <w:numFmt w:val="bullet"/>
      <w:lvlText w:val=""/>
      <w:lvlJc w:val="left"/>
      <w:pPr>
        <w:ind w:left="4296" w:hanging="360"/>
      </w:pPr>
      <w:rPr>
        <w:rFonts w:ascii="Symbol" w:hAnsi="Symbol" w:hint="default"/>
      </w:rPr>
    </w:lvl>
    <w:lvl w:ilvl="4" w:tplc="04020003" w:tentative="1">
      <w:start w:val="1"/>
      <w:numFmt w:val="bullet"/>
      <w:lvlText w:val="o"/>
      <w:lvlJc w:val="left"/>
      <w:pPr>
        <w:ind w:left="5016" w:hanging="360"/>
      </w:pPr>
      <w:rPr>
        <w:rFonts w:ascii="Courier New" w:hAnsi="Courier New" w:cs="Courier New" w:hint="default"/>
      </w:rPr>
    </w:lvl>
    <w:lvl w:ilvl="5" w:tplc="04020005" w:tentative="1">
      <w:start w:val="1"/>
      <w:numFmt w:val="bullet"/>
      <w:lvlText w:val=""/>
      <w:lvlJc w:val="left"/>
      <w:pPr>
        <w:ind w:left="5736" w:hanging="360"/>
      </w:pPr>
      <w:rPr>
        <w:rFonts w:ascii="Wingdings" w:hAnsi="Wingdings" w:hint="default"/>
      </w:rPr>
    </w:lvl>
    <w:lvl w:ilvl="6" w:tplc="04020001" w:tentative="1">
      <w:start w:val="1"/>
      <w:numFmt w:val="bullet"/>
      <w:lvlText w:val=""/>
      <w:lvlJc w:val="left"/>
      <w:pPr>
        <w:ind w:left="6456" w:hanging="360"/>
      </w:pPr>
      <w:rPr>
        <w:rFonts w:ascii="Symbol" w:hAnsi="Symbol" w:hint="default"/>
      </w:rPr>
    </w:lvl>
    <w:lvl w:ilvl="7" w:tplc="04020003" w:tentative="1">
      <w:start w:val="1"/>
      <w:numFmt w:val="bullet"/>
      <w:lvlText w:val="o"/>
      <w:lvlJc w:val="left"/>
      <w:pPr>
        <w:ind w:left="7176" w:hanging="360"/>
      </w:pPr>
      <w:rPr>
        <w:rFonts w:ascii="Courier New" w:hAnsi="Courier New" w:cs="Courier New" w:hint="default"/>
      </w:rPr>
    </w:lvl>
    <w:lvl w:ilvl="8" w:tplc="04020005" w:tentative="1">
      <w:start w:val="1"/>
      <w:numFmt w:val="bullet"/>
      <w:lvlText w:val=""/>
      <w:lvlJc w:val="left"/>
      <w:pPr>
        <w:ind w:left="7896" w:hanging="360"/>
      </w:pPr>
      <w:rPr>
        <w:rFonts w:ascii="Wingdings" w:hAnsi="Wingdings" w:hint="default"/>
      </w:rPr>
    </w:lvl>
  </w:abstractNum>
  <w:abstractNum w:abstractNumId="3">
    <w:nsid w:val="43253331"/>
    <w:multiLevelType w:val="hybridMultilevel"/>
    <w:tmpl w:val="0AD86AD4"/>
    <w:lvl w:ilvl="0" w:tplc="7680AF0C">
      <w:start w:val="11"/>
      <w:numFmt w:val="bullet"/>
      <w:lvlText w:val=""/>
      <w:lvlJc w:val="left"/>
      <w:pPr>
        <w:ind w:left="720" w:hanging="360"/>
      </w:pPr>
      <w:rPr>
        <w:rFonts w:ascii="Symbol" w:eastAsia="Calibri"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556B24EA"/>
    <w:multiLevelType w:val="hybridMultilevel"/>
    <w:tmpl w:val="E9FE4992"/>
    <w:lvl w:ilvl="0" w:tplc="4872BD26">
      <w:numFmt w:val="bullet"/>
      <w:lvlText w:val="-"/>
      <w:lvlJc w:val="left"/>
      <w:pPr>
        <w:ind w:left="360" w:hanging="360"/>
      </w:pPr>
      <w:rPr>
        <w:rFonts w:ascii="Times New Roman" w:eastAsia="PMingLiU"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559800A7"/>
    <w:multiLevelType w:val="hybridMultilevel"/>
    <w:tmpl w:val="E37CC4A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5E5C27EE"/>
    <w:multiLevelType w:val="hybridMultilevel"/>
    <w:tmpl w:val="22D47D8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5F9059B8"/>
    <w:multiLevelType w:val="hybridMultilevel"/>
    <w:tmpl w:val="130C2EB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5"/>
  </w:num>
  <w:num w:numId="6">
    <w:abstractNumId w:val="7"/>
  </w:num>
  <w:num w:numId="7">
    <w:abstractNumId w:val="0"/>
  </w:num>
  <w:num w:numId="8">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E39"/>
    <w:rsid w:val="00000511"/>
    <w:rsid w:val="00001D10"/>
    <w:rsid w:val="00003551"/>
    <w:rsid w:val="00004E63"/>
    <w:rsid w:val="0000552F"/>
    <w:rsid w:val="00007B7D"/>
    <w:rsid w:val="00013088"/>
    <w:rsid w:val="00015073"/>
    <w:rsid w:val="000153EF"/>
    <w:rsid w:val="00017A32"/>
    <w:rsid w:val="00020549"/>
    <w:rsid w:val="00022EF0"/>
    <w:rsid w:val="0002400B"/>
    <w:rsid w:val="0002514B"/>
    <w:rsid w:val="00026C97"/>
    <w:rsid w:val="00027EFC"/>
    <w:rsid w:val="000320C9"/>
    <w:rsid w:val="00032102"/>
    <w:rsid w:val="00033A42"/>
    <w:rsid w:val="00043414"/>
    <w:rsid w:val="000435BD"/>
    <w:rsid w:val="0004571E"/>
    <w:rsid w:val="00045F9C"/>
    <w:rsid w:val="00047908"/>
    <w:rsid w:val="00047A4A"/>
    <w:rsid w:val="0005120E"/>
    <w:rsid w:val="00051B51"/>
    <w:rsid w:val="000523D0"/>
    <w:rsid w:val="00052592"/>
    <w:rsid w:val="000526B1"/>
    <w:rsid w:val="00052F8E"/>
    <w:rsid w:val="00053C05"/>
    <w:rsid w:val="00054DD0"/>
    <w:rsid w:val="00056D2A"/>
    <w:rsid w:val="00061E2F"/>
    <w:rsid w:val="00063682"/>
    <w:rsid w:val="000640EE"/>
    <w:rsid w:val="00064210"/>
    <w:rsid w:val="0006500C"/>
    <w:rsid w:val="000661AB"/>
    <w:rsid w:val="0006642B"/>
    <w:rsid w:val="0006782C"/>
    <w:rsid w:val="000708A9"/>
    <w:rsid w:val="00073D06"/>
    <w:rsid w:val="00073E83"/>
    <w:rsid w:val="0007409C"/>
    <w:rsid w:val="00075E16"/>
    <w:rsid w:val="0007735D"/>
    <w:rsid w:val="00081F28"/>
    <w:rsid w:val="00084510"/>
    <w:rsid w:val="00084BDB"/>
    <w:rsid w:val="000879C1"/>
    <w:rsid w:val="0009016C"/>
    <w:rsid w:val="000912E1"/>
    <w:rsid w:val="00091468"/>
    <w:rsid w:val="00092426"/>
    <w:rsid w:val="000948F3"/>
    <w:rsid w:val="00094DA5"/>
    <w:rsid w:val="00095FC0"/>
    <w:rsid w:val="000A0D92"/>
    <w:rsid w:val="000A14D6"/>
    <w:rsid w:val="000A3782"/>
    <w:rsid w:val="000A3CD9"/>
    <w:rsid w:val="000A573C"/>
    <w:rsid w:val="000A5D07"/>
    <w:rsid w:val="000A7C20"/>
    <w:rsid w:val="000B1BD2"/>
    <w:rsid w:val="000B3E28"/>
    <w:rsid w:val="000B5E92"/>
    <w:rsid w:val="000B6983"/>
    <w:rsid w:val="000B736E"/>
    <w:rsid w:val="000C04F4"/>
    <w:rsid w:val="000C4146"/>
    <w:rsid w:val="000C6012"/>
    <w:rsid w:val="000C607A"/>
    <w:rsid w:val="000C7F7E"/>
    <w:rsid w:val="000D2E1F"/>
    <w:rsid w:val="000D40B8"/>
    <w:rsid w:val="000D4CE4"/>
    <w:rsid w:val="000D56B4"/>
    <w:rsid w:val="000D6811"/>
    <w:rsid w:val="000E6AEA"/>
    <w:rsid w:val="000E78A8"/>
    <w:rsid w:val="000F02A8"/>
    <w:rsid w:val="000F11DA"/>
    <w:rsid w:val="000F241C"/>
    <w:rsid w:val="000F2953"/>
    <w:rsid w:val="000F4166"/>
    <w:rsid w:val="000F4E4E"/>
    <w:rsid w:val="000F4F1C"/>
    <w:rsid w:val="000F5E71"/>
    <w:rsid w:val="000F771D"/>
    <w:rsid w:val="0010238B"/>
    <w:rsid w:val="001036CC"/>
    <w:rsid w:val="001069D0"/>
    <w:rsid w:val="0011027E"/>
    <w:rsid w:val="0011052B"/>
    <w:rsid w:val="00111E11"/>
    <w:rsid w:val="0011550D"/>
    <w:rsid w:val="00117101"/>
    <w:rsid w:val="00117BB2"/>
    <w:rsid w:val="00121633"/>
    <w:rsid w:val="00122927"/>
    <w:rsid w:val="00124BB7"/>
    <w:rsid w:val="00126470"/>
    <w:rsid w:val="001269C3"/>
    <w:rsid w:val="00126CCD"/>
    <w:rsid w:val="001332D0"/>
    <w:rsid w:val="00134B99"/>
    <w:rsid w:val="00141B27"/>
    <w:rsid w:val="00143C6A"/>
    <w:rsid w:val="00143FE6"/>
    <w:rsid w:val="001509DF"/>
    <w:rsid w:val="001510C0"/>
    <w:rsid w:val="001525D7"/>
    <w:rsid w:val="00153251"/>
    <w:rsid w:val="00156DC8"/>
    <w:rsid w:val="00157635"/>
    <w:rsid w:val="0016099D"/>
    <w:rsid w:val="00160B85"/>
    <w:rsid w:val="001624AC"/>
    <w:rsid w:val="001643DF"/>
    <w:rsid w:val="0016442F"/>
    <w:rsid w:val="00164ADB"/>
    <w:rsid w:val="00173302"/>
    <w:rsid w:val="001738EF"/>
    <w:rsid w:val="001774F8"/>
    <w:rsid w:val="00177BC1"/>
    <w:rsid w:val="001829D6"/>
    <w:rsid w:val="001836BE"/>
    <w:rsid w:val="00184A86"/>
    <w:rsid w:val="0018578A"/>
    <w:rsid w:val="00190D73"/>
    <w:rsid w:val="00190FCE"/>
    <w:rsid w:val="0019599C"/>
    <w:rsid w:val="00195FA6"/>
    <w:rsid w:val="00196705"/>
    <w:rsid w:val="00197906"/>
    <w:rsid w:val="001A2666"/>
    <w:rsid w:val="001A57D9"/>
    <w:rsid w:val="001B045E"/>
    <w:rsid w:val="001B0A89"/>
    <w:rsid w:val="001B10B6"/>
    <w:rsid w:val="001B44B2"/>
    <w:rsid w:val="001B74D4"/>
    <w:rsid w:val="001B7723"/>
    <w:rsid w:val="001C07FB"/>
    <w:rsid w:val="001C105A"/>
    <w:rsid w:val="001C530F"/>
    <w:rsid w:val="001C581F"/>
    <w:rsid w:val="001D0D54"/>
    <w:rsid w:val="001D66F2"/>
    <w:rsid w:val="001E2294"/>
    <w:rsid w:val="001E6010"/>
    <w:rsid w:val="001E7576"/>
    <w:rsid w:val="001F2D18"/>
    <w:rsid w:val="001F4D42"/>
    <w:rsid w:val="001F6E20"/>
    <w:rsid w:val="00202BD4"/>
    <w:rsid w:val="00204D21"/>
    <w:rsid w:val="00205ABB"/>
    <w:rsid w:val="00207110"/>
    <w:rsid w:val="00207211"/>
    <w:rsid w:val="00210BB3"/>
    <w:rsid w:val="00211EE1"/>
    <w:rsid w:val="002129D4"/>
    <w:rsid w:val="002169FA"/>
    <w:rsid w:val="00221F3A"/>
    <w:rsid w:val="00221FE3"/>
    <w:rsid w:val="0022336D"/>
    <w:rsid w:val="00232807"/>
    <w:rsid w:val="002335E7"/>
    <w:rsid w:val="002344DA"/>
    <w:rsid w:val="002346DD"/>
    <w:rsid w:val="0023486F"/>
    <w:rsid w:val="00235854"/>
    <w:rsid w:val="00237512"/>
    <w:rsid w:val="0024034F"/>
    <w:rsid w:val="00240B38"/>
    <w:rsid w:val="0024107C"/>
    <w:rsid w:val="00242633"/>
    <w:rsid w:val="0024336F"/>
    <w:rsid w:val="0024449C"/>
    <w:rsid w:val="00245DCD"/>
    <w:rsid w:val="00246D15"/>
    <w:rsid w:val="0024715B"/>
    <w:rsid w:val="00257715"/>
    <w:rsid w:val="002611FA"/>
    <w:rsid w:val="002618E2"/>
    <w:rsid w:val="00263226"/>
    <w:rsid w:val="00264F38"/>
    <w:rsid w:val="00266B0F"/>
    <w:rsid w:val="00273F25"/>
    <w:rsid w:val="00281784"/>
    <w:rsid w:val="00281B5F"/>
    <w:rsid w:val="002829EF"/>
    <w:rsid w:val="00284D60"/>
    <w:rsid w:val="00285C24"/>
    <w:rsid w:val="002875E3"/>
    <w:rsid w:val="00287E99"/>
    <w:rsid w:val="00290428"/>
    <w:rsid w:val="00290C30"/>
    <w:rsid w:val="00292202"/>
    <w:rsid w:val="002947CE"/>
    <w:rsid w:val="002A053D"/>
    <w:rsid w:val="002A1143"/>
    <w:rsid w:val="002A4B6E"/>
    <w:rsid w:val="002A4F86"/>
    <w:rsid w:val="002A709A"/>
    <w:rsid w:val="002B1D2A"/>
    <w:rsid w:val="002B2998"/>
    <w:rsid w:val="002B2F3C"/>
    <w:rsid w:val="002B3B5F"/>
    <w:rsid w:val="002B44D7"/>
    <w:rsid w:val="002B668C"/>
    <w:rsid w:val="002B7597"/>
    <w:rsid w:val="002C0CAD"/>
    <w:rsid w:val="002C0F40"/>
    <w:rsid w:val="002C1F47"/>
    <w:rsid w:val="002C267E"/>
    <w:rsid w:val="002C34CB"/>
    <w:rsid w:val="002C392F"/>
    <w:rsid w:val="002C3C27"/>
    <w:rsid w:val="002C748A"/>
    <w:rsid w:val="002C794A"/>
    <w:rsid w:val="002C7DA5"/>
    <w:rsid w:val="002D19B1"/>
    <w:rsid w:val="002D243D"/>
    <w:rsid w:val="002D24CA"/>
    <w:rsid w:val="002D2DCE"/>
    <w:rsid w:val="002D30BB"/>
    <w:rsid w:val="002D5085"/>
    <w:rsid w:val="002D64F2"/>
    <w:rsid w:val="002D74E1"/>
    <w:rsid w:val="002E215D"/>
    <w:rsid w:val="002F04C9"/>
    <w:rsid w:val="002F0CB9"/>
    <w:rsid w:val="002F6683"/>
    <w:rsid w:val="002F7043"/>
    <w:rsid w:val="00300B79"/>
    <w:rsid w:val="00300E22"/>
    <w:rsid w:val="003035EC"/>
    <w:rsid w:val="00304149"/>
    <w:rsid w:val="0030503E"/>
    <w:rsid w:val="003052C3"/>
    <w:rsid w:val="00307DF1"/>
    <w:rsid w:val="0031188B"/>
    <w:rsid w:val="0031386C"/>
    <w:rsid w:val="0031614A"/>
    <w:rsid w:val="00320F6D"/>
    <w:rsid w:val="00323206"/>
    <w:rsid w:val="00330C4B"/>
    <w:rsid w:val="00332F09"/>
    <w:rsid w:val="00333F19"/>
    <w:rsid w:val="00336E71"/>
    <w:rsid w:val="00337285"/>
    <w:rsid w:val="00340E77"/>
    <w:rsid w:val="003422DC"/>
    <w:rsid w:val="00342D6B"/>
    <w:rsid w:val="003444E9"/>
    <w:rsid w:val="0035136F"/>
    <w:rsid w:val="00352292"/>
    <w:rsid w:val="0035772C"/>
    <w:rsid w:val="00361320"/>
    <w:rsid w:val="003674C8"/>
    <w:rsid w:val="00367CCF"/>
    <w:rsid w:val="003711FF"/>
    <w:rsid w:val="00372247"/>
    <w:rsid w:val="0037283B"/>
    <w:rsid w:val="00372E74"/>
    <w:rsid w:val="00373AFF"/>
    <w:rsid w:val="00373FC8"/>
    <w:rsid w:val="003757A1"/>
    <w:rsid w:val="003761F0"/>
    <w:rsid w:val="00377A72"/>
    <w:rsid w:val="003802AA"/>
    <w:rsid w:val="00380CE7"/>
    <w:rsid w:val="00383001"/>
    <w:rsid w:val="00386872"/>
    <w:rsid w:val="003878D1"/>
    <w:rsid w:val="0039108D"/>
    <w:rsid w:val="00394E13"/>
    <w:rsid w:val="003A0804"/>
    <w:rsid w:val="003A120C"/>
    <w:rsid w:val="003A24E8"/>
    <w:rsid w:val="003A3459"/>
    <w:rsid w:val="003A6542"/>
    <w:rsid w:val="003B18F3"/>
    <w:rsid w:val="003B3064"/>
    <w:rsid w:val="003B52E2"/>
    <w:rsid w:val="003B5B17"/>
    <w:rsid w:val="003B61B7"/>
    <w:rsid w:val="003B7237"/>
    <w:rsid w:val="003C23D9"/>
    <w:rsid w:val="003C2623"/>
    <w:rsid w:val="003C30EF"/>
    <w:rsid w:val="003C4610"/>
    <w:rsid w:val="003C4CAA"/>
    <w:rsid w:val="003C6034"/>
    <w:rsid w:val="003C64D9"/>
    <w:rsid w:val="003C7BFA"/>
    <w:rsid w:val="003D0C02"/>
    <w:rsid w:val="003D16F5"/>
    <w:rsid w:val="003D1F29"/>
    <w:rsid w:val="003D3432"/>
    <w:rsid w:val="003D5C10"/>
    <w:rsid w:val="003D7350"/>
    <w:rsid w:val="003D7967"/>
    <w:rsid w:val="003E19E2"/>
    <w:rsid w:val="003E2BFB"/>
    <w:rsid w:val="003E4038"/>
    <w:rsid w:val="003E5526"/>
    <w:rsid w:val="003E5E61"/>
    <w:rsid w:val="003E7C0A"/>
    <w:rsid w:val="003F2294"/>
    <w:rsid w:val="003F2FEF"/>
    <w:rsid w:val="003F3E71"/>
    <w:rsid w:val="003F6FCE"/>
    <w:rsid w:val="00400D94"/>
    <w:rsid w:val="0040123F"/>
    <w:rsid w:val="00402D06"/>
    <w:rsid w:val="0040498A"/>
    <w:rsid w:val="00404EE2"/>
    <w:rsid w:val="004061E1"/>
    <w:rsid w:val="00410664"/>
    <w:rsid w:val="00411052"/>
    <w:rsid w:val="004120E1"/>
    <w:rsid w:val="00413F33"/>
    <w:rsid w:val="00420EA8"/>
    <w:rsid w:val="004217B0"/>
    <w:rsid w:val="00421DA8"/>
    <w:rsid w:val="00422D7A"/>
    <w:rsid w:val="00423BDF"/>
    <w:rsid w:val="0042418A"/>
    <w:rsid w:val="00425B44"/>
    <w:rsid w:val="004270B9"/>
    <w:rsid w:val="00427913"/>
    <w:rsid w:val="00431612"/>
    <w:rsid w:val="004359D7"/>
    <w:rsid w:val="004360C3"/>
    <w:rsid w:val="00440578"/>
    <w:rsid w:val="00440A2C"/>
    <w:rsid w:val="004416A0"/>
    <w:rsid w:val="004417C5"/>
    <w:rsid w:val="004424F9"/>
    <w:rsid w:val="0044354F"/>
    <w:rsid w:val="00443EF8"/>
    <w:rsid w:val="0044506D"/>
    <w:rsid w:val="0045390A"/>
    <w:rsid w:val="00460323"/>
    <w:rsid w:val="00461BDD"/>
    <w:rsid w:val="004628B2"/>
    <w:rsid w:val="00463394"/>
    <w:rsid w:val="00467407"/>
    <w:rsid w:val="00474249"/>
    <w:rsid w:val="004743DB"/>
    <w:rsid w:val="00474724"/>
    <w:rsid w:val="0048159A"/>
    <w:rsid w:val="00481949"/>
    <w:rsid w:val="0049039C"/>
    <w:rsid w:val="00490B58"/>
    <w:rsid w:val="00495A5A"/>
    <w:rsid w:val="00497EBE"/>
    <w:rsid w:val="004A38E8"/>
    <w:rsid w:val="004A5538"/>
    <w:rsid w:val="004A6320"/>
    <w:rsid w:val="004B2494"/>
    <w:rsid w:val="004B5146"/>
    <w:rsid w:val="004B715F"/>
    <w:rsid w:val="004C40EC"/>
    <w:rsid w:val="004C4ADF"/>
    <w:rsid w:val="004C6382"/>
    <w:rsid w:val="004C6558"/>
    <w:rsid w:val="004D5CB6"/>
    <w:rsid w:val="004D687A"/>
    <w:rsid w:val="004F39A2"/>
    <w:rsid w:val="004F5F8F"/>
    <w:rsid w:val="005031D7"/>
    <w:rsid w:val="005035A2"/>
    <w:rsid w:val="00505910"/>
    <w:rsid w:val="00505A10"/>
    <w:rsid w:val="00511998"/>
    <w:rsid w:val="00513C41"/>
    <w:rsid w:val="005152FC"/>
    <w:rsid w:val="00515430"/>
    <w:rsid w:val="00516505"/>
    <w:rsid w:val="0051711E"/>
    <w:rsid w:val="005208AD"/>
    <w:rsid w:val="0052229D"/>
    <w:rsid w:val="00525157"/>
    <w:rsid w:val="0053041E"/>
    <w:rsid w:val="00536656"/>
    <w:rsid w:val="00537251"/>
    <w:rsid w:val="00537C80"/>
    <w:rsid w:val="00537DB9"/>
    <w:rsid w:val="0054098B"/>
    <w:rsid w:val="005427A8"/>
    <w:rsid w:val="005445C4"/>
    <w:rsid w:val="00544D88"/>
    <w:rsid w:val="00546EBA"/>
    <w:rsid w:val="0054733F"/>
    <w:rsid w:val="005513A4"/>
    <w:rsid w:val="00551641"/>
    <w:rsid w:val="00551C4A"/>
    <w:rsid w:val="00564CD3"/>
    <w:rsid w:val="00565B91"/>
    <w:rsid w:val="0056610A"/>
    <w:rsid w:val="00570B02"/>
    <w:rsid w:val="005729C5"/>
    <w:rsid w:val="00573F25"/>
    <w:rsid w:val="005765A3"/>
    <w:rsid w:val="00580418"/>
    <w:rsid w:val="00583095"/>
    <w:rsid w:val="00583C82"/>
    <w:rsid w:val="0058570F"/>
    <w:rsid w:val="00585E62"/>
    <w:rsid w:val="0058622D"/>
    <w:rsid w:val="00591AE6"/>
    <w:rsid w:val="0059256E"/>
    <w:rsid w:val="005972EC"/>
    <w:rsid w:val="005A0EA3"/>
    <w:rsid w:val="005A1587"/>
    <w:rsid w:val="005A65C2"/>
    <w:rsid w:val="005B2A7A"/>
    <w:rsid w:val="005B5783"/>
    <w:rsid w:val="005B628F"/>
    <w:rsid w:val="005C10F8"/>
    <w:rsid w:val="005C1BD7"/>
    <w:rsid w:val="005C2E9D"/>
    <w:rsid w:val="005C3D4C"/>
    <w:rsid w:val="005C4930"/>
    <w:rsid w:val="005C559B"/>
    <w:rsid w:val="005C7B4F"/>
    <w:rsid w:val="005C7FD1"/>
    <w:rsid w:val="005D04C9"/>
    <w:rsid w:val="005D26BC"/>
    <w:rsid w:val="005D603C"/>
    <w:rsid w:val="005E4212"/>
    <w:rsid w:val="005E707D"/>
    <w:rsid w:val="005E79D4"/>
    <w:rsid w:val="005F1398"/>
    <w:rsid w:val="005F21AE"/>
    <w:rsid w:val="005F3820"/>
    <w:rsid w:val="005F3830"/>
    <w:rsid w:val="005F5605"/>
    <w:rsid w:val="005F5E16"/>
    <w:rsid w:val="00600BA7"/>
    <w:rsid w:val="00602506"/>
    <w:rsid w:val="006037D4"/>
    <w:rsid w:val="00603E52"/>
    <w:rsid w:val="00605553"/>
    <w:rsid w:val="006055E8"/>
    <w:rsid w:val="006067B3"/>
    <w:rsid w:val="00607580"/>
    <w:rsid w:val="00607E86"/>
    <w:rsid w:val="00611A4D"/>
    <w:rsid w:val="00612595"/>
    <w:rsid w:val="0061410D"/>
    <w:rsid w:val="0061595B"/>
    <w:rsid w:val="00616C07"/>
    <w:rsid w:val="00616FAF"/>
    <w:rsid w:val="00620449"/>
    <w:rsid w:val="00620D97"/>
    <w:rsid w:val="00621AC0"/>
    <w:rsid w:val="00622771"/>
    <w:rsid w:val="00622DB7"/>
    <w:rsid w:val="0062305F"/>
    <w:rsid w:val="0062328B"/>
    <w:rsid w:val="00623AEF"/>
    <w:rsid w:val="006267F3"/>
    <w:rsid w:val="00627E04"/>
    <w:rsid w:val="0063012E"/>
    <w:rsid w:val="00630C19"/>
    <w:rsid w:val="00631B40"/>
    <w:rsid w:val="00631B50"/>
    <w:rsid w:val="006325DA"/>
    <w:rsid w:val="00634A02"/>
    <w:rsid w:val="0063636C"/>
    <w:rsid w:val="006369CE"/>
    <w:rsid w:val="0063751B"/>
    <w:rsid w:val="006402D5"/>
    <w:rsid w:val="00640695"/>
    <w:rsid w:val="0064200C"/>
    <w:rsid w:val="0064476A"/>
    <w:rsid w:val="00644DFA"/>
    <w:rsid w:val="006456E0"/>
    <w:rsid w:val="006461C3"/>
    <w:rsid w:val="00650621"/>
    <w:rsid w:val="00651666"/>
    <w:rsid w:val="00652209"/>
    <w:rsid w:val="00654D01"/>
    <w:rsid w:val="00657C5D"/>
    <w:rsid w:val="00661981"/>
    <w:rsid w:val="00667A9C"/>
    <w:rsid w:val="006726F9"/>
    <w:rsid w:val="00676746"/>
    <w:rsid w:val="00684463"/>
    <w:rsid w:val="00685AB2"/>
    <w:rsid w:val="00685E2F"/>
    <w:rsid w:val="006950DC"/>
    <w:rsid w:val="0069715B"/>
    <w:rsid w:val="006A16BB"/>
    <w:rsid w:val="006A29B9"/>
    <w:rsid w:val="006A2CE8"/>
    <w:rsid w:val="006A53D5"/>
    <w:rsid w:val="006A6221"/>
    <w:rsid w:val="006A6BF6"/>
    <w:rsid w:val="006A6EB1"/>
    <w:rsid w:val="006A7F8E"/>
    <w:rsid w:val="006B2927"/>
    <w:rsid w:val="006B31F2"/>
    <w:rsid w:val="006B42C4"/>
    <w:rsid w:val="006B6D8B"/>
    <w:rsid w:val="006C0DE4"/>
    <w:rsid w:val="006C0FDC"/>
    <w:rsid w:val="006C1CFD"/>
    <w:rsid w:val="006C2212"/>
    <w:rsid w:val="006C37B5"/>
    <w:rsid w:val="006C528C"/>
    <w:rsid w:val="006C5F22"/>
    <w:rsid w:val="006C7F74"/>
    <w:rsid w:val="006D0DE6"/>
    <w:rsid w:val="006D1556"/>
    <w:rsid w:val="006D5866"/>
    <w:rsid w:val="006D69AB"/>
    <w:rsid w:val="006D7936"/>
    <w:rsid w:val="006E0699"/>
    <w:rsid w:val="006E073B"/>
    <w:rsid w:val="006E0E34"/>
    <w:rsid w:val="006E34F7"/>
    <w:rsid w:val="006E6CE3"/>
    <w:rsid w:val="006F067D"/>
    <w:rsid w:val="006F10E1"/>
    <w:rsid w:val="006F1C41"/>
    <w:rsid w:val="006F3C85"/>
    <w:rsid w:val="006F3DF4"/>
    <w:rsid w:val="006F3F1D"/>
    <w:rsid w:val="006F4C9F"/>
    <w:rsid w:val="006F5319"/>
    <w:rsid w:val="006F57F7"/>
    <w:rsid w:val="006F69C4"/>
    <w:rsid w:val="0070241D"/>
    <w:rsid w:val="00704138"/>
    <w:rsid w:val="00705F70"/>
    <w:rsid w:val="007065E0"/>
    <w:rsid w:val="00711625"/>
    <w:rsid w:val="007119AF"/>
    <w:rsid w:val="00711AB6"/>
    <w:rsid w:val="00712A0C"/>
    <w:rsid w:val="007142AE"/>
    <w:rsid w:val="00722DCB"/>
    <w:rsid w:val="00725416"/>
    <w:rsid w:val="00725E61"/>
    <w:rsid w:val="00726E74"/>
    <w:rsid w:val="00732283"/>
    <w:rsid w:val="007327A1"/>
    <w:rsid w:val="00732CB0"/>
    <w:rsid w:val="00736429"/>
    <w:rsid w:val="00736EB0"/>
    <w:rsid w:val="00740472"/>
    <w:rsid w:val="00740E6C"/>
    <w:rsid w:val="007433CC"/>
    <w:rsid w:val="007436A8"/>
    <w:rsid w:val="00743CD8"/>
    <w:rsid w:val="00743CF2"/>
    <w:rsid w:val="00752C3B"/>
    <w:rsid w:val="007539E2"/>
    <w:rsid w:val="007579FD"/>
    <w:rsid w:val="0076294B"/>
    <w:rsid w:val="00762AC5"/>
    <w:rsid w:val="00762D0E"/>
    <w:rsid w:val="00763D08"/>
    <w:rsid w:val="00763DFA"/>
    <w:rsid w:val="00766D0F"/>
    <w:rsid w:val="007678AE"/>
    <w:rsid w:val="007716A4"/>
    <w:rsid w:val="00775262"/>
    <w:rsid w:val="00776605"/>
    <w:rsid w:val="007774D8"/>
    <w:rsid w:val="00777542"/>
    <w:rsid w:val="007817A7"/>
    <w:rsid w:val="00781CA3"/>
    <w:rsid w:val="00783E06"/>
    <w:rsid w:val="0078495F"/>
    <w:rsid w:val="007856BD"/>
    <w:rsid w:val="0079702A"/>
    <w:rsid w:val="007A37D0"/>
    <w:rsid w:val="007A4630"/>
    <w:rsid w:val="007A6DB4"/>
    <w:rsid w:val="007A79BE"/>
    <w:rsid w:val="007B07E5"/>
    <w:rsid w:val="007B5E50"/>
    <w:rsid w:val="007B7842"/>
    <w:rsid w:val="007B7946"/>
    <w:rsid w:val="007B79E0"/>
    <w:rsid w:val="007C1231"/>
    <w:rsid w:val="007C13D7"/>
    <w:rsid w:val="007C1CC2"/>
    <w:rsid w:val="007C2C6B"/>
    <w:rsid w:val="007C559D"/>
    <w:rsid w:val="007C7E28"/>
    <w:rsid w:val="007D19A8"/>
    <w:rsid w:val="007D27AD"/>
    <w:rsid w:val="007D4775"/>
    <w:rsid w:val="007D5070"/>
    <w:rsid w:val="007D6F03"/>
    <w:rsid w:val="007D76FE"/>
    <w:rsid w:val="007D7888"/>
    <w:rsid w:val="007E4E3A"/>
    <w:rsid w:val="007E5419"/>
    <w:rsid w:val="007E7640"/>
    <w:rsid w:val="007E7938"/>
    <w:rsid w:val="007E7CC1"/>
    <w:rsid w:val="007F2CB2"/>
    <w:rsid w:val="007F4ADF"/>
    <w:rsid w:val="007F7064"/>
    <w:rsid w:val="008011BE"/>
    <w:rsid w:val="00801CC0"/>
    <w:rsid w:val="00802333"/>
    <w:rsid w:val="0080272F"/>
    <w:rsid w:val="0080419D"/>
    <w:rsid w:val="00810B05"/>
    <w:rsid w:val="008110FA"/>
    <w:rsid w:val="00813094"/>
    <w:rsid w:val="0081592D"/>
    <w:rsid w:val="00816679"/>
    <w:rsid w:val="008175F1"/>
    <w:rsid w:val="00824DF0"/>
    <w:rsid w:val="0083348B"/>
    <w:rsid w:val="00834D48"/>
    <w:rsid w:val="008368FD"/>
    <w:rsid w:val="00836E36"/>
    <w:rsid w:val="008404D3"/>
    <w:rsid w:val="0084194D"/>
    <w:rsid w:val="00843B82"/>
    <w:rsid w:val="008468A2"/>
    <w:rsid w:val="00846C84"/>
    <w:rsid w:val="008471FA"/>
    <w:rsid w:val="00847A3C"/>
    <w:rsid w:val="00851EB5"/>
    <w:rsid w:val="00854936"/>
    <w:rsid w:val="008569EA"/>
    <w:rsid w:val="00857CAA"/>
    <w:rsid w:val="00861D39"/>
    <w:rsid w:val="00864676"/>
    <w:rsid w:val="00864E6B"/>
    <w:rsid w:val="00865024"/>
    <w:rsid w:val="00865BE5"/>
    <w:rsid w:val="00872A3F"/>
    <w:rsid w:val="00872B61"/>
    <w:rsid w:val="008733C9"/>
    <w:rsid w:val="00875879"/>
    <w:rsid w:val="008761C2"/>
    <w:rsid w:val="00877BE2"/>
    <w:rsid w:val="008822C7"/>
    <w:rsid w:val="008824AA"/>
    <w:rsid w:val="00882A15"/>
    <w:rsid w:val="00883BEF"/>
    <w:rsid w:val="00887503"/>
    <w:rsid w:val="00893B72"/>
    <w:rsid w:val="0089790D"/>
    <w:rsid w:val="008A3BE1"/>
    <w:rsid w:val="008B0AB6"/>
    <w:rsid w:val="008B213D"/>
    <w:rsid w:val="008B3F07"/>
    <w:rsid w:val="008B523E"/>
    <w:rsid w:val="008B53AE"/>
    <w:rsid w:val="008B5AEA"/>
    <w:rsid w:val="008C232E"/>
    <w:rsid w:val="008C4E56"/>
    <w:rsid w:val="008C5EA6"/>
    <w:rsid w:val="008C6E3B"/>
    <w:rsid w:val="008D0A91"/>
    <w:rsid w:val="008D0F3F"/>
    <w:rsid w:val="008D1C2F"/>
    <w:rsid w:val="008D2B1B"/>
    <w:rsid w:val="008E1DFC"/>
    <w:rsid w:val="008E72C8"/>
    <w:rsid w:val="008E79A3"/>
    <w:rsid w:val="008E7E39"/>
    <w:rsid w:val="008F32FF"/>
    <w:rsid w:val="00900795"/>
    <w:rsid w:val="0090307F"/>
    <w:rsid w:val="0090313F"/>
    <w:rsid w:val="0091073D"/>
    <w:rsid w:val="00911B9B"/>
    <w:rsid w:val="00912B8E"/>
    <w:rsid w:val="009135EB"/>
    <w:rsid w:val="009153F4"/>
    <w:rsid w:val="00921D78"/>
    <w:rsid w:val="00923690"/>
    <w:rsid w:val="0092432C"/>
    <w:rsid w:val="009253D1"/>
    <w:rsid w:val="00927356"/>
    <w:rsid w:val="00930796"/>
    <w:rsid w:val="00933E5F"/>
    <w:rsid w:val="0093585D"/>
    <w:rsid w:val="009406A7"/>
    <w:rsid w:val="009428FE"/>
    <w:rsid w:val="00942E05"/>
    <w:rsid w:val="009443DA"/>
    <w:rsid w:val="00944F35"/>
    <w:rsid w:val="00945A5F"/>
    <w:rsid w:val="00946ED4"/>
    <w:rsid w:val="00950AF7"/>
    <w:rsid w:val="00952CA9"/>
    <w:rsid w:val="00954754"/>
    <w:rsid w:val="00955965"/>
    <w:rsid w:val="00955CD9"/>
    <w:rsid w:val="00965BD5"/>
    <w:rsid w:val="0096721C"/>
    <w:rsid w:val="00967658"/>
    <w:rsid w:val="009702F7"/>
    <w:rsid w:val="009707A9"/>
    <w:rsid w:val="009727DB"/>
    <w:rsid w:val="009732E7"/>
    <w:rsid w:val="00975093"/>
    <w:rsid w:val="009824EC"/>
    <w:rsid w:val="009827F0"/>
    <w:rsid w:val="00982D30"/>
    <w:rsid w:val="009849F1"/>
    <w:rsid w:val="00985805"/>
    <w:rsid w:val="0098616E"/>
    <w:rsid w:val="00986DB6"/>
    <w:rsid w:val="00990495"/>
    <w:rsid w:val="009908D5"/>
    <w:rsid w:val="00990AE0"/>
    <w:rsid w:val="00991285"/>
    <w:rsid w:val="009916D5"/>
    <w:rsid w:val="00992B82"/>
    <w:rsid w:val="00992E64"/>
    <w:rsid w:val="00997495"/>
    <w:rsid w:val="00997986"/>
    <w:rsid w:val="009A1259"/>
    <w:rsid w:val="009A2909"/>
    <w:rsid w:val="009A35AD"/>
    <w:rsid w:val="009A43CA"/>
    <w:rsid w:val="009A61C8"/>
    <w:rsid w:val="009B17D4"/>
    <w:rsid w:val="009B1F9E"/>
    <w:rsid w:val="009B3631"/>
    <w:rsid w:val="009B6501"/>
    <w:rsid w:val="009B6F26"/>
    <w:rsid w:val="009B79A4"/>
    <w:rsid w:val="009C1627"/>
    <w:rsid w:val="009C1C78"/>
    <w:rsid w:val="009C2C40"/>
    <w:rsid w:val="009C30B4"/>
    <w:rsid w:val="009C42E8"/>
    <w:rsid w:val="009C64C8"/>
    <w:rsid w:val="009C6A6B"/>
    <w:rsid w:val="009C70D3"/>
    <w:rsid w:val="009D0858"/>
    <w:rsid w:val="009D2B10"/>
    <w:rsid w:val="009D3E3E"/>
    <w:rsid w:val="009D47B0"/>
    <w:rsid w:val="009D633C"/>
    <w:rsid w:val="009E056F"/>
    <w:rsid w:val="009E1212"/>
    <w:rsid w:val="009E3DF0"/>
    <w:rsid w:val="009E64B3"/>
    <w:rsid w:val="009E69B4"/>
    <w:rsid w:val="009F165A"/>
    <w:rsid w:val="009F2F40"/>
    <w:rsid w:val="009F667D"/>
    <w:rsid w:val="009F6DB6"/>
    <w:rsid w:val="009F7C6D"/>
    <w:rsid w:val="00A02E51"/>
    <w:rsid w:val="00A02F60"/>
    <w:rsid w:val="00A0487D"/>
    <w:rsid w:val="00A05C95"/>
    <w:rsid w:val="00A0608D"/>
    <w:rsid w:val="00A06C53"/>
    <w:rsid w:val="00A07C7F"/>
    <w:rsid w:val="00A11A78"/>
    <w:rsid w:val="00A12167"/>
    <w:rsid w:val="00A138B9"/>
    <w:rsid w:val="00A149AE"/>
    <w:rsid w:val="00A1723E"/>
    <w:rsid w:val="00A20B18"/>
    <w:rsid w:val="00A22063"/>
    <w:rsid w:val="00A257AC"/>
    <w:rsid w:val="00A27CC9"/>
    <w:rsid w:val="00A301DF"/>
    <w:rsid w:val="00A31A74"/>
    <w:rsid w:val="00A32823"/>
    <w:rsid w:val="00A32B63"/>
    <w:rsid w:val="00A33448"/>
    <w:rsid w:val="00A33E04"/>
    <w:rsid w:val="00A37134"/>
    <w:rsid w:val="00A374DD"/>
    <w:rsid w:val="00A3759D"/>
    <w:rsid w:val="00A54031"/>
    <w:rsid w:val="00A56B38"/>
    <w:rsid w:val="00A56E5C"/>
    <w:rsid w:val="00A6029E"/>
    <w:rsid w:val="00A671C0"/>
    <w:rsid w:val="00A679FD"/>
    <w:rsid w:val="00A8409D"/>
    <w:rsid w:val="00A85C39"/>
    <w:rsid w:val="00A86019"/>
    <w:rsid w:val="00A862D6"/>
    <w:rsid w:val="00A90D56"/>
    <w:rsid w:val="00A9327D"/>
    <w:rsid w:val="00A9443B"/>
    <w:rsid w:val="00A94CC9"/>
    <w:rsid w:val="00A96971"/>
    <w:rsid w:val="00A96D98"/>
    <w:rsid w:val="00AA0B9B"/>
    <w:rsid w:val="00AA5F15"/>
    <w:rsid w:val="00AB09C6"/>
    <w:rsid w:val="00AB0FD8"/>
    <w:rsid w:val="00AB1E24"/>
    <w:rsid w:val="00AB23D0"/>
    <w:rsid w:val="00AB2E88"/>
    <w:rsid w:val="00AB49D8"/>
    <w:rsid w:val="00AB5BF9"/>
    <w:rsid w:val="00AC31D9"/>
    <w:rsid w:val="00AC37BA"/>
    <w:rsid w:val="00AC5117"/>
    <w:rsid w:val="00AC6056"/>
    <w:rsid w:val="00AD0D96"/>
    <w:rsid w:val="00AD12DD"/>
    <w:rsid w:val="00AD2087"/>
    <w:rsid w:val="00AD309E"/>
    <w:rsid w:val="00AD53ED"/>
    <w:rsid w:val="00AD549F"/>
    <w:rsid w:val="00AD686E"/>
    <w:rsid w:val="00AD7894"/>
    <w:rsid w:val="00AE2A2C"/>
    <w:rsid w:val="00AE6F2F"/>
    <w:rsid w:val="00AF2BB5"/>
    <w:rsid w:val="00AF2D27"/>
    <w:rsid w:val="00AF33BB"/>
    <w:rsid w:val="00AF5BB5"/>
    <w:rsid w:val="00AF6D1F"/>
    <w:rsid w:val="00AF7049"/>
    <w:rsid w:val="00B01074"/>
    <w:rsid w:val="00B034BE"/>
    <w:rsid w:val="00B03B7D"/>
    <w:rsid w:val="00B04687"/>
    <w:rsid w:val="00B05F83"/>
    <w:rsid w:val="00B05FF8"/>
    <w:rsid w:val="00B06F0A"/>
    <w:rsid w:val="00B177F7"/>
    <w:rsid w:val="00B17EE7"/>
    <w:rsid w:val="00B24E00"/>
    <w:rsid w:val="00B27B0E"/>
    <w:rsid w:val="00B3332B"/>
    <w:rsid w:val="00B35919"/>
    <w:rsid w:val="00B37116"/>
    <w:rsid w:val="00B371F5"/>
    <w:rsid w:val="00B401D2"/>
    <w:rsid w:val="00B42B65"/>
    <w:rsid w:val="00B439F3"/>
    <w:rsid w:val="00B4648D"/>
    <w:rsid w:val="00B468EA"/>
    <w:rsid w:val="00B47B9F"/>
    <w:rsid w:val="00B501ED"/>
    <w:rsid w:val="00B5207E"/>
    <w:rsid w:val="00B55892"/>
    <w:rsid w:val="00B61F6A"/>
    <w:rsid w:val="00B64871"/>
    <w:rsid w:val="00B6773B"/>
    <w:rsid w:val="00B751DC"/>
    <w:rsid w:val="00B80914"/>
    <w:rsid w:val="00B80CA7"/>
    <w:rsid w:val="00B81194"/>
    <w:rsid w:val="00B82A74"/>
    <w:rsid w:val="00B83686"/>
    <w:rsid w:val="00B84A2F"/>
    <w:rsid w:val="00B85910"/>
    <w:rsid w:val="00B85B05"/>
    <w:rsid w:val="00B91564"/>
    <w:rsid w:val="00B915C6"/>
    <w:rsid w:val="00B932CF"/>
    <w:rsid w:val="00B93441"/>
    <w:rsid w:val="00B93463"/>
    <w:rsid w:val="00B94292"/>
    <w:rsid w:val="00B9454B"/>
    <w:rsid w:val="00BA0D75"/>
    <w:rsid w:val="00BA25C0"/>
    <w:rsid w:val="00BA50C5"/>
    <w:rsid w:val="00BA574F"/>
    <w:rsid w:val="00BA5E62"/>
    <w:rsid w:val="00BA7C79"/>
    <w:rsid w:val="00BB2961"/>
    <w:rsid w:val="00BB6F51"/>
    <w:rsid w:val="00BC0548"/>
    <w:rsid w:val="00BC45C8"/>
    <w:rsid w:val="00BC572A"/>
    <w:rsid w:val="00BC7EFC"/>
    <w:rsid w:val="00BD17DE"/>
    <w:rsid w:val="00BD19B5"/>
    <w:rsid w:val="00BD2357"/>
    <w:rsid w:val="00BD4D1A"/>
    <w:rsid w:val="00BD55E2"/>
    <w:rsid w:val="00BD5FAE"/>
    <w:rsid w:val="00BD7056"/>
    <w:rsid w:val="00BD75FA"/>
    <w:rsid w:val="00BE30B7"/>
    <w:rsid w:val="00BE34D6"/>
    <w:rsid w:val="00BE4033"/>
    <w:rsid w:val="00BE49C2"/>
    <w:rsid w:val="00BE56AD"/>
    <w:rsid w:val="00BE5B8A"/>
    <w:rsid w:val="00BE64F0"/>
    <w:rsid w:val="00BF31CE"/>
    <w:rsid w:val="00BF4C0C"/>
    <w:rsid w:val="00C01B16"/>
    <w:rsid w:val="00C03921"/>
    <w:rsid w:val="00C04193"/>
    <w:rsid w:val="00C05EAC"/>
    <w:rsid w:val="00C0683A"/>
    <w:rsid w:val="00C07C9B"/>
    <w:rsid w:val="00C07F3B"/>
    <w:rsid w:val="00C13FC3"/>
    <w:rsid w:val="00C165DB"/>
    <w:rsid w:val="00C173FF"/>
    <w:rsid w:val="00C17B51"/>
    <w:rsid w:val="00C17B83"/>
    <w:rsid w:val="00C20B2D"/>
    <w:rsid w:val="00C241F3"/>
    <w:rsid w:val="00C26FEF"/>
    <w:rsid w:val="00C272E9"/>
    <w:rsid w:val="00C27B16"/>
    <w:rsid w:val="00C314D3"/>
    <w:rsid w:val="00C3193B"/>
    <w:rsid w:val="00C34271"/>
    <w:rsid w:val="00C355E8"/>
    <w:rsid w:val="00C42003"/>
    <w:rsid w:val="00C429DF"/>
    <w:rsid w:val="00C42E97"/>
    <w:rsid w:val="00C434B9"/>
    <w:rsid w:val="00C45866"/>
    <w:rsid w:val="00C46753"/>
    <w:rsid w:val="00C47EC7"/>
    <w:rsid w:val="00C5013A"/>
    <w:rsid w:val="00C5045F"/>
    <w:rsid w:val="00C52110"/>
    <w:rsid w:val="00C54B0E"/>
    <w:rsid w:val="00C55332"/>
    <w:rsid w:val="00C57D74"/>
    <w:rsid w:val="00C610DA"/>
    <w:rsid w:val="00C62301"/>
    <w:rsid w:val="00C642E2"/>
    <w:rsid w:val="00C66930"/>
    <w:rsid w:val="00C67D22"/>
    <w:rsid w:val="00C70E2D"/>
    <w:rsid w:val="00C71020"/>
    <w:rsid w:val="00C716AA"/>
    <w:rsid w:val="00C761A1"/>
    <w:rsid w:val="00C8465B"/>
    <w:rsid w:val="00C870FC"/>
    <w:rsid w:val="00C90A3E"/>
    <w:rsid w:val="00CA0AED"/>
    <w:rsid w:val="00CA1154"/>
    <w:rsid w:val="00CA39CB"/>
    <w:rsid w:val="00CA4F15"/>
    <w:rsid w:val="00CA539D"/>
    <w:rsid w:val="00CB13B6"/>
    <w:rsid w:val="00CB24DB"/>
    <w:rsid w:val="00CB427A"/>
    <w:rsid w:val="00CB557C"/>
    <w:rsid w:val="00CB7154"/>
    <w:rsid w:val="00CC4E3B"/>
    <w:rsid w:val="00CC6485"/>
    <w:rsid w:val="00CD5406"/>
    <w:rsid w:val="00CD5446"/>
    <w:rsid w:val="00CE086D"/>
    <w:rsid w:val="00CE501F"/>
    <w:rsid w:val="00CF11B3"/>
    <w:rsid w:val="00CF27C3"/>
    <w:rsid w:val="00CF41E7"/>
    <w:rsid w:val="00D01F25"/>
    <w:rsid w:val="00D03403"/>
    <w:rsid w:val="00D03D74"/>
    <w:rsid w:val="00D04991"/>
    <w:rsid w:val="00D04C6B"/>
    <w:rsid w:val="00D0624D"/>
    <w:rsid w:val="00D12D5E"/>
    <w:rsid w:val="00D147A9"/>
    <w:rsid w:val="00D17864"/>
    <w:rsid w:val="00D209FD"/>
    <w:rsid w:val="00D25A46"/>
    <w:rsid w:val="00D25D22"/>
    <w:rsid w:val="00D26265"/>
    <w:rsid w:val="00D31EA6"/>
    <w:rsid w:val="00D3264E"/>
    <w:rsid w:val="00D361C3"/>
    <w:rsid w:val="00D40961"/>
    <w:rsid w:val="00D41D06"/>
    <w:rsid w:val="00D422F7"/>
    <w:rsid w:val="00D44ADF"/>
    <w:rsid w:val="00D47510"/>
    <w:rsid w:val="00D47595"/>
    <w:rsid w:val="00D52C79"/>
    <w:rsid w:val="00D54518"/>
    <w:rsid w:val="00D573DE"/>
    <w:rsid w:val="00D627CA"/>
    <w:rsid w:val="00D678B0"/>
    <w:rsid w:val="00D70432"/>
    <w:rsid w:val="00D71599"/>
    <w:rsid w:val="00D7240E"/>
    <w:rsid w:val="00D72D33"/>
    <w:rsid w:val="00D74AD4"/>
    <w:rsid w:val="00D77788"/>
    <w:rsid w:val="00D82800"/>
    <w:rsid w:val="00D82BC3"/>
    <w:rsid w:val="00D8570D"/>
    <w:rsid w:val="00D85AAA"/>
    <w:rsid w:val="00D90EC9"/>
    <w:rsid w:val="00D919D5"/>
    <w:rsid w:val="00D93780"/>
    <w:rsid w:val="00D94495"/>
    <w:rsid w:val="00D974E8"/>
    <w:rsid w:val="00DA0028"/>
    <w:rsid w:val="00DA502B"/>
    <w:rsid w:val="00DA7049"/>
    <w:rsid w:val="00DA7E48"/>
    <w:rsid w:val="00DB144D"/>
    <w:rsid w:val="00DB20F1"/>
    <w:rsid w:val="00DB3543"/>
    <w:rsid w:val="00DB3EEE"/>
    <w:rsid w:val="00DB595D"/>
    <w:rsid w:val="00DB5982"/>
    <w:rsid w:val="00DB7723"/>
    <w:rsid w:val="00DC3764"/>
    <w:rsid w:val="00DC42A5"/>
    <w:rsid w:val="00DC5BBC"/>
    <w:rsid w:val="00DC6522"/>
    <w:rsid w:val="00DC7302"/>
    <w:rsid w:val="00DD13FF"/>
    <w:rsid w:val="00DD14F2"/>
    <w:rsid w:val="00DD231C"/>
    <w:rsid w:val="00DD32CC"/>
    <w:rsid w:val="00DD66AF"/>
    <w:rsid w:val="00DD6F01"/>
    <w:rsid w:val="00DD796A"/>
    <w:rsid w:val="00DE0539"/>
    <w:rsid w:val="00DE15C8"/>
    <w:rsid w:val="00DE298C"/>
    <w:rsid w:val="00DE2AEA"/>
    <w:rsid w:val="00DE3FDF"/>
    <w:rsid w:val="00DE5084"/>
    <w:rsid w:val="00DE5473"/>
    <w:rsid w:val="00DE56E1"/>
    <w:rsid w:val="00DE78CC"/>
    <w:rsid w:val="00E07E64"/>
    <w:rsid w:val="00E10F8B"/>
    <w:rsid w:val="00E21734"/>
    <w:rsid w:val="00E23BB3"/>
    <w:rsid w:val="00E25326"/>
    <w:rsid w:val="00E25788"/>
    <w:rsid w:val="00E268D0"/>
    <w:rsid w:val="00E26B94"/>
    <w:rsid w:val="00E27F68"/>
    <w:rsid w:val="00E309EE"/>
    <w:rsid w:val="00E35765"/>
    <w:rsid w:val="00E4345D"/>
    <w:rsid w:val="00E458D6"/>
    <w:rsid w:val="00E474CE"/>
    <w:rsid w:val="00E57FAB"/>
    <w:rsid w:val="00E607F1"/>
    <w:rsid w:val="00E641DF"/>
    <w:rsid w:val="00E64B5D"/>
    <w:rsid w:val="00E67687"/>
    <w:rsid w:val="00E751E4"/>
    <w:rsid w:val="00E75691"/>
    <w:rsid w:val="00E8191D"/>
    <w:rsid w:val="00E82EE4"/>
    <w:rsid w:val="00E83E5F"/>
    <w:rsid w:val="00E84418"/>
    <w:rsid w:val="00E90071"/>
    <w:rsid w:val="00E92450"/>
    <w:rsid w:val="00E937DA"/>
    <w:rsid w:val="00E93950"/>
    <w:rsid w:val="00E93D1B"/>
    <w:rsid w:val="00E93D90"/>
    <w:rsid w:val="00E96872"/>
    <w:rsid w:val="00E97565"/>
    <w:rsid w:val="00EA0DDA"/>
    <w:rsid w:val="00EA10CB"/>
    <w:rsid w:val="00EA10F6"/>
    <w:rsid w:val="00EA2E71"/>
    <w:rsid w:val="00EA3814"/>
    <w:rsid w:val="00EA4854"/>
    <w:rsid w:val="00EA534E"/>
    <w:rsid w:val="00EA7ECC"/>
    <w:rsid w:val="00EB4ADA"/>
    <w:rsid w:val="00EB64B8"/>
    <w:rsid w:val="00EC5019"/>
    <w:rsid w:val="00EC681F"/>
    <w:rsid w:val="00ED1140"/>
    <w:rsid w:val="00ED2866"/>
    <w:rsid w:val="00ED363B"/>
    <w:rsid w:val="00ED5708"/>
    <w:rsid w:val="00ED628B"/>
    <w:rsid w:val="00ED72A6"/>
    <w:rsid w:val="00ED7460"/>
    <w:rsid w:val="00EE1F40"/>
    <w:rsid w:val="00EE298A"/>
    <w:rsid w:val="00EE3EA0"/>
    <w:rsid w:val="00EE4769"/>
    <w:rsid w:val="00EE5A6A"/>
    <w:rsid w:val="00EE75B2"/>
    <w:rsid w:val="00EE7EA6"/>
    <w:rsid w:val="00EF07D2"/>
    <w:rsid w:val="00EF0A63"/>
    <w:rsid w:val="00EF2323"/>
    <w:rsid w:val="00EF3143"/>
    <w:rsid w:val="00EF3B03"/>
    <w:rsid w:val="00EF5989"/>
    <w:rsid w:val="00EF7C54"/>
    <w:rsid w:val="00F04947"/>
    <w:rsid w:val="00F0696C"/>
    <w:rsid w:val="00F07095"/>
    <w:rsid w:val="00F07EF7"/>
    <w:rsid w:val="00F10C31"/>
    <w:rsid w:val="00F132B2"/>
    <w:rsid w:val="00F1351F"/>
    <w:rsid w:val="00F14169"/>
    <w:rsid w:val="00F149F6"/>
    <w:rsid w:val="00F155BF"/>
    <w:rsid w:val="00F16BA1"/>
    <w:rsid w:val="00F178A8"/>
    <w:rsid w:val="00F22442"/>
    <w:rsid w:val="00F35645"/>
    <w:rsid w:val="00F36A4D"/>
    <w:rsid w:val="00F36D2D"/>
    <w:rsid w:val="00F3770B"/>
    <w:rsid w:val="00F402F6"/>
    <w:rsid w:val="00F40D81"/>
    <w:rsid w:val="00F473F7"/>
    <w:rsid w:val="00F47F35"/>
    <w:rsid w:val="00F50095"/>
    <w:rsid w:val="00F52410"/>
    <w:rsid w:val="00F55348"/>
    <w:rsid w:val="00F563C4"/>
    <w:rsid w:val="00F64F1C"/>
    <w:rsid w:val="00F67200"/>
    <w:rsid w:val="00F67E05"/>
    <w:rsid w:val="00F70298"/>
    <w:rsid w:val="00F704B9"/>
    <w:rsid w:val="00F719A9"/>
    <w:rsid w:val="00F7294C"/>
    <w:rsid w:val="00F759F5"/>
    <w:rsid w:val="00F771FB"/>
    <w:rsid w:val="00F80F0D"/>
    <w:rsid w:val="00F81602"/>
    <w:rsid w:val="00F8353D"/>
    <w:rsid w:val="00F856CF"/>
    <w:rsid w:val="00F92961"/>
    <w:rsid w:val="00F92AA4"/>
    <w:rsid w:val="00F933E5"/>
    <w:rsid w:val="00F9569A"/>
    <w:rsid w:val="00F95AF1"/>
    <w:rsid w:val="00F96E58"/>
    <w:rsid w:val="00FA04CC"/>
    <w:rsid w:val="00FA08D4"/>
    <w:rsid w:val="00FA3E72"/>
    <w:rsid w:val="00FA4863"/>
    <w:rsid w:val="00FA5370"/>
    <w:rsid w:val="00FA6586"/>
    <w:rsid w:val="00FB0F7B"/>
    <w:rsid w:val="00FB377D"/>
    <w:rsid w:val="00FB3DAC"/>
    <w:rsid w:val="00FB48E9"/>
    <w:rsid w:val="00FB4C16"/>
    <w:rsid w:val="00FB659F"/>
    <w:rsid w:val="00FC33C0"/>
    <w:rsid w:val="00FC500D"/>
    <w:rsid w:val="00FC5B18"/>
    <w:rsid w:val="00FC5F64"/>
    <w:rsid w:val="00FC7129"/>
    <w:rsid w:val="00FD0901"/>
    <w:rsid w:val="00FD298B"/>
    <w:rsid w:val="00FD3610"/>
    <w:rsid w:val="00FD66F0"/>
    <w:rsid w:val="00FD71A6"/>
    <w:rsid w:val="00FE0EA9"/>
    <w:rsid w:val="00FE0EC7"/>
    <w:rsid w:val="00FE22EC"/>
    <w:rsid w:val="00FE3449"/>
    <w:rsid w:val="00FE3892"/>
    <w:rsid w:val="00FE51EF"/>
    <w:rsid w:val="00FE6440"/>
    <w:rsid w:val="00FE6DB6"/>
    <w:rsid w:val="00FE78DF"/>
    <w:rsid w:val="00FF0094"/>
    <w:rsid w:val="00FF0BE7"/>
    <w:rsid w:val="00FF154D"/>
    <w:rsid w:val="00FF38EE"/>
    <w:rsid w:val="00FF3EAD"/>
    <w:rsid w:val="00FF4055"/>
    <w:rsid w:val="00FF4161"/>
    <w:rsid w:val="00FF42B6"/>
    <w:rsid w:val="00FF4B9D"/>
    <w:rsid w:val="00FF5AD7"/>
    <w:rsid w:val="00FF5F3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B51"/>
    <w:pPr>
      <w:spacing w:after="0" w:line="240" w:lineRule="auto"/>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7E39"/>
    <w:pPr>
      <w:tabs>
        <w:tab w:val="center" w:pos="4536"/>
        <w:tab w:val="right" w:pos="9072"/>
      </w:tabs>
    </w:pPr>
  </w:style>
  <w:style w:type="character" w:customStyle="1" w:styleId="a4">
    <w:name w:val="Горен колонтитул Знак"/>
    <w:basedOn w:val="a0"/>
    <w:link w:val="a3"/>
    <w:uiPriority w:val="99"/>
    <w:rsid w:val="008E7E39"/>
  </w:style>
  <w:style w:type="paragraph" w:styleId="a5">
    <w:name w:val="footer"/>
    <w:basedOn w:val="a"/>
    <w:link w:val="a6"/>
    <w:uiPriority w:val="99"/>
    <w:unhideWhenUsed/>
    <w:rsid w:val="008E7E39"/>
    <w:pPr>
      <w:tabs>
        <w:tab w:val="center" w:pos="4536"/>
        <w:tab w:val="right" w:pos="9072"/>
      </w:tabs>
    </w:pPr>
  </w:style>
  <w:style w:type="character" w:customStyle="1" w:styleId="a6">
    <w:name w:val="Долен колонтитул Знак"/>
    <w:basedOn w:val="a0"/>
    <w:link w:val="a5"/>
    <w:uiPriority w:val="99"/>
    <w:rsid w:val="008E7E39"/>
  </w:style>
  <w:style w:type="paragraph" w:styleId="a7">
    <w:name w:val="Balloon Text"/>
    <w:basedOn w:val="a"/>
    <w:link w:val="a8"/>
    <w:uiPriority w:val="99"/>
    <w:semiHidden/>
    <w:unhideWhenUsed/>
    <w:rsid w:val="008E7E39"/>
    <w:rPr>
      <w:rFonts w:ascii="Tahoma" w:hAnsi="Tahoma" w:cs="Tahoma"/>
      <w:sz w:val="16"/>
      <w:szCs w:val="16"/>
    </w:rPr>
  </w:style>
  <w:style w:type="character" w:customStyle="1" w:styleId="a8">
    <w:name w:val="Изнесен текст Знак"/>
    <w:basedOn w:val="a0"/>
    <w:link w:val="a7"/>
    <w:uiPriority w:val="99"/>
    <w:semiHidden/>
    <w:rsid w:val="008E7E39"/>
    <w:rPr>
      <w:rFonts w:ascii="Tahoma" w:hAnsi="Tahoma" w:cs="Tahoma"/>
      <w:sz w:val="16"/>
      <w:szCs w:val="16"/>
    </w:rPr>
  </w:style>
  <w:style w:type="paragraph" w:styleId="a9">
    <w:name w:val="List Paragraph"/>
    <w:basedOn w:val="a"/>
    <w:uiPriority w:val="34"/>
    <w:qFormat/>
    <w:rsid w:val="00DE3FDF"/>
    <w:pPr>
      <w:ind w:left="720"/>
      <w:contextualSpacing/>
    </w:pPr>
  </w:style>
  <w:style w:type="table" w:styleId="aa">
    <w:name w:val="Table Grid"/>
    <w:basedOn w:val="a1"/>
    <w:uiPriority w:val="39"/>
    <w:rsid w:val="008368FD"/>
    <w:pPr>
      <w:spacing w:after="160" w:line="252" w:lineRule="auto"/>
      <w:jc w:val="both"/>
    </w:pPr>
    <w:rPr>
      <w:rFonts w:eastAsiaTheme="minorEastAsia"/>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4pt">
    <w:name w:val="Основен текст (2) + 14 pt"/>
    <w:basedOn w:val="a0"/>
    <w:rsid w:val="0037283B"/>
    <w:rPr>
      <w:rFonts w:ascii="Arial" w:eastAsia="Arial" w:hAnsi="Arial" w:cs="Arial"/>
      <w:b w:val="0"/>
      <w:bCs w:val="0"/>
      <w:i w:val="0"/>
      <w:iCs w:val="0"/>
      <w:smallCaps w:val="0"/>
      <w:strike w:val="0"/>
      <w:spacing w:val="-5"/>
      <w:sz w:val="27"/>
      <w:szCs w:val="27"/>
    </w:rPr>
  </w:style>
  <w:style w:type="character" w:styleId="ab">
    <w:name w:val="annotation reference"/>
    <w:basedOn w:val="a0"/>
    <w:uiPriority w:val="99"/>
    <w:semiHidden/>
    <w:unhideWhenUsed/>
    <w:rsid w:val="00AC5117"/>
    <w:rPr>
      <w:sz w:val="16"/>
      <w:szCs w:val="16"/>
    </w:rPr>
  </w:style>
  <w:style w:type="paragraph" w:styleId="ac">
    <w:name w:val="annotation text"/>
    <w:basedOn w:val="a"/>
    <w:link w:val="ad"/>
    <w:uiPriority w:val="99"/>
    <w:semiHidden/>
    <w:unhideWhenUsed/>
    <w:rsid w:val="00AC5117"/>
    <w:rPr>
      <w:sz w:val="20"/>
      <w:szCs w:val="20"/>
    </w:rPr>
  </w:style>
  <w:style w:type="character" w:customStyle="1" w:styleId="ad">
    <w:name w:val="Текст на коментар Знак"/>
    <w:basedOn w:val="a0"/>
    <w:link w:val="ac"/>
    <w:uiPriority w:val="99"/>
    <w:semiHidden/>
    <w:rsid w:val="00AC5117"/>
    <w:rPr>
      <w:sz w:val="20"/>
      <w:szCs w:val="20"/>
    </w:rPr>
  </w:style>
  <w:style w:type="character" w:styleId="ae">
    <w:name w:val="Hyperlink"/>
    <w:basedOn w:val="a0"/>
    <w:uiPriority w:val="99"/>
    <w:unhideWhenUsed/>
    <w:rsid w:val="00505A10"/>
    <w:rPr>
      <w:color w:val="0000FF" w:themeColor="hyperlink"/>
      <w:u w:val="single"/>
    </w:rPr>
  </w:style>
  <w:style w:type="paragraph" w:styleId="af">
    <w:name w:val="annotation subject"/>
    <w:basedOn w:val="ac"/>
    <w:next w:val="ac"/>
    <w:link w:val="af0"/>
    <w:uiPriority w:val="99"/>
    <w:semiHidden/>
    <w:unhideWhenUsed/>
    <w:rsid w:val="00711625"/>
    <w:rPr>
      <w:b/>
      <w:bCs/>
    </w:rPr>
  </w:style>
  <w:style w:type="character" w:customStyle="1" w:styleId="af0">
    <w:name w:val="Предмет на коментар Знак"/>
    <w:basedOn w:val="ad"/>
    <w:link w:val="af"/>
    <w:uiPriority w:val="99"/>
    <w:semiHidden/>
    <w:rsid w:val="00711625"/>
    <w:rPr>
      <w:rFonts w:ascii="Times New Roman" w:eastAsia="Calibri" w:hAnsi="Times New Roman" w:cs="Times New Roman"/>
      <w:b/>
      <w:bCs/>
      <w:sz w:val="20"/>
      <w:szCs w:val="20"/>
    </w:rPr>
  </w:style>
  <w:style w:type="character" w:customStyle="1" w:styleId="1">
    <w:name w:val="Основен текст Знак1"/>
    <w:basedOn w:val="a0"/>
    <w:link w:val="af1"/>
    <w:uiPriority w:val="99"/>
    <w:rsid w:val="00420EA8"/>
    <w:rPr>
      <w:rFonts w:ascii="Segoe UI" w:hAnsi="Segoe UI" w:cs="Segoe UI"/>
      <w:b/>
      <w:bCs/>
      <w:sz w:val="17"/>
      <w:szCs w:val="17"/>
      <w:shd w:val="clear" w:color="auto" w:fill="FFFFFF"/>
    </w:rPr>
  </w:style>
  <w:style w:type="character" w:customStyle="1" w:styleId="2">
    <w:name w:val="Основен текст (2)_"/>
    <w:basedOn w:val="a0"/>
    <w:link w:val="20"/>
    <w:rsid w:val="00420EA8"/>
    <w:rPr>
      <w:rFonts w:ascii="Segoe UI" w:hAnsi="Segoe UI" w:cs="Segoe UI"/>
      <w:sz w:val="18"/>
      <w:szCs w:val="18"/>
      <w:shd w:val="clear" w:color="auto" w:fill="FFFFFF"/>
    </w:rPr>
  </w:style>
  <w:style w:type="character" w:customStyle="1" w:styleId="28">
    <w:name w:val="Основен текст (2) + 8"/>
    <w:aliases w:val="5 pt,Удебелен"/>
    <w:basedOn w:val="2"/>
    <w:uiPriority w:val="99"/>
    <w:rsid w:val="00420EA8"/>
    <w:rPr>
      <w:rFonts w:ascii="Segoe UI" w:hAnsi="Segoe UI" w:cs="Segoe UI"/>
      <w:b/>
      <w:bCs/>
      <w:sz w:val="17"/>
      <w:szCs w:val="17"/>
      <w:shd w:val="clear" w:color="auto" w:fill="FFFFFF"/>
    </w:rPr>
  </w:style>
  <w:style w:type="paragraph" w:styleId="af1">
    <w:name w:val="Body Text"/>
    <w:basedOn w:val="a"/>
    <w:link w:val="1"/>
    <w:uiPriority w:val="99"/>
    <w:rsid w:val="00420EA8"/>
    <w:pPr>
      <w:shd w:val="clear" w:color="auto" w:fill="FFFFFF"/>
      <w:spacing w:line="241" w:lineRule="exact"/>
    </w:pPr>
    <w:rPr>
      <w:rFonts w:ascii="Segoe UI" w:eastAsiaTheme="minorHAnsi" w:hAnsi="Segoe UI" w:cs="Segoe UI"/>
      <w:b/>
      <w:bCs/>
      <w:sz w:val="17"/>
      <w:szCs w:val="17"/>
    </w:rPr>
  </w:style>
  <w:style w:type="character" w:customStyle="1" w:styleId="af2">
    <w:name w:val="Основен текст Знак"/>
    <w:basedOn w:val="a0"/>
    <w:uiPriority w:val="99"/>
    <w:semiHidden/>
    <w:rsid w:val="00420EA8"/>
    <w:rPr>
      <w:rFonts w:ascii="Times New Roman" w:eastAsia="Calibri" w:hAnsi="Times New Roman" w:cs="Times New Roman"/>
      <w:sz w:val="24"/>
    </w:rPr>
  </w:style>
  <w:style w:type="paragraph" w:customStyle="1" w:styleId="20">
    <w:name w:val="Основен текст (2)"/>
    <w:basedOn w:val="a"/>
    <w:link w:val="2"/>
    <w:rsid w:val="00420EA8"/>
    <w:pPr>
      <w:shd w:val="clear" w:color="auto" w:fill="FFFFFF"/>
      <w:spacing w:line="238" w:lineRule="exact"/>
    </w:pPr>
    <w:rPr>
      <w:rFonts w:ascii="Segoe UI" w:eastAsiaTheme="minorHAns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B51"/>
    <w:pPr>
      <w:spacing w:after="0" w:line="240" w:lineRule="auto"/>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7E39"/>
    <w:pPr>
      <w:tabs>
        <w:tab w:val="center" w:pos="4536"/>
        <w:tab w:val="right" w:pos="9072"/>
      </w:tabs>
    </w:pPr>
  </w:style>
  <w:style w:type="character" w:customStyle="1" w:styleId="a4">
    <w:name w:val="Горен колонтитул Знак"/>
    <w:basedOn w:val="a0"/>
    <w:link w:val="a3"/>
    <w:uiPriority w:val="99"/>
    <w:rsid w:val="008E7E39"/>
  </w:style>
  <w:style w:type="paragraph" w:styleId="a5">
    <w:name w:val="footer"/>
    <w:basedOn w:val="a"/>
    <w:link w:val="a6"/>
    <w:uiPriority w:val="99"/>
    <w:unhideWhenUsed/>
    <w:rsid w:val="008E7E39"/>
    <w:pPr>
      <w:tabs>
        <w:tab w:val="center" w:pos="4536"/>
        <w:tab w:val="right" w:pos="9072"/>
      </w:tabs>
    </w:pPr>
  </w:style>
  <w:style w:type="character" w:customStyle="1" w:styleId="a6">
    <w:name w:val="Долен колонтитул Знак"/>
    <w:basedOn w:val="a0"/>
    <w:link w:val="a5"/>
    <w:uiPriority w:val="99"/>
    <w:rsid w:val="008E7E39"/>
  </w:style>
  <w:style w:type="paragraph" w:styleId="a7">
    <w:name w:val="Balloon Text"/>
    <w:basedOn w:val="a"/>
    <w:link w:val="a8"/>
    <w:uiPriority w:val="99"/>
    <w:semiHidden/>
    <w:unhideWhenUsed/>
    <w:rsid w:val="008E7E39"/>
    <w:rPr>
      <w:rFonts w:ascii="Tahoma" w:hAnsi="Tahoma" w:cs="Tahoma"/>
      <w:sz w:val="16"/>
      <w:szCs w:val="16"/>
    </w:rPr>
  </w:style>
  <w:style w:type="character" w:customStyle="1" w:styleId="a8">
    <w:name w:val="Изнесен текст Знак"/>
    <w:basedOn w:val="a0"/>
    <w:link w:val="a7"/>
    <w:uiPriority w:val="99"/>
    <w:semiHidden/>
    <w:rsid w:val="008E7E39"/>
    <w:rPr>
      <w:rFonts w:ascii="Tahoma" w:hAnsi="Tahoma" w:cs="Tahoma"/>
      <w:sz w:val="16"/>
      <w:szCs w:val="16"/>
    </w:rPr>
  </w:style>
  <w:style w:type="paragraph" w:styleId="a9">
    <w:name w:val="List Paragraph"/>
    <w:basedOn w:val="a"/>
    <w:uiPriority w:val="34"/>
    <w:qFormat/>
    <w:rsid w:val="00DE3FDF"/>
    <w:pPr>
      <w:ind w:left="720"/>
      <w:contextualSpacing/>
    </w:pPr>
  </w:style>
  <w:style w:type="table" w:styleId="aa">
    <w:name w:val="Table Grid"/>
    <w:basedOn w:val="a1"/>
    <w:uiPriority w:val="39"/>
    <w:rsid w:val="008368FD"/>
    <w:pPr>
      <w:spacing w:after="160" w:line="252" w:lineRule="auto"/>
      <w:jc w:val="both"/>
    </w:pPr>
    <w:rPr>
      <w:rFonts w:eastAsiaTheme="minorEastAsia"/>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4pt">
    <w:name w:val="Основен текст (2) + 14 pt"/>
    <w:basedOn w:val="a0"/>
    <w:rsid w:val="0037283B"/>
    <w:rPr>
      <w:rFonts w:ascii="Arial" w:eastAsia="Arial" w:hAnsi="Arial" w:cs="Arial"/>
      <w:b w:val="0"/>
      <w:bCs w:val="0"/>
      <w:i w:val="0"/>
      <w:iCs w:val="0"/>
      <w:smallCaps w:val="0"/>
      <w:strike w:val="0"/>
      <w:spacing w:val="-5"/>
      <w:sz w:val="27"/>
      <w:szCs w:val="27"/>
    </w:rPr>
  </w:style>
  <w:style w:type="character" w:styleId="ab">
    <w:name w:val="annotation reference"/>
    <w:basedOn w:val="a0"/>
    <w:uiPriority w:val="99"/>
    <w:semiHidden/>
    <w:unhideWhenUsed/>
    <w:rsid w:val="00AC5117"/>
    <w:rPr>
      <w:sz w:val="16"/>
      <w:szCs w:val="16"/>
    </w:rPr>
  </w:style>
  <w:style w:type="paragraph" w:styleId="ac">
    <w:name w:val="annotation text"/>
    <w:basedOn w:val="a"/>
    <w:link w:val="ad"/>
    <w:uiPriority w:val="99"/>
    <w:semiHidden/>
    <w:unhideWhenUsed/>
    <w:rsid w:val="00AC5117"/>
    <w:rPr>
      <w:sz w:val="20"/>
      <w:szCs w:val="20"/>
    </w:rPr>
  </w:style>
  <w:style w:type="character" w:customStyle="1" w:styleId="ad">
    <w:name w:val="Текст на коментар Знак"/>
    <w:basedOn w:val="a0"/>
    <w:link w:val="ac"/>
    <w:uiPriority w:val="99"/>
    <w:semiHidden/>
    <w:rsid w:val="00AC5117"/>
    <w:rPr>
      <w:sz w:val="20"/>
      <w:szCs w:val="20"/>
    </w:rPr>
  </w:style>
  <w:style w:type="character" w:styleId="ae">
    <w:name w:val="Hyperlink"/>
    <w:basedOn w:val="a0"/>
    <w:uiPriority w:val="99"/>
    <w:unhideWhenUsed/>
    <w:rsid w:val="00505A10"/>
    <w:rPr>
      <w:color w:val="0000FF" w:themeColor="hyperlink"/>
      <w:u w:val="single"/>
    </w:rPr>
  </w:style>
  <w:style w:type="paragraph" w:styleId="af">
    <w:name w:val="annotation subject"/>
    <w:basedOn w:val="ac"/>
    <w:next w:val="ac"/>
    <w:link w:val="af0"/>
    <w:uiPriority w:val="99"/>
    <w:semiHidden/>
    <w:unhideWhenUsed/>
    <w:rsid w:val="00711625"/>
    <w:rPr>
      <w:b/>
      <w:bCs/>
    </w:rPr>
  </w:style>
  <w:style w:type="character" w:customStyle="1" w:styleId="af0">
    <w:name w:val="Предмет на коментар Знак"/>
    <w:basedOn w:val="ad"/>
    <w:link w:val="af"/>
    <w:uiPriority w:val="99"/>
    <w:semiHidden/>
    <w:rsid w:val="00711625"/>
    <w:rPr>
      <w:rFonts w:ascii="Times New Roman" w:eastAsia="Calibri" w:hAnsi="Times New Roman" w:cs="Times New Roman"/>
      <w:b/>
      <w:bCs/>
      <w:sz w:val="20"/>
      <w:szCs w:val="20"/>
    </w:rPr>
  </w:style>
  <w:style w:type="character" w:customStyle="1" w:styleId="1">
    <w:name w:val="Основен текст Знак1"/>
    <w:basedOn w:val="a0"/>
    <w:link w:val="af1"/>
    <w:uiPriority w:val="99"/>
    <w:rsid w:val="00420EA8"/>
    <w:rPr>
      <w:rFonts w:ascii="Segoe UI" w:hAnsi="Segoe UI" w:cs="Segoe UI"/>
      <w:b/>
      <w:bCs/>
      <w:sz w:val="17"/>
      <w:szCs w:val="17"/>
      <w:shd w:val="clear" w:color="auto" w:fill="FFFFFF"/>
    </w:rPr>
  </w:style>
  <w:style w:type="character" w:customStyle="1" w:styleId="2">
    <w:name w:val="Основен текст (2)_"/>
    <w:basedOn w:val="a0"/>
    <w:link w:val="20"/>
    <w:rsid w:val="00420EA8"/>
    <w:rPr>
      <w:rFonts w:ascii="Segoe UI" w:hAnsi="Segoe UI" w:cs="Segoe UI"/>
      <w:sz w:val="18"/>
      <w:szCs w:val="18"/>
      <w:shd w:val="clear" w:color="auto" w:fill="FFFFFF"/>
    </w:rPr>
  </w:style>
  <w:style w:type="character" w:customStyle="1" w:styleId="28">
    <w:name w:val="Основен текст (2) + 8"/>
    <w:aliases w:val="5 pt,Удебелен"/>
    <w:basedOn w:val="2"/>
    <w:uiPriority w:val="99"/>
    <w:rsid w:val="00420EA8"/>
    <w:rPr>
      <w:rFonts w:ascii="Segoe UI" w:hAnsi="Segoe UI" w:cs="Segoe UI"/>
      <w:b/>
      <w:bCs/>
      <w:sz w:val="17"/>
      <w:szCs w:val="17"/>
      <w:shd w:val="clear" w:color="auto" w:fill="FFFFFF"/>
    </w:rPr>
  </w:style>
  <w:style w:type="paragraph" w:styleId="af1">
    <w:name w:val="Body Text"/>
    <w:basedOn w:val="a"/>
    <w:link w:val="1"/>
    <w:uiPriority w:val="99"/>
    <w:rsid w:val="00420EA8"/>
    <w:pPr>
      <w:shd w:val="clear" w:color="auto" w:fill="FFFFFF"/>
      <w:spacing w:line="241" w:lineRule="exact"/>
    </w:pPr>
    <w:rPr>
      <w:rFonts w:ascii="Segoe UI" w:eastAsiaTheme="minorHAnsi" w:hAnsi="Segoe UI" w:cs="Segoe UI"/>
      <w:b/>
      <w:bCs/>
      <w:sz w:val="17"/>
      <w:szCs w:val="17"/>
    </w:rPr>
  </w:style>
  <w:style w:type="character" w:customStyle="1" w:styleId="af2">
    <w:name w:val="Основен текст Знак"/>
    <w:basedOn w:val="a0"/>
    <w:uiPriority w:val="99"/>
    <w:semiHidden/>
    <w:rsid w:val="00420EA8"/>
    <w:rPr>
      <w:rFonts w:ascii="Times New Roman" w:eastAsia="Calibri" w:hAnsi="Times New Roman" w:cs="Times New Roman"/>
      <w:sz w:val="24"/>
    </w:rPr>
  </w:style>
  <w:style w:type="paragraph" w:customStyle="1" w:styleId="20">
    <w:name w:val="Основен текст (2)"/>
    <w:basedOn w:val="a"/>
    <w:link w:val="2"/>
    <w:rsid w:val="00420EA8"/>
    <w:pPr>
      <w:shd w:val="clear" w:color="auto" w:fill="FFFFFF"/>
      <w:spacing w:line="238" w:lineRule="exact"/>
    </w:pPr>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373209">
      <w:bodyDiv w:val="1"/>
      <w:marLeft w:val="0"/>
      <w:marRight w:val="0"/>
      <w:marTop w:val="0"/>
      <w:marBottom w:val="0"/>
      <w:divBdr>
        <w:top w:val="none" w:sz="0" w:space="0" w:color="auto"/>
        <w:left w:val="none" w:sz="0" w:space="0" w:color="auto"/>
        <w:bottom w:val="none" w:sz="0" w:space="0" w:color="auto"/>
        <w:right w:val="none" w:sz="0" w:space="0" w:color="auto"/>
      </w:divBdr>
    </w:div>
    <w:div w:id="1883783388">
      <w:bodyDiv w:val="1"/>
      <w:marLeft w:val="390"/>
      <w:marRight w:val="390"/>
      <w:marTop w:val="0"/>
      <w:marBottom w:val="0"/>
      <w:divBdr>
        <w:top w:val="none" w:sz="0" w:space="0" w:color="auto"/>
        <w:left w:val="none" w:sz="0" w:space="0" w:color="auto"/>
        <w:bottom w:val="none" w:sz="0" w:space="0" w:color="auto"/>
        <w:right w:val="none" w:sz="0" w:space="0" w:color="auto"/>
      </w:divBdr>
      <w:divsChild>
        <w:div w:id="1110467073">
          <w:marLeft w:val="0"/>
          <w:marRight w:val="0"/>
          <w:marTop w:val="0"/>
          <w:marBottom w:val="120"/>
          <w:divBdr>
            <w:top w:val="none" w:sz="0" w:space="0" w:color="auto"/>
            <w:left w:val="none" w:sz="0" w:space="0" w:color="auto"/>
            <w:bottom w:val="none" w:sz="0" w:space="0" w:color="auto"/>
            <w:right w:val="none" w:sz="0" w:space="0" w:color="auto"/>
          </w:divBdr>
          <w:divsChild>
            <w:div w:id="2032027634">
              <w:marLeft w:val="0"/>
              <w:marRight w:val="0"/>
              <w:marTop w:val="0"/>
              <w:marBottom w:val="0"/>
              <w:divBdr>
                <w:top w:val="none" w:sz="0" w:space="0" w:color="auto"/>
                <w:left w:val="none" w:sz="0" w:space="0" w:color="auto"/>
                <w:bottom w:val="none" w:sz="0" w:space="0" w:color="auto"/>
                <w:right w:val="none" w:sz="0" w:space="0" w:color="auto"/>
              </w:divBdr>
            </w:div>
            <w:div w:id="100316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mfa.bg" TargetMode="External"/><Relationship Id="rId4" Type="http://schemas.microsoft.com/office/2007/relationships/stylesWithEffects" Target="stylesWithEffects.xml"/><Relationship Id="rId9" Type="http://schemas.openxmlformats.org/officeDocument/2006/relationships/hyperlink" Target="mailto:obshtina@dobrichka.b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0C77B-79BF-4D39-BA3B-FAB31C0D8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8</Pages>
  <Words>3120</Words>
  <Characters>17785</Characters>
  <Application>Microsoft Office Word</Application>
  <DocSecurity>0</DocSecurity>
  <Lines>148</Lines>
  <Paragraphs>41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Митева</dc:creator>
  <cp:lastModifiedBy>Даниела Тодорова</cp:lastModifiedBy>
  <cp:revision>89</cp:revision>
  <cp:lastPrinted>2019-08-20T08:09:00Z</cp:lastPrinted>
  <dcterms:created xsi:type="dcterms:W3CDTF">2019-07-23T13:32:00Z</dcterms:created>
  <dcterms:modified xsi:type="dcterms:W3CDTF">2019-08-20T08:09:00Z</dcterms:modified>
</cp:coreProperties>
</file>