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264EE2" w:rsidRDefault="00677962" w:rsidP="00677962">
      <w:pPr>
        <w:pStyle w:val="1"/>
        <w:jc w:val="center"/>
        <w:rPr>
          <w:szCs w:val="24"/>
        </w:rPr>
      </w:pPr>
      <w:r w:rsidRPr="00264EE2">
        <w:rPr>
          <w:szCs w:val="24"/>
        </w:rPr>
        <w:t>Раздел ІІ</w:t>
      </w:r>
    </w:p>
    <w:p w:rsidR="00677962" w:rsidRPr="00264EE2" w:rsidRDefault="00677962" w:rsidP="00677962">
      <w:pPr>
        <w:jc w:val="center"/>
        <w:rPr>
          <w:b/>
          <w:szCs w:val="24"/>
        </w:rPr>
      </w:pPr>
      <w:r w:rsidRPr="00264EE2">
        <w:rPr>
          <w:b/>
          <w:szCs w:val="24"/>
        </w:rPr>
        <w:t>ОБРАЗЦИ НА ДОКУМЕНТИ И УКАЗАНИЯ ЗА ПОДГОТОВКАTA ИМ</w:t>
      </w:r>
    </w:p>
    <w:p w:rsidR="00677962" w:rsidRPr="00264EE2" w:rsidRDefault="00677962" w:rsidP="00677962">
      <w:pPr>
        <w:jc w:val="center"/>
        <w:rPr>
          <w:b/>
          <w:szCs w:val="24"/>
        </w:rPr>
      </w:pPr>
    </w:p>
    <w:p w:rsidR="00677962" w:rsidRPr="00264EE2" w:rsidRDefault="00677962" w:rsidP="00677962">
      <w:pPr>
        <w:numPr>
          <w:ilvl w:val="0"/>
          <w:numId w:val="4"/>
        </w:numPr>
        <w:jc w:val="both"/>
        <w:rPr>
          <w:b/>
          <w:szCs w:val="24"/>
        </w:rPr>
      </w:pPr>
      <w:r w:rsidRPr="00264EE2">
        <w:rPr>
          <w:b/>
          <w:szCs w:val="24"/>
        </w:rPr>
        <w:t>Подготовка на офертата</w:t>
      </w:r>
    </w:p>
    <w:p w:rsidR="00677962" w:rsidRPr="00264EE2" w:rsidRDefault="00677962" w:rsidP="00677962">
      <w:pPr>
        <w:ind w:firstLine="567"/>
        <w:jc w:val="both"/>
        <w:rPr>
          <w:szCs w:val="24"/>
        </w:rPr>
      </w:pPr>
      <w:r w:rsidRPr="00264EE2">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Pr="00264EE2" w:rsidRDefault="00677962" w:rsidP="00677962">
      <w:pPr>
        <w:ind w:firstLine="567"/>
        <w:jc w:val="both"/>
        <w:rPr>
          <w:szCs w:val="24"/>
        </w:rPr>
      </w:pPr>
      <w:r w:rsidRPr="00264EE2">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677962" w:rsidRPr="00264EE2" w:rsidRDefault="00677962" w:rsidP="00677962">
      <w:pPr>
        <w:ind w:firstLine="567"/>
        <w:jc w:val="both"/>
        <w:rPr>
          <w:szCs w:val="24"/>
        </w:rPr>
      </w:pPr>
      <w:r w:rsidRPr="00264EE2">
        <w:rPr>
          <w:color w:val="FF0000"/>
          <w:szCs w:val="24"/>
        </w:rPr>
        <w:tab/>
      </w:r>
      <w:r w:rsidRPr="00264EE2">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чл.163 от ЗУТ.</w:t>
      </w:r>
    </w:p>
    <w:p w:rsidR="00677962" w:rsidRPr="00264EE2" w:rsidRDefault="00677962" w:rsidP="00677962">
      <w:pPr>
        <w:ind w:firstLine="567"/>
        <w:jc w:val="both"/>
        <w:rPr>
          <w:szCs w:val="24"/>
        </w:rPr>
      </w:pPr>
      <w:r w:rsidRPr="00264EE2">
        <w:rPr>
          <w:szCs w:val="24"/>
        </w:rPr>
        <w:tab/>
        <w:t xml:space="preserve">Всеки Участник в </w:t>
      </w:r>
      <w:r w:rsidR="002621FB" w:rsidRPr="00264EE2">
        <w:rPr>
          <w:szCs w:val="24"/>
        </w:rPr>
        <w:t>обществената поръчка</w:t>
      </w:r>
      <w:r w:rsidRPr="00264EE2">
        <w:rPr>
          <w:szCs w:val="24"/>
        </w:rPr>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2621FB" w:rsidRPr="00264EE2">
        <w:rPr>
          <w:szCs w:val="24"/>
        </w:rPr>
        <w:t>обществена поръчка</w:t>
      </w:r>
      <w:r w:rsidRPr="00264EE2">
        <w:rPr>
          <w:szCs w:val="24"/>
        </w:rPr>
        <w:t>.</w:t>
      </w:r>
    </w:p>
    <w:p w:rsidR="00677962" w:rsidRPr="00264EE2" w:rsidRDefault="00677962" w:rsidP="00677962">
      <w:pPr>
        <w:ind w:firstLine="567"/>
        <w:jc w:val="both"/>
        <w:rPr>
          <w:szCs w:val="24"/>
        </w:rPr>
      </w:pPr>
      <w:r w:rsidRPr="00264EE2">
        <w:rPr>
          <w:szCs w:val="24"/>
        </w:rPr>
        <w:tab/>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677962" w:rsidRPr="00264EE2" w:rsidRDefault="00677962" w:rsidP="00677962">
      <w:pPr>
        <w:ind w:firstLine="567"/>
        <w:jc w:val="both"/>
        <w:rPr>
          <w:szCs w:val="24"/>
        </w:rPr>
      </w:pPr>
      <w:r w:rsidRPr="00264EE2">
        <w:rPr>
          <w:szCs w:val="24"/>
        </w:rPr>
        <w:t xml:space="preserve">Споразумението задължително трябва да съдържа клаузи, които: </w:t>
      </w:r>
    </w:p>
    <w:p w:rsidR="00677962" w:rsidRPr="00264EE2" w:rsidRDefault="00677962" w:rsidP="00677962">
      <w:pPr>
        <w:ind w:firstLine="567"/>
        <w:jc w:val="both"/>
        <w:rPr>
          <w:szCs w:val="24"/>
        </w:rPr>
      </w:pPr>
      <w:r w:rsidRPr="00264EE2">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677962" w:rsidRPr="00264EE2" w:rsidRDefault="00677962" w:rsidP="00677962">
      <w:pPr>
        <w:ind w:firstLine="567"/>
        <w:jc w:val="both"/>
        <w:rPr>
          <w:szCs w:val="24"/>
        </w:rPr>
      </w:pPr>
      <w:r w:rsidRPr="00264EE2">
        <w:rPr>
          <w:szCs w:val="24"/>
        </w:rPr>
        <w:ta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677962" w:rsidRPr="00264EE2" w:rsidRDefault="00677962" w:rsidP="00677962">
      <w:pPr>
        <w:ind w:firstLine="567"/>
        <w:jc w:val="both"/>
        <w:rPr>
          <w:szCs w:val="24"/>
        </w:rPr>
      </w:pPr>
      <w:r w:rsidRPr="00264EE2">
        <w:rPr>
          <w:szCs w:val="24"/>
        </w:rPr>
        <w:tab/>
        <w:t>3. гарантират, че всички членове на обединението са отговорни заедно и поотделно за изпълнението на договора;</w:t>
      </w:r>
    </w:p>
    <w:p w:rsidR="00677962" w:rsidRPr="00264EE2" w:rsidRDefault="00677962" w:rsidP="00677962">
      <w:pPr>
        <w:ind w:firstLine="567"/>
        <w:jc w:val="both"/>
        <w:rPr>
          <w:szCs w:val="24"/>
        </w:rPr>
      </w:pPr>
      <w:r w:rsidRPr="00264EE2">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77962" w:rsidRPr="00264EE2" w:rsidRDefault="00677962" w:rsidP="00677962">
      <w:pPr>
        <w:ind w:firstLine="567"/>
        <w:jc w:val="both"/>
        <w:rPr>
          <w:szCs w:val="24"/>
        </w:rPr>
      </w:pPr>
      <w:r w:rsidRPr="00264EE2">
        <w:rPr>
          <w:szCs w:val="24"/>
        </w:rPr>
        <w:t>До изтичане на срока за подаване на офертите всеки Участник може да промени, допълни или оттегли офертата си.</w:t>
      </w:r>
    </w:p>
    <w:p w:rsidR="00677962" w:rsidRPr="00264EE2" w:rsidRDefault="00677962" w:rsidP="00677962">
      <w:pPr>
        <w:ind w:firstLine="567"/>
        <w:jc w:val="both"/>
        <w:rPr>
          <w:szCs w:val="24"/>
        </w:rPr>
      </w:pPr>
      <w:r w:rsidRPr="00264EE2">
        <w:rPr>
          <w:szCs w:val="24"/>
        </w:rPr>
        <w:t xml:space="preserve">Участникът ще бъде отстранен от участие в </w:t>
      </w:r>
      <w:r w:rsidR="00CB0E5E" w:rsidRPr="00264EE2">
        <w:rPr>
          <w:szCs w:val="24"/>
        </w:rPr>
        <w:t>обществената поръчка</w:t>
      </w:r>
      <w:r w:rsidRPr="00264EE2">
        <w:rPr>
          <w:szCs w:val="24"/>
        </w:rPr>
        <w:t>, когато са налице обстоятелствата по чл. 54, ал. 1</w:t>
      </w:r>
      <w:r w:rsidR="00A47471" w:rsidRPr="00264EE2">
        <w:rPr>
          <w:szCs w:val="24"/>
        </w:rPr>
        <w:t>, т.1-5 и т.7</w:t>
      </w:r>
      <w:r w:rsidRPr="00264EE2">
        <w:rPr>
          <w:szCs w:val="24"/>
        </w:rPr>
        <w:t xml:space="preserve"> от ЗОП, освен в случаите на доказване на липса на основания за отстраняване, посочени в чл. 58 от ЗОП. </w:t>
      </w:r>
    </w:p>
    <w:p w:rsidR="00677962" w:rsidRPr="00264EE2" w:rsidRDefault="00677962" w:rsidP="00677962">
      <w:pPr>
        <w:ind w:firstLine="567"/>
        <w:jc w:val="both"/>
        <w:rPr>
          <w:szCs w:val="24"/>
        </w:rPr>
      </w:pPr>
      <w:r w:rsidRPr="00264EE2">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w:t>
      </w:r>
      <w:r w:rsidRPr="00264EE2">
        <w:rPr>
          <w:szCs w:val="24"/>
        </w:rPr>
        <w:lastRenderedPageBreak/>
        <w:t>подлежат на оценка.</w:t>
      </w:r>
    </w:p>
    <w:p w:rsidR="00677962" w:rsidRPr="00264EE2" w:rsidRDefault="00677962" w:rsidP="00314CE1">
      <w:pPr>
        <w:ind w:firstLine="567"/>
        <w:jc w:val="both"/>
        <w:textAlignment w:val="center"/>
        <w:rPr>
          <w:szCs w:val="24"/>
        </w:rPr>
      </w:pPr>
      <w:r w:rsidRPr="00264EE2">
        <w:rPr>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Относно данъци и осигуровки: Министерство на финансите (</w:t>
      </w:r>
      <w:r w:rsidRPr="00264EE2">
        <w:rPr>
          <w:rStyle w:val="a3"/>
          <w:szCs w:val="24"/>
        </w:rPr>
        <w:t>http://www.minfin.bg/</w:t>
      </w:r>
      <w:r w:rsidRPr="00264EE2">
        <w:rPr>
          <w:szCs w:val="24"/>
        </w:rPr>
        <w:t>). Национална агенция за приходите (</w:t>
      </w:r>
      <w:hyperlink r:id="rId9" w:history="1">
        <w:r w:rsidRPr="00264EE2">
          <w:rPr>
            <w:rStyle w:val="a3"/>
            <w:szCs w:val="24"/>
          </w:rPr>
          <w:t>http://www.nap.bg/</w:t>
        </w:r>
      </w:hyperlink>
      <w:r w:rsidRPr="00264EE2">
        <w:rPr>
          <w:szCs w:val="24"/>
        </w:rPr>
        <w:t>); Относно закрила на заетостта и условията на труд: министерство на труда и социалната политика (https://www.mlsp.government.bg/), Агенция по заетостта (http://www.az.government.bg/), Главна инспекция по труда (</w:t>
      </w:r>
      <w:hyperlink r:id="rId10" w:history="1">
        <w:r w:rsidRPr="00264EE2">
          <w:rPr>
            <w:rStyle w:val="a3"/>
            <w:szCs w:val="24"/>
          </w:rPr>
          <w:t>http://www.gli.government.bg/)</w:t>
        </w:r>
      </w:hyperlink>
      <w:r w:rsidRPr="00264EE2">
        <w:rPr>
          <w:szCs w:val="24"/>
        </w:rPr>
        <w:t xml:space="preserve">, </w:t>
      </w:r>
      <w:r w:rsidRPr="00264EE2">
        <w:rPr>
          <w:rStyle w:val="FontStyle31"/>
          <w:sz w:val="24"/>
          <w:szCs w:val="24"/>
        </w:rPr>
        <w:t>Главна дирекция „Пожарна безопасност и защита на населението“ (</w:t>
      </w:r>
      <w:hyperlink r:id="rId11" w:history="1">
        <w:r w:rsidRPr="00264EE2">
          <w:rPr>
            <w:rStyle w:val="a3"/>
            <w:szCs w:val="24"/>
          </w:rPr>
          <w:t>https://www.mvr.bg/gdpbzn</w:t>
        </w:r>
      </w:hyperlink>
      <w:r w:rsidRPr="00264EE2">
        <w:rPr>
          <w:rStyle w:val="FontStyle31"/>
          <w:sz w:val="24"/>
          <w:szCs w:val="24"/>
        </w:rPr>
        <w:t>);</w:t>
      </w:r>
      <w:r w:rsidRPr="00264EE2">
        <w:rPr>
          <w:szCs w:val="24"/>
        </w:rPr>
        <w:t xml:space="preserve"> Относно опазване на околната среда: Министерство на околната среда и водите (</w:t>
      </w:r>
      <w:hyperlink r:id="rId12" w:history="1">
        <w:r w:rsidRPr="00264EE2">
          <w:rPr>
            <w:rStyle w:val="a3"/>
            <w:szCs w:val="24"/>
          </w:rPr>
          <w:t>http://www.moew.government.bg/</w:t>
        </w:r>
      </w:hyperlink>
      <w:r w:rsidRPr="00264EE2">
        <w:rPr>
          <w:szCs w:val="24"/>
        </w:rPr>
        <w:t xml:space="preserve"> ); </w:t>
      </w:r>
    </w:p>
    <w:p w:rsidR="002A6E30" w:rsidRPr="00264EE2" w:rsidRDefault="002A6E30" w:rsidP="00314CE1">
      <w:pPr>
        <w:ind w:firstLine="567"/>
        <w:jc w:val="both"/>
        <w:textAlignment w:val="center"/>
        <w:rPr>
          <w:rStyle w:val="FontStyle31"/>
          <w:sz w:val="24"/>
          <w:szCs w:val="24"/>
        </w:rPr>
      </w:pPr>
    </w:p>
    <w:p w:rsidR="00677962" w:rsidRPr="00264EE2" w:rsidRDefault="00677962" w:rsidP="00677962">
      <w:pPr>
        <w:spacing w:before="120"/>
        <w:ind w:firstLine="567"/>
        <w:jc w:val="both"/>
        <w:rPr>
          <w:b/>
          <w:szCs w:val="24"/>
        </w:rPr>
      </w:pPr>
      <w:r w:rsidRPr="00264EE2">
        <w:rPr>
          <w:b/>
          <w:szCs w:val="24"/>
        </w:rPr>
        <w:t>Всеки Участник може да подаде оферта за една или повече обособени позиции.</w:t>
      </w:r>
    </w:p>
    <w:p w:rsidR="002A6E30" w:rsidRPr="00264EE2" w:rsidRDefault="002A6E30" w:rsidP="00677962">
      <w:pPr>
        <w:spacing w:before="120"/>
        <w:ind w:firstLine="567"/>
        <w:jc w:val="both"/>
        <w:rPr>
          <w:b/>
          <w:szCs w:val="24"/>
        </w:rPr>
      </w:pPr>
    </w:p>
    <w:p w:rsidR="00677962" w:rsidRPr="00264EE2" w:rsidRDefault="002A6E30" w:rsidP="00677962">
      <w:pPr>
        <w:numPr>
          <w:ilvl w:val="1"/>
          <w:numId w:val="2"/>
        </w:numPr>
        <w:jc w:val="both"/>
        <w:rPr>
          <w:b/>
          <w:szCs w:val="24"/>
        </w:rPr>
      </w:pPr>
      <w:r w:rsidRPr="00264EE2">
        <w:rPr>
          <w:b/>
          <w:szCs w:val="24"/>
        </w:rPr>
        <w:t xml:space="preserve"> </w:t>
      </w:r>
      <w:r w:rsidR="00677962" w:rsidRPr="00264EE2">
        <w:rPr>
          <w:b/>
          <w:szCs w:val="24"/>
        </w:rPr>
        <w:t>Съдържание на офертата</w:t>
      </w:r>
    </w:p>
    <w:p w:rsidR="00677962" w:rsidRPr="00264EE2" w:rsidRDefault="00677962" w:rsidP="00677962">
      <w:pPr>
        <w:pStyle w:val="Default"/>
        <w:ind w:firstLine="567"/>
        <w:jc w:val="both"/>
      </w:pPr>
      <w:r w:rsidRPr="00264EE2">
        <w:rPr>
          <w:b/>
        </w:rPr>
        <w:t>1.</w:t>
      </w:r>
      <w:proofErr w:type="spellStart"/>
      <w:r w:rsidRPr="00264EE2">
        <w:rPr>
          <w:b/>
        </w:rPr>
        <w:t>1</w:t>
      </w:r>
      <w:proofErr w:type="spellEnd"/>
      <w:r w:rsidRPr="00264EE2">
        <w:rPr>
          <w:b/>
        </w:rPr>
        <w:t>.1.</w:t>
      </w:r>
      <w:r w:rsidR="002A6E30" w:rsidRPr="00264EE2">
        <w:t xml:space="preserve"> </w:t>
      </w:r>
      <w:r w:rsidRPr="00264EE2">
        <w:rPr>
          <w:lang w:val="en-US"/>
        </w:rPr>
        <w:t>E</w:t>
      </w:r>
      <w:r w:rsidRPr="00264EE2">
        <w:t>динен европейски документ за обществени поръчки (ЕЕДОП) за Участника – представя се в електронен вид, във формат PDF</w:t>
      </w:r>
      <w:r w:rsidR="002A6E30" w:rsidRPr="00264EE2">
        <w:t>,</w:t>
      </w:r>
      <w:r w:rsidRPr="00264EE2">
        <w:t xml:space="preserve"> подписан с електронен подпис</w:t>
      </w:r>
      <w:r w:rsidR="00C94A70" w:rsidRPr="00264EE2">
        <w:rPr>
          <w:lang w:val="en-US"/>
        </w:rPr>
        <w:t xml:space="preserve">, </w:t>
      </w:r>
      <w:r w:rsidR="00C94A70" w:rsidRPr="00264EE2">
        <w:t>съгласно Закона за електронния документ и електронните удостоверителни услуги</w:t>
      </w:r>
      <w:r w:rsidRPr="00264EE2">
        <w:t xml:space="preserve"> и на подходящ оптичен носител към пакета документи за участие в </w:t>
      </w:r>
      <w:r w:rsidR="0047661C" w:rsidRPr="00264EE2">
        <w:t>обществената поръчка</w:t>
      </w:r>
      <w:r w:rsidRPr="00264EE2">
        <w:t xml:space="preserve">. </w:t>
      </w:r>
    </w:p>
    <w:p w:rsidR="002A6E30" w:rsidRPr="00264EE2" w:rsidRDefault="00677962" w:rsidP="00677962">
      <w:pPr>
        <w:pStyle w:val="Default"/>
        <w:ind w:firstLine="567"/>
        <w:jc w:val="both"/>
      </w:pPr>
      <w:r w:rsidRPr="00264EE2">
        <w:t xml:space="preserve">При подготовката на </w:t>
      </w:r>
      <w:r w:rsidR="0047661C" w:rsidRPr="00264EE2">
        <w:t>обществената поръчка</w:t>
      </w:r>
      <w:r w:rsidRPr="00264EE2">
        <w:t>, възложителят е създал образец на ЕЕДОП</w:t>
      </w:r>
      <w:r w:rsidRPr="00264EE2">
        <w:rPr>
          <w:lang w:val="en-US"/>
        </w:rPr>
        <w:t xml:space="preserve"> </w:t>
      </w:r>
      <w:r w:rsidRPr="00264EE2">
        <w:t>в електронен формат, к</w:t>
      </w:r>
      <w:r w:rsidR="002A6E30" w:rsidRPr="00264EE2">
        <w:t>акто следва:</w:t>
      </w:r>
    </w:p>
    <w:p w:rsidR="00573119" w:rsidRPr="00264EE2" w:rsidRDefault="00677962" w:rsidP="00573119">
      <w:pPr>
        <w:pStyle w:val="Default"/>
        <w:ind w:firstLine="567"/>
        <w:jc w:val="both"/>
      </w:pPr>
      <w:r w:rsidRPr="00264EE2">
        <w:rPr>
          <w:b/>
        </w:rPr>
        <w:t>А</w:t>
      </w:r>
      <w:r w:rsidR="00573119">
        <w:rPr>
          <w:b/>
        </w:rPr>
        <w:t>)</w:t>
      </w:r>
      <w:r w:rsidR="00573119" w:rsidRPr="00573119">
        <w:t xml:space="preserve"> </w:t>
      </w:r>
      <w:r w:rsidR="00573119" w:rsidRPr="00264EE2">
        <w:t xml:space="preserve">Чрез попълване на приложения файл </w:t>
      </w:r>
      <w:r w:rsidR="00573119" w:rsidRPr="00264EE2">
        <w:rPr>
          <w:i/>
        </w:rPr>
        <w:t>ІI.Образец 1_ЕЕДОП_BG1.</w:t>
      </w:r>
      <w:r w:rsidR="00573119" w:rsidRPr="00264EE2">
        <w:rPr>
          <w:i/>
          <w:lang w:val="en-US"/>
        </w:rPr>
        <w:t>doc</w:t>
      </w:r>
      <w:r w:rsidR="00573119" w:rsidRPr="00264EE2">
        <w:t>.</w:t>
      </w:r>
    </w:p>
    <w:p w:rsidR="00573119" w:rsidRPr="00264EE2" w:rsidRDefault="00573119" w:rsidP="00573119">
      <w:pPr>
        <w:pStyle w:val="Default"/>
        <w:ind w:firstLine="567"/>
        <w:jc w:val="both"/>
      </w:pPr>
      <w:r>
        <w:rPr>
          <w:b/>
        </w:rPr>
        <w:t>Б</w:t>
      </w:r>
      <w:r w:rsidRPr="00264EE2">
        <w:rPr>
          <w:b/>
        </w:rPr>
        <w:t>)</w:t>
      </w:r>
      <w:r w:rsidRPr="00264EE2">
        <w:t xml:space="preserve"> Чрез използване на осигурената от Европейската комисия (ЕК) информационна система е-ЕЕДОП, достъпна на адрес </w:t>
      </w:r>
      <w:hyperlink r:id="rId13" w:history="1">
        <w:r w:rsidRPr="00264EE2">
          <w:rPr>
            <w:rStyle w:val="a3"/>
          </w:rPr>
          <w:t>https://ec.europa.eu/tools/espd</w:t>
        </w:r>
      </w:hyperlink>
      <w:r w:rsidRPr="00264EE2">
        <w:t>;</w:t>
      </w:r>
    </w:p>
    <w:p w:rsidR="00C723BB" w:rsidRPr="00264EE2" w:rsidRDefault="00677962" w:rsidP="00677962">
      <w:pPr>
        <w:pStyle w:val="Default"/>
        <w:ind w:firstLine="567"/>
        <w:jc w:val="both"/>
      </w:pPr>
      <w:r w:rsidRPr="00264EE2">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w:t>
      </w:r>
      <w:r w:rsidR="00A47471" w:rsidRPr="00264EE2">
        <w:t xml:space="preserve"> по чл.40, ал.2 от ППЗОП.</w:t>
      </w:r>
    </w:p>
    <w:p w:rsidR="00677962" w:rsidRPr="00264EE2" w:rsidRDefault="00677962" w:rsidP="00677962">
      <w:pPr>
        <w:tabs>
          <w:tab w:val="left" w:pos="567"/>
          <w:tab w:val="left" w:pos="851"/>
          <w:tab w:val="left" w:pos="1134"/>
        </w:tabs>
        <w:ind w:firstLine="567"/>
        <w:jc w:val="both"/>
        <w:rPr>
          <w:szCs w:val="24"/>
        </w:rPr>
      </w:pPr>
      <w:r w:rsidRPr="00264EE2">
        <w:rPr>
          <w:szCs w:val="24"/>
        </w:rPr>
        <w:t>Когато изискванията по чл. 54, ал. 1</w:t>
      </w:r>
      <w:r w:rsidR="005535FD" w:rsidRPr="00264EE2">
        <w:rPr>
          <w:szCs w:val="24"/>
        </w:rPr>
        <w:t>, т. 1,</w:t>
      </w:r>
      <w:r w:rsidR="00A47471" w:rsidRPr="00264EE2">
        <w:rPr>
          <w:szCs w:val="24"/>
        </w:rPr>
        <w:t xml:space="preserve"> </w:t>
      </w:r>
      <w:r w:rsidR="005535FD" w:rsidRPr="00264EE2">
        <w:rPr>
          <w:szCs w:val="24"/>
        </w:rPr>
        <w:t>2 и 7</w:t>
      </w:r>
      <w:r w:rsidRPr="00264EE2">
        <w:rPr>
          <w:szCs w:val="24"/>
        </w:rPr>
        <w:t xml:space="preserve"> от ЗОП се отнасят за повече от едно физическо лице, всички лица подписват един ЕЕДОП.</w:t>
      </w:r>
      <w:r w:rsidR="005535FD" w:rsidRPr="00264EE2">
        <w:rPr>
          <w:szCs w:val="24"/>
        </w:rPr>
        <w:t xml:space="preserve"> Когато участникът се представлява от повече от едно лице, ЕЕДОП за обстоятелствата по чл. 54, ал. 1, т. 3 - 5 ЗОП се подписва от лицето, което може самостоятелно да го представлява.</w:t>
      </w:r>
      <w:r w:rsidRPr="00264EE2">
        <w:rPr>
          <w:szCs w:val="24"/>
        </w:rPr>
        <w:t xml:space="preserve"> Когато е налице необходимост от защита на личните данни или при различие в обстоятелствата, свързани с личното състояние на лицата, информацията относн</w:t>
      </w:r>
      <w:r w:rsidR="003808F4" w:rsidRPr="00264EE2">
        <w:rPr>
          <w:szCs w:val="24"/>
        </w:rPr>
        <w:t xml:space="preserve">о изискванията по чл. 54, ал. 1, т.1, 2 и т.7 </w:t>
      </w:r>
      <w:r w:rsidRPr="00264EE2">
        <w:rPr>
          <w:szCs w:val="24"/>
        </w:rPr>
        <w:t>от ЗОП се попълва в отделен ЕЕДОП за всяко лице или за някои от лицата. Когато се представя повече от един ЕЕДОП</w:t>
      </w:r>
      <w:r w:rsidR="003808F4" w:rsidRPr="00264EE2">
        <w:rPr>
          <w:szCs w:val="24"/>
        </w:rPr>
        <w:t>,</w:t>
      </w:r>
      <w:r w:rsidRPr="00264EE2">
        <w:rPr>
          <w:szCs w:val="24"/>
        </w:rPr>
        <w:t xml:space="preserve">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677962" w:rsidRPr="00264EE2" w:rsidRDefault="00677962" w:rsidP="00677962">
      <w:pPr>
        <w:tabs>
          <w:tab w:val="left" w:pos="567"/>
          <w:tab w:val="left" w:pos="851"/>
          <w:tab w:val="left" w:pos="1134"/>
        </w:tabs>
        <w:ind w:firstLine="567"/>
        <w:jc w:val="both"/>
        <w:rPr>
          <w:szCs w:val="24"/>
        </w:rPr>
      </w:pPr>
      <w:r w:rsidRPr="00264EE2">
        <w:rPr>
          <w:szCs w:val="24"/>
        </w:rPr>
        <w:t>ЕЕДОП се подава от всеки от участниците в обединението, което не е юридическо лице, за всеки подизпълнител и за всяко лице, чиито ресурси ще бъдат ангажира</w:t>
      </w:r>
      <w:r w:rsidR="00A164AF" w:rsidRPr="00264EE2">
        <w:rPr>
          <w:szCs w:val="24"/>
        </w:rPr>
        <w:t>ни в изпълнението на поръчката.</w:t>
      </w:r>
    </w:p>
    <w:p w:rsidR="00677962" w:rsidRPr="00264EE2" w:rsidRDefault="00677962" w:rsidP="00677962">
      <w:pPr>
        <w:tabs>
          <w:tab w:val="left" w:pos="567"/>
          <w:tab w:val="left" w:pos="851"/>
          <w:tab w:val="left" w:pos="1134"/>
        </w:tabs>
        <w:ind w:firstLine="567"/>
        <w:jc w:val="both"/>
        <w:rPr>
          <w:szCs w:val="24"/>
        </w:rPr>
      </w:pPr>
      <w:r w:rsidRPr="00264EE2">
        <w:rPr>
          <w:szCs w:val="24"/>
        </w:rPr>
        <w:t xml:space="preserve">В случай, че Участник е обединение, което не е </w:t>
      </w:r>
      <w:r w:rsidR="003808F4" w:rsidRPr="00264EE2">
        <w:rPr>
          <w:szCs w:val="24"/>
        </w:rPr>
        <w:t xml:space="preserve">регистрирано като самостоятелно </w:t>
      </w:r>
      <w:r w:rsidRPr="00264EE2">
        <w:rPr>
          <w:szCs w:val="24"/>
        </w:rPr>
        <w:t>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w:t>
      </w:r>
      <w:r w:rsidR="003808F4" w:rsidRPr="00264EE2">
        <w:rPr>
          <w:szCs w:val="24"/>
        </w:rPr>
        <w:t xml:space="preserve">, </w:t>
      </w:r>
      <w:r w:rsidRPr="00264EE2">
        <w:rPr>
          <w:szCs w:val="24"/>
        </w:rPr>
        <w:t>дейностите, които ще изпълнява всеки член на обединението</w:t>
      </w:r>
      <w:r w:rsidR="003808F4" w:rsidRPr="00264EE2">
        <w:rPr>
          <w:szCs w:val="24"/>
        </w:rPr>
        <w:t xml:space="preserve"> и определен и посочен партньор, който ще представлява обединението за целите на настоящата обществена поръчка</w:t>
      </w:r>
      <w:r w:rsidRPr="00264EE2">
        <w:rPr>
          <w:szCs w:val="24"/>
        </w:rPr>
        <w:t>.</w:t>
      </w:r>
    </w:p>
    <w:p w:rsidR="00677962" w:rsidRPr="00264EE2" w:rsidRDefault="00677962" w:rsidP="00677962">
      <w:pPr>
        <w:tabs>
          <w:tab w:val="left" w:pos="567"/>
          <w:tab w:val="left" w:pos="851"/>
          <w:tab w:val="left" w:pos="1134"/>
        </w:tabs>
        <w:ind w:firstLine="567"/>
        <w:jc w:val="both"/>
        <w:rPr>
          <w:szCs w:val="24"/>
        </w:rPr>
      </w:pPr>
      <w:r w:rsidRPr="00264EE2">
        <w:rPr>
          <w:szCs w:val="24"/>
        </w:rPr>
        <w:t xml:space="preserve">Участниците могат да използват ЕЕДОП, който вече е бил използван при предходна </w:t>
      </w:r>
      <w:r w:rsidRPr="00264EE2">
        <w:rPr>
          <w:szCs w:val="24"/>
        </w:rPr>
        <w:lastRenderedPageBreak/>
        <w:t>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677962" w:rsidRPr="00264EE2" w:rsidRDefault="00677962" w:rsidP="00677962">
      <w:pPr>
        <w:tabs>
          <w:tab w:val="left" w:pos="567"/>
          <w:tab w:val="left" w:pos="851"/>
          <w:tab w:val="left" w:pos="1134"/>
        </w:tabs>
        <w:ind w:firstLine="567"/>
        <w:jc w:val="both"/>
        <w:rPr>
          <w:szCs w:val="24"/>
        </w:rPr>
      </w:pPr>
      <w:r w:rsidRPr="00264EE2">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w:t>
      </w:r>
      <w:r w:rsidR="009E7851" w:rsidRPr="00264EE2">
        <w:rPr>
          <w:szCs w:val="24"/>
        </w:rPr>
        <w:t>, т.1÷5 и 7</w:t>
      </w:r>
      <w:r w:rsidR="003808F4" w:rsidRPr="00264EE2">
        <w:rPr>
          <w:szCs w:val="24"/>
        </w:rPr>
        <w:t xml:space="preserve"> от ЗОП</w:t>
      </w:r>
      <w:r w:rsidRPr="00264EE2">
        <w:rPr>
          <w:szCs w:val="24"/>
        </w:rPr>
        <w:t>), но той е предприел съответни действия, в резултат на които ще отпаднат и пречките за допускането му до участие.</w:t>
      </w:r>
    </w:p>
    <w:p w:rsidR="00677962" w:rsidRPr="00264EE2" w:rsidRDefault="00677962" w:rsidP="00677962">
      <w:pPr>
        <w:tabs>
          <w:tab w:val="left" w:pos="567"/>
          <w:tab w:val="left" w:pos="851"/>
          <w:tab w:val="left" w:pos="1134"/>
        </w:tabs>
        <w:ind w:firstLine="567"/>
        <w:jc w:val="both"/>
        <w:rPr>
          <w:szCs w:val="24"/>
        </w:rPr>
      </w:pPr>
      <w:r w:rsidRPr="00264EE2">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677962" w:rsidRPr="00264EE2" w:rsidRDefault="00677962" w:rsidP="00677962">
      <w:pPr>
        <w:tabs>
          <w:tab w:val="left" w:pos="567"/>
          <w:tab w:val="left" w:pos="851"/>
          <w:tab w:val="left" w:pos="1134"/>
        </w:tabs>
        <w:ind w:firstLine="567"/>
        <w:jc w:val="both"/>
        <w:rPr>
          <w:szCs w:val="24"/>
        </w:rPr>
      </w:pPr>
      <w:r w:rsidRPr="00264EE2">
        <w:rPr>
          <w:szCs w:val="24"/>
        </w:rPr>
        <w:t>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 А „Обособени позиции“ на ЕЕДОП.</w:t>
      </w:r>
    </w:p>
    <w:p w:rsidR="00677962" w:rsidRPr="00264EE2" w:rsidRDefault="00677962" w:rsidP="00677962">
      <w:pPr>
        <w:tabs>
          <w:tab w:val="left" w:pos="567"/>
          <w:tab w:val="left" w:pos="851"/>
          <w:tab w:val="left" w:pos="1134"/>
        </w:tabs>
        <w:ind w:firstLine="567"/>
        <w:jc w:val="both"/>
        <w:rPr>
          <w:szCs w:val="24"/>
        </w:rPr>
      </w:pPr>
      <w:r w:rsidRPr="00264EE2">
        <w:rPr>
          <w:b/>
          <w:szCs w:val="24"/>
        </w:rPr>
        <w:t>1.</w:t>
      </w:r>
      <w:proofErr w:type="spellStart"/>
      <w:r w:rsidRPr="00264EE2">
        <w:rPr>
          <w:b/>
          <w:szCs w:val="24"/>
        </w:rPr>
        <w:t>1</w:t>
      </w:r>
      <w:proofErr w:type="spellEnd"/>
      <w:r w:rsidRPr="00264EE2">
        <w:rPr>
          <w:b/>
          <w:szCs w:val="24"/>
        </w:rPr>
        <w:t>.2.</w:t>
      </w:r>
      <w:r w:rsidRPr="00264EE2">
        <w:rPr>
          <w:szCs w:val="24"/>
        </w:rPr>
        <w:t xml:space="preserve"> Техническо предложение – представя се за всяка обособена позиция, за която се участва със следното съдържание:</w:t>
      </w:r>
    </w:p>
    <w:p w:rsidR="00677962" w:rsidRPr="00264EE2" w:rsidRDefault="00677962" w:rsidP="00677962">
      <w:pPr>
        <w:tabs>
          <w:tab w:val="left" w:pos="567"/>
          <w:tab w:val="left" w:pos="851"/>
          <w:tab w:val="left" w:pos="1134"/>
        </w:tabs>
        <w:ind w:firstLine="567"/>
        <w:jc w:val="both"/>
        <w:rPr>
          <w:szCs w:val="24"/>
        </w:rPr>
      </w:pPr>
      <w:r w:rsidRPr="00264EE2">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677962" w:rsidRPr="00264EE2" w:rsidRDefault="00677962" w:rsidP="00677962">
      <w:pPr>
        <w:ind w:firstLine="567"/>
        <w:jc w:val="both"/>
        <w:rPr>
          <w:szCs w:val="24"/>
        </w:rPr>
      </w:pPr>
      <w:r w:rsidRPr="00264EE2">
        <w:rPr>
          <w:szCs w:val="24"/>
        </w:rPr>
        <w:t xml:space="preserve">Б) Предложение за изпълнение на поръчката попълнено в съответствие с техническата спецификация и изискванията на Възложителя - Образец № 2 (файл: </w:t>
      </w:r>
      <w:r w:rsidRPr="00264EE2">
        <w:rPr>
          <w:i/>
          <w:szCs w:val="24"/>
        </w:rPr>
        <w:t>ІI.Образец 2</w:t>
      </w:r>
      <w:r w:rsidR="00395107" w:rsidRPr="00264EE2">
        <w:rPr>
          <w:i/>
          <w:szCs w:val="24"/>
        </w:rPr>
        <w:t>_</w:t>
      </w:r>
      <w:r w:rsidRPr="00264EE2">
        <w:rPr>
          <w:i/>
          <w:szCs w:val="24"/>
        </w:rPr>
        <w:t>Техническо предложение.</w:t>
      </w:r>
      <w:r w:rsidRPr="00264EE2">
        <w:rPr>
          <w:i/>
          <w:szCs w:val="24"/>
          <w:lang w:val="en-US"/>
        </w:rPr>
        <w:t>doc</w:t>
      </w:r>
      <w:r w:rsidRPr="00264EE2">
        <w:rPr>
          <w:szCs w:val="24"/>
          <w:lang w:val="en-US"/>
        </w:rPr>
        <w:t xml:space="preserve"> – </w:t>
      </w:r>
      <w:r w:rsidRPr="00264EE2">
        <w:rPr>
          <w:szCs w:val="24"/>
        </w:rPr>
        <w:t>на хартия, подписано и подпечатано);</w:t>
      </w:r>
    </w:p>
    <w:p w:rsidR="00677962" w:rsidRPr="00264EE2" w:rsidRDefault="00677962" w:rsidP="00677962">
      <w:pPr>
        <w:tabs>
          <w:tab w:val="left" w:pos="567"/>
          <w:tab w:val="left" w:pos="851"/>
          <w:tab w:val="left" w:pos="1134"/>
        </w:tabs>
        <w:ind w:firstLine="567"/>
        <w:jc w:val="both"/>
        <w:rPr>
          <w:szCs w:val="24"/>
        </w:rPr>
      </w:pPr>
      <w:r w:rsidRPr="00264EE2">
        <w:rPr>
          <w:b/>
          <w:szCs w:val="24"/>
        </w:rPr>
        <w:t>1.</w:t>
      </w:r>
      <w:proofErr w:type="spellStart"/>
      <w:r w:rsidRPr="00264EE2">
        <w:rPr>
          <w:b/>
          <w:szCs w:val="24"/>
        </w:rPr>
        <w:t>1</w:t>
      </w:r>
      <w:proofErr w:type="spellEnd"/>
      <w:r w:rsidRPr="00264EE2">
        <w:rPr>
          <w:b/>
          <w:szCs w:val="24"/>
        </w:rPr>
        <w:t>.3.</w:t>
      </w:r>
      <w:r w:rsidRPr="00264EE2">
        <w:rPr>
          <w:szCs w:val="24"/>
        </w:rPr>
        <w:t xml:space="preserve"> Ценово предложение – 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Попълва се Образец №3 (файл: </w:t>
      </w:r>
      <w:r w:rsidRPr="00264EE2">
        <w:rPr>
          <w:i/>
          <w:szCs w:val="24"/>
        </w:rPr>
        <w:t>ІI.Образец 3</w:t>
      </w:r>
      <w:r w:rsidR="00395107" w:rsidRPr="00264EE2">
        <w:rPr>
          <w:i/>
          <w:szCs w:val="24"/>
        </w:rPr>
        <w:t>_</w:t>
      </w:r>
      <w:r w:rsidRPr="00264EE2">
        <w:rPr>
          <w:i/>
          <w:szCs w:val="24"/>
        </w:rPr>
        <w:t>Ценово предложение.</w:t>
      </w:r>
      <w:r w:rsidRPr="00264EE2">
        <w:rPr>
          <w:i/>
          <w:szCs w:val="24"/>
          <w:lang w:val="en-US"/>
        </w:rPr>
        <w:t>doc</w:t>
      </w:r>
      <w:r w:rsidRPr="00264EE2">
        <w:rPr>
          <w:szCs w:val="24"/>
          <w:lang w:val="en-US"/>
        </w:rPr>
        <w:t xml:space="preserve"> – </w:t>
      </w:r>
      <w:r w:rsidRPr="00264EE2">
        <w:rPr>
          <w:szCs w:val="24"/>
        </w:rPr>
        <w:t>на хартия, подписано и подпечатано)</w:t>
      </w:r>
    </w:p>
    <w:p w:rsidR="001D7498" w:rsidRPr="00264EE2" w:rsidRDefault="00F05364" w:rsidP="00677962">
      <w:pPr>
        <w:tabs>
          <w:tab w:val="left" w:pos="567"/>
          <w:tab w:val="left" w:pos="851"/>
          <w:tab w:val="left" w:pos="1134"/>
        </w:tabs>
        <w:ind w:firstLine="567"/>
        <w:jc w:val="both"/>
        <w:rPr>
          <w:b/>
          <w:szCs w:val="24"/>
        </w:rPr>
      </w:pPr>
      <w:r w:rsidRPr="00264EE2">
        <w:rPr>
          <w:color w:val="000000"/>
          <w:szCs w:val="24"/>
        </w:rPr>
        <w:t xml:space="preserve">При отваряне на офертите, комисията ще оповести ценовото предложение на всеки участник. </w:t>
      </w:r>
      <w:r w:rsidR="00677962" w:rsidRPr="00264EE2">
        <w:rPr>
          <w:color w:val="000000"/>
          <w:szCs w:val="24"/>
        </w:rPr>
        <w:t>Ценовото предложение се пр</w:t>
      </w:r>
      <w:r w:rsidRPr="00264EE2">
        <w:rPr>
          <w:color w:val="000000"/>
          <w:szCs w:val="24"/>
        </w:rPr>
        <w:t xml:space="preserve">илага към останалите документи и не се поставя </w:t>
      </w:r>
      <w:r w:rsidR="00677962" w:rsidRPr="00264EE2">
        <w:rPr>
          <w:color w:val="000000"/>
          <w:szCs w:val="24"/>
        </w:rPr>
        <w:t>в запечатан</w:t>
      </w:r>
      <w:r w:rsidR="00677962" w:rsidRPr="00264EE2">
        <w:rPr>
          <w:color w:val="000000"/>
          <w:szCs w:val="24"/>
          <w:lang w:val="en-US"/>
        </w:rPr>
        <w:t>,</w:t>
      </w:r>
      <w:r w:rsidR="00D87566" w:rsidRPr="00264EE2">
        <w:rPr>
          <w:color w:val="000000"/>
          <w:szCs w:val="24"/>
        </w:rPr>
        <w:t xml:space="preserve"> непрозрачен плик.</w:t>
      </w:r>
      <w:r w:rsidR="00B42945" w:rsidRPr="00264EE2">
        <w:rPr>
          <w:color w:val="000000"/>
          <w:szCs w:val="24"/>
        </w:rPr>
        <w:t xml:space="preserve"> </w:t>
      </w:r>
    </w:p>
    <w:p w:rsidR="00677962" w:rsidRPr="00264EE2" w:rsidRDefault="001D7498" w:rsidP="001D7498">
      <w:pPr>
        <w:numPr>
          <w:ilvl w:val="1"/>
          <w:numId w:val="2"/>
        </w:numPr>
        <w:jc w:val="both"/>
        <w:rPr>
          <w:b/>
          <w:szCs w:val="24"/>
        </w:rPr>
      </w:pPr>
      <w:r w:rsidRPr="00264EE2">
        <w:rPr>
          <w:b/>
          <w:szCs w:val="24"/>
        </w:rPr>
        <w:t xml:space="preserve"> </w:t>
      </w:r>
      <w:r w:rsidR="00677962" w:rsidRPr="00264EE2">
        <w:rPr>
          <w:b/>
          <w:szCs w:val="24"/>
        </w:rPr>
        <w:t>Запечатване и подаване на документи от участниците</w:t>
      </w:r>
    </w:p>
    <w:p w:rsidR="00677962" w:rsidRPr="00264EE2" w:rsidRDefault="00677962" w:rsidP="00677962">
      <w:pPr>
        <w:pStyle w:val="Default"/>
        <w:ind w:firstLine="567"/>
        <w:jc w:val="both"/>
      </w:pPr>
      <w:r w:rsidRPr="00264EE2">
        <w:t xml:space="preserve">Документите, свързани с участието в </w:t>
      </w:r>
      <w:r w:rsidR="00D87566" w:rsidRPr="00264EE2">
        <w:t>обществената поръчка</w:t>
      </w:r>
      <w:r w:rsidRPr="00264EE2">
        <w:t xml:space="preserve">,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w:t>
      </w:r>
      <w:r w:rsidR="00D87566" w:rsidRPr="00264EE2">
        <w:t>поръчката</w:t>
      </w:r>
      <w:r w:rsidRPr="00264EE2">
        <w:t>.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rsidR="00677962" w:rsidRPr="00264EE2" w:rsidRDefault="00677962" w:rsidP="00677962">
      <w:pPr>
        <w:numPr>
          <w:ilvl w:val="2"/>
          <w:numId w:val="2"/>
        </w:numPr>
        <w:tabs>
          <w:tab w:val="left" w:pos="284"/>
        </w:tabs>
        <w:spacing w:before="120"/>
        <w:ind w:left="0" w:firstLine="567"/>
        <w:jc w:val="both"/>
        <w:rPr>
          <w:szCs w:val="24"/>
        </w:rPr>
      </w:pPr>
      <w:r w:rsidRPr="00264EE2">
        <w:rPr>
          <w:szCs w:val="24"/>
        </w:rPr>
        <w:t>Документите се представят в запечатана, непрозрачна опаковка, върху която се посочват: наименованието на Участника, включително участниците в об</w:t>
      </w:r>
      <w:r w:rsidR="001D7498" w:rsidRPr="00264EE2">
        <w:rPr>
          <w:szCs w:val="24"/>
        </w:rPr>
        <w:t>единението, когато е приложимо;</w:t>
      </w:r>
      <w:r w:rsidRPr="00264EE2">
        <w:rPr>
          <w:szCs w:val="24"/>
        </w:rPr>
        <w:t xml:space="preserve"> адрес за кореспонденция, теле</w:t>
      </w:r>
      <w:r w:rsidR="001D7498" w:rsidRPr="00264EE2">
        <w:rPr>
          <w:szCs w:val="24"/>
        </w:rPr>
        <w:t xml:space="preserve">фон, факс и електронен адрес; </w:t>
      </w:r>
      <w:r w:rsidRPr="00264EE2">
        <w:rPr>
          <w:szCs w:val="24"/>
        </w:rPr>
        <w:t>наименованието на обществената поръчка и обособените позиции, за които се подава офертата</w:t>
      </w:r>
    </w:p>
    <w:p w:rsidR="00677962" w:rsidRPr="00264EE2"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677962" w:rsidRPr="00264EE2"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D87566">
            <w:pPr>
              <w:tabs>
                <w:tab w:val="left" w:pos="284"/>
                <w:tab w:val="left" w:pos="567"/>
              </w:tabs>
              <w:autoSpaceDE w:val="0"/>
              <w:autoSpaceDN w:val="0"/>
              <w:adjustRightInd w:val="0"/>
              <w:jc w:val="right"/>
              <w:rPr>
                <w:rFonts w:eastAsia="Calibri"/>
                <w:szCs w:val="24"/>
              </w:rPr>
            </w:pPr>
            <w:r w:rsidRPr="00264EE2">
              <w:rPr>
                <w:rFonts w:eastAsia="Calibri"/>
                <w:szCs w:val="24"/>
              </w:rPr>
              <w:t>Наименование на Участника/ Участници в обединението:</w:t>
            </w:r>
          </w:p>
          <w:p w:rsidR="00677962" w:rsidRPr="00264EE2" w:rsidRDefault="00677962" w:rsidP="00D87566">
            <w:pPr>
              <w:overflowPunct w:val="0"/>
              <w:autoSpaceDE w:val="0"/>
              <w:autoSpaceDN w:val="0"/>
              <w:adjustRightInd w:val="0"/>
              <w:jc w:val="right"/>
              <w:textAlignment w:val="baseline"/>
              <w:rPr>
                <w:rFonts w:eastAsia="Calibri"/>
                <w:szCs w:val="24"/>
              </w:rPr>
            </w:pPr>
            <w:r w:rsidRPr="00264EE2">
              <w:rPr>
                <w:rFonts w:eastAsia="Calibri"/>
                <w:szCs w:val="24"/>
              </w:rPr>
              <w:t>/</w:t>
            </w:r>
            <w:r w:rsidRPr="00264EE2">
              <w:rPr>
                <w:rFonts w:eastAsia="Calibri"/>
                <w:i/>
                <w:szCs w:val="24"/>
              </w:rPr>
              <w:t>когато е приложимо</w:t>
            </w:r>
            <w:r w:rsidRPr="00264EE2">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786A13">
            <w:pPr>
              <w:tabs>
                <w:tab w:val="left" w:pos="284"/>
                <w:tab w:val="left" w:pos="567"/>
              </w:tabs>
              <w:autoSpaceDE w:val="0"/>
              <w:autoSpaceDN w:val="0"/>
              <w:adjustRightInd w:val="0"/>
              <w:jc w:val="center"/>
              <w:rPr>
                <w:rFonts w:eastAsia="Calibri"/>
                <w:bCs/>
                <w:szCs w:val="24"/>
              </w:rPr>
            </w:pPr>
          </w:p>
        </w:tc>
      </w:tr>
      <w:tr w:rsidR="00677962" w:rsidRPr="00264EE2" w:rsidTr="00786A13">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D87566">
            <w:pPr>
              <w:tabs>
                <w:tab w:val="left" w:pos="284"/>
                <w:tab w:val="left" w:pos="567"/>
              </w:tabs>
              <w:autoSpaceDE w:val="0"/>
              <w:autoSpaceDN w:val="0"/>
              <w:adjustRightInd w:val="0"/>
              <w:jc w:val="right"/>
              <w:rPr>
                <w:rFonts w:eastAsia="Calibri"/>
                <w:szCs w:val="24"/>
              </w:rPr>
            </w:pPr>
            <w:r w:rsidRPr="00264EE2">
              <w:rPr>
                <w:rFonts w:eastAsia="Calibri"/>
                <w:szCs w:val="24"/>
              </w:rPr>
              <w:t>Адрес за кореспонденция:</w:t>
            </w:r>
          </w:p>
          <w:p w:rsidR="00677962" w:rsidRPr="00264EE2" w:rsidRDefault="00677962" w:rsidP="00786A13">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786A13">
            <w:pPr>
              <w:tabs>
                <w:tab w:val="left" w:pos="284"/>
                <w:tab w:val="left" w:pos="567"/>
              </w:tabs>
              <w:autoSpaceDE w:val="0"/>
              <w:autoSpaceDN w:val="0"/>
              <w:adjustRightInd w:val="0"/>
              <w:jc w:val="center"/>
              <w:rPr>
                <w:rFonts w:eastAsia="Calibri"/>
                <w:bCs/>
                <w:szCs w:val="24"/>
              </w:rPr>
            </w:pPr>
          </w:p>
        </w:tc>
      </w:tr>
      <w:tr w:rsidR="00677962" w:rsidRPr="00264EE2" w:rsidTr="00786A13">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D87566">
            <w:pPr>
              <w:tabs>
                <w:tab w:val="left" w:pos="284"/>
                <w:tab w:val="left" w:pos="567"/>
              </w:tabs>
              <w:autoSpaceDE w:val="0"/>
              <w:autoSpaceDN w:val="0"/>
              <w:adjustRightInd w:val="0"/>
              <w:jc w:val="right"/>
              <w:rPr>
                <w:rFonts w:eastAsia="Calibri"/>
                <w:bCs/>
                <w:szCs w:val="24"/>
              </w:rPr>
            </w:pPr>
            <w:r w:rsidRPr="00264EE2">
              <w:rPr>
                <w:rFonts w:eastAsia="Calibri"/>
                <w:szCs w:val="24"/>
              </w:rPr>
              <w:lastRenderedPageBreak/>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786A13">
            <w:pPr>
              <w:tabs>
                <w:tab w:val="left" w:pos="284"/>
                <w:tab w:val="left" w:pos="567"/>
              </w:tabs>
              <w:autoSpaceDE w:val="0"/>
              <w:autoSpaceDN w:val="0"/>
              <w:adjustRightInd w:val="0"/>
              <w:jc w:val="center"/>
              <w:rPr>
                <w:rFonts w:eastAsia="Calibri"/>
                <w:bCs/>
                <w:szCs w:val="24"/>
              </w:rPr>
            </w:pPr>
          </w:p>
        </w:tc>
      </w:tr>
      <w:tr w:rsidR="00677962" w:rsidRPr="00264EE2"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D87566">
            <w:pPr>
              <w:tabs>
                <w:tab w:val="left" w:pos="284"/>
                <w:tab w:val="left" w:pos="567"/>
              </w:tabs>
              <w:autoSpaceDE w:val="0"/>
              <w:autoSpaceDN w:val="0"/>
              <w:adjustRightInd w:val="0"/>
              <w:jc w:val="right"/>
              <w:rPr>
                <w:rFonts w:eastAsia="Calibri"/>
                <w:szCs w:val="24"/>
              </w:rPr>
            </w:pPr>
            <w:r w:rsidRPr="00264EE2">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D65B39" w:rsidP="000A0733">
            <w:pPr>
              <w:overflowPunct w:val="0"/>
              <w:autoSpaceDE w:val="0"/>
              <w:autoSpaceDN w:val="0"/>
              <w:adjustRightInd w:val="0"/>
              <w:jc w:val="center"/>
              <w:textAlignment w:val="baseline"/>
              <w:rPr>
                <w:b/>
                <w:lang w:val="en-US"/>
              </w:rPr>
            </w:pPr>
            <w:r w:rsidRPr="00264EE2">
              <w:rPr>
                <w:b/>
                <w:szCs w:val="24"/>
              </w:rPr>
              <w:t xml:space="preserve">„ИЗГРАЖДАНЕ НА ОБЕКТИ ОБЩИНСКА СОБСТВЕНОСТ - СГРАДИ И ИНФРАСТРУКТУРА НА ТЕРИТОРИЯТА НА ОБЩИНА ДОБРИЧКА ПО </w:t>
            </w:r>
            <w:r w:rsidR="000A0733">
              <w:rPr>
                <w:b/>
                <w:szCs w:val="24"/>
              </w:rPr>
              <w:t>ДВАНАДЕСЕТ</w:t>
            </w:r>
            <w:r w:rsidRPr="00264EE2">
              <w:rPr>
                <w:b/>
                <w:szCs w:val="24"/>
              </w:rPr>
              <w:t xml:space="preserve"> ОБОСОБЕНИ ПОЗИЦИИ”</w:t>
            </w:r>
          </w:p>
        </w:tc>
      </w:tr>
      <w:tr w:rsidR="00677962" w:rsidRPr="00264EE2" w:rsidTr="00786A13">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D87566">
            <w:pPr>
              <w:tabs>
                <w:tab w:val="left" w:pos="284"/>
                <w:tab w:val="left" w:pos="567"/>
              </w:tabs>
              <w:autoSpaceDE w:val="0"/>
              <w:autoSpaceDN w:val="0"/>
              <w:adjustRightInd w:val="0"/>
              <w:jc w:val="right"/>
              <w:rPr>
                <w:rFonts w:eastAsia="Calibri"/>
                <w:szCs w:val="24"/>
              </w:rPr>
            </w:pPr>
            <w:r w:rsidRPr="00264EE2">
              <w:rPr>
                <w:rFonts w:eastAsia="Times CY"/>
                <w:b/>
                <w:color w:val="000000"/>
                <w:szCs w:val="24"/>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786A13">
            <w:pPr>
              <w:tabs>
                <w:tab w:val="left" w:pos="284"/>
                <w:tab w:val="left" w:pos="567"/>
              </w:tabs>
              <w:autoSpaceDE w:val="0"/>
              <w:autoSpaceDN w:val="0"/>
              <w:adjustRightInd w:val="0"/>
              <w:jc w:val="center"/>
              <w:rPr>
                <w:rFonts w:eastAsia="Calibri"/>
                <w:bCs/>
                <w:szCs w:val="24"/>
              </w:rPr>
            </w:pPr>
          </w:p>
        </w:tc>
      </w:tr>
    </w:tbl>
    <w:p w:rsidR="00677962" w:rsidRPr="00264EE2" w:rsidRDefault="00677962" w:rsidP="00677962">
      <w:pPr>
        <w:tabs>
          <w:tab w:val="left" w:pos="284"/>
        </w:tabs>
        <w:ind w:left="567"/>
        <w:jc w:val="both"/>
        <w:rPr>
          <w:b/>
          <w:szCs w:val="24"/>
        </w:rPr>
      </w:pPr>
    </w:p>
    <w:p w:rsidR="00677962" w:rsidRPr="00264EE2" w:rsidRDefault="00677962" w:rsidP="00677962">
      <w:pPr>
        <w:numPr>
          <w:ilvl w:val="2"/>
          <w:numId w:val="2"/>
        </w:numPr>
        <w:tabs>
          <w:tab w:val="left" w:pos="284"/>
        </w:tabs>
        <w:ind w:left="0" w:firstLine="567"/>
        <w:jc w:val="both"/>
        <w:rPr>
          <w:b/>
          <w:szCs w:val="24"/>
        </w:rPr>
      </w:pPr>
      <w:r w:rsidRPr="00264EE2">
        <w:rPr>
          <w:szCs w:val="24"/>
        </w:rPr>
        <w:t>Опаковката включва:</w:t>
      </w:r>
    </w:p>
    <w:p w:rsidR="00677962" w:rsidRPr="00264EE2" w:rsidRDefault="00677962" w:rsidP="00677962">
      <w:pPr>
        <w:numPr>
          <w:ilvl w:val="0"/>
          <w:numId w:val="3"/>
        </w:numPr>
        <w:tabs>
          <w:tab w:val="left" w:pos="0"/>
          <w:tab w:val="left" w:pos="567"/>
        </w:tabs>
        <w:ind w:left="0" w:firstLine="567"/>
        <w:jc w:val="both"/>
        <w:rPr>
          <w:szCs w:val="24"/>
        </w:rPr>
      </w:pPr>
      <w:r w:rsidRPr="00264EE2">
        <w:rPr>
          <w:szCs w:val="24"/>
        </w:rPr>
        <w:t xml:space="preserve"> Единен европейски документ за обществени поръчки (ЕЕДОП), представен в електронен вид, като когато Участникът кандидатства за повече от една обособена позиция с еднакви критерии за подбор се допуска представяне на един ЕЕДОП;</w:t>
      </w:r>
    </w:p>
    <w:p w:rsidR="00677962" w:rsidRPr="00264EE2" w:rsidRDefault="00677962" w:rsidP="00677962">
      <w:pPr>
        <w:numPr>
          <w:ilvl w:val="0"/>
          <w:numId w:val="3"/>
        </w:numPr>
        <w:tabs>
          <w:tab w:val="left" w:pos="0"/>
          <w:tab w:val="left" w:pos="567"/>
        </w:tabs>
        <w:ind w:left="0" w:firstLine="567"/>
        <w:jc w:val="both"/>
        <w:rPr>
          <w:szCs w:val="24"/>
        </w:rPr>
      </w:pPr>
      <w:r w:rsidRPr="00264EE2">
        <w:rPr>
          <w:szCs w:val="24"/>
        </w:rPr>
        <w:t xml:space="preserve"> Предложение за изпълнение на поръчката (образец №2) за всяка обособена позиция и приложимите към него документи </w:t>
      </w:r>
    </w:p>
    <w:p w:rsidR="00677962" w:rsidRPr="00264EE2" w:rsidRDefault="00677962" w:rsidP="00677962">
      <w:pPr>
        <w:numPr>
          <w:ilvl w:val="0"/>
          <w:numId w:val="3"/>
        </w:numPr>
        <w:tabs>
          <w:tab w:val="left" w:pos="0"/>
          <w:tab w:val="left" w:pos="567"/>
        </w:tabs>
        <w:ind w:left="0" w:firstLine="567"/>
        <w:jc w:val="both"/>
        <w:rPr>
          <w:szCs w:val="24"/>
        </w:rPr>
      </w:pPr>
      <w:r w:rsidRPr="00264EE2">
        <w:rPr>
          <w:szCs w:val="24"/>
        </w:rPr>
        <w:t xml:space="preserve"> Ценово предложение за всяка обособена позиция (образец № 3) – не е необходимо да се представя в отделен запечатан непрозрачен плик</w:t>
      </w:r>
      <w:r w:rsidR="000E06D8" w:rsidRPr="00264EE2">
        <w:rPr>
          <w:szCs w:val="24"/>
        </w:rPr>
        <w:t>.</w:t>
      </w:r>
    </w:p>
    <w:p w:rsidR="00677962" w:rsidRPr="00264EE2" w:rsidRDefault="00677962" w:rsidP="00677962">
      <w:pPr>
        <w:widowControl/>
        <w:suppressAutoHyphens w:val="0"/>
        <w:ind w:firstLine="567"/>
        <w:jc w:val="both"/>
        <w:textAlignment w:val="center"/>
        <w:rPr>
          <w:szCs w:val="24"/>
        </w:rPr>
      </w:pPr>
      <w:r w:rsidRPr="00264EE2">
        <w:rPr>
          <w:szCs w:val="24"/>
        </w:rPr>
        <w:t xml:space="preserve">Предложението за изпълнение на поръчката и ценовото </w:t>
      </w:r>
      <w:r w:rsidR="007C6881" w:rsidRPr="00264EE2">
        <w:rPr>
          <w:szCs w:val="24"/>
        </w:rPr>
        <w:t xml:space="preserve">предложение се окомплектоват </w:t>
      </w:r>
      <w:r w:rsidR="004741C2" w:rsidRPr="00264EE2">
        <w:rPr>
          <w:szCs w:val="24"/>
        </w:rPr>
        <w:t>за всяка обособена позиция, за която кандидатства Участника.</w:t>
      </w:r>
    </w:p>
    <w:p w:rsidR="00677962" w:rsidRPr="00264EE2" w:rsidRDefault="00677962" w:rsidP="00677962">
      <w:pPr>
        <w:numPr>
          <w:ilvl w:val="2"/>
          <w:numId w:val="2"/>
        </w:numPr>
        <w:tabs>
          <w:tab w:val="left" w:pos="284"/>
        </w:tabs>
        <w:ind w:left="0" w:firstLine="567"/>
        <w:jc w:val="both"/>
        <w:rPr>
          <w:b/>
          <w:szCs w:val="24"/>
        </w:rPr>
      </w:pPr>
      <w:r w:rsidRPr="00264EE2">
        <w:rPr>
          <w:szCs w:val="24"/>
        </w:rPr>
        <w:t>Отговорност:</w:t>
      </w:r>
    </w:p>
    <w:p w:rsidR="00677962" w:rsidRPr="00264EE2" w:rsidRDefault="00677962" w:rsidP="00677962">
      <w:pPr>
        <w:tabs>
          <w:tab w:val="left" w:pos="0"/>
          <w:tab w:val="left" w:pos="567"/>
        </w:tabs>
        <w:jc w:val="both"/>
        <w:rPr>
          <w:b/>
          <w:szCs w:val="24"/>
        </w:rPr>
      </w:pPr>
      <w:r w:rsidRPr="00264EE2">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677962" w:rsidRPr="00264EE2" w:rsidRDefault="004741C2" w:rsidP="004741C2">
      <w:pPr>
        <w:numPr>
          <w:ilvl w:val="1"/>
          <w:numId w:val="2"/>
        </w:numPr>
        <w:jc w:val="both"/>
        <w:rPr>
          <w:b/>
          <w:szCs w:val="24"/>
        </w:rPr>
      </w:pPr>
      <w:r w:rsidRPr="00264EE2">
        <w:rPr>
          <w:b/>
          <w:szCs w:val="24"/>
        </w:rPr>
        <w:t xml:space="preserve"> </w:t>
      </w:r>
      <w:r w:rsidR="00677962" w:rsidRPr="00264EE2">
        <w:rPr>
          <w:b/>
          <w:szCs w:val="24"/>
        </w:rPr>
        <w:t>Приемане на оферта/връщане на оферта</w:t>
      </w:r>
    </w:p>
    <w:p w:rsidR="00677962" w:rsidRPr="00264EE2" w:rsidRDefault="00677962" w:rsidP="00677962">
      <w:pPr>
        <w:tabs>
          <w:tab w:val="left" w:pos="284"/>
          <w:tab w:val="left" w:pos="567"/>
        </w:tabs>
        <w:ind w:firstLine="567"/>
        <w:jc w:val="both"/>
        <w:rPr>
          <w:szCs w:val="24"/>
        </w:rPr>
      </w:pPr>
      <w:r w:rsidRPr="00264EE2">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264EE2" w:rsidRDefault="00677962" w:rsidP="00677962">
      <w:pPr>
        <w:tabs>
          <w:tab w:val="left" w:pos="284"/>
          <w:tab w:val="left" w:pos="567"/>
        </w:tabs>
        <w:ind w:firstLine="567"/>
        <w:jc w:val="both"/>
        <w:rPr>
          <w:szCs w:val="24"/>
        </w:rPr>
      </w:pPr>
      <w:r w:rsidRPr="00264EE2">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264EE2" w:rsidRDefault="00677962" w:rsidP="00677962">
      <w:pPr>
        <w:tabs>
          <w:tab w:val="left" w:pos="284"/>
          <w:tab w:val="left" w:pos="567"/>
        </w:tabs>
        <w:ind w:firstLine="567"/>
        <w:jc w:val="both"/>
        <w:rPr>
          <w:szCs w:val="24"/>
          <w:lang w:val="en-US"/>
        </w:rPr>
      </w:pPr>
      <w:r w:rsidRPr="00264EE2">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7C6881" w:rsidRPr="00264EE2" w:rsidRDefault="007C6881" w:rsidP="00677962">
      <w:pPr>
        <w:tabs>
          <w:tab w:val="left" w:pos="284"/>
          <w:tab w:val="left" w:pos="567"/>
        </w:tabs>
        <w:ind w:firstLine="567"/>
        <w:jc w:val="both"/>
        <w:rPr>
          <w:szCs w:val="24"/>
          <w:lang w:val="en-US"/>
        </w:rPr>
      </w:pPr>
    </w:p>
    <w:p w:rsidR="00677962" w:rsidRPr="00264EE2" w:rsidRDefault="00915007" w:rsidP="00915007">
      <w:pPr>
        <w:numPr>
          <w:ilvl w:val="1"/>
          <w:numId w:val="2"/>
        </w:numPr>
        <w:jc w:val="both"/>
        <w:rPr>
          <w:b/>
          <w:szCs w:val="24"/>
        </w:rPr>
      </w:pPr>
      <w:r w:rsidRPr="00264EE2">
        <w:rPr>
          <w:b/>
          <w:szCs w:val="24"/>
        </w:rPr>
        <w:t xml:space="preserve"> </w:t>
      </w:r>
      <w:r w:rsidR="00677962" w:rsidRPr="00264EE2">
        <w:rPr>
          <w:b/>
          <w:szCs w:val="24"/>
        </w:rPr>
        <w:t>Други изисквания</w:t>
      </w:r>
    </w:p>
    <w:p w:rsidR="00677962" w:rsidRPr="00264EE2" w:rsidRDefault="00677962" w:rsidP="00677962">
      <w:pPr>
        <w:tabs>
          <w:tab w:val="left" w:pos="284"/>
          <w:tab w:val="left" w:pos="567"/>
        </w:tabs>
        <w:ind w:firstLine="567"/>
        <w:jc w:val="both"/>
        <w:rPr>
          <w:szCs w:val="24"/>
        </w:rPr>
      </w:pPr>
      <w:r w:rsidRPr="00264EE2">
        <w:rPr>
          <w:szCs w:val="24"/>
        </w:rPr>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w:t>
      </w:r>
      <w:r w:rsidRPr="00264EE2">
        <w:rPr>
          <w:szCs w:val="24"/>
        </w:rPr>
        <w:lastRenderedPageBreak/>
        <w:t>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677962" w:rsidRPr="00264EE2" w:rsidRDefault="00677962" w:rsidP="00677962">
      <w:pPr>
        <w:jc w:val="both"/>
        <w:rPr>
          <w:i/>
          <w:szCs w:val="24"/>
        </w:rPr>
      </w:pPr>
      <w:r w:rsidRPr="00264EE2">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4" w:history="1">
        <w:r w:rsidRPr="00264EE2">
          <w:rPr>
            <w:rStyle w:val="a3"/>
            <w:i/>
            <w:szCs w:val="24"/>
          </w:rPr>
          <w:t>http://www.mfa.bg/bg/pages/51/index.html</w:t>
        </w:r>
      </w:hyperlink>
    </w:p>
    <w:p w:rsidR="00677962" w:rsidRPr="00264EE2" w:rsidRDefault="00677962" w:rsidP="00677962">
      <w:pPr>
        <w:tabs>
          <w:tab w:val="left" w:pos="284"/>
          <w:tab w:val="left" w:pos="567"/>
        </w:tabs>
        <w:ind w:firstLine="567"/>
        <w:jc w:val="both"/>
        <w:rPr>
          <w:szCs w:val="24"/>
        </w:rPr>
      </w:pPr>
      <w:r w:rsidRPr="00264EE2">
        <w:rPr>
          <w:szCs w:val="24"/>
        </w:rPr>
        <w:t>До изтичане на срока за получаване на оферти, всеки Участник може да промени, допълни или оттегли офертата си.</w:t>
      </w:r>
    </w:p>
    <w:p w:rsidR="00677962" w:rsidRPr="00264EE2" w:rsidRDefault="00677962" w:rsidP="00677962">
      <w:pPr>
        <w:autoSpaceDE w:val="0"/>
        <w:autoSpaceDN w:val="0"/>
        <w:adjustRightInd w:val="0"/>
        <w:ind w:firstLine="567"/>
        <w:jc w:val="both"/>
        <w:rPr>
          <w:szCs w:val="24"/>
        </w:rPr>
      </w:pPr>
      <w:r w:rsidRPr="00264EE2">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264EE2">
        <w:rPr>
          <w:b/>
          <w:szCs w:val="24"/>
        </w:rPr>
        <w:t>„Допълнение/Промяна на оферта (с входящ номер)”</w:t>
      </w:r>
      <w:r w:rsidRPr="00264EE2">
        <w:rPr>
          <w:szCs w:val="24"/>
        </w:rPr>
        <w:t xml:space="preserve"> – за наименованието на обществената поръчка и обособената позиция, за която се внася допълнението/промяната.</w:t>
      </w:r>
    </w:p>
    <w:p w:rsidR="00915007" w:rsidRPr="00264EE2" w:rsidRDefault="00915007" w:rsidP="00677962">
      <w:pPr>
        <w:autoSpaceDE w:val="0"/>
        <w:autoSpaceDN w:val="0"/>
        <w:adjustRightInd w:val="0"/>
        <w:ind w:firstLine="567"/>
        <w:jc w:val="both"/>
        <w:rPr>
          <w:szCs w:val="24"/>
        </w:rPr>
      </w:pPr>
    </w:p>
    <w:p w:rsidR="00677962" w:rsidRPr="00264EE2" w:rsidRDefault="00677962" w:rsidP="00677962">
      <w:pPr>
        <w:pStyle w:val="ab"/>
        <w:numPr>
          <w:ilvl w:val="0"/>
          <w:numId w:val="1"/>
        </w:numPr>
        <w:tabs>
          <w:tab w:val="left" w:pos="567"/>
        </w:tabs>
        <w:spacing w:before="120"/>
        <w:ind w:hanging="153"/>
        <w:outlineLvl w:val="0"/>
        <w:rPr>
          <w:b/>
          <w:szCs w:val="24"/>
          <w:lang w:val="bg-BG"/>
        </w:rPr>
      </w:pPr>
      <w:r w:rsidRPr="00264EE2">
        <w:rPr>
          <w:b/>
          <w:szCs w:val="24"/>
          <w:lang w:val="bg-BG"/>
        </w:rPr>
        <w:t>Указания за попълване на образците на документите</w:t>
      </w:r>
    </w:p>
    <w:p w:rsidR="00677962" w:rsidRPr="00264EE2" w:rsidRDefault="00677962" w:rsidP="00677962">
      <w:pPr>
        <w:pStyle w:val="ab"/>
        <w:numPr>
          <w:ilvl w:val="1"/>
          <w:numId w:val="1"/>
        </w:numPr>
        <w:spacing w:before="120" w:after="0" w:line="240" w:lineRule="auto"/>
        <w:ind w:left="0" w:firstLine="567"/>
        <w:outlineLvl w:val="0"/>
        <w:rPr>
          <w:szCs w:val="24"/>
          <w:lang w:val="bg-BG"/>
        </w:rPr>
      </w:pPr>
      <w:r w:rsidRPr="00264EE2">
        <w:rPr>
          <w:szCs w:val="24"/>
          <w:lang w:val="bg-BG"/>
        </w:rPr>
        <w:t xml:space="preserve">Единен европейски документ за обществени поръчки /ЕЕДОП/ - представен задължително в електронен вид, съгласно чл. 67, ал. 4 от ЗОП. </w:t>
      </w:r>
    </w:p>
    <w:p w:rsidR="00DE37D8" w:rsidRPr="00264EE2" w:rsidRDefault="00677962" w:rsidP="00677962">
      <w:pPr>
        <w:pStyle w:val="Default"/>
        <w:ind w:firstLine="567"/>
        <w:jc w:val="both"/>
      </w:pPr>
      <w:r w:rsidRPr="00264EE2">
        <w:t xml:space="preserve">При подготовката на </w:t>
      </w:r>
      <w:r w:rsidR="000E06D8" w:rsidRPr="00264EE2">
        <w:t>обществената поръчка</w:t>
      </w:r>
      <w:r w:rsidRPr="00264EE2">
        <w:t>, възложителят е създал образц</w:t>
      </w:r>
      <w:r w:rsidR="007A7DE4" w:rsidRPr="00264EE2">
        <w:t>и</w:t>
      </w:r>
      <w:r w:rsidRPr="00264EE2">
        <w:t xml:space="preserve"> на ЕЕДОП</w:t>
      </w:r>
      <w:r w:rsidRPr="00264EE2">
        <w:rPr>
          <w:lang w:val="en-US"/>
        </w:rPr>
        <w:t xml:space="preserve"> </w:t>
      </w:r>
      <w:r w:rsidRPr="00264EE2">
        <w:t>в електронен формат</w:t>
      </w:r>
      <w:r w:rsidR="007A7DE4" w:rsidRPr="00264EE2">
        <w:t xml:space="preserve">: във формат </w:t>
      </w:r>
      <w:r w:rsidR="007A7DE4" w:rsidRPr="00264EE2">
        <w:rPr>
          <w:lang w:val="en-US"/>
        </w:rPr>
        <w:t>DOC</w:t>
      </w:r>
      <w:r w:rsidR="007A7DE4" w:rsidRPr="00264EE2">
        <w:t xml:space="preserve"> – съответстващ на формуляра ЕЕДОП, подаван на хартиен носител и във формат</w:t>
      </w:r>
      <w:r w:rsidR="007A7DE4" w:rsidRPr="00264EE2">
        <w:rPr>
          <w:lang w:val="en-US"/>
        </w:rPr>
        <w:t xml:space="preserve"> XML</w:t>
      </w:r>
      <w:r w:rsidRPr="00264EE2">
        <w:t xml:space="preserve">, </w:t>
      </w:r>
      <w:r w:rsidR="007A7DE4" w:rsidRPr="00264EE2">
        <w:t xml:space="preserve">чрез електронната платформа на Европейската комисия. </w:t>
      </w:r>
      <w:bookmarkStart w:id="0" w:name="_GoBack"/>
      <w:r w:rsidR="007A7DE4" w:rsidRPr="00264EE2">
        <w:t>Участникът избира, кой от двата начина за попълване на ЕЕДОП</w:t>
      </w:r>
      <w:r w:rsidR="00DE37D8" w:rsidRPr="00264EE2">
        <w:t>.</w:t>
      </w:r>
    </w:p>
    <w:bookmarkEnd w:id="0"/>
    <w:p w:rsidR="00DE37D8" w:rsidRPr="00264EE2" w:rsidRDefault="00DE37D8" w:rsidP="00DE37D8">
      <w:pPr>
        <w:pStyle w:val="Default"/>
        <w:ind w:firstLine="567"/>
        <w:jc w:val="both"/>
        <w:rPr>
          <w:b/>
          <w:lang w:val="en-US"/>
        </w:rPr>
      </w:pPr>
      <w:r w:rsidRPr="00264EE2">
        <w:rPr>
          <w:b/>
          <w:bCs/>
        </w:rPr>
        <w:t xml:space="preserve">Независимо от начина на попълване формулярът се записва в </w:t>
      </w:r>
      <w:r w:rsidRPr="00264EE2">
        <w:rPr>
          <w:b/>
          <w:bCs/>
          <w:lang w:val="en-US"/>
        </w:rPr>
        <w:t xml:space="preserve">PDF </w:t>
      </w:r>
      <w:r w:rsidRPr="00264EE2">
        <w:rPr>
          <w:b/>
          <w:bCs/>
        </w:rPr>
        <w:t xml:space="preserve">формат, който се </w:t>
      </w:r>
      <w:r w:rsidR="009C2594" w:rsidRPr="00264EE2">
        <w:rPr>
          <w:b/>
          <w:bCs/>
        </w:rPr>
        <w:t xml:space="preserve"> подписва с електронен подпис</w:t>
      </w:r>
      <w:r w:rsidRPr="00264EE2">
        <w:rPr>
          <w:b/>
          <w:bCs/>
        </w:rPr>
        <w:t xml:space="preserve"> от лицата по чл.40 от ППЗОП и се представя </w:t>
      </w:r>
      <w:r w:rsidRPr="00264EE2">
        <w:rPr>
          <w:b/>
        </w:rPr>
        <w:t xml:space="preserve">на подходящ оптичен носител към пакета документи за участие в обществената поръчка. </w:t>
      </w:r>
    </w:p>
    <w:p w:rsidR="00DE37D8" w:rsidRPr="00264EE2" w:rsidRDefault="00DE37D8" w:rsidP="00DE37D8">
      <w:pPr>
        <w:spacing w:before="120"/>
        <w:ind w:firstLine="567"/>
        <w:outlineLvl w:val="0"/>
        <w:rPr>
          <w:szCs w:val="24"/>
        </w:rPr>
      </w:pPr>
      <w:r w:rsidRPr="00264EE2">
        <w:rPr>
          <w:b/>
          <w:szCs w:val="24"/>
        </w:rPr>
        <w:t xml:space="preserve">Попълване на формуляра </w:t>
      </w:r>
      <w:r w:rsidRPr="00264EE2">
        <w:rPr>
          <w:szCs w:val="24"/>
        </w:rPr>
        <w:t xml:space="preserve">/указанията за попълване са </w:t>
      </w:r>
      <w:r w:rsidR="009C2594" w:rsidRPr="00264EE2">
        <w:rPr>
          <w:szCs w:val="24"/>
        </w:rPr>
        <w:t>изготвени на база текстовия документ и са дадени точните редове и раздели, в които следва да се попълни съответната информация/.</w:t>
      </w:r>
    </w:p>
    <w:p w:rsidR="00DE37D8" w:rsidRPr="00264EE2" w:rsidRDefault="00DE37D8" w:rsidP="00DE37D8">
      <w:pPr>
        <w:tabs>
          <w:tab w:val="left" w:pos="284"/>
          <w:tab w:val="left" w:pos="567"/>
        </w:tabs>
        <w:ind w:firstLine="567"/>
        <w:jc w:val="both"/>
        <w:rPr>
          <w:szCs w:val="24"/>
        </w:rPr>
      </w:pPr>
      <w:r w:rsidRPr="00264EE2">
        <w:rPr>
          <w:b/>
          <w:szCs w:val="24"/>
        </w:rPr>
        <w:t>Част І:</w:t>
      </w:r>
      <w:r w:rsidRPr="00264EE2">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DE37D8" w:rsidRPr="00264EE2" w:rsidRDefault="00DE37D8" w:rsidP="00DE37D8">
      <w:pPr>
        <w:tabs>
          <w:tab w:val="left" w:pos="284"/>
          <w:tab w:val="left" w:pos="567"/>
        </w:tabs>
        <w:spacing w:before="120"/>
        <w:ind w:firstLine="567"/>
        <w:jc w:val="both"/>
        <w:rPr>
          <w:szCs w:val="24"/>
        </w:rPr>
      </w:pPr>
      <w:r w:rsidRPr="00264EE2">
        <w:rPr>
          <w:b/>
          <w:szCs w:val="24"/>
        </w:rPr>
        <w:t>Част II:</w:t>
      </w:r>
      <w:r w:rsidRPr="00264EE2">
        <w:rPr>
          <w:szCs w:val="24"/>
        </w:rPr>
        <w:t xml:space="preserve"> Информация за икономическия оператор</w:t>
      </w:r>
    </w:p>
    <w:p w:rsidR="00DE37D8" w:rsidRPr="00264EE2" w:rsidRDefault="00DE37D8" w:rsidP="00DE37D8">
      <w:pPr>
        <w:tabs>
          <w:tab w:val="left" w:pos="284"/>
          <w:tab w:val="left" w:pos="567"/>
        </w:tabs>
        <w:ind w:firstLine="567"/>
        <w:jc w:val="both"/>
        <w:rPr>
          <w:szCs w:val="24"/>
        </w:rPr>
      </w:pPr>
      <w:r w:rsidRPr="00264EE2">
        <w:rPr>
          <w:b/>
          <w:szCs w:val="24"/>
        </w:rPr>
        <w:t>Раздел А</w:t>
      </w:r>
      <w:r w:rsidRPr="00264EE2">
        <w:rPr>
          <w:szCs w:val="24"/>
        </w:rPr>
        <w:t>: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DE37D8" w:rsidRPr="00264EE2" w:rsidRDefault="00DE37D8" w:rsidP="00DE37D8">
      <w:pPr>
        <w:tabs>
          <w:tab w:val="left" w:pos="284"/>
          <w:tab w:val="left" w:pos="567"/>
        </w:tabs>
        <w:ind w:firstLine="567"/>
        <w:jc w:val="both"/>
        <w:rPr>
          <w:szCs w:val="24"/>
        </w:rPr>
      </w:pPr>
      <w:r w:rsidRPr="00264EE2">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DE37D8" w:rsidRPr="00264EE2" w:rsidRDefault="00DE37D8" w:rsidP="00DE37D8">
      <w:pPr>
        <w:tabs>
          <w:tab w:val="left" w:pos="284"/>
          <w:tab w:val="left" w:pos="567"/>
        </w:tabs>
        <w:ind w:firstLine="567"/>
        <w:jc w:val="both"/>
        <w:rPr>
          <w:szCs w:val="24"/>
        </w:rPr>
      </w:pPr>
      <w:r w:rsidRPr="00264EE2">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DE37D8" w:rsidRPr="00264EE2" w:rsidRDefault="00DE37D8" w:rsidP="00DE37D8">
      <w:pPr>
        <w:tabs>
          <w:tab w:val="left" w:pos="284"/>
          <w:tab w:val="left" w:pos="567"/>
        </w:tabs>
        <w:ind w:firstLine="567"/>
        <w:jc w:val="both"/>
        <w:rPr>
          <w:szCs w:val="24"/>
        </w:rPr>
      </w:pPr>
      <w:r w:rsidRPr="00264EE2">
        <w:rPr>
          <w:szCs w:val="24"/>
        </w:rPr>
        <w:t>Посочват се обособените позиции, за които се подава настоящия ЕЕДОП.</w:t>
      </w:r>
    </w:p>
    <w:p w:rsidR="00DE37D8" w:rsidRPr="00264EE2" w:rsidRDefault="00DE37D8" w:rsidP="00DE37D8">
      <w:pPr>
        <w:tabs>
          <w:tab w:val="left" w:pos="284"/>
          <w:tab w:val="left" w:pos="567"/>
        </w:tabs>
        <w:ind w:firstLine="567"/>
        <w:jc w:val="both"/>
        <w:rPr>
          <w:szCs w:val="24"/>
        </w:rPr>
      </w:pPr>
      <w:r w:rsidRPr="00264EE2">
        <w:rPr>
          <w:b/>
          <w:szCs w:val="24"/>
        </w:rPr>
        <w:t>Раздел Б:</w:t>
      </w:r>
      <w:r w:rsidRPr="00264EE2">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DE37D8" w:rsidRPr="00264EE2" w:rsidRDefault="00DE37D8" w:rsidP="00DE37D8">
      <w:pPr>
        <w:tabs>
          <w:tab w:val="left" w:pos="284"/>
          <w:tab w:val="left" w:pos="567"/>
        </w:tabs>
        <w:ind w:firstLine="567"/>
        <w:jc w:val="both"/>
        <w:rPr>
          <w:szCs w:val="24"/>
        </w:rPr>
      </w:pPr>
      <w:r w:rsidRPr="00264EE2">
        <w:rPr>
          <w:b/>
          <w:szCs w:val="24"/>
        </w:rPr>
        <w:lastRenderedPageBreak/>
        <w:t>Раздел В:</w:t>
      </w:r>
      <w:r w:rsidRPr="00264EE2">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DE37D8" w:rsidRPr="00264EE2" w:rsidRDefault="00DE37D8" w:rsidP="00DE37D8">
      <w:pPr>
        <w:tabs>
          <w:tab w:val="left" w:pos="284"/>
          <w:tab w:val="left" w:pos="567"/>
        </w:tabs>
        <w:ind w:firstLine="567"/>
        <w:jc w:val="both"/>
        <w:rPr>
          <w:szCs w:val="24"/>
        </w:rPr>
      </w:pPr>
      <w:r w:rsidRPr="00264EE2">
        <w:rPr>
          <w:b/>
          <w:szCs w:val="24"/>
        </w:rPr>
        <w:t>Раздел Г:</w:t>
      </w:r>
      <w:r w:rsidRPr="00264EE2">
        <w:rPr>
          <w:szCs w:val="24"/>
        </w:rPr>
        <w:t xml:space="preserve"> Информация за подизпълнители, чийто капацитет икономическият оператор няма да използва. Попълва се списък на лицата – трети страни, които участникът възнамерява да използва при изпълнение на обществената поръчка. Всяко лице предоставя ЕЕДОП, съдържащ информацията в раздели А и Б на част </w:t>
      </w:r>
      <w:r w:rsidRPr="00264EE2">
        <w:rPr>
          <w:szCs w:val="24"/>
          <w:lang w:val="en-US"/>
        </w:rPr>
        <w:t xml:space="preserve">II </w:t>
      </w:r>
      <w:r w:rsidRPr="00264EE2">
        <w:rPr>
          <w:szCs w:val="24"/>
        </w:rPr>
        <w:t>и част ІІІ.</w:t>
      </w:r>
    </w:p>
    <w:p w:rsidR="00DE37D8" w:rsidRPr="00264EE2" w:rsidRDefault="00DE37D8" w:rsidP="00DE37D8">
      <w:pPr>
        <w:pStyle w:val="a9"/>
        <w:tabs>
          <w:tab w:val="left" w:pos="567"/>
        </w:tabs>
        <w:spacing w:before="120" w:after="0"/>
        <w:jc w:val="both"/>
        <w:rPr>
          <w:lang w:val="en-US"/>
        </w:rPr>
      </w:pPr>
      <w:r w:rsidRPr="00264EE2">
        <w:rPr>
          <w:b/>
        </w:rPr>
        <w:tab/>
        <w:t>Част III:</w:t>
      </w:r>
      <w:r w:rsidRPr="00264EE2">
        <w:t xml:space="preserve"> Основания за изключване</w:t>
      </w:r>
    </w:p>
    <w:p w:rsidR="00DE37D8" w:rsidRPr="00264EE2" w:rsidRDefault="00DE37D8" w:rsidP="00DE37D8">
      <w:pPr>
        <w:tabs>
          <w:tab w:val="left" w:pos="284"/>
          <w:tab w:val="left" w:pos="1311"/>
        </w:tabs>
        <w:jc w:val="both"/>
        <w:rPr>
          <w:b/>
          <w:szCs w:val="24"/>
        </w:rPr>
      </w:pPr>
      <w:r w:rsidRPr="00264EE2">
        <w:rPr>
          <w:b/>
          <w:szCs w:val="24"/>
        </w:rPr>
        <w:t xml:space="preserve">Попълват се: </w:t>
      </w:r>
    </w:p>
    <w:p w:rsidR="00DE37D8" w:rsidRPr="00264EE2" w:rsidRDefault="00DE37D8" w:rsidP="00DE37D8">
      <w:pPr>
        <w:tabs>
          <w:tab w:val="left" w:pos="284"/>
          <w:tab w:val="left" w:pos="1311"/>
        </w:tabs>
        <w:jc w:val="both"/>
        <w:rPr>
          <w:szCs w:val="24"/>
        </w:rPr>
      </w:pPr>
      <w:r w:rsidRPr="00264EE2">
        <w:rPr>
          <w:b/>
          <w:szCs w:val="24"/>
        </w:rPr>
        <w:t>Раздел А:</w:t>
      </w:r>
      <w:r w:rsidRPr="00264EE2">
        <w:rPr>
          <w:szCs w:val="24"/>
        </w:rPr>
        <w:t xml:space="preserve"> Основания, свързани с наказателни присъди; </w:t>
      </w:r>
    </w:p>
    <w:p w:rsidR="00DE37D8" w:rsidRPr="00264EE2" w:rsidRDefault="00DE37D8" w:rsidP="00DE37D8">
      <w:pPr>
        <w:tabs>
          <w:tab w:val="left" w:pos="284"/>
          <w:tab w:val="left" w:pos="1311"/>
        </w:tabs>
        <w:jc w:val="both"/>
        <w:rPr>
          <w:szCs w:val="24"/>
        </w:rPr>
      </w:pPr>
      <w:r w:rsidRPr="00264EE2">
        <w:rPr>
          <w:b/>
          <w:szCs w:val="24"/>
        </w:rPr>
        <w:t>Раздел Б:</w:t>
      </w:r>
      <w:r w:rsidRPr="00264EE2">
        <w:rPr>
          <w:szCs w:val="24"/>
        </w:rPr>
        <w:t xml:space="preserve"> Основания, свързани с плащането на данъци или социални осигуровки; </w:t>
      </w:r>
    </w:p>
    <w:p w:rsidR="00DE37D8" w:rsidRPr="00264EE2" w:rsidRDefault="00DE37D8" w:rsidP="00DE37D8">
      <w:pPr>
        <w:tabs>
          <w:tab w:val="left" w:pos="284"/>
          <w:tab w:val="left" w:pos="1311"/>
        </w:tabs>
        <w:jc w:val="both"/>
        <w:rPr>
          <w:szCs w:val="24"/>
        </w:rPr>
      </w:pPr>
      <w:r w:rsidRPr="00264EE2">
        <w:rPr>
          <w:b/>
          <w:szCs w:val="24"/>
        </w:rPr>
        <w:t>Раздел В:</w:t>
      </w:r>
      <w:r w:rsidRPr="00264EE2">
        <w:rPr>
          <w:szCs w:val="24"/>
        </w:rPr>
        <w:t xml:space="preserve"> Основания, свързани с несъстоятелност, конфликт на интереси или професионално нарушение;</w:t>
      </w:r>
    </w:p>
    <w:p w:rsidR="00DE37D8" w:rsidRPr="00264EE2" w:rsidRDefault="00DE37D8" w:rsidP="00DE37D8">
      <w:pPr>
        <w:tabs>
          <w:tab w:val="left" w:pos="284"/>
          <w:tab w:val="left" w:pos="1311"/>
        </w:tabs>
        <w:jc w:val="both"/>
        <w:rPr>
          <w:szCs w:val="24"/>
        </w:rPr>
      </w:pPr>
      <w:r w:rsidRPr="00264EE2">
        <w:rPr>
          <w:b/>
          <w:szCs w:val="24"/>
        </w:rPr>
        <w:t>Раздел Г:</w:t>
      </w:r>
      <w:r w:rsidRPr="00264EE2">
        <w:rPr>
          <w:szCs w:val="24"/>
        </w:rPr>
        <w:t xml:space="preserve"> Специфични национални основания за изключване - Предоставя се информация, свързана с :</w:t>
      </w:r>
    </w:p>
    <w:p w:rsidR="00DE37D8" w:rsidRPr="00264EE2" w:rsidRDefault="00DE37D8" w:rsidP="00DE37D8">
      <w:pPr>
        <w:tabs>
          <w:tab w:val="left" w:pos="284"/>
          <w:tab w:val="left" w:pos="1311"/>
        </w:tabs>
        <w:jc w:val="both"/>
        <w:rPr>
          <w:szCs w:val="24"/>
        </w:rPr>
      </w:pPr>
      <w:r w:rsidRPr="00264EE2">
        <w:rPr>
          <w:szCs w:val="24"/>
        </w:rPr>
        <w:t xml:space="preserve">- наказателни присъди, останали извън обхвата на раздел А, </w:t>
      </w:r>
      <w:proofErr w:type="spellStart"/>
      <w:r w:rsidRPr="00264EE2">
        <w:rPr>
          <w:szCs w:val="24"/>
        </w:rPr>
        <w:t>а</w:t>
      </w:r>
      <w:proofErr w:type="spellEnd"/>
      <w:r w:rsidRPr="00264EE2">
        <w:rPr>
          <w:szCs w:val="24"/>
        </w:rPr>
        <w:t xml:space="preserve"> именно: за престъпление по чл.194 – 208, чл. 213а – 217, чл. 219 – 252 или чл. 254а – 260 от Наказателния кодекс и за престъпление, аналогично на някое от посочените, в друга държава членка или трета страна;</w:t>
      </w:r>
    </w:p>
    <w:p w:rsidR="00DE37D8" w:rsidRPr="00264EE2" w:rsidRDefault="00DE37D8" w:rsidP="00DE37D8">
      <w:pPr>
        <w:tabs>
          <w:tab w:val="left" w:pos="284"/>
          <w:tab w:val="left" w:pos="1311"/>
        </w:tabs>
        <w:jc w:val="both"/>
        <w:rPr>
          <w:szCs w:val="24"/>
        </w:rPr>
      </w:pPr>
      <w:r w:rsidRPr="00264EE2">
        <w:rPr>
          <w:szCs w:val="24"/>
        </w:rPr>
        <w:t>- наличие на обстоятелства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DE37D8" w:rsidRPr="00264EE2" w:rsidRDefault="00DE37D8" w:rsidP="009C2594">
      <w:pPr>
        <w:pStyle w:val="a9"/>
        <w:tabs>
          <w:tab w:val="left" w:pos="567"/>
        </w:tabs>
        <w:spacing w:before="120" w:after="0"/>
        <w:jc w:val="both"/>
        <w:rPr>
          <w:lang w:val="en-US"/>
        </w:rPr>
      </w:pPr>
      <w:r w:rsidRPr="00264EE2">
        <w:rPr>
          <w:b/>
        </w:rPr>
        <w:tab/>
        <w:t>Част IV:</w:t>
      </w:r>
      <w:r w:rsidRPr="00264EE2">
        <w:t xml:space="preserve"> Критерии за подбор</w:t>
      </w:r>
    </w:p>
    <w:p w:rsidR="00DE37D8" w:rsidRPr="00264EE2" w:rsidRDefault="00DE37D8" w:rsidP="00DE37D8">
      <w:pPr>
        <w:pStyle w:val="a9"/>
        <w:tabs>
          <w:tab w:val="left" w:pos="567"/>
        </w:tabs>
        <w:spacing w:before="120" w:after="0"/>
        <w:jc w:val="both"/>
      </w:pPr>
      <w:r w:rsidRPr="00264EE2">
        <w:rPr>
          <w:color w:val="FF0000"/>
        </w:rPr>
        <w:tab/>
      </w:r>
      <w:r w:rsidRPr="00264EE2">
        <w:t>При положение, че даден стопански субект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r w:rsidRPr="00264EE2">
        <w:rPr>
          <w:vertAlign w:val="superscript"/>
        </w:rPr>
        <w:t xml:space="preserve"> </w:t>
      </w:r>
      <w:r w:rsidRPr="00264EE2">
        <w:t xml:space="preserve">(чл. 41, ал. 2 от ППЗОП). </w:t>
      </w:r>
    </w:p>
    <w:p w:rsidR="00DE37D8" w:rsidRDefault="00DE37D8" w:rsidP="00DE37D8">
      <w:pPr>
        <w:pStyle w:val="a9"/>
        <w:tabs>
          <w:tab w:val="left" w:pos="567"/>
        </w:tabs>
        <w:spacing w:before="120" w:after="0"/>
        <w:jc w:val="both"/>
        <w:rPr>
          <w:lang w:val="en-US"/>
        </w:rPr>
      </w:pPr>
      <w:r w:rsidRPr="00264EE2">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E37D8" w:rsidRPr="00264EE2" w:rsidRDefault="00DE37D8" w:rsidP="00DE37D8">
      <w:pPr>
        <w:pStyle w:val="a9"/>
        <w:tabs>
          <w:tab w:val="left" w:pos="567"/>
        </w:tabs>
        <w:spacing w:before="120" w:after="0"/>
        <w:jc w:val="both"/>
      </w:pPr>
      <w:r w:rsidRPr="00264EE2">
        <w:rPr>
          <w:b/>
        </w:rPr>
        <w:tab/>
        <w:t>Раздел А:</w:t>
      </w:r>
      <w:r w:rsidR="00DF4A46" w:rsidRPr="00264EE2">
        <w:t xml:space="preserve"> Годност –</w:t>
      </w:r>
      <w:r w:rsidRPr="00264EE2">
        <w:t xml:space="preserve"> попълва </w:t>
      </w:r>
      <w:r w:rsidR="00DF4A46" w:rsidRPr="00264EE2">
        <w:t xml:space="preserve">се </w:t>
      </w:r>
      <w:r w:rsidRPr="00264EE2">
        <w:t>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DE37D8" w:rsidRPr="00264EE2" w:rsidRDefault="00DE37D8" w:rsidP="00DE37D8">
      <w:pPr>
        <w:tabs>
          <w:tab w:val="left" w:pos="284"/>
          <w:tab w:val="left" w:pos="567"/>
        </w:tabs>
        <w:ind w:firstLine="567"/>
        <w:jc w:val="both"/>
        <w:rPr>
          <w:szCs w:val="24"/>
        </w:rPr>
      </w:pPr>
      <w:r w:rsidRPr="00264EE2">
        <w:rPr>
          <w:szCs w:val="24"/>
        </w:rPr>
        <w:t xml:space="preserve">Изпълнителят на поръчката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Изпълнителят на поръчката следва да има право да извършва </w:t>
      </w:r>
      <w:r w:rsidR="00DF4A46" w:rsidRPr="00264EE2">
        <w:rPr>
          <w:szCs w:val="24"/>
        </w:rPr>
        <w:t>строителство на територията на Р</w:t>
      </w:r>
      <w:r w:rsidRPr="00264EE2">
        <w:rPr>
          <w:szCs w:val="24"/>
        </w:rPr>
        <w:t xml:space="preserve">епублика България на строежи от пета или по-висока категория строежи, съгласно чл.137, ал. 1 от ЗУТ и група, съгласно чл.5 ал.1 от </w:t>
      </w:r>
      <w:r w:rsidRPr="00264EE2">
        <w:rPr>
          <w:color w:val="000000"/>
          <w:szCs w:val="24"/>
        </w:rPr>
        <w:t>Правилника за реда за вписване и водене на централния професионален регистър на строителя</w:t>
      </w:r>
      <w:r w:rsidRPr="00264EE2">
        <w:rPr>
          <w:szCs w:val="24"/>
        </w:rPr>
        <w:t xml:space="preserve"> (ПРВВЦПРС), отговаряща на строежа - обособената позиция, за която кандидатства. </w:t>
      </w:r>
    </w:p>
    <w:p w:rsidR="00DE37D8" w:rsidRPr="00264EE2" w:rsidRDefault="00DE37D8" w:rsidP="00DE37D8">
      <w:pPr>
        <w:tabs>
          <w:tab w:val="left" w:pos="284"/>
          <w:tab w:val="left" w:pos="567"/>
        </w:tabs>
        <w:ind w:firstLine="567"/>
        <w:jc w:val="both"/>
        <w:rPr>
          <w:szCs w:val="24"/>
        </w:rPr>
      </w:pPr>
      <w:r w:rsidRPr="00264EE2">
        <w:rPr>
          <w:szCs w:val="24"/>
        </w:rPr>
        <w:t xml:space="preserve">Участникът в обществената поръчка, следва да е вписан в Централния професионален регистър на строителите, при камарата на строителите в България, като изпълнител на строежи </w:t>
      </w:r>
      <w:r w:rsidRPr="00264EE2">
        <w:rPr>
          <w:szCs w:val="24"/>
        </w:rPr>
        <w:lastRenderedPageBreak/>
        <w:t xml:space="preserve">от пета или по-висока категория строежи и група, отговаряща на строежа - обособената позиция, за която кандидатства или като изпълнител на отделни видове строителни и монтажни работи от пета група, съгласно чл.5, ал.6 от ПРВВЦПРС, съответстващи на видовете ремонтни работи, предмет на поръчката /обособената позиция/. </w:t>
      </w:r>
    </w:p>
    <w:p w:rsidR="00DE37D8" w:rsidRDefault="00DE37D8" w:rsidP="00DE37D8">
      <w:pPr>
        <w:tabs>
          <w:tab w:val="left" w:pos="284"/>
          <w:tab w:val="left" w:pos="567"/>
        </w:tabs>
        <w:ind w:firstLine="567"/>
        <w:jc w:val="both"/>
        <w:rPr>
          <w:szCs w:val="24"/>
          <w:lang w:val="en-US"/>
        </w:rPr>
      </w:pPr>
      <w:r w:rsidRPr="00264EE2">
        <w:rPr>
          <w:szCs w:val="24"/>
        </w:rPr>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 поръчка. </w:t>
      </w:r>
    </w:p>
    <w:p w:rsidR="004D1EC2" w:rsidRPr="00FC7466" w:rsidRDefault="004D1EC2" w:rsidP="004D1EC2">
      <w:pPr>
        <w:tabs>
          <w:tab w:val="left" w:pos="284"/>
          <w:tab w:val="left" w:pos="567"/>
        </w:tabs>
        <w:ind w:firstLine="567"/>
        <w:jc w:val="both"/>
        <w:rPr>
          <w:szCs w:val="24"/>
        </w:rPr>
      </w:pPr>
      <w:r w:rsidRPr="00FC7466">
        <w:rPr>
          <w:szCs w:val="24"/>
        </w:rPr>
        <w:t>В случай, че участникът е обединение или консорциум, който не е регистриран като самостоятелно юридическо лице, всеки един от членовете на обединението или консорциума, който ще извършва СМР следва да е вписан в ЦПРС или в аналогичен регистър съгласно законодателството на държавата членка, в която е установен.</w:t>
      </w:r>
    </w:p>
    <w:p w:rsidR="004D1EC2" w:rsidRDefault="004D1EC2" w:rsidP="004D1EC2">
      <w:pPr>
        <w:tabs>
          <w:tab w:val="left" w:pos="284"/>
          <w:tab w:val="left" w:pos="567"/>
        </w:tabs>
        <w:ind w:firstLine="567"/>
        <w:jc w:val="both"/>
        <w:rPr>
          <w:szCs w:val="24"/>
        </w:rPr>
      </w:pPr>
      <w:r w:rsidRPr="00E75A7A">
        <w:rPr>
          <w:szCs w:val="24"/>
        </w:rPr>
        <w:t>Възложителят ще подпише договор за изпълнение с определения участник при условие, че в указан срок представи удостоверение за вписване по реда на чл.3, ал.1 от ЗКС. Удостоверението за вписване в ЦПРС се придружава с валиден талон. В случай, че участникът е чуждестранно лице, в посочения срок следва да представи документ, доказващ правото му да извършва строителство на територията на Република България в съответствие с чл.3, ал.1 от Закона за камарата на строителите.</w:t>
      </w:r>
    </w:p>
    <w:p w:rsidR="00DE37D8" w:rsidRPr="00264EE2" w:rsidRDefault="00DE37D8" w:rsidP="004D1EC2">
      <w:pPr>
        <w:tabs>
          <w:tab w:val="left" w:pos="284"/>
          <w:tab w:val="left" w:pos="567"/>
        </w:tabs>
        <w:ind w:firstLine="567"/>
        <w:jc w:val="both"/>
        <w:rPr>
          <w:szCs w:val="24"/>
        </w:rPr>
      </w:pPr>
      <w:r w:rsidRPr="00264EE2">
        <w:rPr>
          <w:b/>
          <w:szCs w:val="24"/>
        </w:rPr>
        <w:t>Раздел Б:</w:t>
      </w:r>
      <w:r w:rsidRPr="00264EE2">
        <w:rPr>
          <w:szCs w:val="24"/>
        </w:rPr>
        <w:t xml:space="preserve"> Икономическо и финансово състояние на участниците</w:t>
      </w:r>
    </w:p>
    <w:p w:rsidR="00DE37D8" w:rsidRPr="00264EE2" w:rsidRDefault="00DE37D8" w:rsidP="00DE37D8">
      <w:pPr>
        <w:tabs>
          <w:tab w:val="left" w:pos="284"/>
          <w:tab w:val="left" w:pos="567"/>
        </w:tabs>
        <w:ind w:firstLine="567"/>
        <w:jc w:val="both"/>
        <w:rPr>
          <w:szCs w:val="24"/>
        </w:rPr>
      </w:pPr>
      <w:r w:rsidRPr="00264EE2">
        <w:rPr>
          <w:szCs w:val="24"/>
        </w:rPr>
        <w:t>Възложителят не поставя изисквания за финансовото и икономическо състояние на участниците.</w:t>
      </w:r>
    </w:p>
    <w:p w:rsidR="00DE37D8" w:rsidRPr="00264EE2" w:rsidRDefault="00DE37D8" w:rsidP="00DE37D8">
      <w:pPr>
        <w:tabs>
          <w:tab w:val="left" w:pos="284"/>
          <w:tab w:val="left" w:pos="567"/>
        </w:tabs>
        <w:ind w:firstLine="567"/>
        <w:jc w:val="both"/>
        <w:rPr>
          <w:szCs w:val="24"/>
        </w:rPr>
      </w:pPr>
      <w:r w:rsidRPr="00264EE2">
        <w:rPr>
          <w:szCs w:val="24"/>
        </w:rPr>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DE37D8" w:rsidRPr="00264EE2" w:rsidRDefault="00DE37D8" w:rsidP="00DE37D8">
      <w:pPr>
        <w:ind w:firstLine="567"/>
        <w:jc w:val="both"/>
        <w:textAlignment w:val="center"/>
        <w:rPr>
          <w:color w:val="000000"/>
          <w:szCs w:val="24"/>
        </w:rPr>
      </w:pPr>
      <w:r w:rsidRPr="00264EE2">
        <w:rPr>
          <w:szCs w:val="24"/>
        </w:rPr>
        <w:t>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пета категория, съгласно чл. 137, ал. 1, т. 5 ЗУТ е 70 000 лв. – чл.5, ал. 2, т.5 от Наредбата за условията и реда за задължително застраховане в проектирането и строителството.</w:t>
      </w:r>
      <w:r w:rsidRPr="00264EE2">
        <w:rPr>
          <w:szCs w:val="24"/>
          <w:lang w:val="en-US"/>
        </w:rPr>
        <w:t xml:space="preserve"> </w:t>
      </w:r>
      <w:r w:rsidRPr="00264EE2">
        <w:rPr>
          <w:color w:val="000000"/>
          <w:szCs w:val="24"/>
        </w:rPr>
        <w:t>Минималните застрахователни суми се определят за период една година</w:t>
      </w:r>
      <w:r w:rsidRPr="00264EE2">
        <w:rPr>
          <w:color w:val="000000"/>
          <w:szCs w:val="24"/>
          <w:lang w:val="en-US"/>
        </w:rPr>
        <w:t>,</w:t>
      </w:r>
      <w:r w:rsidRPr="00264EE2">
        <w:rPr>
          <w:color w:val="000000"/>
          <w:szCs w:val="24"/>
        </w:rPr>
        <w:t xml:space="preserve"> освен в случаите на прекратяване на дейността по реда на </w:t>
      </w:r>
      <w:r w:rsidRPr="00264EE2">
        <w:rPr>
          <w:color w:val="0000FF"/>
          <w:szCs w:val="24"/>
          <w:u w:val="single"/>
        </w:rPr>
        <w:t>чл. 172, ал. 5</w:t>
      </w:r>
      <w:r w:rsidRPr="00264EE2">
        <w:rPr>
          <w:color w:val="000000"/>
          <w:szCs w:val="24"/>
        </w:rPr>
        <w:t xml:space="preserve"> ЗУТ, за които застрахователните суми се определят за период 5 години.</w:t>
      </w:r>
    </w:p>
    <w:p w:rsidR="00DE37D8" w:rsidRPr="00264EE2" w:rsidRDefault="00DE37D8" w:rsidP="00DE37D8">
      <w:pPr>
        <w:tabs>
          <w:tab w:val="left" w:pos="284"/>
          <w:tab w:val="left" w:pos="567"/>
        </w:tabs>
        <w:ind w:firstLine="567"/>
        <w:jc w:val="both"/>
        <w:rPr>
          <w:szCs w:val="24"/>
        </w:rPr>
      </w:pPr>
      <w:r w:rsidRPr="00264EE2">
        <w:rPr>
          <w:szCs w:val="24"/>
        </w:rPr>
        <w:t>В случай на участие на обединение или консорциум, който не е регистрирано като самостоятелно юридическо лице, застраховката се представя за всеки един от членовете на обединението или консорциума.</w:t>
      </w:r>
    </w:p>
    <w:p w:rsidR="00DE37D8" w:rsidRPr="00264EE2" w:rsidRDefault="00DE37D8" w:rsidP="00DE37D8">
      <w:pPr>
        <w:pStyle w:val="a9"/>
        <w:spacing w:line="276" w:lineRule="exact"/>
        <w:ind w:firstLine="567"/>
        <w:jc w:val="both"/>
        <w:rPr>
          <w:rFonts w:eastAsia="Arno Pro"/>
          <w:spacing w:val="-1"/>
        </w:rPr>
      </w:pPr>
      <w:r w:rsidRPr="00264EE2">
        <w:rPr>
          <w:rFonts w:eastAsia="Arno Pro"/>
          <w:spacing w:val="-1"/>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264EE2">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DE37D8" w:rsidRPr="00264EE2" w:rsidRDefault="00DE37D8" w:rsidP="00DE37D8">
      <w:pPr>
        <w:tabs>
          <w:tab w:val="left" w:pos="426"/>
        </w:tabs>
        <w:spacing w:before="120"/>
        <w:jc w:val="both"/>
        <w:rPr>
          <w:szCs w:val="24"/>
        </w:rPr>
      </w:pPr>
      <w:r w:rsidRPr="00264EE2">
        <w:rPr>
          <w:b/>
          <w:szCs w:val="24"/>
        </w:rPr>
        <w:t>Раздел В:</w:t>
      </w:r>
      <w:r w:rsidRPr="00264EE2">
        <w:rPr>
          <w:szCs w:val="24"/>
        </w:rPr>
        <w:t xml:space="preserve"> Технически и професионални способности</w:t>
      </w:r>
    </w:p>
    <w:p w:rsidR="00DE37D8" w:rsidRPr="00264EE2" w:rsidRDefault="00DE37D8" w:rsidP="00DE37D8">
      <w:pPr>
        <w:tabs>
          <w:tab w:val="left" w:pos="284"/>
          <w:tab w:val="left" w:pos="567"/>
        </w:tabs>
        <w:ind w:firstLine="567"/>
        <w:jc w:val="both"/>
        <w:rPr>
          <w:szCs w:val="24"/>
        </w:rPr>
      </w:pPr>
      <w:r w:rsidRPr="00264EE2">
        <w:rPr>
          <w:szCs w:val="24"/>
        </w:rPr>
        <w:t>Възложителят определя следните критерии за подбор, които се отнасят до техническите и професионалните способности:</w:t>
      </w:r>
    </w:p>
    <w:p w:rsidR="00DE37D8" w:rsidRPr="00264EE2" w:rsidRDefault="00DE37D8" w:rsidP="00DE37D8">
      <w:pPr>
        <w:tabs>
          <w:tab w:val="left" w:pos="284"/>
          <w:tab w:val="left" w:pos="567"/>
        </w:tabs>
        <w:spacing w:before="120"/>
        <w:ind w:firstLine="567"/>
        <w:jc w:val="both"/>
        <w:rPr>
          <w:szCs w:val="24"/>
        </w:rPr>
      </w:pPr>
      <w:r w:rsidRPr="00264EE2">
        <w:rPr>
          <w:b/>
          <w:szCs w:val="24"/>
        </w:rPr>
        <w:t>1.</w:t>
      </w:r>
      <w:r w:rsidRPr="00264EE2">
        <w:rPr>
          <w:szCs w:val="24"/>
        </w:rPr>
        <w:t xml:space="preserve"> Участникът следва да е изпълнил през последните 5 (пет) години, считано от датата на подаване на офертата, „строителство” идентично или сходно с предмета на поръчката. Обемът </w:t>
      </w:r>
      <w:r w:rsidRPr="00264EE2">
        <w:rPr>
          <w:szCs w:val="24"/>
        </w:rPr>
        <w:lastRenderedPageBreak/>
        <w:t>на изпълнените дейности не е от значение.</w:t>
      </w:r>
    </w:p>
    <w:p w:rsidR="00DE37D8" w:rsidRPr="00264EE2" w:rsidRDefault="00DE37D8" w:rsidP="00DE37D8">
      <w:pPr>
        <w:tabs>
          <w:tab w:val="left" w:pos="567"/>
        </w:tabs>
        <w:jc w:val="both"/>
        <w:rPr>
          <w:szCs w:val="24"/>
        </w:rPr>
      </w:pPr>
      <w:r w:rsidRPr="00264EE2">
        <w:rPr>
          <w:szCs w:val="24"/>
          <w:lang w:val="en-US"/>
        </w:rPr>
        <w:tab/>
      </w:r>
      <w:r w:rsidRPr="00264EE2">
        <w:rPr>
          <w:szCs w:val="24"/>
        </w:rPr>
        <w:t xml:space="preserve">Под строителство, „идентично или сходно“ с предмета на поръчката се разбира: изграждане, възстановяване, възобновяване и ремонт на обществени сгради, мрежи и съоръжения на техническата инфраструктура, </w:t>
      </w:r>
      <w:proofErr w:type="spellStart"/>
      <w:r w:rsidRPr="00264EE2">
        <w:rPr>
          <w:szCs w:val="24"/>
        </w:rPr>
        <w:t>площни</w:t>
      </w:r>
      <w:proofErr w:type="spellEnd"/>
      <w:r w:rsidRPr="00264EE2">
        <w:rPr>
          <w:szCs w:val="24"/>
        </w:rPr>
        <w:t xml:space="preserve"> обекти за оформяне на публични пространства. Вида на строителството следва да отговаря на строителството, предвидено за съответната обособена позиция, за която се кандидатства.</w:t>
      </w:r>
    </w:p>
    <w:p w:rsidR="00DE37D8" w:rsidRPr="00264EE2" w:rsidRDefault="00DE37D8" w:rsidP="00DE37D8">
      <w:pPr>
        <w:tabs>
          <w:tab w:val="left" w:pos="567"/>
        </w:tabs>
        <w:jc w:val="both"/>
        <w:rPr>
          <w:szCs w:val="24"/>
        </w:rPr>
      </w:pPr>
      <w:r w:rsidRPr="00264EE2">
        <w:rPr>
          <w:szCs w:val="24"/>
        </w:rPr>
        <w:tab/>
        <w:t xml:space="preserve">Под „изпълнено“ строителство се разбира строителство, приключило с въвеждане на строеж в експлоатация или приключил договор за изпълнени СМР. </w:t>
      </w:r>
    </w:p>
    <w:p w:rsidR="00DE37D8" w:rsidRPr="00264EE2" w:rsidRDefault="00DE37D8" w:rsidP="00DE37D8">
      <w:pPr>
        <w:tabs>
          <w:tab w:val="left" w:pos="567"/>
        </w:tabs>
        <w:jc w:val="both"/>
        <w:rPr>
          <w:spacing w:val="-2"/>
          <w:w w:val="105"/>
          <w:szCs w:val="24"/>
        </w:rPr>
      </w:pPr>
      <w:r w:rsidRPr="00264EE2">
        <w:rPr>
          <w:szCs w:val="24"/>
        </w:rPr>
        <w:tab/>
        <w:t>Участникът/лицата попълват Част IV ,,Критерий за подбор”, раздел ,,В“, ,,Технически и професионални способности“, т. 1) (</w:t>
      </w:r>
      <w:r w:rsidRPr="00264EE2">
        <w:rPr>
          <w:i/>
          <w:szCs w:val="24"/>
        </w:rPr>
        <w:t>Извършени строителни дейности от конкретния вид</w:t>
      </w:r>
      <w:r w:rsidRPr="00264EE2">
        <w:rPr>
          <w:szCs w:val="24"/>
        </w:rPr>
        <w:t>) от ЕЕДОП, като се предоставя информация –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 /Адрес, телефон, факс, електронна поща/; „Стойност на договора“ /лева без ДДС/; „Дата на започване и дата на приключване на строителството</w:t>
      </w:r>
      <w:r w:rsidRPr="00264EE2">
        <w:rPr>
          <w:spacing w:val="-2"/>
          <w:w w:val="105"/>
          <w:szCs w:val="24"/>
        </w:rPr>
        <w:t xml:space="preserve">“. </w:t>
      </w:r>
    </w:p>
    <w:p w:rsidR="00DE37D8" w:rsidRPr="00264EE2" w:rsidRDefault="00DE37D8" w:rsidP="00DE37D8">
      <w:pPr>
        <w:tabs>
          <w:tab w:val="left" w:pos="284"/>
          <w:tab w:val="left" w:pos="567"/>
        </w:tabs>
        <w:spacing w:before="120"/>
        <w:ind w:firstLine="567"/>
        <w:jc w:val="both"/>
        <w:rPr>
          <w:szCs w:val="24"/>
        </w:rPr>
      </w:pPr>
      <w:r w:rsidRPr="00264EE2">
        <w:rPr>
          <w:b/>
          <w:szCs w:val="24"/>
        </w:rPr>
        <w:t>2.</w:t>
      </w:r>
      <w:r w:rsidRPr="00264EE2">
        <w:rPr>
          <w:szCs w:val="24"/>
        </w:rPr>
        <w:t xml:space="preserve"> Участникът трябва да разполага с правоспособни квалифицирани експерти за техническото ръководство, контрола по качеството и безопасността на труда по време на изпълнение на поръчката:</w:t>
      </w:r>
    </w:p>
    <w:p w:rsidR="00DE37D8" w:rsidRPr="00264EE2" w:rsidRDefault="00DE37D8" w:rsidP="00DE37D8">
      <w:pPr>
        <w:tabs>
          <w:tab w:val="left" w:pos="0"/>
          <w:tab w:val="left" w:pos="709"/>
        </w:tabs>
        <w:jc w:val="both"/>
        <w:rPr>
          <w:szCs w:val="24"/>
        </w:rPr>
      </w:pPr>
      <w:r w:rsidRPr="00264EE2">
        <w:rPr>
          <w:szCs w:val="24"/>
          <w:lang w:val="en-US"/>
        </w:rPr>
        <w:tab/>
        <w:t xml:space="preserve">● </w:t>
      </w:r>
      <w:r w:rsidRPr="00264EE2">
        <w:rPr>
          <w:szCs w:val="24"/>
        </w:rPr>
        <w:t>Технически ръководител, отговарящ на изискванията на чл.163а, ал.2 и 4 от ЗУТ и притежаващ най-малко 3 (три) години професионален опит като технически ръководител;</w:t>
      </w:r>
    </w:p>
    <w:p w:rsidR="00DE37D8" w:rsidRPr="00264EE2" w:rsidRDefault="00DE37D8" w:rsidP="00DE37D8">
      <w:pPr>
        <w:tabs>
          <w:tab w:val="left" w:pos="0"/>
          <w:tab w:val="left" w:pos="709"/>
        </w:tabs>
        <w:jc w:val="both"/>
        <w:rPr>
          <w:szCs w:val="24"/>
        </w:rPr>
      </w:pPr>
      <w:r w:rsidRPr="00264EE2">
        <w:rPr>
          <w:szCs w:val="24"/>
          <w:lang w:val="en-US"/>
        </w:rPr>
        <w:tab/>
        <w:t xml:space="preserve">● </w:t>
      </w:r>
      <w:r w:rsidRPr="00264EE2">
        <w:rPr>
          <w:szCs w:val="24"/>
        </w:rPr>
        <w:t>Отговорник за контрола на качеството, който да има най-малко 3 (три) години, опит в контрола по качеството на строителни обекти и да притежава удостоверение за контрол върху качеството на изпълнение на строителството или еквивалентно;</w:t>
      </w:r>
    </w:p>
    <w:p w:rsidR="00DE37D8" w:rsidRPr="00264EE2" w:rsidRDefault="00DE37D8" w:rsidP="00DE37D8">
      <w:pPr>
        <w:tabs>
          <w:tab w:val="left" w:pos="0"/>
          <w:tab w:val="left" w:pos="709"/>
        </w:tabs>
        <w:jc w:val="both"/>
        <w:rPr>
          <w:szCs w:val="24"/>
        </w:rPr>
      </w:pPr>
      <w:r w:rsidRPr="00264EE2">
        <w:rPr>
          <w:szCs w:val="24"/>
          <w:lang w:val="en-US"/>
        </w:rPr>
        <w:tab/>
        <w:t xml:space="preserve">● </w:t>
      </w:r>
      <w:r w:rsidRPr="00264EE2">
        <w:rPr>
          <w:szCs w:val="24"/>
        </w:rPr>
        <w:t xml:space="preserve">Експерт по безопасност и здраве в строителството, който да притежава удостоверение за „Експерт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и да има най-малко 3 (три) години опит като експерт по здравословни и безопасни условия на труд. </w:t>
      </w:r>
    </w:p>
    <w:p w:rsidR="00DE37D8" w:rsidRPr="00264EE2" w:rsidRDefault="00DE37D8" w:rsidP="00DE37D8">
      <w:pPr>
        <w:tabs>
          <w:tab w:val="left" w:pos="0"/>
          <w:tab w:val="left" w:pos="567"/>
        </w:tabs>
        <w:jc w:val="both"/>
        <w:rPr>
          <w:szCs w:val="24"/>
        </w:rPr>
      </w:pPr>
      <w:r w:rsidRPr="00264EE2">
        <w:rPr>
          <w:szCs w:val="24"/>
          <w:lang w:val="en-US"/>
        </w:rPr>
        <w:tab/>
      </w:r>
      <w:r w:rsidRPr="00264EE2">
        <w:rPr>
          <w:szCs w:val="24"/>
        </w:rPr>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DE37D8" w:rsidRPr="00264EE2" w:rsidRDefault="00DE37D8" w:rsidP="00DE37D8">
      <w:pPr>
        <w:tabs>
          <w:tab w:val="left" w:pos="0"/>
          <w:tab w:val="left" w:pos="709"/>
        </w:tabs>
        <w:jc w:val="both"/>
        <w:rPr>
          <w:szCs w:val="24"/>
        </w:rPr>
      </w:pPr>
      <w:r w:rsidRPr="00264EE2">
        <w:rPr>
          <w:szCs w:val="24"/>
        </w:rPr>
        <w:tab/>
        <w:t>Информацията се попълва в Част IV ,,Критерий за подбор”, раздел ,,В“, ,,Технически и професионални способности“ от ЕЕДОП, като:</w:t>
      </w:r>
    </w:p>
    <w:p w:rsidR="00DE37D8" w:rsidRPr="00264EE2" w:rsidRDefault="00DE37D8" w:rsidP="00DE37D8">
      <w:pPr>
        <w:tabs>
          <w:tab w:val="left" w:pos="0"/>
          <w:tab w:val="left" w:pos="709"/>
        </w:tabs>
        <w:ind w:firstLine="426"/>
        <w:jc w:val="both"/>
        <w:rPr>
          <w:szCs w:val="24"/>
        </w:rPr>
      </w:pPr>
      <w:r w:rsidRPr="00264EE2">
        <w:rPr>
          <w:szCs w:val="24"/>
        </w:rPr>
        <w:t>-</w:t>
      </w:r>
      <w:r w:rsidRPr="00264EE2">
        <w:rPr>
          <w:szCs w:val="24"/>
        </w:rPr>
        <w:tab/>
        <w:t xml:space="preserve">в точка 2) (Технически лица или органи за контрол на качеството) се попълва информация за лицата, които </w:t>
      </w:r>
      <w:r w:rsidRPr="00264EE2">
        <w:rPr>
          <w:b/>
          <w:szCs w:val="24"/>
        </w:rPr>
        <w:t>не са</w:t>
      </w:r>
      <w:r w:rsidRPr="00264EE2">
        <w:rPr>
          <w:szCs w:val="24"/>
        </w:rPr>
        <w:t xml:space="preserve"> 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2B4829" w:rsidRPr="00264EE2">
        <w:rPr>
          <w:szCs w:val="24"/>
        </w:rPr>
        <w:t xml:space="preserve"> В </w:t>
      </w:r>
      <w:proofErr w:type="spellStart"/>
      <w:r w:rsidR="002B4829" w:rsidRPr="00264EE2">
        <w:rPr>
          <w:szCs w:val="24"/>
        </w:rPr>
        <w:t>еЕЕДОП</w:t>
      </w:r>
      <w:proofErr w:type="spellEnd"/>
      <w:r w:rsidR="002B4829" w:rsidRPr="00264EE2">
        <w:rPr>
          <w:szCs w:val="24"/>
        </w:rPr>
        <w:t xml:space="preserve"> (файла във формат </w:t>
      </w:r>
      <w:r w:rsidR="002B4829" w:rsidRPr="00264EE2">
        <w:rPr>
          <w:szCs w:val="24"/>
          <w:lang w:val="en-US"/>
        </w:rPr>
        <w:t xml:space="preserve">xml) </w:t>
      </w:r>
      <w:r w:rsidR="002B4829" w:rsidRPr="00264EE2">
        <w:rPr>
          <w:szCs w:val="24"/>
        </w:rPr>
        <w:t>информацията се попълва в раздел: „За поръчки за строителство: Технически лица или органи, които ще извършат строителството При обществените поръчки за строителство икономическият оператор ще може да използва следните технически лица или органи при извършване на строителството“.</w:t>
      </w:r>
    </w:p>
    <w:p w:rsidR="002B4829" w:rsidRPr="00264EE2" w:rsidRDefault="00DE37D8" w:rsidP="00DE37D8">
      <w:pPr>
        <w:tabs>
          <w:tab w:val="left" w:pos="0"/>
          <w:tab w:val="left" w:pos="709"/>
        </w:tabs>
        <w:ind w:firstLine="426"/>
        <w:jc w:val="both"/>
        <w:rPr>
          <w:szCs w:val="24"/>
        </w:rPr>
      </w:pPr>
      <w:r w:rsidRPr="00264EE2">
        <w:rPr>
          <w:szCs w:val="24"/>
        </w:rPr>
        <w:t>-</w:t>
      </w:r>
      <w:r w:rsidRPr="00264EE2">
        <w:rPr>
          <w:szCs w:val="24"/>
        </w:rPr>
        <w:tab/>
        <w:t>в точка 6) (Образователна и професионална квалификация) се попълва информацията за лицата, които са свързани пряко с участника. 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w:t>
      </w:r>
      <w:r w:rsidR="002B4829" w:rsidRPr="00264EE2">
        <w:rPr>
          <w:szCs w:val="24"/>
        </w:rPr>
        <w:t xml:space="preserve"> В </w:t>
      </w:r>
      <w:proofErr w:type="spellStart"/>
      <w:r w:rsidR="002B4829" w:rsidRPr="00264EE2">
        <w:rPr>
          <w:szCs w:val="24"/>
        </w:rPr>
        <w:t>еЕЕДОП</w:t>
      </w:r>
      <w:proofErr w:type="spellEnd"/>
      <w:r w:rsidR="002B4829" w:rsidRPr="00264EE2">
        <w:rPr>
          <w:szCs w:val="24"/>
        </w:rPr>
        <w:t xml:space="preserve"> (файла във формат </w:t>
      </w:r>
      <w:r w:rsidR="002B4829" w:rsidRPr="00264EE2">
        <w:rPr>
          <w:szCs w:val="24"/>
          <w:lang w:val="en-US"/>
        </w:rPr>
        <w:t xml:space="preserve">xml) </w:t>
      </w:r>
      <w:r w:rsidR="002B4829" w:rsidRPr="00264EE2">
        <w:rPr>
          <w:szCs w:val="24"/>
        </w:rPr>
        <w:t xml:space="preserve">информацията се попълва в раздел: „Образователна и професионална квалификация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w:t>
      </w:r>
      <w:r w:rsidR="002B4829" w:rsidRPr="00264EE2">
        <w:rPr>
          <w:szCs w:val="24"/>
        </w:rPr>
        <w:lastRenderedPageBreak/>
        <w:t>притежават следната образователна и професионална квалификация.“</w:t>
      </w:r>
    </w:p>
    <w:p w:rsidR="00DE37D8" w:rsidRPr="00264EE2" w:rsidRDefault="00DE37D8" w:rsidP="00DE37D8">
      <w:pPr>
        <w:tabs>
          <w:tab w:val="left" w:pos="284"/>
          <w:tab w:val="left" w:pos="567"/>
        </w:tabs>
        <w:ind w:firstLine="567"/>
        <w:jc w:val="both"/>
        <w:rPr>
          <w:szCs w:val="24"/>
        </w:rPr>
      </w:pPr>
      <w:r w:rsidRPr="00264EE2">
        <w:rPr>
          <w:b/>
          <w:szCs w:val="24"/>
        </w:rPr>
        <w:t>3.</w:t>
      </w:r>
      <w:r w:rsidRPr="00264EE2">
        <w:rPr>
          <w:szCs w:val="24"/>
        </w:rPr>
        <w:t xml:space="preserve"> Участникът следва да разполага с необходимите инструменти, съоръжения и техническо оборудване за изпълнение на дейностите. Възложителят не поставя изисквания относно наличието на конкретни инструменти, техника и оборудване. </w:t>
      </w:r>
    </w:p>
    <w:p w:rsidR="00DE37D8" w:rsidRPr="00264EE2" w:rsidRDefault="00DE37D8" w:rsidP="00DE37D8">
      <w:pPr>
        <w:tabs>
          <w:tab w:val="left" w:pos="284"/>
          <w:tab w:val="left" w:pos="567"/>
        </w:tabs>
        <w:ind w:firstLine="567"/>
        <w:jc w:val="both"/>
        <w:rPr>
          <w:rFonts w:eastAsia="Arno Pro"/>
          <w:spacing w:val="-1"/>
          <w:szCs w:val="24"/>
        </w:rPr>
      </w:pPr>
      <w:r w:rsidRPr="00264EE2">
        <w:rPr>
          <w:rFonts w:eastAsia="Arno Pro"/>
          <w:spacing w:val="-1"/>
          <w:szCs w:val="24"/>
        </w:rPr>
        <w:t xml:space="preserve">Участникът попълва </w:t>
      </w:r>
      <w:r w:rsidRPr="00264EE2">
        <w:rPr>
          <w:szCs w:val="24"/>
        </w:rPr>
        <w:t>точка 9 (</w:t>
      </w:r>
      <w:r w:rsidRPr="00264EE2">
        <w:rPr>
          <w:i/>
          <w:szCs w:val="24"/>
        </w:rPr>
        <w:t>Инструменти, съоръжения или техническо оборудване</w:t>
      </w:r>
      <w:r w:rsidRPr="00264EE2">
        <w:rPr>
          <w:szCs w:val="24"/>
        </w:rPr>
        <w:t xml:space="preserve">) </w:t>
      </w:r>
      <w:r w:rsidRPr="00264EE2">
        <w:rPr>
          <w:rFonts w:eastAsia="Arno Pro"/>
          <w:spacing w:val="-1"/>
          <w:szCs w:val="24"/>
        </w:rPr>
        <w:t>на Част IV ,,Критерий за подбор”, раздел,,В“, ,,Технически и професионални способности“ от ЕЕДОП.</w:t>
      </w:r>
    </w:p>
    <w:p w:rsidR="00DE37D8" w:rsidRPr="00264EE2" w:rsidRDefault="00DE37D8" w:rsidP="00DE37D8">
      <w:pPr>
        <w:tabs>
          <w:tab w:val="left" w:pos="284"/>
          <w:tab w:val="left" w:pos="567"/>
        </w:tabs>
        <w:ind w:firstLine="567"/>
        <w:jc w:val="both"/>
        <w:rPr>
          <w:szCs w:val="24"/>
        </w:rPr>
      </w:pPr>
      <w:r w:rsidRPr="00264EE2">
        <w:rPr>
          <w:b/>
          <w:szCs w:val="24"/>
        </w:rPr>
        <w:t>4.</w:t>
      </w:r>
      <w:r w:rsidRPr="00264EE2">
        <w:rPr>
          <w:szCs w:val="24"/>
        </w:rPr>
        <w:t xml:space="preserve">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числеността на състава, пряко ангажиран с изпълнението и техническото ръководство на строителството.</w:t>
      </w:r>
    </w:p>
    <w:p w:rsidR="00DE37D8" w:rsidRPr="00264EE2" w:rsidRDefault="00DE37D8" w:rsidP="00DE37D8">
      <w:pPr>
        <w:tabs>
          <w:tab w:val="left" w:pos="284"/>
          <w:tab w:val="left" w:pos="567"/>
        </w:tabs>
        <w:ind w:firstLine="567"/>
        <w:jc w:val="both"/>
        <w:rPr>
          <w:rFonts w:eastAsia="Arno Pro"/>
          <w:spacing w:val="-1"/>
          <w:szCs w:val="24"/>
        </w:rPr>
      </w:pPr>
      <w:r w:rsidRPr="00264EE2">
        <w:rPr>
          <w:rFonts w:eastAsia="Arno Pro"/>
          <w:spacing w:val="-1"/>
          <w:szCs w:val="24"/>
        </w:rPr>
        <w:t>Участникът може да попълни редове (точки) 3 (</w:t>
      </w:r>
      <w:r w:rsidRPr="00264EE2">
        <w:rPr>
          <w:rFonts w:eastAsia="Arno Pro"/>
          <w:i/>
          <w:spacing w:val="-1"/>
          <w:szCs w:val="24"/>
        </w:rPr>
        <w:t>Технически съоръжения и мерки за гарантиране на качеството</w:t>
      </w:r>
      <w:r w:rsidRPr="00264EE2">
        <w:rPr>
          <w:rFonts w:eastAsia="Arno Pro"/>
          <w:spacing w:val="-1"/>
          <w:szCs w:val="24"/>
        </w:rPr>
        <w:t>), 4 (</w:t>
      </w:r>
      <w:r w:rsidRPr="00264EE2">
        <w:rPr>
          <w:rFonts w:eastAsia="Arno Pro"/>
          <w:i/>
          <w:spacing w:val="-1"/>
          <w:szCs w:val="24"/>
        </w:rPr>
        <w:t>Съоръжения за проучване и изследване</w:t>
      </w:r>
      <w:r w:rsidRPr="00264EE2">
        <w:rPr>
          <w:rFonts w:eastAsia="Arno Pro"/>
          <w:spacing w:val="-1"/>
          <w:szCs w:val="24"/>
        </w:rPr>
        <w:t>), 7 (</w:t>
      </w:r>
      <w:r w:rsidRPr="00264EE2">
        <w:rPr>
          <w:rFonts w:eastAsia="Arno Pro"/>
          <w:i/>
          <w:spacing w:val="-1"/>
          <w:szCs w:val="24"/>
        </w:rPr>
        <w:t>Мерки за екологично управление</w:t>
      </w:r>
      <w:r w:rsidRPr="00264EE2">
        <w:rPr>
          <w:rFonts w:eastAsia="Arno Pro"/>
          <w:spacing w:val="-1"/>
          <w:szCs w:val="24"/>
        </w:rPr>
        <w:t>) и 8 (</w:t>
      </w:r>
      <w:r w:rsidRPr="00264EE2">
        <w:rPr>
          <w:rFonts w:eastAsia="Arno Pro"/>
          <w:i/>
          <w:spacing w:val="-1"/>
          <w:szCs w:val="24"/>
        </w:rPr>
        <w:t>Брой на ръководния персонал и Средна годишна численост на състава</w:t>
      </w:r>
      <w:r w:rsidRPr="00264EE2">
        <w:rPr>
          <w:rFonts w:eastAsia="Arno Pro"/>
          <w:spacing w:val="-1"/>
          <w:szCs w:val="24"/>
        </w:rPr>
        <w:t>) на Част IV ,,Критерий за подбор”, раздел ,,В“, ,,Технически и професионални способности“ от ЕЕДОП.</w:t>
      </w:r>
    </w:p>
    <w:p w:rsidR="00DE37D8" w:rsidRPr="00264EE2" w:rsidRDefault="00DE37D8" w:rsidP="00DE37D8">
      <w:pPr>
        <w:tabs>
          <w:tab w:val="left" w:pos="284"/>
          <w:tab w:val="left" w:pos="567"/>
        </w:tabs>
        <w:ind w:firstLine="567"/>
        <w:jc w:val="both"/>
        <w:rPr>
          <w:b/>
          <w:szCs w:val="24"/>
        </w:rPr>
      </w:pPr>
      <w:r w:rsidRPr="00264EE2">
        <w:rPr>
          <w:b/>
          <w:szCs w:val="24"/>
          <w:u w:val="single"/>
        </w:rPr>
        <w:t>Важно:</w:t>
      </w:r>
      <w:r w:rsidRPr="00264EE2">
        <w:rPr>
          <w:b/>
          <w:szCs w:val="24"/>
        </w:rPr>
        <w:t xml:space="preserve"> Поставените в настоящия раздел изисквания са минималните изисквания на Възложителя за изпълнение на дейностите. </w:t>
      </w:r>
    </w:p>
    <w:p w:rsidR="00DE37D8" w:rsidRPr="00264EE2" w:rsidRDefault="00DE37D8" w:rsidP="00DE37D8">
      <w:pPr>
        <w:tabs>
          <w:tab w:val="left" w:pos="284"/>
          <w:tab w:val="left" w:pos="567"/>
        </w:tabs>
        <w:ind w:firstLine="567"/>
        <w:jc w:val="both"/>
        <w:rPr>
          <w:b/>
          <w:szCs w:val="24"/>
        </w:rPr>
      </w:pPr>
      <w:r w:rsidRPr="00264EE2">
        <w:rPr>
          <w:b/>
          <w:szCs w:val="24"/>
        </w:rPr>
        <w:t>Участник, класиран за изпълнение на повече от една обособена позиция следва да докаже наличието на човешки и технически ресурс за изпълнение на общия обем дейности в срок и качествено.</w:t>
      </w:r>
    </w:p>
    <w:p w:rsidR="00DE37D8" w:rsidRPr="00264EE2" w:rsidRDefault="00DE37D8" w:rsidP="00DE37D8">
      <w:pPr>
        <w:tabs>
          <w:tab w:val="left" w:pos="426"/>
        </w:tabs>
        <w:spacing w:before="120"/>
        <w:jc w:val="both"/>
        <w:rPr>
          <w:szCs w:val="24"/>
        </w:rPr>
      </w:pPr>
      <w:r w:rsidRPr="00264EE2">
        <w:rPr>
          <w:b/>
          <w:szCs w:val="24"/>
        </w:rPr>
        <w:t>Раздел Г:</w:t>
      </w:r>
      <w:r w:rsidRPr="00264EE2">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DE37D8" w:rsidRPr="00264EE2" w:rsidRDefault="00DE37D8" w:rsidP="00DE37D8">
      <w:pPr>
        <w:tabs>
          <w:tab w:val="left" w:pos="284"/>
          <w:tab w:val="left" w:pos="567"/>
        </w:tabs>
        <w:ind w:firstLine="567"/>
        <w:jc w:val="both"/>
        <w:rPr>
          <w:rFonts w:eastAsia="Arno Pro"/>
          <w:spacing w:val="-1"/>
          <w:szCs w:val="24"/>
        </w:rPr>
      </w:pPr>
      <w:r w:rsidRPr="00264EE2">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DE37D8" w:rsidRPr="00264EE2" w:rsidRDefault="00DE37D8" w:rsidP="00DE37D8">
      <w:pPr>
        <w:tabs>
          <w:tab w:val="left" w:pos="426"/>
        </w:tabs>
        <w:spacing w:before="120"/>
        <w:jc w:val="both"/>
        <w:rPr>
          <w:szCs w:val="24"/>
        </w:rPr>
      </w:pPr>
      <w:r w:rsidRPr="00264EE2">
        <w:rPr>
          <w:color w:val="FF0000"/>
          <w:spacing w:val="-1"/>
          <w:w w:val="110"/>
          <w:szCs w:val="24"/>
        </w:rPr>
        <w:tab/>
      </w:r>
      <w:r w:rsidRPr="00264EE2">
        <w:rPr>
          <w:b/>
          <w:szCs w:val="24"/>
        </w:rPr>
        <w:t>Част VI:</w:t>
      </w:r>
      <w:r w:rsidRPr="00264EE2">
        <w:rPr>
          <w:szCs w:val="24"/>
        </w:rPr>
        <w:t xml:space="preserve"> Заключителни положения</w:t>
      </w:r>
    </w:p>
    <w:p w:rsidR="00DE37D8" w:rsidRPr="00264EE2" w:rsidRDefault="00DE37D8" w:rsidP="00DE37D8">
      <w:pPr>
        <w:pStyle w:val="ac"/>
        <w:ind w:firstLine="567"/>
        <w:rPr>
          <w:rFonts w:ascii="Times New Roman" w:hAnsi="Times New Roman"/>
          <w:sz w:val="24"/>
          <w:szCs w:val="24"/>
        </w:rPr>
      </w:pPr>
      <w:r w:rsidRPr="00264EE2">
        <w:rPr>
          <w:rFonts w:ascii="Times New Roman" w:hAnsi="Times New Roman"/>
          <w:sz w:val="24"/>
          <w:szCs w:val="24"/>
        </w:rPr>
        <w:t>Участникът попълва съответната информация в тази част.</w:t>
      </w:r>
    </w:p>
    <w:p w:rsidR="002B4829" w:rsidRPr="00264EE2" w:rsidRDefault="002B4829" w:rsidP="00DE37D8">
      <w:pPr>
        <w:tabs>
          <w:tab w:val="left" w:pos="284"/>
          <w:tab w:val="left" w:pos="567"/>
        </w:tabs>
        <w:ind w:firstLine="567"/>
        <w:jc w:val="both"/>
        <w:rPr>
          <w:i/>
          <w:szCs w:val="24"/>
        </w:rPr>
      </w:pPr>
    </w:p>
    <w:p w:rsidR="00DE37D8" w:rsidRPr="00264EE2" w:rsidRDefault="00DE37D8" w:rsidP="00DE37D8">
      <w:pPr>
        <w:tabs>
          <w:tab w:val="left" w:pos="284"/>
          <w:tab w:val="left" w:pos="567"/>
        </w:tabs>
        <w:ind w:firstLine="567"/>
        <w:jc w:val="both"/>
        <w:rPr>
          <w:b/>
          <w:i/>
          <w:szCs w:val="24"/>
        </w:rPr>
      </w:pPr>
      <w:r w:rsidRPr="00264EE2">
        <w:rPr>
          <w:b/>
          <w:i/>
          <w:szCs w:val="24"/>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DE37D8" w:rsidRPr="00264EE2" w:rsidRDefault="00DE37D8" w:rsidP="00DE37D8">
      <w:pPr>
        <w:tabs>
          <w:tab w:val="left" w:pos="284"/>
          <w:tab w:val="left" w:pos="567"/>
        </w:tabs>
        <w:ind w:firstLine="567"/>
        <w:jc w:val="both"/>
        <w:rPr>
          <w:b/>
          <w:i/>
          <w:szCs w:val="24"/>
        </w:rPr>
      </w:pPr>
      <w:r w:rsidRPr="00264EE2">
        <w:rPr>
          <w:b/>
          <w:i/>
          <w:szCs w:val="24"/>
        </w:rPr>
        <w:t>Съгласно чл. 67, ал. 5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DE37D8" w:rsidRPr="00264EE2" w:rsidRDefault="00DE37D8" w:rsidP="00DE37D8">
      <w:pPr>
        <w:pStyle w:val="ac"/>
        <w:ind w:firstLine="567"/>
        <w:rPr>
          <w:rFonts w:ascii="Times New Roman" w:hAnsi="Times New Roman"/>
          <w:i/>
          <w:sz w:val="24"/>
          <w:szCs w:val="24"/>
        </w:rPr>
      </w:pPr>
    </w:p>
    <w:p w:rsidR="00DE37D8" w:rsidRPr="00264EE2" w:rsidRDefault="00DE37D8" w:rsidP="00DE37D8">
      <w:pPr>
        <w:pStyle w:val="ac"/>
        <w:ind w:firstLine="567"/>
        <w:jc w:val="both"/>
        <w:rPr>
          <w:rFonts w:ascii="Times New Roman" w:hAnsi="Times New Roman"/>
          <w:b/>
          <w:sz w:val="24"/>
          <w:szCs w:val="24"/>
        </w:rPr>
      </w:pPr>
      <w:r w:rsidRPr="00264EE2">
        <w:rPr>
          <w:rFonts w:ascii="Times New Roman" w:hAnsi="Times New Roman"/>
          <w:b/>
          <w:sz w:val="24"/>
          <w:szCs w:val="24"/>
        </w:rPr>
        <w:t xml:space="preserve">ЕЕДОП се попълва и подписва в съответствие с изискванията на ЗОП, ППЗОП, указанията на Възложителя и указанията в стандартния образец. </w:t>
      </w:r>
    </w:p>
    <w:p w:rsidR="002B4829" w:rsidRPr="00264EE2" w:rsidRDefault="002B4829" w:rsidP="00677962">
      <w:pPr>
        <w:pStyle w:val="Default"/>
        <w:ind w:firstLine="567"/>
        <w:jc w:val="both"/>
      </w:pPr>
      <w:r w:rsidRPr="00264EE2">
        <w:t>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w:t>
      </w:r>
      <w:r w:rsidR="00B601A3">
        <w:t xml:space="preserve"> да приложи</w:t>
      </w:r>
      <w:r w:rsidRPr="00264EE2">
        <w:t xml:space="preserve">. </w:t>
      </w:r>
    </w:p>
    <w:p w:rsidR="008253C4" w:rsidRPr="00264EE2" w:rsidRDefault="001D1CBA" w:rsidP="002B4829">
      <w:pPr>
        <w:pStyle w:val="Default"/>
        <w:ind w:firstLine="567"/>
        <w:jc w:val="both"/>
      </w:pPr>
      <w:r w:rsidRPr="00264EE2">
        <w:rPr>
          <w:b/>
        </w:rPr>
        <w:t>А)</w:t>
      </w:r>
      <w:r w:rsidRPr="00264EE2">
        <w:t xml:space="preserve"> Чрез попълване на приложения файл: </w:t>
      </w:r>
      <w:r w:rsidRPr="00264EE2">
        <w:rPr>
          <w:i/>
        </w:rPr>
        <w:t>ІI.Образец 1_ЕЕДОП_BG1.</w:t>
      </w:r>
      <w:r w:rsidRPr="00264EE2">
        <w:rPr>
          <w:i/>
          <w:lang w:val="en-US"/>
        </w:rPr>
        <w:t>doc</w:t>
      </w:r>
      <w:r w:rsidRPr="00264EE2">
        <w:t xml:space="preserve">. Формулярът е подготвен с текстообработваща програма </w:t>
      </w:r>
      <w:r w:rsidRPr="00264EE2">
        <w:rPr>
          <w:lang w:val="en-US"/>
        </w:rPr>
        <w:t>Microsoft Word</w:t>
      </w:r>
      <w:r w:rsidRPr="00264EE2">
        <w:t xml:space="preserve">. След попълване на образеца, същият се </w:t>
      </w:r>
      <w:r w:rsidR="002B4829" w:rsidRPr="00264EE2">
        <w:t>записва във формат</w:t>
      </w:r>
      <w:r w:rsidRPr="00264EE2">
        <w:t xml:space="preserve"> </w:t>
      </w:r>
      <w:r w:rsidRPr="00264EE2">
        <w:rPr>
          <w:lang w:val="en-US"/>
        </w:rPr>
        <w:t>PDF</w:t>
      </w:r>
      <w:r w:rsidRPr="00264EE2">
        <w:t>, подписва се електронно от всички задължени лица и се предоставя към документите за участие в обществената поръчка.</w:t>
      </w:r>
      <w:r w:rsidR="007A7DE4" w:rsidRPr="00264EE2">
        <w:t xml:space="preserve"> </w:t>
      </w:r>
      <w:r w:rsidR="002B4829" w:rsidRPr="00264EE2">
        <w:t>Образецът е изготвен на формуляра ЕЕДОП, подаван на хартиен носител</w:t>
      </w:r>
      <w:r w:rsidR="008253C4" w:rsidRPr="00264EE2">
        <w:t>.</w:t>
      </w:r>
    </w:p>
    <w:p w:rsidR="00677962" w:rsidRPr="00264EE2" w:rsidRDefault="001D1CBA" w:rsidP="00677962">
      <w:pPr>
        <w:pStyle w:val="Default"/>
        <w:ind w:firstLine="567"/>
        <w:jc w:val="both"/>
      </w:pPr>
      <w:r w:rsidRPr="00264EE2">
        <w:rPr>
          <w:b/>
        </w:rPr>
        <w:lastRenderedPageBreak/>
        <w:t>Б</w:t>
      </w:r>
      <w:r w:rsidR="00677962" w:rsidRPr="00264EE2">
        <w:rPr>
          <w:b/>
        </w:rPr>
        <w:t>)</w:t>
      </w:r>
      <w:r w:rsidR="00677962" w:rsidRPr="00264EE2">
        <w:t xml:space="preserve"> Чрез използване на осигурената от Европейската комисия (ЕК) информационна система </w:t>
      </w:r>
      <w:r w:rsidR="00DE68A5" w:rsidRPr="00264EE2">
        <w:t>е-ЕЕДОП</w:t>
      </w:r>
      <w:r w:rsidR="00677962" w:rsidRPr="00264EE2">
        <w:t>. Си</w:t>
      </w:r>
      <w:r w:rsidR="00D31A79" w:rsidRPr="00264EE2">
        <w:t>с</w:t>
      </w:r>
      <w:r w:rsidR="00677962" w:rsidRPr="00264EE2">
        <w:t xml:space="preserve">темата е достъпна на адрес </w:t>
      </w:r>
      <w:hyperlink r:id="rId15" w:history="1">
        <w:r w:rsidR="00677962" w:rsidRPr="00264EE2">
          <w:rPr>
            <w:rStyle w:val="a3"/>
          </w:rPr>
          <w:t>https://ec.europa.eu/tools/espd</w:t>
        </w:r>
      </w:hyperlink>
      <w:r w:rsidR="00677962" w:rsidRPr="00264EE2">
        <w:t>.</w:t>
      </w:r>
    </w:p>
    <w:p w:rsidR="00677962" w:rsidRPr="00264EE2" w:rsidRDefault="000E06D8" w:rsidP="00677962">
      <w:pPr>
        <w:pStyle w:val="Default"/>
        <w:ind w:firstLine="567"/>
        <w:jc w:val="both"/>
      </w:pPr>
      <w:r w:rsidRPr="00264EE2">
        <w:t>Г</w:t>
      </w:r>
      <w:r w:rsidR="00677962" w:rsidRPr="00264EE2">
        <w:t>енерираният файл (</w:t>
      </w:r>
      <w:proofErr w:type="spellStart"/>
      <w:r w:rsidR="00677962" w:rsidRPr="00264EE2">
        <w:t>espd-request</w:t>
      </w:r>
      <w:proofErr w:type="spellEnd"/>
      <w:r w:rsidR="00677962" w:rsidRPr="00264EE2">
        <w:t xml:space="preserve">) е предоставен на заинтересованите лица на профила на купувача, заедно с останалата документация за обществената </w:t>
      </w:r>
      <w:r w:rsidR="00264EE2" w:rsidRPr="00264EE2">
        <w:t>поръчка. Файлът се предоставя във</w:t>
      </w:r>
      <w:r w:rsidR="00677962" w:rsidRPr="00264EE2">
        <w:t xml:space="preserve"> формат</w:t>
      </w:r>
      <w:r w:rsidR="00264EE2" w:rsidRPr="00264EE2">
        <w:t xml:space="preserve"> </w:t>
      </w:r>
      <w:r w:rsidR="00677962" w:rsidRPr="00264EE2">
        <w:rPr>
          <w:lang w:val="en-US"/>
        </w:rPr>
        <w:t>XML</w:t>
      </w:r>
      <w:r w:rsidR="00677962" w:rsidRPr="00264EE2">
        <w:t>-подходящ за компютърна обработка.</w:t>
      </w:r>
    </w:p>
    <w:p w:rsidR="00677962" w:rsidRPr="00264EE2" w:rsidRDefault="00677962" w:rsidP="00677962">
      <w:pPr>
        <w:pStyle w:val="Default"/>
        <w:ind w:firstLine="567"/>
        <w:jc w:val="both"/>
      </w:pPr>
      <w:r w:rsidRPr="00264EE2">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6" w:history="1">
        <w:r w:rsidRPr="00264EE2">
          <w:rPr>
            <w:rStyle w:val="a3"/>
          </w:rPr>
          <w:t>https://ec.europa.eu/tools/espd</w:t>
        </w:r>
      </w:hyperlink>
      <w:r w:rsidRPr="00264EE2">
        <w:t xml:space="preserve"> .</w:t>
      </w:r>
    </w:p>
    <w:p w:rsidR="00677962" w:rsidRPr="00264EE2" w:rsidRDefault="00677962" w:rsidP="00677962">
      <w:pPr>
        <w:pStyle w:val="Default"/>
        <w:ind w:firstLine="567"/>
        <w:jc w:val="both"/>
        <w:rPr>
          <w:i/>
          <w:iCs/>
          <w:lang w:val="en-US"/>
        </w:rPr>
      </w:pPr>
      <w:r w:rsidRPr="00264EE2">
        <w:rPr>
          <w:noProof/>
        </w:rPr>
        <w:drawing>
          <wp:anchor distT="0" distB="0" distL="114300" distR="114300" simplePos="0" relativeHeight="251659264" behindDoc="0" locked="0" layoutInCell="1" allowOverlap="1">
            <wp:simplePos x="0" y="0"/>
            <wp:positionH relativeFrom="column">
              <wp:posOffset>-13335</wp:posOffset>
            </wp:positionH>
            <wp:positionV relativeFrom="paragraph">
              <wp:posOffset>34925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r w:rsidRPr="00264EE2">
        <w:rPr>
          <w:b/>
          <w:bCs/>
          <w:i/>
          <w:iCs/>
        </w:rPr>
        <w:t xml:space="preserve">Забележка: </w:t>
      </w:r>
      <w:r w:rsidRPr="00264EE2">
        <w:rPr>
          <w:i/>
          <w:iCs/>
        </w:rPr>
        <w:t xml:space="preserve">Съгласно указания на ЕК </w:t>
      </w:r>
      <w:r w:rsidR="00DE68A5" w:rsidRPr="00264EE2">
        <w:rPr>
          <w:i/>
          <w:iCs/>
        </w:rPr>
        <w:t>е-ЕЕДОП</w:t>
      </w:r>
      <w:r w:rsidRPr="00264EE2">
        <w:rPr>
          <w:i/>
          <w:iCs/>
        </w:rPr>
        <w:t xml:space="preserve"> работи с последната версия на най-разпространените браузъри, като </w:t>
      </w:r>
      <w:proofErr w:type="spellStart"/>
      <w:r w:rsidRPr="00264EE2">
        <w:rPr>
          <w:i/>
          <w:iCs/>
        </w:rPr>
        <w:t>Chrome</w:t>
      </w:r>
      <w:proofErr w:type="spellEnd"/>
      <w:r w:rsidRPr="00264EE2">
        <w:rPr>
          <w:i/>
          <w:iCs/>
        </w:rPr>
        <w:t xml:space="preserve">, Internet Explorer, </w:t>
      </w:r>
      <w:proofErr w:type="spellStart"/>
      <w:r w:rsidRPr="00264EE2">
        <w:rPr>
          <w:i/>
          <w:iCs/>
        </w:rPr>
        <w:t>Firefox</w:t>
      </w:r>
      <w:proofErr w:type="spellEnd"/>
      <w:r w:rsidRPr="00264EE2">
        <w:rPr>
          <w:i/>
          <w:iCs/>
        </w:rPr>
        <w:t xml:space="preserve">, </w:t>
      </w:r>
      <w:proofErr w:type="spellStart"/>
      <w:r w:rsidRPr="00264EE2">
        <w:rPr>
          <w:i/>
          <w:iCs/>
        </w:rPr>
        <w:t>Safari</w:t>
      </w:r>
      <w:proofErr w:type="spellEnd"/>
      <w:r w:rsidRPr="00264EE2">
        <w:rPr>
          <w:i/>
          <w:iCs/>
        </w:rPr>
        <w:t xml:space="preserve"> и </w:t>
      </w:r>
      <w:proofErr w:type="spellStart"/>
      <w:r w:rsidRPr="00264EE2">
        <w:rPr>
          <w:i/>
          <w:iCs/>
        </w:rPr>
        <w:t>Opera</w:t>
      </w:r>
      <w:proofErr w:type="spellEnd"/>
      <w:r w:rsidRPr="00264EE2">
        <w:rPr>
          <w:i/>
          <w:iCs/>
        </w:rPr>
        <w:t xml:space="preserve">.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w:t>
      </w:r>
      <w:proofErr w:type="spellStart"/>
      <w:r w:rsidRPr="00264EE2">
        <w:rPr>
          <w:i/>
          <w:iCs/>
        </w:rPr>
        <w:t>смартфони</w:t>
      </w:r>
      <w:proofErr w:type="spellEnd"/>
      <w:r w:rsidRPr="00264EE2">
        <w:rPr>
          <w:i/>
          <w:iCs/>
        </w:rPr>
        <w:t xml:space="preserve"> и таблетни компютри.</w:t>
      </w:r>
    </w:p>
    <w:p w:rsidR="007A07F0" w:rsidRPr="00264EE2" w:rsidRDefault="007A07F0" w:rsidP="007A07F0">
      <w:pPr>
        <w:spacing w:before="60" w:after="60"/>
        <w:ind w:firstLine="567"/>
        <w:jc w:val="both"/>
      </w:pPr>
      <w:r w:rsidRPr="00264EE2">
        <w:t xml:space="preserve">За да попълните предоставения образец на </w:t>
      </w:r>
      <w:r w:rsidR="00DE68A5" w:rsidRPr="00264EE2">
        <w:t>е-ЕЕДОП</w:t>
      </w:r>
      <w:r w:rsidRPr="00264EE2">
        <w:t xml:space="preserve"> е необходимо да преминете през следните стъпки:</w:t>
      </w:r>
    </w:p>
    <w:p w:rsidR="007A07F0" w:rsidRPr="00264EE2" w:rsidRDefault="007A07F0" w:rsidP="007A07F0">
      <w:pPr>
        <w:spacing w:before="60" w:after="60"/>
        <w:ind w:firstLine="567"/>
        <w:jc w:val="both"/>
      </w:pPr>
      <w:r w:rsidRPr="00264EE2">
        <w:rPr>
          <w:b/>
          <w:bCs/>
        </w:rPr>
        <w:t>а:</w:t>
      </w:r>
      <w:r w:rsidRPr="00264EE2">
        <w:t xml:space="preserve"> Изтеглете приложеният към документацията файл - "</w:t>
      </w:r>
      <w:proofErr w:type="spellStart"/>
      <w:r w:rsidRPr="00264EE2">
        <w:t>espd-request</w:t>
      </w:r>
      <w:proofErr w:type="spellEnd"/>
      <w:r w:rsidRPr="00264EE2">
        <w:t>.xml" и го съхранете на компютъра си.</w:t>
      </w:r>
    </w:p>
    <w:p w:rsidR="007A07F0" w:rsidRPr="00264EE2" w:rsidRDefault="007A07F0" w:rsidP="007A07F0">
      <w:pPr>
        <w:spacing w:before="60" w:after="60"/>
        <w:ind w:firstLine="567"/>
        <w:jc w:val="both"/>
      </w:pPr>
      <w:r w:rsidRPr="00264EE2">
        <w:rPr>
          <w:b/>
          <w:bCs/>
        </w:rPr>
        <w:t>б:</w:t>
      </w:r>
      <w:r w:rsidRPr="00264EE2">
        <w:t xml:space="preserve"> Отворете интернет страницата на системата за </w:t>
      </w:r>
      <w:r w:rsidR="00DE68A5" w:rsidRPr="00264EE2">
        <w:t>е-ЕЕДОП</w:t>
      </w:r>
      <w:r w:rsidRPr="00264EE2">
        <w:t xml:space="preserve"> и изберете български език. </w:t>
      </w:r>
    </w:p>
    <w:p w:rsidR="007A07F0" w:rsidRPr="00264EE2" w:rsidRDefault="007A07F0" w:rsidP="007A07F0">
      <w:pPr>
        <w:spacing w:before="60" w:after="60"/>
        <w:ind w:firstLine="567"/>
        <w:jc w:val="both"/>
      </w:pPr>
      <w:r w:rsidRPr="00264EE2">
        <w:rPr>
          <w:b/>
          <w:bCs/>
        </w:rPr>
        <w:t>в:</w:t>
      </w:r>
      <w:r w:rsidRPr="00264EE2">
        <w:t xml:space="preserve"> В долната част на отворилата се страницата под въпроса "Вие сте ?" маркирайте "Икономически оператор"</w:t>
      </w:r>
      <w:r w:rsidRPr="00264EE2">
        <w:rPr>
          <w:lang w:val="en-US"/>
        </w:rPr>
        <w:t xml:space="preserve"> – </w:t>
      </w:r>
      <w:r w:rsidRPr="00264EE2">
        <w:t>фиг. 1.</w:t>
      </w:r>
    </w:p>
    <w:p w:rsidR="007A07F0" w:rsidRPr="00264EE2" w:rsidRDefault="007A07F0" w:rsidP="007A07F0">
      <w:pPr>
        <w:spacing w:before="60" w:after="60"/>
        <w:ind w:firstLine="567"/>
        <w:jc w:val="both"/>
      </w:pPr>
      <w:r w:rsidRPr="00264EE2">
        <w:rPr>
          <w:b/>
          <w:bCs/>
        </w:rPr>
        <w:t>г:</w:t>
      </w:r>
      <w:r w:rsidRPr="00264EE2">
        <w:t xml:space="preserve"> В </w:t>
      </w:r>
      <w:proofErr w:type="spellStart"/>
      <w:r w:rsidRPr="00264EE2">
        <w:t>новопоявилото</w:t>
      </w:r>
      <w:proofErr w:type="spellEnd"/>
      <w:r w:rsidRPr="00264EE2">
        <w:t xml:space="preserve"> се поле "Искате да:" маркирайте "Заредите файл ЕЕДОП"</w:t>
      </w:r>
    </w:p>
    <w:p w:rsidR="007A07F0" w:rsidRPr="00264EE2" w:rsidRDefault="007A07F0" w:rsidP="007A07F0">
      <w:pPr>
        <w:spacing w:before="60" w:after="60"/>
        <w:ind w:firstLine="567"/>
        <w:jc w:val="both"/>
      </w:pPr>
      <w:r w:rsidRPr="00264EE2">
        <w:rPr>
          <w:b/>
          <w:bCs/>
        </w:rPr>
        <w:t>д:</w:t>
      </w:r>
      <w:r w:rsidRPr="00264EE2">
        <w:t xml:space="preserve"> В </w:t>
      </w:r>
      <w:proofErr w:type="spellStart"/>
      <w:r w:rsidRPr="00264EE2">
        <w:t>новопоявилото</w:t>
      </w:r>
      <w:proofErr w:type="spellEnd"/>
      <w:r w:rsidRPr="00264EE2">
        <w:t xml:space="preserve">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264EE2" w:rsidRDefault="007A07F0" w:rsidP="007A07F0">
      <w:pPr>
        <w:spacing w:before="60" w:after="60"/>
        <w:ind w:firstLine="567"/>
        <w:jc w:val="both"/>
      </w:pPr>
      <w:r w:rsidRPr="00264EE2">
        <w:rPr>
          <w:b/>
          <w:bCs/>
        </w:rPr>
        <w:t>е:</w:t>
      </w:r>
      <w:r w:rsidRPr="00264EE2">
        <w:t xml:space="preserve"> В </w:t>
      </w:r>
      <w:proofErr w:type="spellStart"/>
      <w:r w:rsidRPr="00264EE2">
        <w:t>новопоявилото</w:t>
      </w:r>
      <w:proofErr w:type="spellEnd"/>
      <w:r w:rsidRPr="00264EE2">
        <w:t xml:space="preserve"> се поле изберете мястото на дейност на вашето предприятие и натиснете бутона "Напред"</w:t>
      </w:r>
    </w:p>
    <w:p w:rsidR="007A07F0" w:rsidRPr="00264EE2" w:rsidRDefault="007A07F0" w:rsidP="007A07F0">
      <w:pPr>
        <w:spacing w:before="60" w:after="60"/>
        <w:ind w:firstLine="567"/>
        <w:jc w:val="both"/>
      </w:pPr>
      <w:r w:rsidRPr="00264EE2">
        <w:rPr>
          <w:b/>
          <w:bCs/>
        </w:rPr>
        <w:t>ж:</w:t>
      </w:r>
      <w:r w:rsidRPr="00264EE2">
        <w:t xml:space="preserve"> Ще се зареди </w:t>
      </w:r>
      <w:r w:rsidR="00DE68A5" w:rsidRPr="00264EE2">
        <w:t>е-ЕЕДОП</w:t>
      </w:r>
      <w:r w:rsidRPr="00264EE2">
        <w:t xml:space="preserve">,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w:t>
      </w:r>
      <w:r w:rsidR="00DE68A5" w:rsidRPr="00264EE2">
        <w:t>е-ЕЕДОП</w:t>
      </w:r>
      <w:r w:rsidRPr="00264EE2">
        <w:t xml:space="preserve">. </w:t>
      </w:r>
    </w:p>
    <w:p w:rsidR="007A07F0" w:rsidRPr="00264EE2" w:rsidRDefault="007A07F0" w:rsidP="007A07F0">
      <w:pPr>
        <w:spacing w:before="60" w:after="60"/>
        <w:ind w:firstLine="567"/>
        <w:jc w:val="both"/>
      </w:pPr>
      <w:r w:rsidRPr="00264EE2">
        <w:rPr>
          <w:b/>
          <w:bCs/>
        </w:rPr>
        <w:t>з:</w:t>
      </w:r>
      <w:r w:rsidRPr="00264EE2">
        <w:t xml:space="preserve"> След като се е заредил целият </w:t>
      </w:r>
      <w:r w:rsidR="00DE68A5" w:rsidRPr="00264EE2">
        <w:t>е-ЕЕДОП</w:t>
      </w:r>
      <w:r w:rsidRPr="00264EE2">
        <w:t xml:space="preserve">,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264EE2" w:rsidRDefault="007A07F0" w:rsidP="007A07F0">
      <w:pPr>
        <w:spacing w:before="60" w:after="60"/>
        <w:ind w:firstLine="567"/>
        <w:jc w:val="both"/>
      </w:pPr>
      <w:r w:rsidRPr="00264EE2">
        <w:rPr>
          <w:b/>
          <w:bCs/>
        </w:rPr>
        <w:t>и:</w:t>
      </w:r>
      <w:r w:rsidRPr="00264EE2">
        <w:t xml:space="preserve"> </w:t>
      </w:r>
      <w:r w:rsidR="00264EE2" w:rsidRPr="00264EE2">
        <w:t>Ф</w:t>
      </w:r>
      <w:r w:rsidR="001D1CBA" w:rsidRPr="00264EE2">
        <w:t>айл</w:t>
      </w:r>
      <w:r w:rsidR="00264EE2" w:rsidRPr="00264EE2">
        <w:t xml:space="preserve">ът на </w:t>
      </w:r>
      <w:proofErr w:type="spellStart"/>
      <w:r w:rsidR="00264EE2" w:rsidRPr="00264EE2">
        <w:t>еЕЕДОП</w:t>
      </w:r>
      <w:proofErr w:type="spellEnd"/>
      <w:r w:rsidR="001D1CBA" w:rsidRPr="00264EE2">
        <w:t xml:space="preserve"> във формат </w:t>
      </w:r>
      <w:proofErr w:type="spellStart"/>
      <w:r w:rsidRPr="00264EE2">
        <w:rPr>
          <w:b/>
          <w:lang w:val="en-US"/>
        </w:rPr>
        <w:t>pdf</w:t>
      </w:r>
      <w:proofErr w:type="spellEnd"/>
      <w:r w:rsidRPr="00264EE2">
        <w:rPr>
          <w:lang w:val="en-US"/>
        </w:rPr>
        <w:t xml:space="preserve"> </w:t>
      </w:r>
      <w:r w:rsidRPr="00264EE2">
        <w:t xml:space="preserve">се подписва електронно от всички задължени лица и се предоставя към документите за участие в </w:t>
      </w:r>
      <w:r w:rsidR="003B13D4" w:rsidRPr="00264EE2">
        <w:t>обществената поръчка</w:t>
      </w:r>
      <w:r w:rsidRPr="00264EE2">
        <w:t>.</w:t>
      </w:r>
    </w:p>
    <w:p w:rsidR="00677962" w:rsidRPr="00264EE2" w:rsidRDefault="00677962" w:rsidP="00677962">
      <w:pPr>
        <w:pStyle w:val="Default"/>
        <w:ind w:firstLine="567"/>
        <w:jc w:val="both"/>
      </w:pPr>
      <w:r w:rsidRPr="00264EE2">
        <w:rPr>
          <w:b/>
          <w:bCs/>
          <w:iCs/>
        </w:rPr>
        <w:lastRenderedPageBreak/>
        <w:t xml:space="preserve">Важно! </w:t>
      </w:r>
      <w:r w:rsidRPr="00264EE2">
        <w:rPr>
          <w:iCs/>
        </w:rPr>
        <w:t xml:space="preserve">Системата за </w:t>
      </w:r>
      <w:r w:rsidR="00DE68A5" w:rsidRPr="00264EE2">
        <w:rPr>
          <w:iCs/>
        </w:rPr>
        <w:t>е-ЕЕДОП</w:t>
      </w:r>
      <w:r w:rsidRPr="00264EE2">
        <w:rPr>
          <w:iCs/>
        </w:rPr>
        <w:t xml:space="preserve"> е онлайн приложение и не може да съхранява данни, предвид което </w:t>
      </w:r>
      <w:r w:rsidR="00DE68A5" w:rsidRPr="00264EE2">
        <w:rPr>
          <w:iCs/>
        </w:rPr>
        <w:t>е-ЕЕДОП</w:t>
      </w:r>
      <w:r w:rsidRPr="00264EE2">
        <w:rPr>
          <w:iCs/>
        </w:rPr>
        <w:t xml:space="preserve"> в XML формат винаги трябва да се запазва и да се съхранява локално на компютъра на потребителя. </w:t>
      </w:r>
    </w:p>
    <w:p w:rsidR="00677962" w:rsidRPr="00264EE2" w:rsidRDefault="00677962" w:rsidP="00677962">
      <w:pPr>
        <w:pStyle w:val="Default"/>
        <w:ind w:firstLine="567"/>
        <w:jc w:val="both"/>
        <w:rPr>
          <w:i/>
          <w:iCs/>
        </w:rPr>
      </w:pPr>
      <w:r w:rsidRPr="00264EE2">
        <w:rPr>
          <w:b/>
          <w:bCs/>
          <w:i/>
          <w:iCs/>
        </w:rPr>
        <w:t xml:space="preserve">Забележка: </w:t>
      </w:r>
      <w:r w:rsidRPr="00264EE2">
        <w:rPr>
          <w:i/>
          <w:iCs/>
        </w:rPr>
        <w:t xml:space="preserve">Повече информация за използването на системата за </w:t>
      </w:r>
      <w:r w:rsidR="00DE68A5" w:rsidRPr="00264EE2">
        <w:rPr>
          <w:i/>
          <w:iCs/>
        </w:rPr>
        <w:t>е-ЕЕДОП</w:t>
      </w:r>
      <w:r w:rsidRPr="00264EE2">
        <w:rPr>
          <w:i/>
          <w:iCs/>
        </w:rPr>
        <w:t xml:space="preserve"> може да бъде намерена на адрес </w:t>
      </w:r>
      <w:hyperlink r:id="rId18" w:history="1">
        <w:r w:rsidRPr="00264EE2">
          <w:rPr>
            <w:rStyle w:val="a3"/>
            <w:i/>
            <w:iCs/>
          </w:rPr>
          <w:t>http://ec.europa.eu/DocsRoom/documents/17242</w:t>
        </w:r>
      </w:hyperlink>
      <w:r w:rsidRPr="00264EE2">
        <w:rPr>
          <w:i/>
          <w:iCs/>
        </w:rPr>
        <w:t>.</w:t>
      </w:r>
    </w:p>
    <w:p w:rsidR="00C443E7" w:rsidRPr="00264EE2" w:rsidRDefault="00C443E7" w:rsidP="00677962">
      <w:pPr>
        <w:pStyle w:val="Default"/>
        <w:ind w:firstLine="567"/>
        <w:jc w:val="both"/>
        <w:rPr>
          <w:lang w:val="en-US"/>
        </w:rPr>
      </w:pPr>
    </w:p>
    <w:p w:rsidR="00677962" w:rsidRPr="00264EE2" w:rsidRDefault="00677962" w:rsidP="00677962">
      <w:pPr>
        <w:pStyle w:val="Default"/>
        <w:ind w:firstLine="567"/>
        <w:jc w:val="both"/>
        <w:rPr>
          <w:b/>
          <w:lang w:val="en-US"/>
        </w:rPr>
      </w:pPr>
      <w:r w:rsidRPr="00264EE2">
        <w:rPr>
          <w:b/>
          <w:bCs/>
          <w:u w:val="single"/>
        </w:rPr>
        <w:t>Предоставяне на ЕЕДОП:</w:t>
      </w:r>
      <w:r w:rsidRPr="00264EE2">
        <w:rPr>
          <w:b/>
          <w:bCs/>
        </w:rPr>
        <w:t xml:space="preserve"> независимо от начина на попълване на ЕЕДОП, същия се представя във формат </w:t>
      </w:r>
      <w:r w:rsidRPr="00264EE2">
        <w:rPr>
          <w:b/>
          <w:bCs/>
          <w:lang w:val="en-US"/>
        </w:rPr>
        <w:t>PDF</w:t>
      </w:r>
      <w:r w:rsidRPr="00264EE2">
        <w:rPr>
          <w:b/>
          <w:bCs/>
        </w:rPr>
        <w:t xml:space="preserve">, подписан с електронен подпис и </w:t>
      </w:r>
      <w:r w:rsidRPr="00264EE2">
        <w:rPr>
          <w:b/>
        </w:rPr>
        <w:t xml:space="preserve">на подходящ оптичен носител към пакета документи за участие в </w:t>
      </w:r>
      <w:r w:rsidR="00733BD7" w:rsidRPr="00264EE2">
        <w:rPr>
          <w:b/>
        </w:rPr>
        <w:t>обществената поръчка</w:t>
      </w:r>
      <w:r w:rsidRPr="00264EE2">
        <w:rPr>
          <w:b/>
        </w:rPr>
        <w:t xml:space="preserve">. Файлът, в който се предоставя документът не следва да позволява редактиране на неговото съдържание. </w:t>
      </w:r>
    </w:p>
    <w:p w:rsidR="00C443E7" w:rsidRPr="00264EE2" w:rsidRDefault="00C443E7" w:rsidP="00677962">
      <w:pPr>
        <w:pStyle w:val="Default"/>
        <w:ind w:firstLine="567"/>
        <w:jc w:val="both"/>
        <w:rPr>
          <w:b/>
          <w:lang w:val="en-US"/>
        </w:rPr>
      </w:pPr>
    </w:p>
    <w:p w:rsidR="00677962" w:rsidRPr="00264EE2" w:rsidRDefault="00677962" w:rsidP="00677962">
      <w:pPr>
        <w:pStyle w:val="Default"/>
        <w:ind w:firstLine="567"/>
        <w:jc w:val="both"/>
      </w:pPr>
      <w:r w:rsidRPr="00264EE2">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677962" w:rsidRPr="00264EE2" w:rsidRDefault="00677962" w:rsidP="002E6655">
      <w:pPr>
        <w:pStyle w:val="ab"/>
        <w:numPr>
          <w:ilvl w:val="1"/>
          <w:numId w:val="1"/>
        </w:numPr>
        <w:spacing w:before="120" w:after="0" w:line="240" w:lineRule="auto"/>
        <w:ind w:left="567"/>
        <w:jc w:val="both"/>
        <w:outlineLvl w:val="0"/>
        <w:rPr>
          <w:szCs w:val="24"/>
          <w:lang w:val="bg-BG"/>
        </w:rPr>
      </w:pPr>
      <w:r w:rsidRPr="00264EE2">
        <w:rPr>
          <w:b/>
          <w:szCs w:val="24"/>
          <w:lang w:val="bg-BG"/>
        </w:rPr>
        <w:t>Техническо предложение</w:t>
      </w:r>
      <w:r w:rsidRPr="00264EE2">
        <w:rPr>
          <w:szCs w:val="24"/>
          <w:lang w:val="bg-BG"/>
        </w:rPr>
        <w:t xml:space="preserve"> – Образец № 2 (файл: </w:t>
      </w:r>
      <w:r w:rsidRPr="00264EE2">
        <w:rPr>
          <w:i/>
          <w:szCs w:val="24"/>
          <w:lang w:val="bg-BG"/>
        </w:rPr>
        <w:t>ІI.</w:t>
      </w:r>
      <w:r w:rsidR="000F43B6" w:rsidRPr="00264EE2">
        <w:rPr>
          <w:i/>
          <w:szCs w:val="24"/>
          <w:lang w:val="bg-BG"/>
        </w:rPr>
        <w:t>Образец 2</w:t>
      </w:r>
      <w:r w:rsidRPr="00264EE2">
        <w:rPr>
          <w:i/>
          <w:szCs w:val="24"/>
          <w:lang w:val="bg-BG"/>
        </w:rPr>
        <w:t>_</w:t>
      </w:r>
      <w:r w:rsidR="000F43B6" w:rsidRPr="00264EE2">
        <w:rPr>
          <w:i/>
          <w:szCs w:val="24"/>
          <w:lang w:val="bg-BG"/>
        </w:rPr>
        <w:t xml:space="preserve">Техническо </w:t>
      </w:r>
      <w:r w:rsidR="002E6655" w:rsidRPr="00264EE2">
        <w:rPr>
          <w:i/>
          <w:szCs w:val="24"/>
          <w:lang w:val="bg-BG"/>
        </w:rPr>
        <w:t>п</w:t>
      </w:r>
      <w:r w:rsidR="000F43B6" w:rsidRPr="00264EE2">
        <w:rPr>
          <w:i/>
          <w:szCs w:val="24"/>
          <w:lang w:val="bg-BG"/>
        </w:rPr>
        <w:t>редложение</w:t>
      </w:r>
      <w:r w:rsidRPr="00264EE2">
        <w:rPr>
          <w:i/>
          <w:szCs w:val="24"/>
          <w:lang w:val="bg-BG"/>
        </w:rPr>
        <w:t>.</w:t>
      </w:r>
      <w:proofErr w:type="spellStart"/>
      <w:r w:rsidRPr="00264EE2">
        <w:rPr>
          <w:i/>
          <w:szCs w:val="24"/>
          <w:lang w:val="bg-BG"/>
        </w:rPr>
        <w:t>doc</w:t>
      </w:r>
      <w:proofErr w:type="spellEnd"/>
      <w:r w:rsidRPr="00264EE2">
        <w:rPr>
          <w:szCs w:val="24"/>
          <w:lang w:val="bg-BG"/>
        </w:rPr>
        <w:t xml:space="preserve"> )</w:t>
      </w:r>
    </w:p>
    <w:p w:rsidR="00677962" w:rsidRPr="00264EE2" w:rsidRDefault="00677962" w:rsidP="008A6A82">
      <w:pPr>
        <w:pStyle w:val="11"/>
        <w:tabs>
          <w:tab w:val="left" w:pos="2655"/>
        </w:tabs>
        <w:spacing w:line="240" w:lineRule="auto"/>
        <w:ind w:right="23" w:firstLine="425"/>
        <w:rPr>
          <w:rStyle w:val="81"/>
          <w:sz w:val="24"/>
          <w:szCs w:val="24"/>
          <w:lang w:val="bg-BG"/>
        </w:rPr>
      </w:pPr>
      <w:r w:rsidRPr="00264EE2">
        <w:rPr>
          <w:rStyle w:val="81"/>
          <w:sz w:val="24"/>
          <w:szCs w:val="24"/>
          <w:lang w:val="bg-BG"/>
        </w:rPr>
        <w:t xml:space="preserve">Техническото предложение се изготвя за всяка обособена позиция, за която се участва, чрез попълване на образеца. </w:t>
      </w:r>
    </w:p>
    <w:p w:rsidR="00677962" w:rsidRPr="00264EE2" w:rsidRDefault="00677962" w:rsidP="002E6655">
      <w:pPr>
        <w:ind w:left="118" w:right="115" w:firstLine="590"/>
        <w:jc w:val="both"/>
        <w:rPr>
          <w:spacing w:val="-1"/>
          <w:szCs w:val="24"/>
        </w:rPr>
      </w:pPr>
      <w:r w:rsidRPr="00264EE2">
        <w:rPr>
          <w:szCs w:val="24"/>
        </w:rPr>
        <w:t xml:space="preserve">В техническото предложение участникът описва предлагания подход за изпълнение на поръчката в съответствие с </w:t>
      </w:r>
      <w:r w:rsidR="008A6A82">
        <w:rPr>
          <w:szCs w:val="24"/>
        </w:rPr>
        <w:t xml:space="preserve">техническата спецификация, </w:t>
      </w:r>
      <w:r w:rsidRPr="00264EE2">
        <w:rPr>
          <w:szCs w:val="24"/>
        </w:rPr>
        <w:t>изискванията на Възложителя и приложимите нормативни актове</w:t>
      </w:r>
      <w:r w:rsidR="008A6A82">
        <w:rPr>
          <w:szCs w:val="24"/>
        </w:rPr>
        <w:t>. П</w:t>
      </w:r>
      <w:r w:rsidRPr="00264EE2">
        <w:rPr>
          <w:szCs w:val="24"/>
        </w:rPr>
        <w:t xml:space="preserve">равят </w:t>
      </w:r>
      <w:r w:rsidR="008A6A82">
        <w:rPr>
          <w:szCs w:val="24"/>
        </w:rPr>
        <w:t xml:space="preserve">се </w:t>
      </w:r>
      <w:r w:rsidRPr="00264EE2">
        <w:rPr>
          <w:szCs w:val="24"/>
        </w:rPr>
        <w:t>следните п</w:t>
      </w:r>
      <w:r w:rsidRPr="00264EE2">
        <w:rPr>
          <w:spacing w:val="-1"/>
          <w:szCs w:val="24"/>
        </w:rPr>
        <w:t>редложения:</w:t>
      </w:r>
    </w:p>
    <w:p w:rsidR="00677962" w:rsidRPr="00264EE2" w:rsidRDefault="00677962" w:rsidP="00677962">
      <w:pPr>
        <w:ind w:left="709" w:right="23"/>
        <w:jc w:val="both"/>
        <w:rPr>
          <w:spacing w:val="-2"/>
          <w:w w:val="105"/>
          <w:szCs w:val="24"/>
        </w:rPr>
      </w:pPr>
      <w:r w:rsidRPr="00264EE2">
        <w:rPr>
          <w:szCs w:val="24"/>
        </w:rPr>
        <w:t xml:space="preserve">- Срок за изпълнение на строителството - в календарни дни, който не е повече от </w:t>
      </w:r>
      <w:r w:rsidR="00264EE2">
        <w:rPr>
          <w:szCs w:val="24"/>
        </w:rPr>
        <w:t>60</w:t>
      </w:r>
      <w:r w:rsidRPr="00264EE2">
        <w:rPr>
          <w:color w:val="FF0000"/>
          <w:spacing w:val="-2"/>
          <w:w w:val="105"/>
          <w:szCs w:val="24"/>
        </w:rPr>
        <w:t xml:space="preserve"> </w:t>
      </w:r>
      <w:r w:rsidRPr="00264EE2">
        <w:rPr>
          <w:spacing w:val="-2"/>
          <w:w w:val="105"/>
          <w:szCs w:val="24"/>
        </w:rPr>
        <w:t>(</w:t>
      </w:r>
      <w:r w:rsidR="00264EE2">
        <w:rPr>
          <w:i/>
          <w:spacing w:val="-2"/>
          <w:w w:val="105"/>
          <w:szCs w:val="24"/>
        </w:rPr>
        <w:t>шестдесет</w:t>
      </w:r>
      <w:r w:rsidRPr="00264EE2">
        <w:rPr>
          <w:spacing w:val="-2"/>
          <w:w w:val="105"/>
          <w:szCs w:val="24"/>
        </w:rPr>
        <w:t>) дни. Предложеният срок за изпълнение следва да бъде цяло число.</w:t>
      </w:r>
    </w:p>
    <w:p w:rsidR="00677962" w:rsidRPr="00264EE2" w:rsidRDefault="00677962" w:rsidP="00677962">
      <w:pPr>
        <w:ind w:left="709" w:right="23"/>
        <w:jc w:val="both"/>
        <w:rPr>
          <w:szCs w:val="24"/>
        </w:rPr>
      </w:pPr>
      <w:r w:rsidRPr="00264EE2">
        <w:rPr>
          <w:szCs w:val="24"/>
        </w:rPr>
        <w:t>- Срокът, в които изпълнителят ще отстранява всички дефекти на изпълнените от него строителни работи, с изключение на тези предизвикани от изключителни обстоятелства</w:t>
      </w:r>
      <w:r w:rsidRPr="00AB173A">
        <w:rPr>
          <w:szCs w:val="24"/>
        </w:rPr>
        <w:t xml:space="preserve">. Срокът не може да бъде по-кратък от </w:t>
      </w:r>
      <w:r w:rsidRPr="00AB173A">
        <w:rPr>
          <w:b/>
          <w:szCs w:val="24"/>
        </w:rPr>
        <w:t>пет години</w:t>
      </w:r>
      <w:r w:rsidRPr="00AB173A">
        <w:rPr>
          <w:szCs w:val="24"/>
        </w:rPr>
        <w:t xml:space="preserve"> от датата на окончателно приемане на извършените дейности</w:t>
      </w:r>
      <w:r w:rsidR="00AB173A" w:rsidRPr="00AB173A">
        <w:rPr>
          <w:szCs w:val="24"/>
        </w:rPr>
        <w:t xml:space="preserve"> за всички дейности по обособени позиции с изключение на строителната конструкция по Обособена позиция 1 и Обособена позиция 2, за която срокът е </w:t>
      </w:r>
      <w:r w:rsidR="00AB173A" w:rsidRPr="00AB173A">
        <w:rPr>
          <w:b/>
          <w:szCs w:val="24"/>
        </w:rPr>
        <w:t>десет години</w:t>
      </w:r>
      <w:r w:rsidRPr="00AB173A">
        <w:rPr>
          <w:szCs w:val="24"/>
        </w:rPr>
        <w:t>. („изключителни о</w:t>
      </w:r>
      <w:r w:rsidR="002E6655" w:rsidRPr="00AB173A">
        <w:rPr>
          <w:szCs w:val="24"/>
        </w:rPr>
        <w:t>б</w:t>
      </w:r>
      <w:r w:rsidRPr="00AB173A">
        <w:rPr>
          <w:szCs w:val="24"/>
        </w:rPr>
        <w:t>стоятелства” са дефинирани в т. 17 на §2 от Допълнителните разпоредби на ЗОП).</w:t>
      </w:r>
    </w:p>
    <w:p w:rsidR="00677962" w:rsidRPr="00264EE2" w:rsidRDefault="00677962" w:rsidP="00F00B36">
      <w:pPr>
        <w:widowControl/>
        <w:suppressAutoHyphens w:val="0"/>
        <w:ind w:firstLine="709"/>
        <w:jc w:val="both"/>
        <w:rPr>
          <w:szCs w:val="24"/>
        </w:rPr>
      </w:pPr>
      <w:r w:rsidRPr="00264EE2">
        <w:rPr>
          <w:szCs w:val="24"/>
        </w:rPr>
        <w:t xml:space="preserve">Участникът следва да предложи „Работна програма“ за изпълнение на дейностите, съдържаща подробно описание на предлагания подход за работа: планиране на работата; организацията, която ще създаде на обекта; техническите и човешките ресурси, които ще използва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строежите и изпълнението на договора в срок и </w:t>
      </w:r>
      <w:r w:rsidR="000A0003">
        <w:rPr>
          <w:szCs w:val="24"/>
        </w:rPr>
        <w:t xml:space="preserve">с </w:t>
      </w:r>
      <w:r w:rsidRPr="00264EE2">
        <w:rPr>
          <w:szCs w:val="24"/>
        </w:rPr>
        <w:t>изискуемото качест</w:t>
      </w:r>
      <w:r w:rsidR="002E6655" w:rsidRPr="00264EE2">
        <w:rPr>
          <w:szCs w:val="24"/>
        </w:rPr>
        <w:t>в</w:t>
      </w:r>
      <w:r w:rsidRPr="00264EE2">
        <w:rPr>
          <w:szCs w:val="24"/>
        </w:rPr>
        <w:t>о.</w:t>
      </w:r>
    </w:p>
    <w:p w:rsidR="00677962" w:rsidRPr="00264EE2" w:rsidRDefault="00677962" w:rsidP="00F00B36">
      <w:pPr>
        <w:ind w:left="118" w:right="115" w:firstLine="590"/>
        <w:jc w:val="both"/>
        <w:rPr>
          <w:w w:val="105"/>
          <w:szCs w:val="24"/>
        </w:rPr>
      </w:pPr>
      <w:r w:rsidRPr="00264EE2">
        <w:rPr>
          <w:szCs w:val="24"/>
        </w:rPr>
        <w:t xml:space="preserve">Предлаганият подход за работа следва да е илюстриран с </w:t>
      </w:r>
      <w:r w:rsidRPr="00264EE2">
        <w:rPr>
          <w:w w:val="105"/>
          <w:szCs w:val="24"/>
        </w:rPr>
        <w:t>Линеен график за изпълнение на поръчката, от който да е видна времевата и технологичната последователност на изпълнение на всички дейности при изпълнение на поръчката, съобразно предлагания от участника срок и подход на изпълнение</w:t>
      </w:r>
      <w:r w:rsidR="00CC4CFC">
        <w:rPr>
          <w:w w:val="105"/>
          <w:szCs w:val="24"/>
        </w:rPr>
        <w:t>.</w:t>
      </w:r>
      <w:r w:rsidRPr="00264EE2">
        <w:rPr>
          <w:w w:val="105"/>
          <w:szCs w:val="24"/>
        </w:rPr>
        <w:t xml:space="preserve"> </w:t>
      </w:r>
    </w:p>
    <w:p w:rsidR="00677962" w:rsidRPr="00264EE2" w:rsidRDefault="00677962" w:rsidP="00F00B36">
      <w:pPr>
        <w:ind w:left="118" w:right="115" w:firstLine="590"/>
        <w:jc w:val="both"/>
        <w:rPr>
          <w:bCs/>
          <w:color w:val="000000"/>
          <w:szCs w:val="24"/>
        </w:rPr>
      </w:pPr>
      <w:r w:rsidRPr="00264EE2">
        <w:rPr>
          <w:w w:val="105"/>
          <w:szCs w:val="24"/>
        </w:rPr>
        <w:t xml:space="preserve">Графикът следва да е изготвен в календарни дни и </w:t>
      </w:r>
      <w:r w:rsidRPr="00264EE2">
        <w:rPr>
          <w:bCs/>
          <w:color w:val="000000"/>
          <w:szCs w:val="24"/>
        </w:rPr>
        <w:t xml:space="preserve">следва да включва пълния обем дейности за изпълнение на поръчката. Графикът трябва да включва времето за изпълнение, последователността на изпълнение на дейностите и взаимна обвързаност между тях; Да са указани сроковете за започване / приключване на отделните дейности. </w:t>
      </w:r>
    </w:p>
    <w:p w:rsidR="00677962" w:rsidRPr="00264EE2" w:rsidRDefault="00677962" w:rsidP="00F00B36">
      <w:pPr>
        <w:spacing w:before="120"/>
        <w:ind w:right="23" w:firstLine="709"/>
        <w:jc w:val="both"/>
        <w:rPr>
          <w:i/>
          <w:szCs w:val="24"/>
        </w:rPr>
      </w:pPr>
      <w:r w:rsidRPr="00264EE2">
        <w:rPr>
          <w:i/>
          <w:szCs w:val="24"/>
        </w:rPr>
        <w:t xml:space="preserve">Участникът се отстранява от по-нататъшно участие в </w:t>
      </w:r>
      <w:r w:rsidR="00F00B36" w:rsidRPr="00264EE2">
        <w:rPr>
          <w:i/>
          <w:szCs w:val="24"/>
        </w:rPr>
        <w:t>обществената поръчка</w:t>
      </w:r>
      <w:r w:rsidRPr="00264EE2">
        <w:rPr>
          <w:i/>
          <w:szCs w:val="24"/>
        </w:rPr>
        <w:t xml:space="preserve"> в случай че в предложения линеен график не са включени предвидените дейности и всички строителни работи, необходими за успешно приключване на обекта или липсват срокове за </w:t>
      </w:r>
      <w:r w:rsidRPr="00264EE2">
        <w:rPr>
          <w:i/>
          <w:szCs w:val="24"/>
        </w:rPr>
        <w:lastRenderedPageBreak/>
        <w:t>започване / приключване на отделните дейности или не е показана последователността на изпълнението им или е налице нарушение на технологичната последователност при изпълнение на работите.</w:t>
      </w:r>
    </w:p>
    <w:p w:rsidR="00677962" w:rsidRPr="00264EE2" w:rsidRDefault="00677962" w:rsidP="00F00B36">
      <w:pPr>
        <w:spacing w:before="120"/>
        <w:ind w:right="23" w:firstLine="708"/>
        <w:jc w:val="both"/>
        <w:rPr>
          <w:szCs w:val="24"/>
        </w:rPr>
      </w:pPr>
      <w:r w:rsidRPr="00264EE2">
        <w:rPr>
          <w:w w:val="105"/>
          <w:szCs w:val="24"/>
        </w:rPr>
        <w:t>С подписване на образеца се д</w:t>
      </w:r>
      <w:r w:rsidRPr="00264EE2">
        <w:rPr>
          <w:szCs w:val="24"/>
        </w:rPr>
        <w:t>екларира:</w:t>
      </w:r>
    </w:p>
    <w:p w:rsidR="00677962" w:rsidRPr="00264EE2" w:rsidRDefault="00677962" w:rsidP="00677962">
      <w:pPr>
        <w:widowControl/>
        <w:numPr>
          <w:ilvl w:val="0"/>
          <w:numId w:val="5"/>
        </w:numPr>
        <w:suppressAutoHyphens w:val="0"/>
        <w:jc w:val="both"/>
        <w:rPr>
          <w:iCs/>
          <w:szCs w:val="24"/>
        </w:rPr>
      </w:pPr>
      <w:r w:rsidRPr="00264EE2">
        <w:rPr>
          <w:iCs/>
          <w:szCs w:val="24"/>
        </w:rPr>
        <w:t>Съгласие с клаузите на проекта на договор;</w:t>
      </w:r>
    </w:p>
    <w:p w:rsidR="00677962" w:rsidRPr="00264EE2" w:rsidRDefault="00677962" w:rsidP="00677962">
      <w:pPr>
        <w:widowControl/>
        <w:numPr>
          <w:ilvl w:val="0"/>
          <w:numId w:val="5"/>
        </w:numPr>
        <w:suppressAutoHyphens w:val="0"/>
        <w:jc w:val="both"/>
        <w:rPr>
          <w:iCs/>
          <w:szCs w:val="24"/>
        </w:rPr>
      </w:pPr>
      <w:r w:rsidRPr="00264EE2">
        <w:rPr>
          <w:iCs/>
          <w:szCs w:val="24"/>
        </w:rPr>
        <w:t>Срок на валидност на офертата;</w:t>
      </w:r>
    </w:p>
    <w:p w:rsidR="00677962" w:rsidRPr="00264EE2" w:rsidRDefault="00677962" w:rsidP="00677962">
      <w:pPr>
        <w:widowControl/>
        <w:numPr>
          <w:ilvl w:val="0"/>
          <w:numId w:val="5"/>
        </w:numPr>
        <w:suppressAutoHyphens w:val="0"/>
        <w:jc w:val="both"/>
        <w:rPr>
          <w:iCs/>
          <w:szCs w:val="24"/>
        </w:rPr>
      </w:pPr>
      <w:r w:rsidRPr="00264EE2">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264EE2" w:rsidRDefault="00677962" w:rsidP="00677962">
      <w:pPr>
        <w:widowControl/>
        <w:numPr>
          <w:ilvl w:val="0"/>
          <w:numId w:val="5"/>
        </w:numPr>
        <w:suppressAutoHyphens w:val="0"/>
        <w:jc w:val="both"/>
        <w:rPr>
          <w:iCs/>
          <w:szCs w:val="24"/>
        </w:rPr>
      </w:pPr>
      <w:r w:rsidRPr="00264EE2">
        <w:rPr>
          <w:iCs/>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677962" w:rsidRPr="00264EE2" w:rsidRDefault="00677962" w:rsidP="00F00B36">
      <w:pPr>
        <w:ind w:right="23" w:firstLine="708"/>
        <w:jc w:val="both"/>
        <w:rPr>
          <w:szCs w:val="24"/>
        </w:rPr>
      </w:pPr>
      <w:r w:rsidRPr="00264EE2">
        <w:rPr>
          <w:w w:val="105"/>
          <w:szCs w:val="24"/>
        </w:rPr>
        <w:t>Към техническото предложение, по образец на участника, се прилагат</w:t>
      </w:r>
      <w:r w:rsidRPr="00264EE2">
        <w:rPr>
          <w:szCs w:val="24"/>
        </w:rPr>
        <w:t>:</w:t>
      </w:r>
    </w:p>
    <w:p w:rsidR="00677962" w:rsidRPr="00264EE2" w:rsidRDefault="00677962" w:rsidP="00677962">
      <w:pPr>
        <w:widowControl/>
        <w:numPr>
          <w:ilvl w:val="0"/>
          <w:numId w:val="5"/>
        </w:numPr>
        <w:suppressAutoHyphens w:val="0"/>
        <w:jc w:val="both"/>
        <w:rPr>
          <w:iCs/>
          <w:szCs w:val="24"/>
        </w:rPr>
      </w:pPr>
      <w:r w:rsidRPr="00264EE2">
        <w:rPr>
          <w:iCs/>
          <w:szCs w:val="24"/>
        </w:rPr>
        <w:t>Документ за упълномощаване, когато лицето, което подава офертата, не е законният представител на участника;</w:t>
      </w:r>
    </w:p>
    <w:p w:rsidR="00677962" w:rsidRPr="002624DC" w:rsidRDefault="00677962" w:rsidP="00677962">
      <w:pPr>
        <w:widowControl/>
        <w:numPr>
          <w:ilvl w:val="0"/>
          <w:numId w:val="5"/>
        </w:numPr>
        <w:suppressAutoHyphens w:val="0"/>
        <w:jc w:val="both"/>
        <w:rPr>
          <w:iCs/>
          <w:szCs w:val="24"/>
        </w:rPr>
      </w:pPr>
      <w:r w:rsidRPr="00264EE2">
        <w:rPr>
          <w:rStyle w:val="81"/>
          <w:sz w:val="24"/>
          <w:szCs w:val="24"/>
        </w:rPr>
        <w:t>Декларация</w:t>
      </w:r>
      <w:r w:rsidRPr="00264EE2">
        <w:rPr>
          <w:iCs/>
          <w:szCs w:val="24"/>
        </w:rPr>
        <w:t xml:space="preserve"> за конфиденциалност в случай на приложимост. </w:t>
      </w:r>
      <w:r w:rsidRPr="00264EE2">
        <w:rPr>
          <w:i/>
          <w:iCs/>
          <w:szCs w:val="24"/>
        </w:rPr>
        <w:t>Не е конфиденциална информация, на базата на която се извършва оценяването.</w:t>
      </w:r>
    </w:p>
    <w:p w:rsidR="002624DC" w:rsidRPr="00264EE2" w:rsidRDefault="002624DC" w:rsidP="002624DC">
      <w:pPr>
        <w:widowControl/>
        <w:suppressAutoHyphens w:val="0"/>
        <w:ind w:left="1080"/>
        <w:jc w:val="both"/>
        <w:rPr>
          <w:iCs/>
          <w:szCs w:val="24"/>
        </w:rPr>
      </w:pPr>
    </w:p>
    <w:p w:rsidR="00677962" w:rsidRPr="00264EE2" w:rsidRDefault="00677962" w:rsidP="00F00B36">
      <w:pPr>
        <w:ind w:right="23" w:firstLine="709"/>
        <w:jc w:val="both"/>
        <w:rPr>
          <w:w w:val="105"/>
          <w:szCs w:val="24"/>
        </w:rPr>
      </w:pPr>
      <w:r w:rsidRPr="00264EE2">
        <w:rPr>
          <w:w w:val="105"/>
          <w:szCs w:val="24"/>
        </w:rPr>
        <w:t>Във връзка с разпоредбата на чл.47, ал</w:t>
      </w:r>
      <w:r w:rsidR="00F00B36" w:rsidRPr="00264EE2">
        <w:rPr>
          <w:w w:val="105"/>
          <w:szCs w:val="24"/>
        </w:rPr>
        <w:t>.</w:t>
      </w:r>
      <w:r w:rsidRPr="00264EE2">
        <w:rPr>
          <w:w w:val="105"/>
          <w:szCs w:val="24"/>
        </w:rPr>
        <w:t>4 от ЗОП</w:t>
      </w:r>
      <w:r w:rsidR="002E6655" w:rsidRPr="00264EE2">
        <w:rPr>
          <w:w w:val="105"/>
          <w:szCs w:val="24"/>
        </w:rPr>
        <w:t xml:space="preserve"> </w:t>
      </w:r>
      <w:r w:rsidRPr="00264EE2">
        <w:rPr>
          <w:w w:val="105"/>
          <w:szCs w:val="24"/>
        </w:rPr>
        <w:t xml:space="preserve">се предоставя информация за органи, от които участниците могат да получат необходимата информация за приложимите правила и изисквания </w:t>
      </w:r>
      <w:r w:rsidR="002E6655" w:rsidRPr="00264EE2">
        <w:rPr>
          <w:w w:val="105"/>
          <w:szCs w:val="24"/>
        </w:rPr>
        <w:t>при изпълнение на строителств</w:t>
      </w:r>
      <w:r w:rsidRPr="00264EE2">
        <w:rPr>
          <w:w w:val="105"/>
          <w:szCs w:val="24"/>
        </w:rPr>
        <w:t>ото относно: данъци и осигуровки – Министе</w:t>
      </w:r>
      <w:r w:rsidR="002E6655" w:rsidRPr="00264EE2">
        <w:rPr>
          <w:w w:val="105"/>
          <w:szCs w:val="24"/>
        </w:rPr>
        <w:t>р</w:t>
      </w:r>
      <w:r w:rsidRPr="00264EE2">
        <w:rPr>
          <w:w w:val="105"/>
          <w:szCs w:val="24"/>
        </w:rPr>
        <w:t>ство на финансите (</w:t>
      </w:r>
      <w:hyperlink r:id="rId19" w:history="1">
        <w:r w:rsidRPr="00264EE2">
          <w:rPr>
            <w:rStyle w:val="a3"/>
            <w:w w:val="105"/>
            <w:szCs w:val="24"/>
          </w:rPr>
          <w:t>http://www.minfin.bg/</w:t>
        </w:r>
      </w:hyperlink>
      <w:r w:rsidRPr="00264EE2">
        <w:rPr>
          <w:w w:val="105"/>
          <w:szCs w:val="24"/>
        </w:rPr>
        <w:t>), Национална агенция по приходите (</w:t>
      </w:r>
      <w:hyperlink r:id="rId20" w:history="1">
        <w:r w:rsidRPr="00264EE2">
          <w:rPr>
            <w:rStyle w:val="a3"/>
            <w:w w:val="105"/>
            <w:szCs w:val="24"/>
          </w:rPr>
          <w:t>http://www.nap.bg/</w:t>
        </w:r>
      </w:hyperlink>
      <w:r w:rsidRPr="00264EE2">
        <w:rPr>
          <w:w w:val="105"/>
          <w:szCs w:val="24"/>
        </w:rPr>
        <w:t>); закрила на заетостта и условията на труд: Министерство на труда и социалната политика (</w:t>
      </w:r>
      <w:hyperlink r:id="rId21" w:history="1">
        <w:r w:rsidRPr="00264EE2">
          <w:rPr>
            <w:rStyle w:val="a3"/>
            <w:w w:val="105"/>
            <w:szCs w:val="24"/>
          </w:rPr>
          <w:t>https://www.mlsp.government.bg/</w:t>
        </w:r>
      </w:hyperlink>
      <w:r w:rsidRPr="00264EE2">
        <w:rPr>
          <w:w w:val="105"/>
          <w:szCs w:val="24"/>
        </w:rPr>
        <w:t>), Главна инспекция по труда (</w:t>
      </w:r>
      <w:hyperlink r:id="rId22" w:history="1">
        <w:r w:rsidRPr="00264EE2">
          <w:rPr>
            <w:rStyle w:val="a3"/>
            <w:w w:val="105"/>
            <w:szCs w:val="24"/>
          </w:rPr>
          <w:t>http://www.gli.government.bg/</w:t>
        </w:r>
      </w:hyperlink>
      <w:r w:rsidRPr="00264EE2">
        <w:rPr>
          <w:w w:val="105"/>
          <w:szCs w:val="24"/>
        </w:rPr>
        <w:t>), Агенция по заетостта (</w:t>
      </w:r>
      <w:hyperlink r:id="rId23" w:history="1">
        <w:r w:rsidRPr="00264EE2">
          <w:rPr>
            <w:rStyle w:val="a3"/>
            <w:w w:val="105"/>
            <w:szCs w:val="24"/>
          </w:rPr>
          <w:t>https://www.az.government.bg/</w:t>
        </w:r>
      </w:hyperlink>
      <w:r w:rsidRPr="00264EE2">
        <w:rPr>
          <w:w w:val="105"/>
          <w:szCs w:val="24"/>
        </w:rPr>
        <w:t>);  опазване на околната среда: Министерство на околната среда и водите (http://www.moew.government.bg/); така също и Главна дирекция Пожарна безопасност и защита на населението (</w:t>
      </w:r>
      <w:hyperlink r:id="rId24" w:history="1">
        <w:r w:rsidRPr="00264EE2">
          <w:rPr>
            <w:rStyle w:val="a3"/>
            <w:w w:val="105"/>
            <w:szCs w:val="24"/>
          </w:rPr>
          <w:t>https://www.mvr.bg/gdpbzn</w:t>
        </w:r>
      </w:hyperlink>
      <w:r w:rsidRPr="00264EE2">
        <w:rPr>
          <w:w w:val="105"/>
          <w:szCs w:val="24"/>
        </w:rPr>
        <w:t xml:space="preserve">). </w:t>
      </w:r>
    </w:p>
    <w:p w:rsidR="00677962" w:rsidRPr="00264EE2" w:rsidRDefault="00DA42CC" w:rsidP="00677962">
      <w:pPr>
        <w:pStyle w:val="ab"/>
        <w:numPr>
          <w:ilvl w:val="1"/>
          <w:numId w:val="1"/>
        </w:numPr>
        <w:spacing w:before="120" w:after="0" w:line="240" w:lineRule="auto"/>
        <w:ind w:left="567"/>
        <w:outlineLvl w:val="0"/>
        <w:rPr>
          <w:b/>
          <w:szCs w:val="24"/>
          <w:lang w:val="bg-BG"/>
        </w:rPr>
      </w:pPr>
      <w:r>
        <w:rPr>
          <w:b/>
          <w:szCs w:val="24"/>
          <w:lang w:val="bg-BG"/>
        </w:rPr>
        <w:t xml:space="preserve"> </w:t>
      </w:r>
      <w:r w:rsidR="00677962" w:rsidRPr="00264EE2">
        <w:rPr>
          <w:b/>
          <w:szCs w:val="24"/>
          <w:lang w:val="bg-BG"/>
        </w:rPr>
        <w:t xml:space="preserve">Ценово предложение – </w:t>
      </w:r>
      <w:r w:rsidR="00677962" w:rsidRPr="00264EE2">
        <w:rPr>
          <w:szCs w:val="24"/>
          <w:lang w:val="bg-BG"/>
        </w:rPr>
        <w:t>Образец № 3 (файл:</w:t>
      </w:r>
      <w:r w:rsidR="00677962" w:rsidRPr="00264EE2">
        <w:rPr>
          <w:i/>
          <w:szCs w:val="24"/>
          <w:lang w:val="bg-BG"/>
        </w:rPr>
        <w:t xml:space="preserve"> ІI.</w:t>
      </w:r>
      <w:r w:rsidR="002E6655" w:rsidRPr="00264EE2">
        <w:rPr>
          <w:i/>
          <w:szCs w:val="24"/>
          <w:lang w:val="bg-BG"/>
        </w:rPr>
        <w:t>Образец 3_Ценово предложение</w:t>
      </w:r>
      <w:r w:rsidR="00677962" w:rsidRPr="00264EE2">
        <w:rPr>
          <w:i/>
          <w:szCs w:val="24"/>
          <w:lang w:val="bg-BG"/>
        </w:rPr>
        <w:t>.</w:t>
      </w:r>
      <w:proofErr w:type="spellStart"/>
      <w:r w:rsidR="00677962" w:rsidRPr="00264EE2">
        <w:rPr>
          <w:i/>
          <w:szCs w:val="24"/>
          <w:lang w:val="bg-BG"/>
        </w:rPr>
        <w:t>doc</w:t>
      </w:r>
      <w:proofErr w:type="spellEnd"/>
      <w:r w:rsidR="00677962" w:rsidRPr="00264EE2">
        <w:rPr>
          <w:b/>
          <w:szCs w:val="24"/>
          <w:lang w:val="bg-BG"/>
        </w:rPr>
        <w:t>)</w:t>
      </w:r>
    </w:p>
    <w:p w:rsidR="00677962" w:rsidRPr="00264EE2" w:rsidRDefault="00677962" w:rsidP="00677962">
      <w:pPr>
        <w:tabs>
          <w:tab w:val="left" w:pos="567"/>
          <w:tab w:val="left" w:pos="851"/>
          <w:tab w:val="left" w:pos="1134"/>
        </w:tabs>
        <w:ind w:firstLine="567"/>
        <w:jc w:val="both"/>
        <w:rPr>
          <w:rStyle w:val="81"/>
          <w:sz w:val="24"/>
          <w:szCs w:val="24"/>
        </w:rPr>
      </w:pPr>
      <w:r w:rsidRPr="00264EE2">
        <w:rPr>
          <w:rStyle w:val="81"/>
          <w:sz w:val="24"/>
          <w:szCs w:val="24"/>
        </w:rPr>
        <w:t xml:space="preserve">Ценовото предложение се изготвя за всяка обособена позиция, за която се участва, чрез попълване на образеца. </w:t>
      </w:r>
    </w:p>
    <w:p w:rsidR="008665B4"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С попълненото Ценово предложение участникът предлага цена за изпълнение на съответната обособена позиция, за която кандидатства. Цената за изпълнение следва да бъде представена в български лева, поотделно за всеки обект. Стойностите се посочват /закръглят/ до втория</w:t>
      </w:r>
      <w:r w:rsidR="008665B4" w:rsidRPr="00264EE2">
        <w:rPr>
          <w:rStyle w:val="81"/>
          <w:sz w:val="24"/>
          <w:szCs w:val="24"/>
          <w:lang w:val="bg-BG"/>
        </w:rPr>
        <w:t xml:space="preserve"> знак след десетичната запетая и не могат да са по-малки от 0,01 лв. Цена от 0,00 лв. не се счита за направено ценово предложение.</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xml:space="preserve">Цената, посочена в Ценовото предложение трябва да включва всички преки и непреки разходи, които Участникът ще извърши за изпълнението на поръчката. </w:t>
      </w:r>
    </w:p>
    <w:p w:rsidR="00677962" w:rsidRPr="00264EE2" w:rsidRDefault="00677962" w:rsidP="00677962">
      <w:pPr>
        <w:pStyle w:val="11"/>
        <w:tabs>
          <w:tab w:val="left" w:pos="2655"/>
        </w:tabs>
        <w:spacing w:line="240" w:lineRule="auto"/>
        <w:ind w:right="23" w:firstLine="567"/>
        <w:rPr>
          <w:rStyle w:val="81"/>
          <w:sz w:val="24"/>
          <w:szCs w:val="24"/>
          <w:lang w:val="en-US"/>
        </w:rPr>
      </w:pPr>
      <w:r w:rsidRPr="00264EE2">
        <w:rPr>
          <w:rStyle w:val="81"/>
          <w:sz w:val="24"/>
          <w:szCs w:val="24"/>
          <w:lang w:val="bg-BG"/>
        </w:rPr>
        <w:t>Предложената цена не може да надвишава осигурения финансов ресурс за съответната обособ</w:t>
      </w:r>
      <w:r w:rsidR="008665B4" w:rsidRPr="00264EE2">
        <w:rPr>
          <w:rStyle w:val="81"/>
          <w:sz w:val="24"/>
          <w:szCs w:val="24"/>
          <w:lang w:val="bg-BG"/>
        </w:rPr>
        <w:t>ена позиция и съответния обект.</w:t>
      </w:r>
    </w:p>
    <w:p w:rsidR="00677962" w:rsidRPr="00264EE2" w:rsidRDefault="00677962" w:rsidP="00677962">
      <w:pPr>
        <w:pStyle w:val="11"/>
        <w:tabs>
          <w:tab w:val="left" w:pos="2655"/>
        </w:tabs>
        <w:spacing w:line="240" w:lineRule="auto"/>
        <w:ind w:right="23" w:firstLine="567"/>
        <w:rPr>
          <w:rStyle w:val="81"/>
          <w:sz w:val="24"/>
          <w:szCs w:val="24"/>
          <w:lang w:val="en-US"/>
        </w:rPr>
      </w:pPr>
      <w:r w:rsidRPr="00264EE2">
        <w:rPr>
          <w:rStyle w:val="81"/>
          <w:sz w:val="24"/>
          <w:szCs w:val="24"/>
          <w:lang w:val="bg-BG"/>
        </w:rPr>
        <w:t xml:space="preserve">При несъответствие между цифровата и изписаната с думи цена </w:t>
      </w:r>
      <w:r w:rsidR="005E7586" w:rsidRPr="00264EE2">
        <w:rPr>
          <w:rStyle w:val="81"/>
          <w:sz w:val="24"/>
          <w:szCs w:val="24"/>
          <w:lang w:val="bg-BG"/>
        </w:rPr>
        <w:t xml:space="preserve">за обособената позиция </w:t>
      </w:r>
      <w:r w:rsidRPr="00264EE2">
        <w:rPr>
          <w:rStyle w:val="81"/>
          <w:sz w:val="24"/>
          <w:szCs w:val="24"/>
          <w:lang w:val="bg-BG"/>
        </w:rPr>
        <w:t>ще се приема за вярна изписаната с думи.</w:t>
      </w:r>
    </w:p>
    <w:p w:rsidR="00677962" w:rsidRPr="00264EE2" w:rsidRDefault="00677962" w:rsidP="00677962">
      <w:pPr>
        <w:pStyle w:val="11"/>
        <w:tabs>
          <w:tab w:val="left" w:pos="2655"/>
        </w:tabs>
        <w:spacing w:line="240" w:lineRule="auto"/>
        <w:ind w:right="23" w:firstLine="567"/>
        <w:rPr>
          <w:lang w:val="bg-BG"/>
        </w:rPr>
      </w:pPr>
      <w:r w:rsidRPr="00264EE2">
        <w:rPr>
          <w:rStyle w:val="81"/>
          <w:sz w:val="24"/>
          <w:szCs w:val="24"/>
          <w:lang w:val="bg-BG"/>
        </w:rPr>
        <w:t>Комисията за подбор на участниците извършва аритметична проверка на приложените ценови предложения. При установени аритметични</w:t>
      </w:r>
      <w:r w:rsidR="005E7586" w:rsidRPr="00264EE2">
        <w:rPr>
          <w:rStyle w:val="81"/>
          <w:sz w:val="24"/>
          <w:szCs w:val="24"/>
          <w:lang w:val="bg-BG"/>
        </w:rPr>
        <w:t xml:space="preserve"> грешки,</w:t>
      </w:r>
      <w:r w:rsidRPr="00264EE2">
        <w:rPr>
          <w:rStyle w:val="81"/>
          <w:sz w:val="24"/>
          <w:szCs w:val="24"/>
          <w:lang w:val="bg-BG"/>
        </w:rPr>
        <w:t xml:space="preserve"> Участникът се отстранява</w:t>
      </w:r>
      <w:r w:rsidRPr="00264EE2">
        <w:t>.</w:t>
      </w:r>
    </w:p>
    <w:p w:rsidR="00677962" w:rsidRPr="00264EE2" w:rsidRDefault="00677962" w:rsidP="00677962">
      <w:pPr>
        <w:tabs>
          <w:tab w:val="left" w:pos="567"/>
          <w:tab w:val="left" w:pos="851"/>
          <w:tab w:val="left" w:pos="1134"/>
        </w:tabs>
        <w:ind w:firstLine="567"/>
        <w:jc w:val="both"/>
        <w:rPr>
          <w:szCs w:val="24"/>
        </w:rPr>
      </w:pPr>
      <w:r w:rsidRPr="00264EE2">
        <w:rPr>
          <w:szCs w:val="24"/>
        </w:rPr>
        <w:t xml:space="preserve">Към попълнения образец №3 се прилага попълнена количествена и стойностна сметка за съответната обособена позиция. Към документацията за обществената поръчка е приложен архивен файл </w:t>
      </w:r>
      <w:proofErr w:type="spellStart"/>
      <w:r w:rsidRPr="00264EE2">
        <w:rPr>
          <w:b/>
          <w:szCs w:val="24"/>
          <w:lang w:val="en-US"/>
        </w:rPr>
        <w:t>KCC.rar</w:t>
      </w:r>
      <w:proofErr w:type="spellEnd"/>
      <w:r w:rsidRPr="00264EE2">
        <w:rPr>
          <w:szCs w:val="24"/>
        </w:rPr>
        <w:t xml:space="preserve">, в който са предоставени образци на количествени и стойностни сметки за всяка обособена позиция на </w:t>
      </w:r>
      <w:r w:rsidRPr="00AB173A">
        <w:rPr>
          <w:szCs w:val="24"/>
        </w:rPr>
        <w:t xml:space="preserve">обществената поръчка от </w:t>
      </w:r>
      <w:r w:rsidR="00F6769E" w:rsidRPr="00AB173A">
        <w:rPr>
          <w:szCs w:val="24"/>
        </w:rPr>
        <w:t>ОП</w:t>
      </w:r>
      <w:r w:rsidRPr="00AB173A">
        <w:rPr>
          <w:szCs w:val="24"/>
          <w:lang w:val="en-US"/>
        </w:rPr>
        <w:t xml:space="preserve"> 1.xls</w:t>
      </w:r>
      <w:r w:rsidRPr="00AB173A">
        <w:rPr>
          <w:szCs w:val="24"/>
        </w:rPr>
        <w:t xml:space="preserve"> до </w:t>
      </w:r>
      <w:r w:rsidR="00F6769E" w:rsidRPr="00AB173A">
        <w:rPr>
          <w:szCs w:val="24"/>
        </w:rPr>
        <w:t>ОП</w:t>
      </w:r>
      <w:r w:rsidR="00663BB0" w:rsidRPr="00AB173A">
        <w:rPr>
          <w:szCs w:val="24"/>
          <w:lang w:val="en-US"/>
        </w:rPr>
        <w:t xml:space="preserve"> </w:t>
      </w:r>
      <w:r w:rsidR="00AB173A" w:rsidRPr="00AB173A">
        <w:rPr>
          <w:szCs w:val="24"/>
        </w:rPr>
        <w:t>1</w:t>
      </w:r>
      <w:r w:rsidR="008665B4" w:rsidRPr="00AB173A">
        <w:rPr>
          <w:szCs w:val="24"/>
        </w:rPr>
        <w:t>3</w:t>
      </w:r>
      <w:r w:rsidRPr="00AB173A">
        <w:rPr>
          <w:szCs w:val="24"/>
          <w:lang w:val="en-US"/>
        </w:rPr>
        <w:t>.</w:t>
      </w:r>
      <w:proofErr w:type="spellStart"/>
      <w:r w:rsidRPr="00AB173A">
        <w:rPr>
          <w:szCs w:val="24"/>
          <w:lang w:val="en-US"/>
        </w:rPr>
        <w:t>xls</w:t>
      </w:r>
      <w:proofErr w:type="spellEnd"/>
      <w:r w:rsidRPr="00AB173A">
        <w:rPr>
          <w:szCs w:val="24"/>
        </w:rPr>
        <w:t xml:space="preserve">. </w:t>
      </w:r>
      <w:r w:rsidRPr="00AB173A">
        <w:rPr>
          <w:szCs w:val="24"/>
        </w:rPr>
        <w:lastRenderedPageBreak/>
        <w:t>Количествената и стойностна сметка, приложена към Ценовото предложение следва напълно</w:t>
      </w:r>
      <w:r w:rsidRPr="00264EE2">
        <w:rPr>
          <w:szCs w:val="24"/>
        </w:rPr>
        <w:t xml:space="preserve"> да отговаря по вид на дейностите и техните количества на предоставения образец. </w:t>
      </w:r>
    </w:p>
    <w:p w:rsidR="00677962" w:rsidRDefault="00677962" w:rsidP="00181E88">
      <w:pPr>
        <w:tabs>
          <w:tab w:val="left" w:pos="567"/>
          <w:tab w:val="left" w:pos="851"/>
          <w:tab w:val="left" w:pos="1134"/>
        </w:tabs>
        <w:ind w:firstLine="567"/>
        <w:jc w:val="both"/>
        <w:rPr>
          <w:rStyle w:val="81"/>
          <w:sz w:val="24"/>
          <w:szCs w:val="24"/>
        </w:rPr>
      </w:pPr>
    </w:p>
    <w:p w:rsidR="00DA42CC" w:rsidRPr="00264EE2" w:rsidRDefault="00DA42CC" w:rsidP="00181E88">
      <w:pPr>
        <w:tabs>
          <w:tab w:val="left" w:pos="567"/>
          <w:tab w:val="left" w:pos="851"/>
          <w:tab w:val="left" w:pos="1134"/>
        </w:tabs>
        <w:ind w:firstLine="567"/>
        <w:jc w:val="both"/>
        <w:rPr>
          <w:rStyle w:val="81"/>
          <w:sz w:val="24"/>
          <w:szCs w:val="24"/>
        </w:rPr>
      </w:pPr>
    </w:p>
    <w:p w:rsidR="00677962" w:rsidRPr="00264EE2" w:rsidRDefault="00A13ACA" w:rsidP="00677962">
      <w:pPr>
        <w:pStyle w:val="ab"/>
        <w:numPr>
          <w:ilvl w:val="1"/>
          <w:numId w:val="1"/>
        </w:numPr>
        <w:tabs>
          <w:tab w:val="left" w:pos="709"/>
          <w:tab w:val="left" w:pos="851"/>
        </w:tabs>
        <w:spacing w:before="120" w:after="0" w:line="276" w:lineRule="exact"/>
        <w:jc w:val="both"/>
        <w:outlineLvl w:val="0"/>
        <w:rPr>
          <w:b/>
          <w:szCs w:val="24"/>
          <w:lang w:val="bg-BG"/>
        </w:rPr>
      </w:pPr>
      <w:r w:rsidRPr="00264EE2">
        <w:rPr>
          <w:b/>
          <w:szCs w:val="24"/>
          <w:lang w:val="bg-BG"/>
        </w:rPr>
        <w:t xml:space="preserve"> </w:t>
      </w:r>
      <w:r w:rsidR="00677962" w:rsidRPr="00264EE2">
        <w:rPr>
          <w:b/>
          <w:szCs w:val="24"/>
          <w:lang w:val="bg-BG"/>
        </w:rPr>
        <w:t>Договор за възлагане на обществена поръчка.</w:t>
      </w:r>
    </w:p>
    <w:p w:rsidR="00677962" w:rsidRPr="00264EE2" w:rsidRDefault="00677962" w:rsidP="00181E88">
      <w:pPr>
        <w:pStyle w:val="ab"/>
        <w:tabs>
          <w:tab w:val="left" w:pos="567"/>
        </w:tabs>
        <w:spacing w:before="120" w:after="0" w:line="276" w:lineRule="exact"/>
        <w:ind w:left="0"/>
        <w:jc w:val="both"/>
        <w:outlineLvl w:val="0"/>
        <w:rPr>
          <w:szCs w:val="24"/>
          <w:lang w:val="bg-BG"/>
        </w:rPr>
      </w:pPr>
      <w:r w:rsidRPr="00264EE2">
        <w:rPr>
          <w:b/>
          <w:szCs w:val="24"/>
          <w:lang w:val="bg-BG"/>
        </w:rPr>
        <w:tab/>
      </w:r>
      <w:r w:rsidRPr="00264EE2">
        <w:rPr>
          <w:szCs w:val="24"/>
          <w:lang w:val="bg-BG"/>
        </w:rPr>
        <w:t>За всяка обособена позиция се подписва договор за възлагане на обществена поръчка с избрания Изпълнител. Текстовете, представени в [</w:t>
      </w:r>
      <w:r w:rsidRPr="00264EE2">
        <w:rPr>
          <w:i/>
          <w:szCs w:val="24"/>
          <w:lang w:val="bg-BG"/>
        </w:rPr>
        <w:t>квадратни скоби и наклонен шрифт в черен цвят</w:t>
      </w:r>
      <w:r w:rsidRPr="00264EE2">
        <w:rPr>
          <w:szCs w:val="24"/>
          <w:lang w:val="bg-BG"/>
        </w:rPr>
        <w:t>], обозначават случаи, в които трябва да бъдат попълнени конкретни данни. Текстовете, представени в [</w:t>
      </w:r>
      <w:r w:rsidRPr="00264EE2">
        <w:rPr>
          <w:i/>
          <w:color w:val="FF0000"/>
          <w:szCs w:val="24"/>
          <w:lang w:val="bg-BG"/>
        </w:rPr>
        <w:t>квадратни скоби и наклонен шрифт в червен цвят</w:t>
      </w:r>
      <w:r w:rsidRPr="00264EE2">
        <w:rPr>
          <w:szCs w:val="24"/>
          <w:lang w:val="bg-BG"/>
        </w:rPr>
        <w:t>], обозначават пояснения или указания.</w:t>
      </w:r>
    </w:p>
    <w:p w:rsidR="00677962" w:rsidRPr="00264EE2" w:rsidRDefault="00677962" w:rsidP="00181E88">
      <w:pPr>
        <w:pStyle w:val="ab"/>
        <w:tabs>
          <w:tab w:val="left" w:pos="567"/>
        </w:tabs>
        <w:spacing w:before="120" w:after="0" w:line="276" w:lineRule="exact"/>
        <w:ind w:left="0"/>
        <w:jc w:val="both"/>
        <w:outlineLvl w:val="0"/>
        <w:rPr>
          <w:szCs w:val="24"/>
          <w:lang w:val="bg-BG"/>
        </w:rPr>
      </w:pPr>
      <w:r w:rsidRPr="00264EE2">
        <w:rPr>
          <w:szCs w:val="24"/>
          <w:lang w:val="bg-BG"/>
        </w:rPr>
        <w:tab/>
        <w:t>Преди подписване на договора избраният изпълнител, представя:</w:t>
      </w:r>
    </w:p>
    <w:p w:rsidR="00677962" w:rsidRPr="00264EE2"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264EE2">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264EE2"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264EE2">
        <w:rPr>
          <w:szCs w:val="24"/>
          <w:lang w:val="bg-BG"/>
        </w:rPr>
        <w:t xml:space="preserve">Актуални документи, удостоверяващи липсата на основанията за отстраняване от </w:t>
      </w:r>
      <w:r w:rsidR="00181E88" w:rsidRPr="00264EE2">
        <w:rPr>
          <w:szCs w:val="24"/>
          <w:lang w:val="bg-BG"/>
        </w:rPr>
        <w:t>обществената поръчка</w:t>
      </w:r>
      <w:r w:rsidRPr="00264EE2">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264EE2" w:rsidRDefault="00677962" w:rsidP="00181E88">
      <w:pPr>
        <w:pStyle w:val="ab"/>
        <w:tabs>
          <w:tab w:val="left" w:pos="567"/>
        </w:tabs>
        <w:spacing w:before="120" w:after="0" w:line="276" w:lineRule="exact"/>
        <w:ind w:left="567"/>
        <w:jc w:val="both"/>
        <w:outlineLvl w:val="0"/>
        <w:rPr>
          <w:szCs w:val="24"/>
          <w:lang w:val="bg-BG"/>
        </w:rPr>
      </w:pPr>
      <w:r w:rsidRPr="00264EE2">
        <w:rPr>
          <w:szCs w:val="24"/>
          <w:lang w:val="bg-BG"/>
        </w:rPr>
        <w:t>За доказване на липсата на основания за отстраняване се представят документите по чл.58, ал.1 от ЗОП при условията на чл.58, ал.6 от ЗОП.</w:t>
      </w:r>
    </w:p>
    <w:p w:rsidR="00677962" w:rsidRPr="00264EE2" w:rsidRDefault="00677962" w:rsidP="00181E88">
      <w:pPr>
        <w:pStyle w:val="ab"/>
        <w:tabs>
          <w:tab w:val="left" w:pos="567"/>
        </w:tabs>
        <w:spacing w:before="120" w:after="0" w:line="276" w:lineRule="exact"/>
        <w:ind w:left="567"/>
        <w:jc w:val="both"/>
        <w:outlineLvl w:val="0"/>
        <w:rPr>
          <w:szCs w:val="24"/>
          <w:lang w:val="bg-BG"/>
        </w:rPr>
      </w:pPr>
      <w:r w:rsidRPr="00264EE2">
        <w:rPr>
          <w:szCs w:val="24"/>
          <w:lang w:val="bg-BG"/>
        </w:rPr>
        <w:t>За доказване на съответствието с критериите за подбор се представят:</w:t>
      </w:r>
    </w:p>
    <w:p w:rsidR="00677962" w:rsidRPr="00DA42CC"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264EE2">
        <w:rPr>
          <w:szCs w:val="24"/>
          <w:lang w:val="bg-BG"/>
        </w:rPr>
        <w:t xml:space="preserve">удостоверение за вписване по реда на чл.3, ал.1 от Закона за камарата на строителите, придружено от валиден талон. </w:t>
      </w:r>
      <w:r w:rsidRPr="00DA42CC">
        <w:rPr>
          <w:szCs w:val="24"/>
          <w:lang w:val="bg-BG"/>
        </w:rPr>
        <w:t>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677962" w:rsidRPr="00264EE2"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264EE2">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w:t>
      </w:r>
    </w:p>
    <w:p w:rsidR="00677962" w:rsidRPr="00264EE2"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264EE2">
        <w:rPr>
          <w:szCs w:val="24"/>
          <w:lang w:val="bg-BG"/>
        </w:rPr>
        <w:t>застраховка „Професионална отговорност“ в съответствие с изискванията на чл.171 или чл.171а или чл. 173 от ЗУТ.</w:t>
      </w:r>
    </w:p>
    <w:p w:rsidR="00677962" w:rsidRPr="00264EE2" w:rsidRDefault="00677962" w:rsidP="00181E88">
      <w:pPr>
        <w:widowControl/>
        <w:numPr>
          <w:ilvl w:val="0"/>
          <w:numId w:val="8"/>
        </w:numPr>
        <w:suppressAutoHyphens w:val="0"/>
        <w:ind w:left="851" w:hanging="284"/>
        <w:jc w:val="both"/>
        <w:rPr>
          <w:iCs/>
          <w:szCs w:val="24"/>
        </w:rPr>
      </w:pPr>
      <w:r w:rsidRPr="00264EE2">
        <w:rPr>
          <w:rFonts w:eastAsia="Calibri"/>
          <w:szCs w:val="24"/>
          <w:lang w:eastAsia="en-US"/>
        </w:rPr>
        <w:t>списък на лицата, които ще отговарят за техническото ръководство, безопасността на труда и контрола по качество на Строителството</w:t>
      </w:r>
      <w:r w:rsidRPr="00264EE2">
        <w:rPr>
          <w:rFonts w:eastAsia="Calibri"/>
          <w:szCs w:val="24"/>
        </w:rPr>
        <w:t>;</w:t>
      </w:r>
    </w:p>
    <w:p w:rsidR="00677962" w:rsidRPr="00264EE2" w:rsidRDefault="00677962" w:rsidP="00181E88">
      <w:pPr>
        <w:pStyle w:val="ab"/>
        <w:numPr>
          <w:ilvl w:val="0"/>
          <w:numId w:val="7"/>
        </w:numPr>
        <w:tabs>
          <w:tab w:val="left" w:pos="567"/>
        </w:tabs>
        <w:spacing w:before="120" w:after="0" w:line="276" w:lineRule="exact"/>
        <w:ind w:left="567" w:hanging="284"/>
        <w:jc w:val="both"/>
        <w:outlineLvl w:val="0"/>
        <w:rPr>
          <w:szCs w:val="24"/>
          <w:lang w:val="bg-BG"/>
        </w:rPr>
      </w:pPr>
      <w:r w:rsidRPr="00264EE2">
        <w:rPr>
          <w:szCs w:val="24"/>
          <w:lang w:val="bg-BG"/>
        </w:rPr>
        <w:t xml:space="preserve">Гаранция за изпълнение на договора в размер на 5 % (пет на сто)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w:t>
      </w:r>
      <w:proofErr w:type="spellStart"/>
      <w:r w:rsidRPr="00264EE2">
        <w:rPr>
          <w:szCs w:val="24"/>
          <w:lang w:val="bg-BG"/>
        </w:rPr>
        <w:t>съдружниците</w:t>
      </w:r>
      <w:proofErr w:type="spellEnd"/>
      <w:r w:rsidRPr="00264EE2">
        <w:rPr>
          <w:szCs w:val="24"/>
          <w:lang w:val="bg-BG"/>
        </w:rPr>
        <w:t xml:space="preserve"> в него може да е </w:t>
      </w:r>
      <w:proofErr w:type="spellStart"/>
      <w:r w:rsidRPr="00264EE2">
        <w:rPr>
          <w:szCs w:val="24"/>
          <w:lang w:val="bg-BG"/>
        </w:rPr>
        <w:t>наредител</w:t>
      </w:r>
      <w:proofErr w:type="spellEnd"/>
      <w:r w:rsidRPr="00264EE2">
        <w:rPr>
          <w:szCs w:val="24"/>
          <w:lang w:val="bg-BG"/>
        </w:rPr>
        <w:t xml:space="preserve">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264EE2" w:rsidRDefault="005D667A" w:rsidP="00181E88">
      <w:pPr>
        <w:tabs>
          <w:tab w:val="left" w:pos="567"/>
        </w:tabs>
        <w:spacing w:before="120" w:line="276" w:lineRule="exact"/>
        <w:ind w:firstLine="426"/>
        <w:jc w:val="both"/>
        <w:outlineLvl w:val="0"/>
        <w:rPr>
          <w:szCs w:val="24"/>
        </w:rPr>
      </w:pPr>
      <w:r w:rsidRPr="00264EE2">
        <w:rPr>
          <w:szCs w:val="24"/>
        </w:rPr>
        <w:tab/>
      </w:r>
      <w:r w:rsidR="00677962" w:rsidRPr="00264EE2">
        <w:rPr>
          <w:rStyle w:val="81"/>
          <w:sz w:val="24"/>
          <w:szCs w:val="24"/>
        </w:rPr>
        <w:t xml:space="preserve">В договора са уредени условията и сроковете за задържане или освобождаване на </w:t>
      </w:r>
      <w:r w:rsidR="00677962" w:rsidRPr="00264EE2">
        <w:rPr>
          <w:rStyle w:val="81"/>
          <w:sz w:val="24"/>
          <w:szCs w:val="24"/>
        </w:rPr>
        <w:lastRenderedPageBreak/>
        <w:t>гаранцията за изпълнение - Възложителят освобождава Гаранцията за изпълнение в срок до 30 (тридесет)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264EE2">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77962" w:rsidRPr="00264EE2" w:rsidRDefault="00677962" w:rsidP="00677962">
      <w:pPr>
        <w:pStyle w:val="ab"/>
        <w:tabs>
          <w:tab w:val="left" w:pos="284"/>
        </w:tabs>
        <w:spacing w:before="120" w:after="0" w:line="276" w:lineRule="exact"/>
        <w:jc w:val="both"/>
        <w:outlineLvl w:val="0"/>
        <w:rPr>
          <w:szCs w:val="24"/>
          <w:lang w:val="bg-BG"/>
        </w:rPr>
      </w:pP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w:t>
      </w:r>
      <w:r w:rsidR="008A6A82">
        <w:rPr>
          <w:rStyle w:val="81"/>
          <w:sz w:val="24"/>
          <w:szCs w:val="24"/>
          <w:lang w:val="bg-BG"/>
        </w:rPr>
        <w:t>, като определя подходящ срок за тяхното отстраняване.</w:t>
      </w:r>
      <w:r w:rsidRPr="00264EE2">
        <w:rPr>
          <w:rStyle w:val="81"/>
          <w:sz w:val="24"/>
          <w:szCs w:val="24"/>
          <w:lang w:val="bg-BG"/>
        </w:rPr>
        <w:t xml:space="preserve">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677962" w:rsidRPr="00264EE2" w:rsidRDefault="00677962" w:rsidP="00677962">
      <w:pPr>
        <w:pStyle w:val="11"/>
        <w:tabs>
          <w:tab w:val="left" w:pos="2655"/>
        </w:tabs>
        <w:spacing w:line="240" w:lineRule="auto"/>
        <w:ind w:right="23" w:firstLine="567"/>
        <w:rPr>
          <w:rStyle w:val="81"/>
          <w:sz w:val="24"/>
          <w:szCs w:val="24"/>
          <w:lang w:val="bg-BG"/>
        </w:rPr>
      </w:pP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при настъпване на пълна обективна невъзможност за изпълнение.</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при условията по чл. 5, ал. 1, т. 3 от ЗИФОДРЮПДРСЛ;</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xml:space="preserve">- когато Изпълнителят не е започнал изпълнението на </w:t>
      </w:r>
      <w:r w:rsidR="00F776C0" w:rsidRPr="00264EE2">
        <w:rPr>
          <w:rStyle w:val="81"/>
          <w:sz w:val="24"/>
          <w:szCs w:val="24"/>
          <w:lang w:val="bg-BG"/>
        </w:rPr>
        <w:t>поръчката</w:t>
      </w:r>
      <w:r w:rsidRPr="00264EE2">
        <w:rPr>
          <w:rStyle w:val="81"/>
          <w:sz w:val="24"/>
          <w:szCs w:val="24"/>
          <w:lang w:val="bg-BG"/>
        </w:rPr>
        <w:t xml:space="preserve"> в срок до 7 (седем) дни, считано от Датата на влизане в сила на договора;</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когато Изпълнителят е допуснал съществено отклонение от Техническата спецификация</w:t>
      </w:r>
      <w:r w:rsidRPr="00264EE2">
        <w:rPr>
          <w:rStyle w:val="81"/>
          <w:sz w:val="24"/>
          <w:szCs w:val="24"/>
        </w:rPr>
        <w:t>.</w:t>
      </w:r>
    </w:p>
    <w:p w:rsidR="00677962" w:rsidRPr="00264EE2" w:rsidRDefault="00677962" w:rsidP="00677962">
      <w:pPr>
        <w:pStyle w:val="11"/>
        <w:tabs>
          <w:tab w:val="left" w:pos="2655"/>
        </w:tabs>
        <w:spacing w:line="240" w:lineRule="auto"/>
        <w:ind w:right="23" w:firstLine="567"/>
        <w:rPr>
          <w:rStyle w:val="81"/>
          <w:sz w:val="24"/>
          <w:szCs w:val="24"/>
          <w:lang w:val="bg-BG"/>
        </w:rPr>
      </w:pPr>
    </w:p>
    <w:p w:rsidR="00677962" w:rsidRPr="005E7586" w:rsidRDefault="005D667A" w:rsidP="005D667A">
      <w:pPr>
        <w:pStyle w:val="11"/>
        <w:tabs>
          <w:tab w:val="left" w:pos="567"/>
        </w:tabs>
        <w:spacing w:line="240" w:lineRule="auto"/>
        <w:ind w:right="23" w:firstLine="0"/>
        <w:rPr>
          <w:rStyle w:val="81"/>
          <w:sz w:val="24"/>
          <w:szCs w:val="24"/>
          <w:lang w:val="bg-BG"/>
        </w:rPr>
      </w:pPr>
      <w:r w:rsidRPr="00264EE2">
        <w:rPr>
          <w:rStyle w:val="81"/>
          <w:sz w:val="24"/>
          <w:szCs w:val="24"/>
          <w:lang w:val="bg-BG"/>
        </w:rPr>
        <w:tab/>
      </w:r>
      <w:r w:rsidR="00677962" w:rsidRPr="00264EE2">
        <w:rPr>
          <w:rStyle w:val="81"/>
          <w:sz w:val="24"/>
          <w:szCs w:val="24"/>
          <w:lang w:val="bg-BG"/>
        </w:rPr>
        <w:t xml:space="preserve">Към документацията са приложени файлове </w:t>
      </w:r>
      <w:r w:rsidR="00677962" w:rsidRPr="00264EE2">
        <w:rPr>
          <w:rStyle w:val="81"/>
          <w:i/>
          <w:sz w:val="24"/>
          <w:szCs w:val="24"/>
          <w:lang w:val="bg-BG"/>
        </w:rPr>
        <w:t>ІІІ</w:t>
      </w:r>
      <w:r w:rsidR="00F6769E" w:rsidRPr="00264EE2">
        <w:rPr>
          <w:rStyle w:val="81"/>
          <w:i/>
          <w:sz w:val="24"/>
          <w:szCs w:val="24"/>
          <w:lang w:val="bg-BG"/>
        </w:rPr>
        <w:t xml:space="preserve">. </w:t>
      </w:r>
      <w:proofErr w:type="spellStart"/>
      <w:r w:rsidRPr="00264EE2">
        <w:rPr>
          <w:rStyle w:val="81"/>
          <w:i/>
          <w:sz w:val="24"/>
          <w:szCs w:val="24"/>
          <w:lang w:val="bg-BG"/>
        </w:rPr>
        <w:t>Договор_Проект</w:t>
      </w:r>
      <w:proofErr w:type="spellEnd"/>
      <w:r w:rsidR="00677962" w:rsidRPr="00264EE2">
        <w:rPr>
          <w:rStyle w:val="81"/>
          <w:i/>
          <w:sz w:val="24"/>
          <w:szCs w:val="24"/>
          <w:lang w:val="bg-BG"/>
        </w:rPr>
        <w:t>.</w:t>
      </w:r>
      <w:proofErr w:type="spellStart"/>
      <w:r w:rsidR="00677962" w:rsidRPr="00264EE2">
        <w:rPr>
          <w:rStyle w:val="81"/>
          <w:i/>
          <w:sz w:val="24"/>
          <w:szCs w:val="24"/>
          <w:lang w:val="bg-BG"/>
        </w:rPr>
        <w:t>doc</w:t>
      </w:r>
      <w:proofErr w:type="spellEnd"/>
      <w:r w:rsidR="00677962" w:rsidRPr="00264EE2">
        <w:rPr>
          <w:rStyle w:val="81"/>
          <w:i/>
          <w:sz w:val="24"/>
          <w:szCs w:val="24"/>
          <w:lang w:val="bg-BG"/>
        </w:rPr>
        <w:t xml:space="preserve"> </w:t>
      </w:r>
      <w:r w:rsidR="00677962" w:rsidRPr="00264EE2">
        <w:rPr>
          <w:rStyle w:val="81"/>
          <w:sz w:val="24"/>
          <w:szCs w:val="24"/>
          <w:lang w:val="bg-BG"/>
        </w:rPr>
        <w:t>– проект на договор</w:t>
      </w:r>
      <w:r w:rsidR="00677962" w:rsidRPr="00264EE2">
        <w:rPr>
          <w:rStyle w:val="81"/>
          <w:i/>
          <w:sz w:val="24"/>
          <w:szCs w:val="24"/>
          <w:lang w:val="bg-BG"/>
        </w:rPr>
        <w:t xml:space="preserve"> </w:t>
      </w:r>
      <w:r w:rsidR="00677962" w:rsidRPr="00264EE2">
        <w:rPr>
          <w:rStyle w:val="81"/>
          <w:sz w:val="24"/>
          <w:szCs w:val="24"/>
          <w:lang w:val="bg-BG"/>
        </w:rPr>
        <w:t xml:space="preserve">и </w:t>
      </w:r>
      <w:r w:rsidR="00677962" w:rsidRPr="00264EE2">
        <w:rPr>
          <w:rStyle w:val="81"/>
          <w:i/>
          <w:sz w:val="24"/>
          <w:szCs w:val="24"/>
          <w:lang w:val="bg-BG"/>
        </w:rPr>
        <w:t>ІІІ.</w:t>
      </w:r>
      <w:proofErr w:type="spellStart"/>
      <w:r w:rsidR="00F6769E" w:rsidRPr="00264EE2">
        <w:rPr>
          <w:rStyle w:val="81"/>
          <w:i/>
          <w:sz w:val="24"/>
          <w:szCs w:val="24"/>
          <w:lang w:val="bg-BG"/>
        </w:rPr>
        <w:t>Договор_Приложени</w:t>
      </w:r>
      <w:r w:rsidR="007072DE" w:rsidRPr="00264EE2">
        <w:rPr>
          <w:rStyle w:val="81"/>
          <w:i/>
          <w:sz w:val="24"/>
          <w:szCs w:val="24"/>
          <w:lang w:val="bg-BG"/>
        </w:rPr>
        <w:t>я</w:t>
      </w:r>
      <w:proofErr w:type="spellEnd"/>
      <w:r w:rsidR="00677962" w:rsidRPr="00264EE2">
        <w:rPr>
          <w:rStyle w:val="81"/>
          <w:i/>
          <w:sz w:val="24"/>
          <w:szCs w:val="24"/>
          <w:lang w:val="bg-BG"/>
        </w:rPr>
        <w:t>.</w:t>
      </w:r>
      <w:proofErr w:type="spellStart"/>
      <w:r w:rsidR="00677962" w:rsidRPr="00264EE2">
        <w:rPr>
          <w:rStyle w:val="81"/>
          <w:i/>
          <w:sz w:val="24"/>
          <w:szCs w:val="24"/>
          <w:lang w:val="bg-BG"/>
        </w:rPr>
        <w:t>doc</w:t>
      </w:r>
      <w:proofErr w:type="spellEnd"/>
      <w:r w:rsidR="00677962" w:rsidRPr="00264EE2">
        <w:rPr>
          <w:rStyle w:val="81"/>
          <w:i/>
          <w:sz w:val="24"/>
          <w:szCs w:val="24"/>
          <w:lang w:val="bg-BG"/>
        </w:rPr>
        <w:t xml:space="preserve"> – </w:t>
      </w:r>
      <w:r w:rsidR="00677962" w:rsidRPr="00264EE2">
        <w:rPr>
          <w:rStyle w:val="81"/>
          <w:sz w:val="24"/>
          <w:szCs w:val="24"/>
          <w:lang w:val="bg-BG"/>
        </w:rPr>
        <w:t>бланки на приложения към договора.</w:t>
      </w:r>
    </w:p>
    <w:p w:rsidR="0020555C" w:rsidRPr="005E7586" w:rsidRDefault="0020555C">
      <w:pPr>
        <w:rPr>
          <w:szCs w:val="24"/>
        </w:rPr>
      </w:pPr>
    </w:p>
    <w:sectPr w:rsidR="0020555C" w:rsidRPr="005E7586" w:rsidSect="00786A13">
      <w:headerReference w:type="default" r:id="rId25"/>
      <w:footerReference w:type="even" r:id="rId26"/>
      <w:footerReference w:type="default" r:id="rId27"/>
      <w:headerReference w:type="first" r:id="rId28"/>
      <w:footerReference w:type="first" r:id="rId29"/>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94D" w:rsidRDefault="008D194D">
      <w:r>
        <w:separator/>
      </w:r>
    </w:p>
  </w:endnote>
  <w:endnote w:type="continuationSeparator" w:id="0">
    <w:p w:rsidR="008D194D" w:rsidRDefault="008D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CY">
    <w:altName w:val="Arial Unicode MS"/>
    <w:panose1 w:val="00000000000000000000"/>
    <w:charset w:val="80"/>
    <w:family w:val="auto"/>
    <w:notTrueType/>
    <w:pitch w:val="variable"/>
    <w:sig w:usb0="00000001" w:usb1="08070000" w:usb2="00000010" w:usb3="00000000" w:csb0="00020000"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382D94" w:rsidP="00786A13">
    <w:pPr>
      <w:pStyle w:val="a6"/>
      <w:framePr w:wrap="around" w:vAnchor="text" w:hAnchor="margin" w:xAlign="right" w:y="1"/>
      <w:rPr>
        <w:rStyle w:val="a8"/>
      </w:rPr>
    </w:pPr>
    <w:r>
      <w:rPr>
        <w:rStyle w:val="a8"/>
      </w:rPr>
      <w:fldChar w:fldCharType="begin"/>
    </w:r>
    <w:r w:rsidR="00264EE2">
      <w:rPr>
        <w:rStyle w:val="a8"/>
      </w:rPr>
      <w:instrText xml:space="preserve">PAGE  </w:instrText>
    </w:r>
    <w:r>
      <w:rPr>
        <w:rStyle w:val="a8"/>
      </w:rPr>
      <w:fldChar w:fldCharType="end"/>
    </w:r>
  </w:p>
  <w:p w:rsidR="00264EE2" w:rsidRDefault="00264EE2"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264EE2" w:rsidRDefault="00382D94">
            <w:pPr>
              <w:pStyle w:val="a6"/>
              <w:jc w:val="right"/>
            </w:pPr>
            <w:r w:rsidRPr="005E4C0E">
              <w:rPr>
                <w:b/>
                <w:bCs/>
                <w:sz w:val="20"/>
              </w:rPr>
              <w:fldChar w:fldCharType="begin"/>
            </w:r>
            <w:r w:rsidR="00264EE2" w:rsidRPr="005E4C0E">
              <w:rPr>
                <w:b/>
                <w:bCs/>
                <w:sz w:val="20"/>
              </w:rPr>
              <w:instrText>PAGE</w:instrText>
            </w:r>
            <w:r w:rsidRPr="005E4C0E">
              <w:rPr>
                <w:b/>
                <w:bCs/>
                <w:sz w:val="20"/>
              </w:rPr>
              <w:fldChar w:fldCharType="separate"/>
            </w:r>
            <w:r w:rsidR="000A0733">
              <w:rPr>
                <w:b/>
                <w:bCs/>
                <w:noProof/>
                <w:sz w:val="20"/>
              </w:rPr>
              <w:t>5</w:t>
            </w:r>
            <w:r w:rsidRPr="005E4C0E">
              <w:rPr>
                <w:b/>
                <w:bCs/>
                <w:sz w:val="20"/>
              </w:rPr>
              <w:fldChar w:fldCharType="end"/>
            </w:r>
            <w:r w:rsidR="00264EE2" w:rsidRPr="005E4C0E">
              <w:rPr>
                <w:sz w:val="20"/>
              </w:rPr>
              <w:t xml:space="preserve"> </w:t>
            </w:r>
            <w:r w:rsidR="00264EE2" w:rsidRPr="005E4C0E">
              <w:rPr>
                <w:sz w:val="20"/>
                <w:lang w:val="en-US"/>
              </w:rPr>
              <w:t>/</w:t>
            </w:r>
            <w:r w:rsidR="00264EE2" w:rsidRPr="005E4C0E">
              <w:rPr>
                <w:sz w:val="20"/>
              </w:rPr>
              <w:t xml:space="preserve"> </w:t>
            </w:r>
            <w:r w:rsidRPr="005E4C0E">
              <w:rPr>
                <w:b/>
                <w:bCs/>
                <w:sz w:val="20"/>
              </w:rPr>
              <w:fldChar w:fldCharType="begin"/>
            </w:r>
            <w:r w:rsidR="00264EE2" w:rsidRPr="005E4C0E">
              <w:rPr>
                <w:b/>
                <w:bCs/>
                <w:sz w:val="20"/>
              </w:rPr>
              <w:instrText>NUMPAGES</w:instrText>
            </w:r>
            <w:r w:rsidRPr="005E4C0E">
              <w:rPr>
                <w:b/>
                <w:bCs/>
                <w:sz w:val="20"/>
              </w:rPr>
              <w:fldChar w:fldCharType="separate"/>
            </w:r>
            <w:r w:rsidR="000A0733">
              <w:rPr>
                <w:b/>
                <w:bCs/>
                <w:noProof/>
                <w:sz w:val="20"/>
              </w:rPr>
              <w:t>14</w:t>
            </w:r>
            <w:r w:rsidRPr="005E4C0E">
              <w:rPr>
                <w:b/>
                <w:bCs/>
                <w:sz w:val="20"/>
              </w:rPr>
              <w:fldChar w:fldCharType="end"/>
            </w:r>
          </w:p>
        </w:sdtContent>
      </w:sdt>
    </w:sdtContent>
  </w:sdt>
  <w:p w:rsidR="00264EE2" w:rsidRPr="001E4A5B" w:rsidRDefault="00264EE2">
    <w:pPr>
      <w:pStyle w:val="a6"/>
      <w:jc w:val="righ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Pr="00B5658D" w:rsidRDefault="00382D94">
    <w:pPr>
      <w:pStyle w:val="a6"/>
      <w:jc w:val="center"/>
      <w:rPr>
        <w:sz w:val="20"/>
        <w:szCs w:val="20"/>
      </w:rPr>
    </w:pPr>
    <w:r w:rsidRPr="00B5658D">
      <w:rPr>
        <w:sz w:val="20"/>
        <w:szCs w:val="20"/>
      </w:rPr>
      <w:fldChar w:fldCharType="begin"/>
    </w:r>
    <w:r w:rsidR="00264EE2" w:rsidRPr="00B5658D">
      <w:rPr>
        <w:sz w:val="20"/>
        <w:szCs w:val="20"/>
      </w:rPr>
      <w:instrText xml:space="preserve"> PAGE   \* MERGEFORMAT </w:instrText>
    </w:r>
    <w:r w:rsidRPr="00B5658D">
      <w:rPr>
        <w:sz w:val="20"/>
        <w:szCs w:val="20"/>
      </w:rPr>
      <w:fldChar w:fldCharType="separate"/>
    </w:r>
    <w:r w:rsidR="00264EE2">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94D" w:rsidRDefault="008D194D">
      <w:r>
        <w:separator/>
      </w:r>
    </w:p>
  </w:footnote>
  <w:footnote w:type="continuationSeparator" w:id="0">
    <w:p w:rsidR="008D194D" w:rsidRDefault="008D1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8D194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8D194D" w:rsidP="00786A13">
    <w:pPr>
      <w:jc w:val="center"/>
      <w:rPr>
        <w:rFonts w:ascii="Arial Narrow" w:hAnsi="Arial Narrow" w:cs="Arial"/>
        <w:b/>
        <w:i/>
        <w:sz w:val="22"/>
        <w:szCs w:val="22"/>
      </w:rPr>
    </w:pPr>
    <w:r>
      <w:rPr>
        <w:noProof/>
      </w:rPr>
      <w:pict>
        <v:line id="Право съединение 5" o:spid="_x0000_s205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p>
  <w:p w:rsidR="00264EE2" w:rsidRDefault="00264EE2"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8D194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264EE2" w:rsidP="00786A13">
    <w:pPr>
      <w:jc w:val="both"/>
      <w:rPr>
        <w:sz w:val="12"/>
      </w:rPr>
    </w:pPr>
  </w:p>
  <w:p w:rsidR="00264EE2" w:rsidRDefault="008D194D" w:rsidP="00786A13">
    <w:pPr>
      <w:jc w:val="center"/>
      <w:rPr>
        <w:rFonts w:ascii="Arial Narrow" w:hAnsi="Arial Narrow" w:cs="Arial"/>
        <w:b/>
        <w:i/>
        <w:sz w:val="22"/>
        <w:szCs w:val="22"/>
      </w:rPr>
    </w:pPr>
    <w:r>
      <w:rPr>
        <w:noProof/>
      </w:rPr>
      <w:pict>
        <v:line id="Право съединение 2" o:spid="_x0000_s2055"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264EE2" w:rsidRDefault="00264E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6">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7"/>
  </w:num>
  <w:num w:numId="3">
    <w:abstractNumId w:val="1"/>
  </w:num>
  <w:num w:numId="4">
    <w:abstractNumId w:val="2"/>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144A"/>
    <w:rsid w:val="00015CCE"/>
    <w:rsid w:val="00041BDA"/>
    <w:rsid w:val="00083E55"/>
    <w:rsid w:val="00096D94"/>
    <w:rsid w:val="000A0003"/>
    <w:rsid w:val="000A0733"/>
    <w:rsid w:val="000D468C"/>
    <w:rsid w:val="000E06D8"/>
    <w:rsid w:val="000F43B6"/>
    <w:rsid w:val="00105950"/>
    <w:rsid w:val="001112DF"/>
    <w:rsid w:val="00117C9D"/>
    <w:rsid w:val="0016101B"/>
    <w:rsid w:val="00163CC2"/>
    <w:rsid w:val="001811A0"/>
    <w:rsid w:val="00181E88"/>
    <w:rsid w:val="00187B42"/>
    <w:rsid w:val="001D0C98"/>
    <w:rsid w:val="001D1CBA"/>
    <w:rsid w:val="001D7498"/>
    <w:rsid w:val="0020555C"/>
    <w:rsid w:val="00205769"/>
    <w:rsid w:val="00205A91"/>
    <w:rsid w:val="00235E89"/>
    <w:rsid w:val="002621FB"/>
    <w:rsid w:val="002624DC"/>
    <w:rsid w:val="00264EE2"/>
    <w:rsid w:val="002666C7"/>
    <w:rsid w:val="002A6E30"/>
    <w:rsid w:val="002B4829"/>
    <w:rsid w:val="002E6655"/>
    <w:rsid w:val="002F1874"/>
    <w:rsid w:val="002F4305"/>
    <w:rsid w:val="00314CE1"/>
    <w:rsid w:val="00350554"/>
    <w:rsid w:val="00367145"/>
    <w:rsid w:val="003808F4"/>
    <w:rsid w:val="00382D94"/>
    <w:rsid w:val="00395107"/>
    <w:rsid w:val="003B13D4"/>
    <w:rsid w:val="004741C2"/>
    <w:rsid w:val="0047661C"/>
    <w:rsid w:val="004D1EC2"/>
    <w:rsid w:val="005535FD"/>
    <w:rsid w:val="00557A05"/>
    <w:rsid w:val="00572D6E"/>
    <w:rsid w:val="00573119"/>
    <w:rsid w:val="005D667A"/>
    <w:rsid w:val="005E4C0E"/>
    <w:rsid w:val="005E7586"/>
    <w:rsid w:val="006214C3"/>
    <w:rsid w:val="00663BB0"/>
    <w:rsid w:val="00674A5B"/>
    <w:rsid w:val="00677962"/>
    <w:rsid w:val="006A1D81"/>
    <w:rsid w:val="006B2157"/>
    <w:rsid w:val="007072DE"/>
    <w:rsid w:val="007269CE"/>
    <w:rsid w:val="00726DF3"/>
    <w:rsid w:val="00733BD7"/>
    <w:rsid w:val="0075180F"/>
    <w:rsid w:val="00754FA8"/>
    <w:rsid w:val="00786A13"/>
    <w:rsid w:val="00797292"/>
    <w:rsid w:val="007A07F0"/>
    <w:rsid w:val="007A2D0A"/>
    <w:rsid w:val="007A7DE4"/>
    <w:rsid w:val="007C6881"/>
    <w:rsid w:val="007F514A"/>
    <w:rsid w:val="008122D2"/>
    <w:rsid w:val="008253C4"/>
    <w:rsid w:val="00847B33"/>
    <w:rsid w:val="00856199"/>
    <w:rsid w:val="008665B4"/>
    <w:rsid w:val="008946B4"/>
    <w:rsid w:val="008A6A82"/>
    <w:rsid w:val="008B144A"/>
    <w:rsid w:val="008B146B"/>
    <w:rsid w:val="008D194D"/>
    <w:rsid w:val="00915007"/>
    <w:rsid w:val="00956EA7"/>
    <w:rsid w:val="0096335A"/>
    <w:rsid w:val="009C2594"/>
    <w:rsid w:val="009E7851"/>
    <w:rsid w:val="009F6B80"/>
    <w:rsid w:val="00A13ACA"/>
    <w:rsid w:val="00A164AF"/>
    <w:rsid w:val="00A40B57"/>
    <w:rsid w:val="00A47471"/>
    <w:rsid w:val="00A550E7"/>
    <w:rsid w:val="00AA4B16"/>
    <w:rsid w:val="00AB173A"/>
    <w:rsid w:val="00AC4C2F"/>
    <w:rsid w:val="00B20AA9"/>
    <w:rsid w:val="00B42945"/>
    <w:rsid w:val="00B601A3"/>
    <w:rsid w:val="00B905BC"/>
    <w:rsid w:val="00BB63A6"/>
    <w:rsid w:val="00C164AB"/>
    <w:rsid w:val="00C23F85"/>
    <w:rsid w:val="00C443E7"/>
    <w:rsid w:val="00C50A7F"/>
    <w:rsid w:val="00C62092"/>
    <w:rsid w:val="00C723BB"/>
    <w:rsid w:val="00C91F6E"/>
    <w:rsid w:val="00C931E4"/>
    <w:rsid w:val="00C94A70"/>
    <w:rsid w:val="00CB0E5E"/>
    <w:rsid w:val="00CC4CFC"/>
    <w:rsid w:val="00D11697"/>
    <w:rsid w:val="00D312B8"/>
    <w:rsid w:val="00D31A79"/>
    <w:rsid w:val="00D615C4"/>
    <w:rsid w:val="00D65B39"/>
    <w:rsid w:val="00D87566"/>
    <w:rsid w:val="00D97481"/>
    <w:rsid w:val="00DA42CC"/>
    <w:rsid w:val="00DB772B"/>
    <w:rsid w:val="00DC4719"/>
    <w:rsid w:val="00DE37D8"/>
    <w:rsid w:val="00DE68A5"/>
    <w:rsid w:val="00DF4A46"/>
    <w:rsid w:val="00E13D32"/>
    <w:rsid w:val="00E24F2B"/>
    <w:rsid w:val="00E70CB8"/>
    <w:rsid w:val="00E9691D"/>
    <w:rsid w:val="00ED0D3B"/>
    <w:rsid w:val="00EF7CB0"/>
    <w:rsid w:val="00F00B36"/>
    <w:rsid w:val="00F05364"/>
    <w:rsid w:val="00F6092E"/>
    <w:rsid w:val="00F6769E"/>
    <w:rsid w:val="00F776C0"/>
    <w:rsid w:val="00FA40C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rPr>
  </w:style>
  <w:style w:type="paragraph" w:styleId="a6">
    <w:name w:val="footer"/>
    <w:basedOn w:val="a"/>
    <w:link w:val="a7"/>
    <w:uiPriority w:val="99"/>
    <w:rsid w:val="00677962"/>
    <w:pPr>
      <w:widowControl/>
      <w:tabs>
        <w:tab w:val="center" w:pos="4536"/>
        <w:tab w:val="right" w:pos="9072"/>
      </w:tabs>
      <w:suppressAutoHyphens w:val="0"/>
    </w:pPr>
    <w:rPr>
      <w:szCs w:val="24"/>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rPr>
  </w:style>
  <w:style w:type="character" w:customStyle="1" w:styleId="aa">
    <w:name w:val="Основен текст Знак"/>
    <w:basedOn w:val="a0"/>
    <w:link w:val="a9"/>
    <w:rsid w:val="00677962"/>
    <w:rPr>
      <w:rFonts w:ascii="Times New Roman" w:eastAsia="Times New Roman" w:hAnsi="Times New Roman" w:cs="Times New Roman"/>
      <w:sz w:val="24"/>
      <w:szCs w:val="24"/>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tools/espd" TargetMode="External"/><Relationship Id="rId18" Type="http://schemas.openxmlformats.org/officeDocument/2006/relationships/hyperlink" Target="http://ec.europa.eu/DocsRoom/documents/1724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lsp.government.bg/" TargetMode="External"/><Relationship Id="rId7" Type="http://schemas.openxmlformats.org/officeDocument/2006/relationships/footnotes" Target="footnotes.xml"/><Relationship Id="rId12" Type="http://schemas.openxmlformats.org/officeDocument/2006/relationships/hyperlink" Target="http://www.moew.government.bg/" TargetMode="Externa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europa.eu/tools/espd" TargetMode="External"/><Relationship Id="rId20" Type="http://schemas.openxmlformats.org/officeDocument/2006/relationships/hyperlink" Target="http://www.nap.b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vr.bg/gdpbzn" TargetMode="External"/><Relationship Id="rId24" Type="http://schemas.openxmlformats.org/officeDocument/2006/relationships/hyperlink" Target="https://www.mvr.bg/gdpbzn" TargetMode="External"/><Relationship Id="rId5" Type="http://schemas.openxmlformats.org/officeDocument/2006/relationships/settings" Target="settings.xml"/><Relationship Id="rId15" Type="http://schemas.openxmlformats.org/officeDocument/2006/relationships/hyperlink" Target="https://ec.europa.eu/tools/espd" TargetMode="External"/><Relationship Id="rId23" Type="http://schemas.openxmlformats.org/officeDocument/2006/relationships/hyperlink" Target="https://www.az.government.bg/" TargetMode="External"/><Relationship Id="rId28" Type="http://schemas.openxmlformats.org/officeDocument/2006/relationships/header" Target="header2.xml"/><Relationship Id="rId10" Type="http://schemas.openxmlformats.org/officeDocument/2006/relationships/hyperlink" Target="http://www.gli.government.bg/)" TargetMode="External"/><Relationship Id="rId19" Type="http://schemas.openxmlformats.org/officeDocument/2006/relationships/hyperlink" Target="http://www.minfin.b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p.bg/" TargetMode="External"/><Relationship Id="rId14" Type="http://schemas.openxmlformats.org/officeDocument/2006/relationships/hyperlink" Target="http://www.mfa.bg/bg/pages/51/index.html" TargetMode="External"/><Relationship Id="rId22" Type="http://schemas.openxmlformats.org/officeDocument/2006/relationships/hyperlink" Target="http://www.gli.government.b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208C-7443-4406-8690-84416D6D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14</Pages>
  <Words>6846</Words>
  <Characters>39023</Characters>
  <Application>Microsoft Office Word</Application>
  <DocSecurity>0</DocSecurity>
  <Lines>325</Lines>
  <Paragraphs>91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45778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19</cp:revision>
  <cp:lastPrinted>2018-05-17T06:34:00Z</cp:lastPrinted>
  <dcterms:created xsi:type="dcterms:W3CDTF">2018-05-15T07:07:00Z</dcterms:created>
  <dcterms:modified xsi:type="dcterms:W3CDTF">2018-05-18T07:04:00Z</dcterms:modified>
</cp:coreProperties>
</file>