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9A3" w:rsidRPr="00FE03AF" w:rsidRDefault="00B649A3" w:rsidP="00FC0FB2">
      <w:pPr>
        <w:keepNext/>
        <w:keepLines/>
        <w:spacing w:before="120"/>
        <w:jc w:val="center"/>
        <w:outlineLvl w:val="0"/>
        <w:rPr>
          <w:b/>
          <w:bCs/>
          <w:szCs w:val="24"/>
          <w:lang w:val="en-US"/>
        </w:rPr>
      </w:pPr>
    </w:p>
    <w:p w:rsidR="00505DCE" w:rsidRPr="00D40221" w:rsidRDefault="00505DCE" w:rsidP="00505DCE">
      <w:pPr>
        <w:pBdr>
          <w:top w:val="single" w:sz="4" w:space="1" w:color="auto"/>
          <w:left w:val="single" w:sz="4" w:space="4" w:color="auto"/>
          <w:bottom w:val="single" w:sz="4" w:space="1" w:color="auto"/>
          <w:right w:val="single" w:sz="4" w:space="4" w:color="auto"/>
        </w:pBdr>
        <w:spacing w:before="60"/>
        <w:jc w:val="both"/>
        <w:rPr>
          <w:szCs w:val="24"/>
        </w:rPr>
      </w:pPr>
      <w:r w:rsidRPr="00D40221">
        <w:rPr>
          <w:szCs w:val="24"/>
        </w:rPr>
        <w:t>Текстовете, представени в [</w:t>
      </w:r>
      <w:r w:rsidRPr="00D40221">
        <w:rPr>
          <w:i/>
          <w:szCs w:val="24"/>
        </w:rPr>
        <w:t>квадратни скоби и наклонен шрифт в черен цвят</w:t>
      </w:r>
      <w:r w:rsidRPr="00D40221">
        <w:rPr>
          <w:szCs w:val="24"/>
        </w:rPr>
        <w:t xml:space="preserve">], обозначават случаи, в които трябва да бъдат попълнени конкретни данни. </w:t>
      </w:r>
    </w:p>
    <w:p w:rsidR="00505DCE" w:rsidRPr="00D40221" w:rsidRDefault="00505DCE" w:rsidP="00505DCE">
      <w:pPr>
        <w:pBdr>
          <w:top w:val="single" w:sz="4" w:space="1" w:color="auto"/>
          <w:left w:val="single" w:sz="4" w:space="4" w:color="auto"/>
          <w:bottom w:val="single" w:sz="4" w:space="1" w:color="auto"/>
          <w:right w:val="single" w:sz="4" w:space="4" w:color="auto"/>
        </w:pBdr>
        <w:spacing w:before="60"/>
        <w:jc w:val="both"/>
        <w:rPr>
          <w:szCs w:val="24"/>
        </w:rPr>
      </w:pPr>
      <w:r w:rsidRPr="00D40221">
        <w:rPr>
          <w:szCs w:val="24"/>
        </w:rPr>
        <w:t>Текстовете, представени в [</w:t>
      </w:r>
      <w:r w:rsidRPr="00D40221">
        <w:rPr>
          <w:i/>
          <w:color w:val="FF0000"/>
          <w:szCs w:val="24"/>
        </w:rPr>
        <w:t>квадратни скоби и наклонен шрифт в червен цвят</w:t>
      </w:r>
      <w:r w:rsidRPr="00D40221">
        <w:rPr>
          <w:szCs w:val="24"/>
        </w:rPr>
        <w:t>], обозначават пояснения или указания.</w:t>
      </w:r>
    </w:p>
    <w:p w:rsidR="00505DCE" w:rsidRPr="00D40221" w:rsidRDefault="00505DCE" w:rsidP="00505DCE">
      <w:pPr>
        <w:shd w:val="clear" w:color="auto" w:fill="FFFFFF"/>
        <w:jc w:val="both"/>
        <w:rPr>
          <w:szCs w:val="24"/>
        </w:rPr>
      </w:pPr>
    </w:p>
    <w:p w:rsidR="00505DCE" w:rsidRPr="00D40221" w:rsidRDefault="00505DCE" w:rsidP="00505DCE">
      <w:pPr>
        <w:shd w:val="clear" w:color="auto" w:fill="FFFFFF"/>
        <w:jc w:val="both"/>
        <w:rPr>
          <w:szCs w:val="24"/>
        </w:rPr>
      </w:pPr>
    </w:p>
    <w:p w:rsidR="00797AC7" w:rsidRPr="00D40221" w:rsidRDefault="00797AC7" w:rsidP="00797AC7">
      <w:pPr>
        <w:keepNext/>
        <w:keepLines/>
        <w:spacing w:before="120"/>
        <w:jc w:val="center"/>
        <w:outlineLvl w:val="0"/>
        <w:rPr>
          <w:b/>
          <w:bCs/>
          <w:szCs w:val="24"/>
        </w:rPr>
      </w:pPr>
      <w:r w:rsidRPr="00D40221">
        <w:rPr>
          <w:b/>
          <w:bCs/>
          <w:szCs w:val="24"/>
        </w:rPr>
        <w:t>ДОГОВОР- ПРОЕКТ</w:t>
      </w:r>
    </w:p>
    <w:p w:rsidR="00797AC7" w:rsidRPr="00D40221" w:rsidRDefault="00797AC7" w:rsidP="00797AC7">
      <w:pPr>
        <w:keepNext/>
        <w:keepLines/>
        <w:spacing w:before="120"/>
        <w:jc w:val="center"/>
        <w:outlineLvl w:val="0"/>
        <w:rPr>
          <w:b/>
          <w:bCs/>
          <w:szCs w:val="24"/>
        </w:rPr>
      </w:pPr>
      <w:r w:rsidRPr="00D40221">
        <w:rPr>
          <w:b/>
          <w:bCs/>
          <w:szCs w:val="24"/>
        </w:rPr>
        <w:t>за възлагане на обществена поръчка</w:t>
      </w:r>
    </w:p>
    <w:p w:rsidR="0054519F" w:rsidRPr="0054519F" w:rsidRDefault="0054519F" w:rsidP="00797AC7">
      <w:pPr>
        <w:spacing w:after="120" w:line="240" w:lineRule="atLeast"/>
        <w:jc w:val="center"/>
        <w:rPr>
          <w:b/>
          <w:szCs w:val="24"/>
          <w:lang w:val="en-US"/>
        </w:rPr>
      </w:pPr>
      <w:r w:rsidRPr="0054519F">
        <w:rPr>
          <w:rStyle w:val="BodytextBold"/>
          <w:rFonts w:eastAsia="Arial Unicode MS"/>
          <w:sz w:val="24"/>
          <w:szCs w:val="24"/>
        </w:rPr>
        <w:t>„</w:t>
      </w:r>
      <w:r w:rsidRPr="0054519F">
        <w:rPr>
          <w:b/>
          <w:szCs w:val="24"/>
        </w:rPr>
        <w:t>Разработване на План за интегрирано развитие на община Добричка за периода 2021 – 2027 г.”</w:t>
      </w:r>
    </w:p>
    <w:p w:rsidR="00797AC7" w:rsidRPr="00D40221" w:rsidRDefault="00797AC7" w:rsidP="00797AC7">
      <w:pPr>
        <w:spacing w:after="120" w:line="240" w:lineRule="atLeast"/>
        <w:jc w:val="center"/>
        <w:rPr>
          <w:b/>
          <w:szCs w:val="24"/>
        </w:rPr>
      </w:pPr>
      <w:r w:rsidRPr="00D40221">
        <w:rPr>
          <w:b/>
          <w:szCs w:val="24"/>
        </w:rPr>
        <w:t xml:space="preserve">№ </w:t>
      </w:r>
      <w:r w:rsidRPr="00D40221">
        <w:rPr>
          <w:szCs w:val="24"/>
        </w:rPr>
        <w:t>…………………………</w:t>
      </w:r>
    </w:p>
    <w:p w:rsidR="00797AC7" w:rsidRPr="00D40221" w:rsidRDefault="00797AC7" w:rsidP="00797AC7">
      <w:pPr>
        <w:shd w:val="clear" w:color="auto" w:fill="FFFFFF"/>
        <w:jc w:val="both"/>
        <w:rPr>
          <w:szCs w:val="24"/>
        </w:rPr>
      </w:pPr>
      <w:r w:rsidRPr="00D40221">
        <w:rPr>
          <w:szCs w:val="24"/>
        </w:rPr>
        <w:t>Днес,</w:t>
      </w:r>
      <w:r w:rsidRPr="00D40221">
        <w:rPr>
          <w:szCs w:val="24"/>
        </w:rPr>
        <w:tab/>
        <w:t>[</w:t>
      </w:r>
      <w:r w:rsidRPr="00D40221">
        <w:rPr>
          <w:i/>
          <w:szCs w:val="24"/>
        </w:rPr>
        <w:t xml:space="preserve">дата на сключване на договора във формат </w:t>
      </w:r>
      <w:proofErr w:type="spellStart"/>
      <w:r w:rsidRPr="00D40221">
        <w:rPr>
          <w:i/>
          <w:szCs w:val="24"/>
        </w:rPr>
        <w:t>дд</w:t>
      </w:r>
      <w:proofErr w:type="spellEnd"/>
      <w:r w:rsidRPr="00D40221">
        <w:rPr>
          <w:i/>
          <w:szCs w:val="24"/>
        </w:rPr>
        <w:t>.мм.</w:t>
      </w:r>
      <w:proofErr w:type="spellStart"/>
      <w:r w:rsidRPr="00D40221">
        <w:rPr>
          <w:i/>
          <w:szCs w:val="24"/>
        </w:rPr>
        <w:t>гггг</w:t>
      </w:r>
      <w:proofErr w:type="spellEnd"/>
      <w:r w:rsidRPr="00D40221">
        <w:rPr>
          <w:szCs w:val="24"/>
        </w:rPr>
        <w:t>], в град Добрич, между:</w:t>
      </w:r>
    </w:p>
    <w:p w:rsidR="00797AC7" w:rsidRPr="00D40221" w:rsidRDefault="00797AC7" w:rsidP="00797AC7">
      <w:pPr>
        <w:shd w:val="clear" w:color="auto" w:fill="FFFFFF"/>
        <w:jc w:val="both"/>
        <w:rPr>
          <w:szCs w:val="24"/>
        </w:rPr>
      </w:pPr>
      <w:r w:rsidRPr="00D40221">
        <w:rPr>
          <w:b/>
          <w:szCs w:val="24"/>
        </w:rPr>
        <w:t>ОБЩИНА ДОБРИЧКА</w:t>
      </w:r>
      <w:r w:rsidRPr="00D40221">
        <w:rPr>
          <w:szCs w:val="24"/>
        </w:rPr>
        <w:t xml:space="preserve">, </w:t>
      </w:r>
    </w:p>
    <w:p w:rsidR="00797AC7" w:rsidRPr="00D40221" w:rsidRDefault="00797AC7" w:rsidP="00797AC7">
      <w:pPr>
        <w:widowControl w:val="0"/>
        <w:autoSpaceDE w:val="0"/>
        <w:autoSpaceDN w:val="0"/>
        <w:adjustRightInd w:val="0"/>
        <w:jc w:val="both"/>
        <w:rPr>
          <w:szCs w:val="24"/>
        </w:rPr>
      </w:pPr>
      <w:r w:rsidRPr="00D40221">
        <w:rPr>
          <w:szCs w:val="24"/>
        </w:rPr>
        <w:t xml:space="preserve">с адрес: град ДОБРИЧ, ул. „Независимост“ № 20, БУЛСТАТ 000852188 и номер по ЗДДС – BG000852188, </w:t>
      </w:r>
      <w:proofErr w:type="spellStart"/>
      <w:r w:rsidR="000E3DDB">
        <w:rPr>
          <w:szCs w:val="24"/>
        </w:rPr>
        <w:t>оправомощен</w:t>
      </w:r>
      <w:proofErr w:type="spellEnd"/>
      <w:r w:rsidR="000E3DDB">
        <w:rPr>
          <w:szCs w:val="24"/>
        </w:rPr>
        <w:t xml:space="preserve"> представител</w:t>
      </w:r>
      <w:r w:rsidRPr="00D40221">
        <w:rPr>
          <w:szCs w:val="24"/>
        </w:rPr>
        <w:t xml:space="preserve"> </w:t>
      </w:r>
      <w:r w:rsidR="005D20E2" w:rsidRPr="00D40221">
        <w:rPr>
          <w:szCs w:val="24"/>
        </w:rPr>
        <w:t>Румяна Иванова</w:t>
      </w:r>
      <w:r w:rsidRPr="00D40221">
        <w:rPr>
          <w:szCs w:val="24"/>
        </w:rPr>
        <w:t>, заместник кмет на Общината,</w:t>
      </w:r>
      <w:r w:rsidR="00505DCE" w:rsidRPr="00D40221">
        <w:rPr>
          <w:szCs w:val="24"/>
        </w:rPr>
        <w:t xml:space="preserve"> по предоставени правомощия със</w:t>
      </w:r>
      <w:r w:rsidRPr="00D40221">
        <w:rPr>
          <w:szCs w:val="24"/>
        </w:rPr>
        <w:t xml:space="preserve"> заповед </w:t>
      </w:r>
      <w:r w:rsidR="0065745A" w:rsidRPr="00D40221">
        <w:rPr>
          <w:szCs w:val="24"/>
        </w:rPr>
        <w:t>№1279/02.12.2019г.</w:t>
      </w:r>
      <w:r w:rsidRPr="00D40221">
        <w:rPr>
          <w:szCs w:val="24"/>
        </w:rPr>
        <w:t xml:space="preserve"> на кмета на Община Добричка</w:t>
      </w:r>
    </w:p>
    <w:p w:rsidR="00797AC7" w:rsidRPr="00D40221" w:rsidRDefault="00797AC7" w:rsidP="00797AC7">
      <w:pPr>
        <w:widowControl w:val="0"/>
        <w:autoSpaceDE w:val="0"/>
        <w:autoSpaceDN w:val="0"/>
        <w:adjustRightInd w:val="0"/>
        <w:jc w:val="both"/>
        <w:rPr>
          <w:szCs w:val="24"/>
        </w:rPr>
      </w:pPr>
      <w:r w:rsidRPr="00D40221">
        <w:rPr>
          <w:szCs w:val="24"/>
        </w:rPr>
        <w:t xml:space="preserve">наричан за краткост </w:t>
      </w:r>
      <w:r w:rsidRPr="00D40221">
        <w:rPr>
          <w:b/>
          <w:szCs w:val="24"/>
        </w:rPr>
        <w:t>ВЪЗЛОЖИТЕЛ</w:t>
      </w:r>
      <w:r w:rsidRPr="00D40221">
        <w:rPr>
          <w:szCs w:val="24"/>
        </w:rPr>
        <w:t>, от една страна</w:t>
      </w:r>
    </w:p>
    <w:p w:rsidR="00797AC7" w:rsidRPr="00D40221" w:rsidRDefault="00797AC7" w:rsidP="00797AC7">
      <w:pPr>
        <w:shd w:val="clear" w:color="auto" w:fill="FFFFFF"/>
        <w:jc w:val="both"/>
        <w:rPr>
          <w:szCs w:val="24"/>
        </w:rPr>
      </w:pPr>
      <w:r w:rsidRPr="00D40221">
        <w:rPr>
          <w:szCs w:val="24"/>
        </w:rPr>
        <w:t xml:space="preserve">и </w:t>
      </w:r>
    </w:p>
    <w:p w:rsidR="00797AC7" w:rsidRPr="00D40221" w:rsidRDefault="00797AC7" w:rsidP="00797AC7">
      <w:pPr>
        <w:shd w:val="clear" w:color="auto" w:fill="FFFFFF"/>
        <w:jc w:val="both"/>
        <w:rPr>
          <w:szCs w:val="24"/>
        </w:rPr>
      </w:pPr>
      <w:r w:rsidRPr="00D40221">
        <w:rPr>
          <w:b/>
          <w:szCs w:val="24"/>
        </w:rPr>
        <w:t>[</w:t>
      </w:r>
      <w:r w:rsidRPr="00D40221">
        <w:rPr>
          <w:b/>
          <w:i/>
          <w:szCs w:val="24"/>
        </w:rPr>
        <w:t xml:space="preserve">Наименование на </w:t>
      </w:r>
      <w:r w:rsidR="00AA7CE3" w:rsidRPr="00D40221">
        <w:rPr>
          <w:b/>
          <w:i/>
          <w:szCs w:val="24"/>
        </w:rPr>
        <w:t>Изпълнителя</w:t>
      </w:r>
      <w:r w:rsidRPr="00D40221">
        <w:rPr>
          <w:b/>
          <w:szCs w:val="24"/>
        </w:rPr>
        <w:t>]</w:t>
      </w:r>
      <w:r w:rsidRPr="00D40221">
        <w:rPr>
          <w:szCs w:val="24"/>
        </w:rPr>
        <w:t xml:space="preserve">, </w:t>
      </w:r>
    </w:p>
    <w:p w:rsidR="00797AC7" w:rsidRPr="00D40221" w:rsidRDefault="00797AC7" w:rsidP="00797AC7">
      <w:pPr>
        <w:shd w:val="clear" w:color="auto" w:fill="FFFFFF"/>
        <w:jc w:val="both"/>
        <w:rPr>
          <w:szCs w:val="24"/>
        </w:rPr>
      </w:pPr>
      <w:r w:rsidRPr="00D40221">
        <w:rPr>
          <w:szCs w:val="24"/>
        </w:rPr>
        <w:t>[с адрес: [</w:t>
      </w:r>
      <w:proofErr w:type="spellStart"/>
      <w:r w:rsidR="00F86EE3" w:rsidRPr="00D40221">
        <w:rPr>
          <w:i/>
          <w:szCs w:val="24"/>
        </w:rPr>
        <w:t>адрес</w:t>
      </w:r>
      <w:proofErr w:type="spellEnd"/>
      <w:r w:rsidRPr="00D40221">
        <w:rPr>
          <w:i/>
          <w:szCs w:val="24"/>
        </w:rPr>
        <w:t xml:space="preserve"> на </w:t>
      </w:r>
      <w:r w:rsidR="00AA7CE3" w:rsidRPr="00D40221">
        <w:rPr>
          <w:i/>
          <w:szCs w:val="24"/>
        </w:rPr>
        <w:t>Изпълнителя</w:t>
      </w:r>
      <w:r w:rsidRPr="00D40221">
        <w:rPr>
          <w:szCs w:val="24"/>
        </w:rPr>
        <w:t>] / със седалище и адрес на управление: [</w:t>
      </w:r>
      <w:r w:rsidRPr="00D40221">
        <w:rPr>
          <w:i/>
          <w:szCs w:val="24"/>
        </w:rPr>
        <w:t xml:space="preserve">седалище </w:t>
      </w:r>
      <w:proofErr w:type="spellStart"/>
      <w:r w:rsidRPr="00D40221">
        <w:rPr>
          <w:i/>
          <w:szCs w:val="24"/>
        </w:rPr>
        <w:t>иадрес</w:t>
      </w:r>
      <w:proofErr w:type="spellEnd"/>
      <w:r w:rsidRPr="00D40221">
        <w:rPr>
          <w:i/>
          <w:szCs w:val="24"/>
        </w:rPr>
        <w:t xml:space="preserve"> на управление на </w:t>
      </w:r>
      <w:r w:rsidR="00AA7CE3" w:rsidRPr="00D40221">
        <w:rPr>
          <w:i/>
          <w:szCs w:val="24"/>
        </w:rPr>
        <w:t>Изпълнителя</w:t>
      </w:r>
      <w:r w:rsidRPr="00D40221">
        <w:rPr>
          <w:szCs w:val="24"/>
        </w:rPr>
        <w:t>],</w:t>
      </w:r>
    </w:p>
    <w:p w:rsidR="00797AC7" w:rsidRPr="00D40221" w:rsidRDefault="00797AC7" w:rsidP="00797AC7">
      <w:pPr>
        <w:widowControl w:val="0"/>
        <w:autoSpaceDE w:val="0"/>
        <w:autoSpaceDN w:val="0"/>
        <w:adjustRightInd w:val="0"/>
        <w:jc w:val="both"/>
        <w:rPr>
          <w:b/>
          <w:szCs w:val="24"/>
        </w:rPr>
      </w:pPr>
      <w:r w:rsidRPr="00D40221">
        <w:rPr>
          <w:szCs w:val="24"/>
        </w:rPr>
        <w:t>[ЕИК / код по Регистър БУЛСТАТ / регистрационен номер или друг идентификационен код (</w:t>
      </w:r>
      <w:r w:rsidRPr="00D40221">
        <w:rPr>
          <w:i/>
          <w:color w:val="FF0000"/>
          <w:szCs w:val="24"/>
        </w:rPr>
        <w:t xml:space="preserve">ако </w:t>
      </w:r>
      <w:r w:rsidR="00AA7CE3" w:rsidRPr="00D40221">
        <w:rPr>
          <w:i/>
          <w:color w:val="FF0000"/>
          <w:szCs w:val="24"/>
        </w:rPr>
        <w:t>Изпълнителя</w:t>
      </w:r>
      <w:r w:rsidRPr="00D40221">
        <w:rPr>
          <w:i/>
          <w:color w:val="FF0000"/>
          <w:szCs w:val="24"/>
        </w:rPr>
        <w:t>т е лице, установено в друга държава членка на ЕС или трета страна</w:t>
      </w:r>
      <w:r w:rsidRPr="00D40221">
        <w:rPr>
          <w:szCs w:val="24"/>
        </w:rPr>
        <w:t>) […] [и ДДС номер […]],</w:t>
      </w:r>
    </w:p>
    <w:p w:rsidR="00797AC7" w:rsidRPr="00D40221" w:rsidRDefault="00797AC7" w:rsidP="00797AC7">
      <w:pPr>
        <w:shd w:val="clear" w:color="auto" w:fill="FFFFFF"/>
        <w:jc w:val="both"/>
        <w:rPr>
          <w:szCs w:val="24"/>
        </w:rPr>
      </w:pPr>
      <w:r w:rsidRPr="00D40221">
        <w:rPr>
          <w:szCs w:val="24"/>
        </w:rPr>
        <w:t>представляван/а/о от [</w:t>
      </w:r>
      <w:r w:rsidRPr="00D40221">
        <w:rPr>
          <w:i/>
          <w:szCs w:val="24"/>
        </w:rPr>
        <w:t xml:space="preserve">имена на лицето или лицата, представляващи </w:t>
      </w:r>
      <w:r w:rsidR="00AA7CE3" w:rsidRPr="00D40221">
        <w:rPr>
          <w:i/>
          <w:szCs w:val="24"/>
        </w:rPr>
        <w:t>Изпълнителя</w:t>
      </w:r>
      <w:r w:rsidRPr="00D40221">
        <w:rPr>
          <w:szCs w:val="24"/>
        </w:rPr>
        <w:t>], в качеството на [</w:t>
      </w:r>
      <w:r w:rsidRPr="00D40221">
        <w:rPr>
          <w:i/>
          <w:szCs w:val="24"/>
        </w:rPr>
        <w:t xml:space="preserve">длъжност/и на лицето или лицата, представляващи </w:t>
      </w:r>
      <w:r w:rsidR="00AA7CE3" w:rsidRPr="00D40221">
        <w:rPr>
          <w:i/>
          <w:szCs w:val="24"/>
        </w:rPr>
        <w:t>Изпълнителя</w:t>
      </w:r>
      <w:r w:rsidRPr="00D40221">
        <w:rPr>
          <w:szCs w:val="24"/>
        </w:rPr>
        <w:t>], [съгласно [</w:t>
      </w:r>
      <w:r w:rsidRPr="00D40221">
        <w:rPr>
          <w:i/>
          <w:szCs w:val="24"/>
        </w:rPr>
        <w:t xml:space="preserve">документ или акт, от който произтичат правомощията на лицето или лицата, представляващи </w:t>
      </w:r>
      <w:r w:rsidR="00AA7CE3" w:rsidRPr="00D40221">
        <w:rPr>
          <w:i/>
          <w:szCs w:val="24"/>
        </w:rPr>
        <w:t>Изпълнителя</w:t>
      </w:r>
      <w:r w:rsidRPr="00D40221">
        <w:rPr>
          <w:i/>
          <w:color w:val="FF0000"/>
          <w:szCs w:val="24"/>
        </w:rPr>
        <w:t>– ако е приложимо</w:t>
      </w:r>
      <w:r w:rsidRPr="00D40221">
        <w:rPr>
          <w:szCs w:val="24"/>
        </w:rPr>
        <w:t>]],</w:t>
      </w:r>
    </w:p>
    <w:p w:rsidR="00797AC7" w:rsidRPr="00D40221" w:rsidRDefault="00797AC7" w:rsidP="00797AC7">
      <w:pPr>
        <w:shd w:val="clear" w:color="auto" w:fill="FFFFFF"/>
        <w:jc w:val="both"/>
        <w:rPr>
          <w:szCs w:val="24"/>
        </w:rPr>
      </w:pPr>
      <w:r w:rsidRPr="00D40221">
        <w:rPr>
          <w:szCs w:val="24"/>
        </w:rPr>
        <w:t xml:space="preserve">наричан/а/о за краткост </w:t>
      </w:r>
      <w:r w:rsidRPr="00D40221">
        <w:rPr>
          <w:b/>
          <w:color w:val="000000"/>
          <w:szCs w:val="24"/>
        </w:rPr>
        <w:t>ИЗПЪЛНИТЕЛ</w:t>
      </w:r>
      <w:r w:rsidRPr="00D40221">
        <w:rPr>
          <w:szCs w:val="24"/>
        </w:rPr>
        <w:t>, от друга страна,</w:t>
      </w:r>
    </w:p>
    <w:p w:rsidR="00797AC7" w:rsidRPr="00D40221" w:rsidRDefault="00797AC7" w:rsidP="00797AC7">
      <w:pPr>
        <w:shd w:val="clear" w:color="auto" w:fill="FFFFFF"/>
        <w:jc w:val="both"/>
        <w:rPr>
          <w:szCs w:val="24"/>
        </w:rPr>
      </w:pPr>
      <w:r w:rsidRPr="00D40221">
        <w:rPr>
          <w:szCs w:val="24"/>
        </w:rPr>
        <w:t xml:space="preserve">(ВЪЗЛОЖИТЕЛЯТ и </w:t>
      </w:r>
      <w:r w:rsidR="00AA7CE3" w:rsidRPr="00D40221">
        <w:rPr>
          <w:szCs w:val="24"/>
        </w:rPr>
        <w:t>ИЗПЪЛНИТЕЛЯ</w:t>
      </w:r>
      <w:r w:rsidRPr="00D40221">
        <w:rPr>
          <w:szCs w:val="24"/>
        </w:rPr>
        <w:t>Т наричани заедно „</w:t>
      </w:r>
      <w:r w:rsidRPr="00D40221">
        <w:rPr>
          <w:b/>
          <w:szCs w:val="24"/>
        </w:rPr>
        <w:t>Страните</w:t>
      </w:r>
      <w:r w:rsidRPr="00D40221">
        <w:rPr>
          <w:szCs w:val="24"/>
        </w:rPr>
        <w:t>“, а всеки от тях поотделно „</w:t>
      </w:r>
      <w:r w:rsidRPr="00D40221">
        <w:rPr>
          <w:b/>
          <w:szCs w:val="24"/>
        </w:rPr>
        <w:t>Страна</w:t>
      </w:r>
      <w:r w:rsidRPr="00D40221">
        <w:rPr>
          <w:szCs w:val="24"/>
        </w:rPr>
        <w:t>“);</w:t>
      </w:r>
    </w:p>
    <w:p w:rsidR="00797AC7" w:rsidRPr="00D40221" w:rsidRDefault="0002631D" w:rsidP="00251B5E">
      <w:pPr>
        <w:shd w:val="clear" w:color="auto" w:fill="FFFFFF"/>
        <w:jc w:val="both"/>
        <w:rPr>
          <w:szCs w:val="24"/>
        </w:rPr>
      </w:pPr>
      <w:r w:rsidRPr="00D40221">
        <w:rPr>
          <w:b/>
          <w:szCs w:val="24"/>
        </w:rPr>
        <w:t>на основание</w:t>
      </w:r>
      <w:r w:rsidRPr="00D40221">
        <w:rPr>
          <w:szCs w:val="24"/>
        </w:rPr>
        <w:t xml:space="preserve"> чл. 194 и чл. 112 на Закона за обществените поръчки („ЗОП“) и утвърден от ВЪЗЛОЖИТЕЛЯ на …</w:t>
      </w:r>
      <w:r w:rsidR="005F13A5">
        <w:rPr>
          <w:szCs w:val="24"/>
          <w:lang w:val="en-US"/>
        </w:rPr>
        <w:t>..</w:t>
      </w:r>
      <w:r w:rsidRPr="00D40221">
        <w:rPr>
          <w:szCs w:val="24"/>
        </w:rPr>
        <w:t xml:space="preserve">… [дата на утвърждаване на протокола] протокол на комисията за разглеждане и оценка на постъпилите оферти за обществена поръчка с предмет: </w:t>
      </w:r>
      <w:r w:rsidR="0054519F" w:rsidRPr="0054519F">
        <w:rPr>
          <w:rStyle w:val="BodytextBold"/>
          <w:rFonts w:eastAsia="Arial Unicode MS"/>
          <w:b w:val="0"/>
          <w:sz w:val="24"/>
          <w:szCs w:val="24"/>
        </w:rPr>
        <w:t>„</w:t>
      </w:r>
      <w:r w:rsidR="0054519F" w:rsidRPr="0054519F">
        <w:rPr>
          <w:b/>
          <w:szCs w:val="24"/>
        </w:rPr>
        <w:t>Разработване на План за интегрирано развитие на община Добричка за периода 2021 – 2027 г.”</w:t>
      </w:r>
      <w:r w:rsidR="00251B5E" w:rsidRPr="0054519F">
        <w:rPr>
          <w:b/>
          <w:szCs w:val="24"/>
        </w:rPr>
        <w:t>,</w:t>
      </w:r>
      <w:r w:rsidR="00251B5E" w:rsidRPr="00D40221">
        <w:rPr>
          <w:b/>
          <w:szCs w:val="24"/>
        </w:rPr>
        <w:t xml:space="preserve"> </w:t>
      </w:r>
    </w:p>
    <w:p w:rsidR="00797AC7" w:rsidRPr="00D40221" w:rsidRDefault="00797AC7" w:rsidP="00797AC7">
      <w:pPr>
        <w:tabs>
          <w:tab w:val="left" w:pos="-720"/>
        </w:tabs>
        <w:jc w:val="both"/>
        <w:rPr>
          <w:szCs w:val="24"/>
        </w:rPr>
      </w:pPr>
      <w:r w:rsidRPr="00D40221">
        <w:rPr>
          <w:szCs w:val="24"/>
        </w:rPr>
        <w:t>се сключи този договор („</w:t>
      </w:r>
      <w:r w:rsidRPr="00D40221">
        <w:rPr>
          <w:b/>
          <w:szCs w:val="24"/>
        </w:rPr>
        <w:t>Договора</w:t>
      </w:r>
      <w:r w:rsidRPr="00D40221">
        <w:rPr>
          <w:szCs w:val="24"/>
        </w:rPr>
        <w:t>/</w:t>
      </w:r>
      <w:r w:rsidRPr="00D40221">
        <w:rPr>
          <w:b/>
          <w:szCs w:val="24"/>
        </w:rPr>
        <w:t>Договорът</w:t>
      </w:r>
      <w:r w:rsidRPr="00D40221">
        <w:rPr>
          <w:szCs w:val="24"/>
        </w:rPr>
        <w:t>“) за следното:</w:t>
      </w:r>
    </w:p>
    <w:p w:rsidR="00797AC7" w:rsidRPr="00D40221" w:rsidRDefault="003527D7" w:rsidP="00797AC7">
      <w:pPr>
        <w:keepNext/>
        <w:keepLines/>
        <w:spacing w:before="240" w:after="240"/>
        <w:jc w:val="both"/>
        <w:outlineLvl w:val="1"/>
        <w:rPr>
          <w:b/>
          <w:bCs/>
          <w:color w:val="000000"/>
          <w:szCs w:val="24"/>
        </w:rPr>
      </w:pPr>
      <w:r w:rsidRPr="00D40221">
        <w:rPr>
          <w:b/>
          <w:bCs/>
          <w:color w:val="000000"/>
          <w:szCs w:val="24"/>
        </w:rPr>
        <w:t>I</w:t>
      </w:r>
      <w:r w:rsidRPr="00D40221">
        <w:rPr>
          <w:b/>
          <w:bCs/>
          <w:color w:val="000000"/>
          <w:szCs w:val="24"/>
        </w:rPr>
        <w:tab/>
      </w:r>
      <w:r w:rsidR="00797AC7" w:rsidRPr="00D40221">
        <w:rPr>
          <w:b/>
          <w:bCs/>
          <w:color w:val="000000"/>
          <w:szCs w:val="24"/>
        </w:rPr>
        <w:t>ПРЕДМЕТ НА ДОГОВОРА</w:t>
      </w:r>
    </w:p>
    <w:p w:rsidR="007A4F40" w:rsidRPr="00D40221" w:rsidRDefault="00797AC7" w:rsidP="007A4F40">
      <w:pPr>
        <w:pStyle w:val="1"/>
        <w:shd w:val="clear" w:color="auto" w:fill="auto"/>
        <w:spacing w:before="120" w:line="240" w:lineRule="auto"/>
        <w:ind w:firstLine="709"/>
        <w:jc w:val="both"/>
        <w:rPr>
          <w:rFonts w:ascii="Times New Roman" w:hAnsi="Times New Roman"/>
          <w:sz w:val="24"/>
          <w:szCs w:val="24"/>
        </w:rPr>
      </w:pPr>
      <w:r w:rsidRPr="00D40221">
        <w:rPr>
          <w:rFonts w:ascii="Times New Roman" w:hAnsi="Times New Roman"/>
          <w:b/>
          <w:sz w:val="24"/>
          <w:szCs w:val="24"/>
        </w:rPr>
        <w:t>Чл. 1.</w:t>
      </w:r>
      <w:r w:rsidRPr="00D40221">
        <w:rPr>
          <w:rFonts w:ascii="Times New Roman" w:hAnsi="Times New Roman"/>
          <w:sz w:val="24"/>
          <w:szCs w:val="24"/>
        </w:rPr>
        <w:t xml:space="preserve"> ВЪЗЛОЖИТЕЛЯТ възлага, а </w:t>
      </w:r>
      <w:r w:rsidR="00AA7CE3" w:rsidRPr="00D40221">
        <w:rPr>
          <w:rFonts w:ascii="Times New Roman" w:hAnsi="Times New Roman"/>
          <w:sz w:val="24"/>
          <w:szCs w:val="24"/>
        </w:rPr>
        <w:t>ИЗПЪЛНИТЕЛЯ</w:t>
      </w:r>
      <w:r w:rsidRPr="00D40221">
        <w:rPr>
          <w:rFonts w:ascii="Times New Roman" w:hAnsi="Times New Roman"/>
          <w:sz w:val="24"/>
          <w:szCs w:val="24"/>
        </w:rPr>
        <w:t>Т приема да извърши, срещу възнаграждение и при условията на този Договор</w:t>
      </w:r>
      <w:r w:rsidR="007A4F40" w:rsidRPr="00D40221">
        <w:rPr>
          <w:rFonts w:ascii="Times New Roman" w:hAnsi="Times New Roman"/>
          <w:sz w:val="24"/>
          <w:szCs w:val="24"/>
        </w:rPr>
        <w:t xml:space="preserve"> услуга с предмет</w:t>
      </w:r>
      <w:r w:rsidR="005F13A5">
        <w:rPr>
          <w:rFonts w:ascii="Times New Roman" w:hAnsi="Times New Roman"/>
          <w:sz w:val="24"/>
          <w:szCs w:val="24"/>
          <w:lang w:val="en-US"/>
        </w:rPr>
        <w:t xml:space="preserve"> </w:t>
      </w:r>
      <w:r w:rsidR="0054519F" w:rsidRPr="0054519F">
        <w:rPr>
          <w:rStyle w:val="BodytextBold"/>
          <w:rFonts w:eastAsia="Arial Unicode MS"/>
          <w:sz w:val="24"/>
          <w:szCs w:val="24"/>
        </w:rPr>
        <w:t>„</w:t>
      </w:r>
      <w:r w:rsidR="0054519F" w:rsidRPr="0054519F">
        <w:rPr>
          <w:rFonts w:ascii="Times New Roman" w:hAnsi="Times New Roman"/>
          <w:sz w:val="24"/>
          <w:szCs w:val="24"/>
        </w:rPr>
        <w:t>Разработване на План за интегрирано развитие на община Добричка за периода 2021 – 2027 г.”</w:t>
      </w:r>
      <w:r w:rsidR="007A4F40" w:rsidRPr="0054519F">
        <w:rPr>
          <w:rFonts w:ascii="Times New Roman" w:hAnsi="Times New Roman"/>
          <w:sz w:val="24"/>
          <w:szCs w:val="24"/>
        </w:rPr>
        <w:t>,</w:t>
      </w:r>
      <w:r w:rsidR="007A4F40" w:rsidRPr="00D40221">
        <w:rPr>
          <w:rFonts w:ascii="Times New Roman" w:hAnsi="Times New Roman"/>
          <w:b/>
          <w:sz w:val="24"/>
          <w:szCs w:val="24"/>
        </w:rPr>
        <w:t xml:space="preserve"> </w:t>
      </w:r>
      <w:r w:rsidR="007A4F40" w:rsidRPr="004D5375">
        <w:rPr>
          <w:rFonts w:ascii="Times New Roman" w:hAnsi="Times New Roman"/>
          <w:sz w:val="24"/>
          <w:szCs w:val="24"/>
        </w:rPr>
        <w:t>наричана за краткост –</w:t>
      </w:r>
      <w:r w:rsidR="007A4F40" w:rsidRPr="00D40221">
        <w:rPr>
          <w:rFonts w:ascii="Times New Roman" w:hAnsi="Times New Roman"/>
          <w:b/>
          <w:sz w:val="24"/>
          <w:szCs w:val="24"/>
        </w:rPr>
        <w:t xml:space="preserve"> „Услугата”.</w:t>
      </w:r>
    </w:p>
    <w:p w:rsidR="007A4F40" w:rsidRDefault="007A4F40" w:rsidP="007A4F40">
      <w:pPr>
        <w:pStyle w:val="1"/>
        <w:shd w:val="clear" w:color="auto" w:fill="auto"/>
        <w:spacing w:before="120" w:line="240" w:lineRule="auto"/>
        <w:ind w:firstLine="709"/>
        <w:jc w:val="both"/>
        <w:rPr>
          <w:rFonts w:ascii="Times New Roman" w:hAnsi="Times New Roman"/>
          <w:sz w:val="24"/>
          <w:szCs w:val="24"/>
        </w:rPr>
      </w:pPr>
      <w:r w:rsidRPr="00D40221">
        <w:rPr>
          <w:rStyle w:val="BodytextBold"/>
          <w:rFonts w:eastAsia="Calibri"/>
          <w:sz w:val="24"/>
          <w:szCs w:val="24"/>
        </w:rPr>
        <w:lastRenderedPageBreak/>
        <w:t>Чл. 2.</w:t>
      </w:r>
      <w:r w:rsidRPr="00D40221">
        <w:rPr>
          <w:rFonts w:ascii="Times New Roman" w:hAnsi="Times New Roman"/>
          <w:sz w:val="24"/>
          <w:szCs w:val="24"/>
        </w:rPr>
        <w:t xml:space="preserve"> ИЗПЪЛНИТЕЛЯТ се задължава да предостави Услугата 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и 3 към този Договор </w:t>
      </w:r>
      <w:r w:rsidRPr="00D40221">
        <w:rPr>
          <w:rStyle w:val="BodytextBold"/>
          <w:rFonts w:eastAsia="Calibri"/>
          <w:sz w:val="24"/>
          <w:szCs w:val="24"/>
        </w:rPr>
        <w:t>(„Приложенията")</w:t>
      </w:r>
      <w:r w:rsidRPr="00D40221">
        <w:rPr>
          <w:rFonts w:ascii="Times New Roman" w:hAnsi="Times New Roman"/>
          <w:sz w:val="24"/>
          <w:szCs w:val="24"/>
        </w:rPr>
        <w:t xml:space="preserve"> и представляващи неразделна част от него.</w:t>
      </w:r>
    </w:p>
    <w:p w:rsidR="00A6428C" w:rsidRPr="008237E7" w:rsidRDefault="00A6428C" w:rsidP="00A6428C">
      <w:pPr>
        <w:widowControl w:val="0"/>
        <w:ind w:firstLine="709"/>
        <w:jc w:val="both"/>
      </w:pPr>
      <w:r>
        <w:rPr>
          <w:rFonts w:eastAsia="Times New Roman"/>
          <w:b/>
          <w:szCs w:val="24"/>
        </w:rPr>
        <w:t>Чл. 3</w:t>
      </w:r>
      <w:r w:rsidRPr="00576876">
        <w:rPr>
          <w:rFonts w:eastAsia="Times New Roman"/>
          <w:b/>
          <w:szCs w:val="24"/>
        </w:rPr>
        <w:t>.</w:t>
      </w:r>
      <w:r w:rsidRPr="008237E7">
        <w:t xml:space="preserve"> В срок до в 7 (</w:t>
      </w:r>
      <w:r w:rsidRPr="008237E7">
        <w:rPr>
          <w:i/>
        </w:rPr>
        <w:t>седем</w:t>
      </w:r>
      <w:r w:rsidRPr="008237E7">
        <w:t xml:space="preserve">) дни от датата на сключване на Договора, но най-късно преди започване на неговото изпълнение, </w:t>
      </w:r>
      <w:r>
        <w:t>ИЗПЪЛНИТЕЛЯ</w:t>
      </w:r>
      <w:r w:rsidRPr="008237E7">
        <w:t xml:space="preserve">Т уведомява ВЪЗЛОЖИТЕЛЯ за името, данните за контакт и представителите на подизпълнителите, посочени в офертата на </w:t>
      </w:r>
      <w:r>
        <w:t>ИЗПЪЛНИТЕЛЯ</w:t>
      </w:r>
      <w:r w:rsidRPr="008237E7">
        <w:t xml:space="preserve">. </w:t>
      </w:r>
      <w:r>
        <w:t>ИЗПЪЛНИТЕЛЯ</w:t>
      </w:r>
      <w:r w:rsidRPr="008237E7">
        <w:t>Т уведомява ВЪЗЛОЖИТЕЛЯ за всякакви промени в предоставената информация в хода на изпълнението на Договора в срок до 7(</w:t>
      </w:r>
      <w:r w:rsidRPr="008237E7">
        <w:rPr>
          <w:i/>
        </w:rPr>
        <w:t>седем</w:t>
      </w:r>
      <w:r w:rsidRPr="008237E7">
        <w:t xml:space="preserve">) дни от настъпване на съответното обстоятелство. </w:t>
      </w:r>
      <w:r w:rsidR="00926833">
        <w:t>(ако е приложимо)</w:t>
      </w:r>
    </w:p>
    <w:p w:rsidR="00A6428C" w:rsidRPr="00D40221" w:rsidRDefault="00A6428C" w:rsidP="00A6428C">
      <w:pPr>
        <w:widowControl w:val="0"/>
        <w:ind w:firstLine="709"/>
        <w:jc w:val="both"/>
        <w:rPr>
          <w:szCs w:val="24"/>
        </w:rPr>
      </w:pPr>
    </w:p>
    <w:p w:rsidR="001C6CAB" w:rsidRPr="00D40221" w:rsidRDefault="001C6CAB" w:rsidP="001C6CAB">
      <w:pPr>
        <w:pStyle w:val="Heading30"/>
        <w:shd w:val="clear" w:color="auto" w:fill="auto"/>
        <w:tabs>
          <w:tab w:val="left" w:pos="1642"/>
        </w:tabs>
        <w:spacing w:before="120" w:line="240" w:lineRule="auto"/>
        <w:ind w:left="709"/>
        <w:outlineLvl w:val="9"/>
        <w:rPr>
          <w:rFonts w:ascii="Times New Roman" w:hAnsi="Times New Roman"/>
          <w:sz w:val="24"/>
          <w:szCs w:val="24"/>
        </w:rPr>
      </w:pPr>
      <w:r w:rsidRPr="00D40221">
        <w:rPr>
          <w:rFonts w:ascii="Times New Roman" w:hAnsi="Times New Roman"/>
          <w:sz w:val="24"/>
          <w:szCs w:val="24"/>
        </w:rPr>
        <w:t>ІІ. СРОК НА ДОГОВОРА. СРОК И МЯСТО НА ИЗПЪЛНЕНИЕ</w:t>
      </w:r>
    </w:p>
    <w:p w:rsidR="001C6CAB" w:rsidRPr="00D40221" w:rsidRDefault="001C6CAB" w:rsidP="001C6CAB">
      <w:pPr>
        <w:pStyle w:val="1"/>
        <w:shd w:val="clear" w:color="auto" w:fill="auto"/>
        <w:spacing w:before="120" w:line="240" w:lineRule="auto"/>
        <w:ind w:firstLine="709"/>
        <w:jc w:val="both"/>
        <w:rPr>
          <w:rFonts w:ascii="Times New Roman" w:hAnsi="Times New Roman"/>
          <w:sz w:val="24"/>
          <w:szCs w:val="24"/>
        </w:rPr>
      </w:pPr>
      <w:r w:rsidRPr="00D40221">
        <w:rPr>
          <w:rStyle w:val="BodytextBold"/>
          <w:rFonts w:eastAsia="Calibri"/>
          <w:sz w:val="24"/>
          <w:szCs w:val="24"/>
        </w:rPr>
        <w:t>Чл. 4.</w:t>
      </w:r>
      <w:r w:rsidRPr="00D40221">
        <w:rPr>
          <w:rFonts w:ascii="Times New Roman" w:hAnsi="Times New Roman"/>
          <w:sz w:val="24"/>
          <w:szCs w:val="24"/>
        </w:rPr>
        <w:t xml:space="preserve"> Договорът влиза в сила на датата на регистриране в деловодната система на ВЪЗЛОЖИТЕЛЯ, която се поставя на всички екземпляри на Договора и е със срок на действие до изпълнение на всички поети от Страните задължения по Договора, считано от датата на сключването му.</w:t>
      </w:r>
    </w:p>
    <w:p w:rsidR="001C6CAB" w:rsidRPr="00D40221" w:rsidRDefault="001C6CAB" w:rsidP="001C6CAB">
      <w:pPr>
        <w:pStyle w:val="1"/>
        <w:shd w:val="clear" w:color="auto" w:fill="auto"/>
        <w:tabs>
          <w:tab w:val="left" w:leader="dot" w:pos="9662"/>
        </w:tabs>
        <w:spacing w:before="120" w:line="240" w:lineRule="auto"/>
        <w:ind w:firstLine="709"/>
        <w:jc w:val="both"/>
        <w:rPr>
          <w:rFonts w:ascii="Times New Roman" w:hAnsi="Times New Roman"/>
          <w:sz w:val="24"/>
          <w:szCs w:val="24"/>
        </w:rPr>
      </w:pPr>
      <w:r w:rsidRPr="00D40221">
        <w:rPr>
          <w:rStyle w:val="BodytextBold"/>
          <w:rFonts w:eastAsia="Calibri"/>
          <w:sz w:val="24"/>
          <w:szCs w:val="24"/>
        </w:rPr>
        <w:t>Чл. 5.</w:t>
      </w:r>
      <w:r w:rsidRPr="00D40221">
        <w:rPr>
          <w:rFonts w:ascii="Times New Roman" w:hAnsi="Times New Roman"/>
          <w:sz w:val="24"/>
          <w:szCs w:val="24"/>
        </w:rPr>
        <w:t xml:space="preserve"> Срокът </w:t>
      </w:r>
      <w:r w:rsidRPr="0001278B">
        <w:rPr>
          <w:rFonts w:ascii="Times New Roman" w:hAnsi="Times New Roman"/>
          <w:sz w:val="24"/>
          <w:szCs w:val="24"/>
        </w:rPr>
        <w:t xml:space="preserve">за </w:t>
      </w:r>
      <w:r w:rsidR="0001278B">
        <w:rPr>
          <w:rFonts w:ascii="Times New Roman" w:hAnsi="Times New Roman"/>
          <w:sz w:val="24"/>
          <w:szCs w:val="24"/>
        </w:rPr>
        <w:t>разработване на п</w:t>
      </w:r>
      <w:r w:rsidR="0001278B" w:rsidRPr="0001278B">
        <w:rPr>
          <w:rFonts w:ascii="Times New Roman" w:hAnsi="Times New Roman"/>
          <w:sz w:val="24"/>
          <w:szCs w:val="24"/>
        </w:rPr>
        <w:t>лан</w:t>
      </w:r>
      <w:r w:rsidR="0001278B">
        <w:rPr>
          <w:rFonts w:ascii="Times New Roman" w:hAnsi="Times New Roman"/>
          <w:sz w:val="24"/>
          <w:szCs w:val="24"/>
        </w:rPr>
        <w:t>а</w:t>
      </w:r>
      <w:r w:rsidR="0001278B" w:rsidRPr="0001278B">
        <w:rPr>
          <w:rFonts w:ascii="Times New Roman" w:hAnsi="Times New Roman"/>
          <w:sz w:val="24"/>
          <w:szCs w:val="24"/>
        </w:rPr>
        <w:t xml:space="preserve"> за интегрирано развитие на община Добричка</w:t>
      </w:r>
      <w:r w:rsidRPr="0001278B">
        <w:rPr>
          <w:rFonts w:ascii="Times New Roman" w:hAnsi="Times New Roman"/>
          <w:sz w:val="24"/>
          <w:szCs w:val="24"/>
        </w:rPr>
        <w:t xml:space="preserve"> и предаването му</w:t>
      </w:r>
      <w:r w:rsidRPr="00D40221">
        <w:rPr>
          <w:rFonts w:ascii="Times New Roman" w:hAnsi="Times New Roman"/>
          <w:sz w:val="24"/>
          <w:szCs w:val="24"/>
        </w:rPr>
        <w:t xml:space="preserve"> на </w:t>
      </w:r>
      <w:r w:rsidR="0001278B" w:rsidRPr="005F13A5">
        <w:rPr>
          <w:rFonts w:ascii="Times New Roman" w:hAnsi="Times New Roman"/>
          <w:sz w:val="24"/>
          <w:szCs w:val="24"/>
        </w:rPr>
        <w:t>ВЪЗЛОЖИТЕЛЯ</w:t>
      </w:r>
      <w:r w:rsidR="0001278B">
        <w:rPr>
          <w:rFonts w:ascii="Times New Roman" w:hAnsi="Times New Roman"/>
          <w:sz w:val="24"/>
          <w:szCs w:val="24"/>
        </w:rPr>
        <w:t xml:space="preserve"> е</w:t>
      </w:r>
      <w:r w:rsidR="00887460">
        <w:rPr>
          <w:rFonts w:ascii="Times New Roman" w:hAnsi="Times New Roman"/>
          <w:sz w:val="24"/>
          <w:szCs w:val="24"/>
        </w:rPr>
        <w:t xml:space="preserve"> </w:t>
      </w:r>
      <w:r w:rsidRPr="00D40221">
        <w:rPr>
          <w:rFonts w:ascii="Times New Roman" w:hAnsi="Times New Roman"/>
          <w:sz w:val="24"/>
          <w:szCs w:val="24"/>
        </w:rPr>
        <w:t>..............</w:t>
      </w:r>
      <w:r w:rsidR="00A6428C">
        <w:rPr>
          <w:rFonts w:ascii="Times New Roman" w:hAnsi="Times New Roman"/>
          <w:sz w:val="24"/>
          <w:szCs w:val="24"/>
        </w:rPr>
        <w:t>.........</w:t>
      </w:r>
      <w:r w:rsidRPr="00D40221">
        <w:rPr>
          <w:rFonts w:ascii="Times New Roman" w:hAnsi="Times New Roman"/>
          <w:sz w:val="24"/>
          <w:szCs w:val="24"/>
        </w:rPr>
        <w:t>.</w:t>
      </w:r>
      <w:r w:rsidR="00FE678C" w:rsidRPr="00FE678C">
        <w:rPr>
          <w:i/>
          <w:szCs w:val="24"/>
        </w:rPr>
        <w:t xml:space="preserve"> </w:t>
      </w:r>
      <w:r w:rsidR="00FE678C" w:rsidRPr="00D40221">
        <w:rPr>
          <w:szCs w:val="24"/>
        </w:rPr>
        <w:t>[</w:t>
      </w:r>
      <w:r w:rsidR="00FE678C" w:rsidRPr="00FE678C">
        <w:rPr>
          <w:i/>
          <w:color w:val="FF0000"/>
          <w:szCs w:val="24"/>
        </w:rPr>
        <w:t xml:space="preserve">дата във формат </w:t>
      </w:r>
      <w:proofErr w:type="spellStart"/>
      <w:r w:rsidR="00FE678C" w:rsidRPr="00FE678C">
        <w:rPr>
          <w:i/>
          <w:color w:val="FF0000"/>
          <w:szCs w:val="24"/>
        </w:rPr>
        <w:t>дд</w:t>
      </w:r>
      <w:proofErr w:type="spellEnd"/>
      <w:r w:rsidR="00FE678C" w:rsidRPr="00FE678C">
        <w:rPr>
          <w:i/>
          <w:color w:val="FF0000"/>
          <w:szCs w:val="24"/>
        </w:rPr>
        <w:t>.мм.</w:t>
      </w:r>
      <w:proofErr w:type="spellStart"/>
      <w:r w:rsidR="00FE678C" w:rsidRPr="00FE678C">
        <w:rPr>
          <w:i/>
          <w:color w:val="FF0000"/>
          <w:szCs w:val="24"/>
        </w:rPr>
        <w:t>гггг</w:t>
      </w:r>
      <w:proofErr w:type="spellEnd"/>
      <w:r w:rsidR="00FE678C" w:rsidRPr="00D40221">
        <w:rPr>
          <w:szCs w:val="24"/>
        </w:rPr>
        <w:t>]</w:t>
      </w:r>
      <w:r w:rsidR="00790951">
        <w:rPr>
          <w:szCs w:val="24"/>
        </w:rPr>
        <w:t>.</w:t>
      </w:r>
    </w:p>
    <w:p w:rsidR="001C6CAB" w:rsidRPr="0054519F" w:rsidRDefault="001C6CAB" w:rsidP="001C6CAB">
      <w:pPr>
        <w:pStyle w:val="1"/>
        <w:shd w:val="clear" w:color="auto" w:fill="auto"/>
        <w:spacing w:before="120" w:line="240" w:lineRule="auto"/>
        <w:ind w:firstLine="709"/>
        <w:jc w:val="both"/>
        <w:rPr>
          <w:rFonts w:ascii="Times New Roman" w:hAnsi="Times New Roman"/>
          <w:sz w:val="24"/>
          <w:szCs w:val="24"/>
        </w:rPr>
      </w:pPr>
      <w:r w:rsidRPr="00D40221">
        <w:rPr>
          <w:rStyle w:val="BodytextBold"/>
          <w:rFonts w:eastAsia="Calibri"/>
          <w:sz w:val="24"/>
          <w:szCs w:val="24"/>
        </w:rPr>
        <w:t>Чл. 6.</w:t>
      </w:r>
      <w:r w:rsidRPr="00D40221">
        <w:rPr>
          <w:rFonts w:ascii="Times New Roman" w:hAnsi="Times New Roman"/>
          <w:sz w:val="24"/>
          <w:szCs w:val="24"/>
        </w:rPr>
        <w:t xml:space="preserve"> Мяст</w:t>
      </w:r>
      <w:r w:rsidR="00F81297" w:rsidRPr="00D40221">
        <w:rPr>
          <w:rFonts w:ascii="Times New Roman" w:hAnsi="Times New Roman"/>
          <w:sz w:val="24"/>
          <w:szCs w:val="24"/>
        </w:rPr>
        <w:t xml:space="preserve">ото на изпълнение на Договора: </w:t>
      </w:r>
      <w:r w:rsidR="0054519F" w:rsidRPr="00860298">
        <w:rPr>
          <w:rFonts w:ascii="Times New Roman" w:hAnsi="Times New Roman"/>
          <w:sz w:val="24"/>
          <w:szCs w:val="24"/>
        </w:rPr>
        <w:t>Община Добричка</w:t>
      </w:r>
      <w:bookmarkStart w:id="0" w:name="_GoBack"/>
      <w:bookmarkEnd w:id="0"/>
    </w:p>
    <w:p w:rsidR="001C6CAB" w:rsidRPr="00D40221" w:rsidRDefault="002E6BC0" w:rsidP="001C6CAB">
      <w:pPr>
        <w:pStyle w:val="Heading30"/>
        <w:shd w:val="clear" w:color="auto" w:fill="auto"/>
        <w:spacing w:before="120" w:line="240" w:lineRule="auto"/>
        <w:ind w:firstLine="709"/>
        <w:outlineLvl w:val="9"/>
        <w:rPr>
          <w:rFonts w:ascii="Times New Roman" w:hAnsi="Times New Roman"/>
          <w:sz w:val="24"/>
          <w:szCs w:val="24"/>
        </w:rPr>
      </w:pPr>
      <w:proofErr w:type="gramStart"/>
      <w:r w:rsidRPr="00D40221">
        <w:rPr>
          <w:rFonts w:ascii="Times New Roman" w:hAnsi="Times New Roman"/>
          <w:sz w:val="24"/>
          <w:szCs w:val="24"/>
          <w:lang w:val="en-US"/>
        </w:rPr>
        <w:t>III</w:t>
      </w:r>
      <w:r w:rsidR="001C6CAB" w:rsidRPr="00D40221">
        <w:rPr>
          <w:rFonts w:ascii="Times New Roman" w:hAnsi="Times New Roman"/>
          <w:sz w:val="24"/>
          <w:szCs w:val="24"/>
        </w:rPr>
        <w:t>.ЦЕНА, РЕД И СРОКОВЕ ЗА ПЛАЩАНЕ.</w:t>
      </w:r>
      <w:proofErr w:type="gramEnd"/>
    </w:p>
    <w:p w:rsidR="001C6CAB" w:rsidRPr="005F13A5" w:rsidRDefault="001C6CAB" w:rsidP="001C6CAB">
      <w:pPr>
        <w:pStyle w:val="1"/>
        <w:shd w:val="clear" w:color="auto" w:fill="auto"/>
        <w:spacing w:before="120" w:line="240" w:lineRule="auto"/>
        <w:ind w:firstLine="709"/>
        <w:jc w:val="both"/>
        <w:rPr>
          <w:rFonts w:ascii="Times New Roman" w:hAnsi="Times New Roman"/>
          <w:sz w:val="24"/>
          <w:szCs w:val="24"/>
        </w:rPr>
      </w:pPr>
      <w:r w:rsidRPr="005F13A5">
        <w:rPr>
          <w:rStyle w:val="BodytextBold"/>
          <w:rFonts w:eastAsia="Calibri"/>
          <w:sz w:val="24"/>
          <w:szCs w:val="24"/>
        </w:rPr>
        <w:t>Чл</w:t>
      </w:r>
      <w:r w:rsidRPr="005F13A5">
        <w:rPr>
          <w:rStyle w:val="BodytextBold"/>
          <w:rFonts w:eastAsia="Calibri"/>
          <w:b w:val="0"/>
          <w:sz w:val="24"/>
          <w:szCs w:val="24"/>
        </w:rPr>
        <w:t>. 7.</w:t>
      </w:r>
      <w:r w:rsidRPr="005F13A5">
        <w:rPr>
          <w:rStyle w:val="BodytextBold"/>
          <w:rFonts w:eastAsia="Calibri"/>
          <w:sz w:val="24"/>
          <w:szCs w:val="24"/>
        </w:rPr>
        <w:t xml:space="preserve"> (1)</w:t>
      </w:r>
      <w:r w:rsidRPr="005F13A5">
        <w:rPr>
          <w:rFonts w:ascii="Times New Roman" w:hAnsi="Times New Roman"/>
          <w:sz w:val="24"/>
          <w:szCs w:val="24"/>
        </w:rPr>
        <w:t xml:space="preserve"> За предоставянето на Услугата, ВЪЗЛОЖИТЕЛЯТ се задължава да плати на ИЗПЪЛНИТЕЛЯ ц</w:t>
      </w:r>
      <w:r w:rsidR="00F8062B" w:rsidRPr="005F13A5">
        <w:rPr>
          <w:rFonts w:ascii="Times New Roman" w:hAnsi="Times New Roman"/>
          <w:sz w:val="24"/>
          <w:szCs w:val="24"/>
        </w:rPr>
        <w:t>ена в размер на ………….. (</w:t>
      </w:r>
      <w:r w:rsidR="00F8062B" w:rsidRPr="005F13A5">
        <w:rPr>
          <w:rFonts w:ascii="Times New Roman" w:hAnsi="Times New Roman"/>
          <w:i/>
          <w:sz w:val="24"/>
          <w:szCs w:val="24"/>
        </w:rPr>
        <w:t>словом</w:t>
      </w:r>
      <w:r w:rsidR="005F13A5">
        <w:rPr>
          <w:rFonts w:ascii="Times New Roman" w:hAnsi="Times New Roman"/>
          <w:i/>
          <w:sz w:val="24"/>
          <w:szCs w:val="24"/>
          <w:lang w:val="en-US"/>
        </w:rPr>
        <w:t>……………………….</w:t>
      </w:r>
      <w:r w:rsidR="00F8062B" w:rsidRPr="005F13A5">
        <w:rPr>
          <w:rFonts w:ascii="Times New Roman" w:hAnsi="Times New Roman"/>
          <w:sz w:val="24"/>
          <w:szCs w:val="24"/>
        </w:rPr>
        <w:t>) [</w:t>
      </w:r>
      <w:r w:rsidR="00F8062B" w:rsidRPr="005F13A5">
        <w:rPr>
          <w:rFonts w:ascii="Times New Roman" w:hAnsi="Times New Roman"/>
          <w:i/>
          <w:color w:val="FF0000"/>
          <w:sz w:val="24"/>
          <w:szCs w:val="24"/>
        </w:rPr>
        <w:t>посочва се цената без ДДС</w:t>
      </w:r>
      <w:r w:rsidR="00F8062B" w:rsidRPr="005F13A5">
        <w:rPr>
          <w:rFonts w:ascii="Times New Roman" w:hAnsi="Times New Roman"/>
          <w:sz w:val="24"/>
          <w:szCs w:val="24"/>
        </w:rPr>
        <w:t>] лева без включен ДДС и …….…… (</w:t>
      </w:r>
      <w:r w:rsidR="00F8062B" w:rsidRPr="005F13A5">
        <w:rPr>
          <w:rFonts w:ascii="Times New Roman" w:hAnsi="Times New Roman"/>
          <w:i/>
          <w:sz w:val="24"/>
          <w:szCs w:val="24"/>
        </w:rPr>
        <w:t>словом</w:t>
      </w:r>
      <w:r w:rsidR="005F13A5">
        <w:rPr>
          <w:rFonts w:ascii="Times New Roman" w:hAnsi="Times New Roman"/>
          <w:i/>
          <w:sz w:val="24"/>
          <w:szCs w:val="24"/>
          <w:lang w:val="en-US"/>
        </w:rPr>
        <w:t>……………………………..</w:t>
      </w:r>
      <w:r w:rsidR="00F8062B" w:rsidRPr="005F13A5">
        <w:rPr>
          <w:rFonts w:ascii="Times New Roman" w:hAnsi="Times New Roman"/>
          <w:sz w:val="24"/>
          <w:szCs w:val="24"/>
        </w:rPr>
        <w:t>)[</w:t>
      </w:r>
      <w:r w:rsidR="00F8062B" w:rsidRPr="005F13A5">
        <w:rPr>
          <w:rFonts w:ascii="Times New Roman" w:hAnsi="Times New Roman"/>
          <w:i/>
          <w:color w:val="FF0000"/>
          <w:sz w:val="24"/>
          <w:szCs w:val="24"/>
        </w:rPr>
        <w:t>посочва се цената с ДДС</w:t>
      </w:r>
      <w:r w:rsidR="00F8062B" w:rsidRPr="005F13A5">
        <w:rPr>
          <w:rFonts w:ascii="Times New Roman" w:hAnsi="Times New Roman"/>
          <w:sz w:val="24"/>
          <w:szCs w:val="24"/>
        </w:rPr>
        <w:t xml:space="preserve">] лева </w:t>
      </w:r>
      <w:r w:rsidRPr="005F13A5">
        <w:rPr>
          <w:rFonts w:ascii="Times New Roman" w:hAnsi="Times New Roman"/>
          <w:sz w:val="24"/>
          <w:szCs w:val="24"/>
        </w:rPr>
        <w:t xml:space="preserve"> </w:t>
      </w:r>
      <w:r w:rsidR="007C03D9">
        <w:rPr>
          <w:rFonts w:ascii="Times New Roman" w:hAnsi="Times New Roman"/>
          <w:sz w:val="24"/>
          <w:szCs w:val="24"/>
        </w:rPr>
        <w:t xml:space="preserve">с включен ДДС </w:t>
      </w:r>
      <w:r w:rsidRPr="005F13A5">
        <w:rPr>
          <w:rFonts w:ascii="Times New Roman" w:hAnsi="Times New Roman"/>
          <w:sz w:val="24"/>
          <w:szCs w:val="24"/>
        </w:rPr>
        <w:t>(наричана по-нататък</w:t>
      </w:r>
      <w:r w:rsidRPr="005F13A5">
        <w:rPr>
          <w:rStyle w:val="BodytextBold"/>
          <w:rFonts w:eastAsia="Calibri"/>
          <w:sz w:val="24"/>
          <w:szCs w:val="24"/>
        </w:rPr>
        <w:t xml:space="preserve"> „Цената"</w:t>
      </w:r>
      <w:r w:rsidR="007C03D9">
        <w:rPr>
          <w:rFonts w:ascii="Times New Roman" w:hAnsi="Times New Roman"/>
          <w:sz w:val="24"/>
          <w:szCs w:val="24"/>
        </w:rPr>
        <w:t xml:space="preserve"> или „Стойността на Договора")</w:t>
      </w:r>
      <w:r w:rsidRPr="005F13A5">
        <w:rPr>
          <w:rFonts w:ascii="Times New Roman" w:hAnsi="Times New Roman"/>
          <w:sz w:val="24"/>
          <w:szCs w:val="24"/>
        </w:rPr>
        <w:t>, съгласно Ценовото предложение на ИЗПЪЛНИТЕЛЯ, съставляващо Приложение № 3.</w:t>
      </w:r>
    </w:p>
    <w:p w:rsidR="001C6CAB" w:rsidRPr="00D40221" w:rsidRDefault="001C6CAB" w:rsidP="001C6CAB">
      <w:pPr>
        <w:pStyle w:val="1"/>
        <w:numPr>
          <w:ilvl w:val="5"/>
          <w:numId w:val="5"/>
        </w:numPr>
        <w:shd w:val="clear" w:color="auto" w:fill="auto"/>
        <w:tabs>
          <w:tab w:val="left" w:pos="1009"/>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 xml:space="preserve">     В Цената по ал. 1 са включени всички разходи на ИЗПЪЛНИТЕЛЯ за изпълнение на Услугата, включително и разходите за персонала, </w:t>
      </w:r>
      <w:r w:rsidR="000F42D0">
        <w:rPr>
          <w:rFonts w:ascii="Times New Roman" w:hAnsi="Times New Roman"/>
          <w:sz w:val="24"/>
          <w:szCs w:val="24"/>
        </w:rPr>
        <w:t>който ще отговаря</w:t>
      </w:r>
      <w:r w:rsidRPr="00D40221">
        <w:rPr>
          <w:rFonts w:ascii="Times New Roman" w:hAnsi="Times New Roman"/>
          <w:sz w:val="24"/>
          <w:szCs w:val="24"/>
        </w:rPr>
        <w:t xml:space="preserve"> за изпълнението и за неговите подизпълнители, като ВЪЗЛОЖИТЕЛЯТ не дължи заплащането на каквито и да е други разноски, направени от ИЗПЪЛНИТЕЛЯ.</w:t>
      </w:r>
    </w:p>
    <w:p w:rsidR="00835A9E" w:rsidRPr="00D97F85" w:rsidRDefault="001C6CAB" w:rsidP="00D97F85">
      <w:pPr>
        <w:pStyle w:val="1"/>
        <w:numPr>
          <w:ilvl w:val="5"/>
          <w:numId w:val="5"/>
        </w:numPr>
        <w:shd w:val="clear" w:color="auto" w:fill="auto"/>
        <w:tabs>
          <w:tab w:val="left" w:pos="951"/>
        </w:tabs>
        <w:spacing w:before="120" w:line="240" w:lineRule="auto"/>
        <w:ind w:firstLine="709"/>
        <w:jc w:val="both"/>
        <w:rPr>
          <w:rStyle w:val="BodytextBold"/>
          <w:rFonts w:eastAsia="Calibri"/>
          <w:b w:val="0"/>
          <w:bCs w:val="0"/>
          <w:sz w:val="24"/>
          <w:szCs w:val="24"/>
        </w:rPr>
      </w:pPr>
      <w:r w:rsidRPr="00D40221">
        <w:rPr>
          <w:rFonts w:ascii="Times New Roman" w:hAnsi="Times New Roman"/>
          <w:sz w:val="24"/>
          <w:szCs w:val="24"/>
        </w:rPr>
        <w:t xml:space="preserve">Цената, посочена в ал. 1, е </w:t>
      </w:r>
      <w:r w:rsidR="00926833">
        <w:rPr>
          <w:rFonts w:ascii="Times New Roman" w:hAnsi="Times New Roman"/>
          <w:sz w:val="24"/>
          <w:szCs w:val="24"/>
        </w:rPr>
        <w:t>фиксирана за времето на изпълнение на Договора</w:t>
      </w:r>
      <w:r w:rsidRPr="00D40221">
        <w:rPr>
          <w:rFonts w:ascii="Times New Roman" w:hAnsi="Times New Roman"/>
          <w:sz w:val="24"/>
          <w:szCs w:val="24"/>
        </w:rPr>
        <w:t xml:space="preserve"> и не подлежи на промяна</w:t>
      </w:r>
      <w:r w:rsidR="00926833">
        <w:rPr>
          <w:rFonts w:ascii="Times New Roman" w:hAnsi="Times New Roman"/>
          <w:sz w:val="24"/>
          <w:szCs w:val="24"/>
        </w:rPr>
        <w:t>.</w:t>
      </w:r>
    </w:p>
    <w:p w:rsidR="001C6CAB" w:rsidRPr="00D40221" w:rsidRDefault="00835A9E" w:rsidP="001C6CAB">
      <w:pPr>
        <w:pStyle w:val="1"/>
        <w:shd w:val="clear" w:color="auto" w:fill="auto"/>
        <w:spacing w:before="120" w:line="240" w:lineRule="auto"/>
        <w:ind w:firstLine="709"/>
        <w:jc w:val="both"/>
        <w:rPr>
          <w:rFonts w:ascii="Times New Roman" w:hAnsi="Times New Roman"/>
          <w:sz w:val="24"/>
          <w:szCs w:val="24"/>
        </w:rPr>
      </w:pPr>
      <w:r>
        <w:rPr>
          <w:rStyle w:val="BodytextBold"/>
          <w:rFonts w:eastAsia="Calibri"/>
          <w:sz w:val="24"/>
          <w:szCs w:val="24"/>
        </w:rPr>
        <w:t>Чл. 8</w:t>
      </w:r>
      <w:r w:rsidR="001C6CAB" w:rsidRPr="00D40221">
        <w:rPr>
          <w:rStyle w:val="BodytextBold"/>
          <w:rFonts w:eastAsia="Calibri"/>
          <w:sz w:val="24"/>
          <w:szCs w:val="24"/>
        </w:rPr>
        <w:t>. (1)</w:t>
      </w:r>
      <w:r w:rsidR="001C6CAB" w:rsidRPr="00D40221">
        <w:rPr>
          <w:rFonts w:ascii="Times New Roman" w:hAnsi="Times New Roman"/>
          <w:sz w:val="24"/>
          <w:szCs w:val="24"/>
        </w:rPr>
        <w:t xml:space="preserve"> ВЪЗЛОЖИТЕЛЯТ плаща на ИЗПЪЛНИТЕЛЯ Цената по този Договор, както следва:</w:t>
      </w:r>
    </w:p>
    <w:p w:rsidR="001C6CAB" w:rsidRPr="00D40221" w:rsidRDefault="00835A9E" w:rsidP="001C6CAB">
      <w:pPr>
        <w:pStyle w:val="1"/>
        <w:shd w:val="clear" w:color="auto" w:fill="auto"/>
        <w:tabs>
          <w:tab w:val="left" w:pos="966"/>
        </w:tabs>
        <w:spacing w:before="120" w:line="240" w:lineRule="auto"/>
        <w:ind w:firstLine="709"/>
        <w:jc w:val="both"/>
        <w:rPr>
          <w:rFonts w:ascii="Times New Roman" w:hAnsi="Times New Roman"/>
          <w:sz w:val="24"/>
          <w:szCs w:val="24"/>
        </w:rPr>
      </w:pPr>
      <w:r w:rsidRPr="00835A9E">
        <w:rPr>
          <w:rFonts w:ascii="Times New Roman" w:hAnsi="Times New Roman"/>
          <w:sz w:val="24"/>
          <w:szCs w:val="24"/>
        </w:rPr>
        <w:t>(а)  авансово плащане в размер на 20</w:t>
      </w:r>
      <w:r w:rsidR="001C6CAB" w:rsidRPr="00835A9E">
        <w:rPr>
          <w:rFonts w:ascii="Times New Roman" w:hAnsi="Times New Roman"/>
          <w:sz w:val="24"/>
          <w:szCs w:val="24"/>
        </w:rPr>
        <w:t xml:space="preserve"> % (</w:t>
      </w:r>
      <w:r w:rsidR="00F5407C">
        <w:rPr>
          <w:rFonts w:ascii="Times New Roman" w:hAnsi="Times New Roman"/>
          <w:sz w:val="24"/>
          <w:szCs w:val="24"/>
        </w:rPr>
        <w:t>двадесет</w:t>
      </w:r>
      <w:r w:rsidR="001C6CAB" w:rsidRPr="00835A9E">
        <w:rPr>
          <w:rFonts w:ascii="Times New Roman" w:hAnsi="Times New Roman"/>
          <w:sz w:val="24"/>
          <w:szCs w:val="24"/>
        </w:rPr>
        <w:t xml:space="preserve"> на сто) от Цената по чл.</w:t>
      </w:r>
      <w:r w:rsidRPr="00835A9E">
        <w:rPr>
          <w:rFonts w:ascii="Times New Roman" w:hAnsi="Times New Roman"/>
          <w:sz w:val="24"/>
          <w:szCs w:val="24"/>
        </w:rPr>
        <w:t xml:space="preserve"> </w:t>
      </w:r>
      <w:r w:rsidR="001C6CAB" w:rsidRPr="00835A9E">
        <w:rPr>
          <w:rFonts w:ascii="Times New Roman" w:hAnsi="Times New Roman"/>
          <w:sz w:val="24"/>
          <w:szCs w:val="24"/>
        </w:rPr>
        <w:t>7, ал.</w:t>
      </w:r>
      <w:r w:rsidR="00F5407C">
        <w:rPr>
          <w:rFonts w:ascii="Times New Roman" w:hAnsi="Times New Roman"/>
          <w:sz w:val="24"/>
          <w:szCs w:val="24"/>
        </w:rPr>
        <w:t xml:space="preserve"> 1, от договора - в срок до </w:t>
      </w:r>
      <w:r w:rsidR="00FE03AF">
        <w:rPr>
          <w:rFonts w:ascii="Times New Roman" w:hAnsi="Times New Roman"/>
          <w:sz w:val="24"/>
          <w:szCs w:val="24"/>
          <w:lang w:val="en-US"/>
        </w:rPr>
        <w:t>1</w:t>
      </w:r>
      <w:r w:rsidR="00F5407C">
        <w:rPr>
          <w:rFonts w:ascii="Times New Roman" w:hAnsi="Times New Roman"/>
          <w:sz w:val="24"/>
          <w:szCs w:val="24"/>
        </w:rPr>
        <w:t>5</w:t>
      </w:r>
      <w:r w:rsidRPr="00835A9E">
        <w:rPr>
          <w:rStyle w:val="BodytextItalic"/>
          <w:rFonts w:eastAsia="Calibri"/>
          <w:sz w:val="24"/>
          <w:szCs w:val="24"/>
        </w:rPr>
        <w:t xml:space="preserve"> (</w:t>
      </w:r>
      <w:r w:rsidR="00F5407C">
        <w:rPr>
          <w:rStyle w:val="BodytextItalic"/>
          <w:rFonts w:eastAsia="Calibri"/>
          <w:sz w:val="24"/>
          <w:szCs w:val="24"/>
        </w:rPr>
        <w:t>пе</w:t>
      </w:r>
      <w:r w:rsidR="001C6CAB" w:rsidRPr="00835A9E">
        <w:rPr>
          <w:rStyle w:val="BodytextItalic"/>
          <w:rFonts w:eastAsia="Calibri"/>
          <w:sz w:val="24"/>
          <w:szCs w:val="24"/>
        </w:rPr>
        <w:t>т</w:t>
      </w:r>
      <w:r w:rsidR="00FE03AF">
        <w:rPr>
          <w:rStyle w:val="BodytextItalic"/>
          <w:rFonts w:eastAsia="Calibri"/>
          <w:sz w:val="24"/>
          <w:szCs w:val="24"/>
        </w:rPr>
        <w:t>надесет</w:t>
      </w:r>
      <w:r w:rsidR="001C6CAB" w:rsidRPr="00835A9E">
        <w:rPr>
          <w:rStyle w:val="BodytextItalic"/>
          <w:rFonts w:eastAsia="Calibri"/>
          <w:sz w:val="24"/>
          <w:szCs w:val="24"/>
        </w:rPr>
        <w:t>)</w:t>
      </w:r>
      <w:r w:rsidR="001C6CAB" w:rsidRPr="00835A9E">
        <w:rPr>
          <w:rFonts w:ascii="Times New Roman" w:hAnsi="Times New Roman"/>
          <w:sz w:val="24"/>
          <w:szCs w:val="24"/>
        </w:rPr>
        <w:t xml:space="preserve"> дни, считано от датата на подписването на Договора .</w:t>
      </w:r>
    </w:p>
    <w:p w:rsidR="001C6CAB" w:rsidRPr="00D40221" w:rsidRDefault="001C6CAB" w:rsidP="001C6CAB">
      <w:pPr>
        <w:pStyle w:val="1"/>
        <w:shd w:val="clear" w:color="auto" w:fill="auto"/>
        <w:tabs>
          <w:tab w:val="left" w:pos="946"/>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(б)</w:t>
      </w:r>
      <w:r w:rsidRPr="00D40221">
        <w:rPr>
          <w:rFonts w:ascii="Times New Roman" w:hAnsi="Times New Roman"/>
          <w:sz w:val="24"/>
          <w:szCs w:val="24"/>
        </w:rPr>
        <w:tab/>
        <w:t>о</w:t>
      </w:r>
      <w:r w:rsidR="00835A9E">
        <w:rPr>
          <w:rFonts w:ascii="Times New Roman" w:hAnsi="Times New Roman"/>
          <w:sz w:val="24"/>
          <w:szCs w:val="24"/>
        </w:rPr>
        <w:t>кончателно плащане в размер на 8</w:t>
      </w:r>
      <w:r w:rsidR="00D7148E">
        <w:rPr>
          <w:rFonts w:ascii="Times New Roman" w:hAnsi="Times New Roman"/>
          <w:sz w:val="24"/>
          <w:szCs w:val="24"/>
        </w:rPr>
        <w:t>0% (осем</w:t>
      </w:r>
      <w:r w:rsidRPr="00D40221">
        <w:rPr>
          <w:rFonts w:ascii="Times New Roman" w:hAnsi="Times New Roman"/>
          <w:sz w:val="24"/>
          <w:szCs w:val="24"/>
        </w:rPr>
        <w:t>десет процента) от стойността на договора.</w:t>
      </w:r>
      <w:r w:rsidR="00397033">
        <w:rPr>
          <w:rFonts w:ascii="Times New Roman" w:hAnsi="Times New Roman"/>
          <w:sz w:val="24"/>
          <w:szCs w:val="24"/>
        </w:rPr>
        <w:t xml:space="preserve"> </w:t>
      </w:r>
      <w:r w:rsidRPr="00D40221">
        <w:rPr>
          <w:rFonts w:ascii="Times New Roman" w:hAnsi="Times New Roman"/>
          <w:sz w:val="24"/>
          <w:szCs w:val="24"/>
        </w:rPr>
        <w:t>Възложителят заплаща окончателното плащане до 30 /тридесет/ дни с</w:t>
      </w:r>
      <w:r w:rsidR="00835A9E">
        <w:rPr>
          <w:rFonts w:ascii="Times New Roman" w:hAnsi="Times New Roman"/>
          <w:sz w:val="24"/>
          <w:szCs w:val="24"/>
        </w:rPr>
        <w:t>лед приемане от Възложителя на р</w:t>
      </w:r>
      <w:r w:rsidRPr="00D40221">
        <w:rPr>
          <w:rFonts w:ascii="Times New Roman" w:hAnsi="Times New Roman"/>
          <w:sz w:val="24"/>
          <w:szCs w:val="24"/>
        </w:rPr>
        <w:t xml:space="preserve">езултатите от </w:t>
      </w:r>
      <w:r w:rsidR="00835A9E">
        <w:rPr>
          <w:rFonts w:ascii="Times New Roman" w:hAnsi="Times New Roman"/>
          <w:sz w:val="24"/>
          <w:szCs w:val="24"/>
        </w:rPr>
        <w:t>изпълнението на поръчката.</w:t>
      </w:r>
    </w:p>
    <w:p w:rsidR="001C6CAB" w:rsidRPr="00D40221" w:rsidRDefault="00835A9E" w:rsidP="001C6CAB">
      <w:pPr>
        <w:pStyle w:val="1"/>
        <w:shd w:val="clear" w:color="auto" w:fill="auto"/>
        <w:spacing w:before="120" w:line="240" w:lineRule="auto"/>
        <w:ind w:firstLine="709"/>
        <w:jc w:val="both"/>
        <w:rPr>
          <w:rFonts w:ascii="Times New Roman" w:hAnsi="Times New Roman"/>
          <w:sz w:val="24"/>
          <w:szCs w:val="24"/>
        </w:rPr>
      </w:pPr>
      <w:r>
        <w:rPr>
          <w:rStyle w:val="BodytextBold"/>
          <w:rFonts w:eastAsia="Calibri"/>
          <w:sz w:val="24"/>
          <w:szCs w:val="24"/>
        </w:rPr>
        <w:t>Чл. 9</w:t>
      </w:r>
      <w:r w:rsidR="001C6CAB" w:rsidRPr="00D40221">
        <w:rPr>
          <w:rStyle w:val="BodytextBold"/>
          <w:rFonts w:eastAsia="Calibri"/>
          <w:sz w:val="24"/>
          <w:szCs w:val="24"/>
        </w:rPr>
        <w:t>.</w:t>
      </w:r>
      <w:r w:rsidR="001C6CAB" w:rsidRPr="00D40221">
        <w:rPr>
          <w:rFonts w:ascii="Times New Roman" w:hAnsi="Times New Roman"/>
          <w:sz w:val="24"/>
          <w:szCs w:val="24"/>
        </w:rPr>
        <w:t xml:space="preserve"> (1</w:t>
      </w:r>
      <w:r w:rsidR="00D97F85">
        <w:rPr>
          <w:rFonts w:ascii="Times New Roman" w:hAnsi="Times New Roman"/>
          <w:sz w:val="24"/>
          <w:szCs w:val="24"/>
        </w:rPr>
        <w:t>) Всяко плащане по този Договор</w:t>
      </w:r>
      <w:r w:rsidR="001C6CAB" w:rsidRPr="00D40221">
        <w:rPr>
          <w:rFonts w:ascii="Times New Roman" w:hAnsi="Times New Roman"/>
          <w:sz w:val="24"/>
          <w:szCs w:val="24"/>
        </w:rPr>
        <w:t xml:space="preserve"> се извършва въз основа на следните документи:</w:t>
      </w:r>
    </w:p>
    <w:p w:rsidR="00D97F85" w:rsidRDefault="00D97F85" w:rsidP="00D97F85">
      <w:pPr>
        <w:pStyle w:val="1"/>
        <w:numPr>
          <w:ilvl w:val="6"/>
          <w:numId w:val="5"/>
        </w:numPr>
        <w:shd w:val="clear" w:color="auto" w:fill="auto"/>
        <w:tabs>
          <w:tab w:val="left" w:pos="831"/>
        </w:tabs>
        <w:spacing w:before="120" w:line="240" w:lineRule="auto"/>
        <w:ind w:firstLine="851"/>
        <w:jc w:val="both"/>
        <w:rPr>
          <w:rFonts w:ascii="Times New Roman" w:hAnsi="Times New Roman"/>
          <w:sz w:val="24"/>
          <w:szCs w:val="24"/>
        </w:rPr>
      </w:pPr>
      <w:r>
        <w:rPr>
          <w:rFonts w:ascii="Times New Roman" w:hAnsi="Times New Roman"/>
          <w:sz w:val="24"/>
          <w:szCs w:val="24"/>
        </w:rPr>
        <w:lastRenderedPageBreak/>
        <w:t>Авансовото плащане по чл.8</w:t>
      </w:r>
      <w:r w:rsidR="001C6CAB" w:rsidRPr="00D40221">
        <w:rPr>
          <w:rFonts w:ascii="Times New Roman" w:hAnsi="Times New Roman"/>
          <w:sz w:val="24"/>
          <w:szCs w:val="24"/>
        </w:rPr>
        <w:t>, ал.1</w:t>
      </w:r>
      <w:r w:rsidR="00821413">
        <w:rPr>
          <w:rFonts w:ascii="Times New Roman" w:hAnsi="Times New Roman"/>
          <w:sz w:val="24"/>
          <w:szCs w:val="24"/>
        </w:rPr>
        <w:t>, б. „а”</w:t>
      </w:r>
      <w:r w:rsidR="001C6CAB" w:rsidRPr="00D40221">
        <w:rPr>
          <w:rFonts w:ascii="Times New Roman" w:hAnsi="Times New Roman"/>
          <w:sz w:val="24"/>
          <w:szCs w:val="24"/>
        </w:rPr>
        <w:t>, от Договора, се извършва въз осно</w:t>
      </w:r>
      <w:r>
        <w:rPr>
          <w:rFonts w:ascii="Times New Roman" w:hAnsi="Times New Roman"/>
          <w:sz w:val="24"/>
          <w:szCs w:val="24"/>
        </w:rPr>
        <w:t xml:space="preserve">ва на фактура за дължимата сума, </w:t>
      </w:r>
      <w:r w:rsidR="001C6CAB" w:rsidRPr="00D40221">
        <w:rPr>
          <w:rFonts w:ascii="Times New Roman" w:hAnsi="Times New Roman"/>
          <w:sz w:val="24"/>
          <w:szCs w:val="24"/>
        </w:rPr>
        <w:t>издадена от ИЗПЪЛНИТЕЛЯ</w:t>
      </w:r>
      <w:r w:rsidR="00F5407C">
        <w:rPr>
          <w:rFonts w:ascii="Times New Roman" w:hAnsi="Times New Roman"/>
          <w:sz w:val="24"/>
          <w:szCs w:val="24"/>
        </w:rPr>
        <w:t xml:space="preserve"> и представена на Възложителя</w:t>
      </w:r>
      <w:r w:rsidR="001C6CAB" w:rsidRPr="00D40221">
        <w:rPr>
          <w:rFonts w:ascii="Times New Roman" w:hAnsi="Times New Roman"/>
          <w:sz w:val="24"/>
          <w:szCs w:val="24"/>
        </w:rPr>
        <w:t>.</w:t>
      </w:r>
    </w:p>
    <w:p w:rsidR="001C6CAB" w:rsidRPr="00D97F85" w:rsidRDefault="001C6CAB" w:rsidP="00D97F85">
      <w:pPr>
        <w:pStyle w:val="1"/>
        <w:numPr>
          <w:ilvl w:val="6"/>
          <w:numId w:val="5"/>
        </w:numPr>
        <w:shd w:val="clear" w:color="auto" w:fill="auto"/>
        <w:tabs>
          <w:tab w:val="left" w:pos="831"/>
        </w:tabs>
        <w:spacing w:before="120" w:line="240" w:lineRule="auto"/>
        <w:ind w:firstLine="851"/>
        <w:jc w:val="both"/>
        <w:rPr>
          <w:rFonts w:ascii="Times New Roman" w:hAnsi="Times New Roman"/>
          <w:sz w:val="24"/>
          <w:szCs w:val="24"/>
        </w:rPr>
      </w:pPr>
      <w:r w:rsidRPr="00D97F85">
        <w:rPr>
          <w:rFonts w:ascii="Times New Roman" w:hAnsi="Times New Roman"/>
          <w:sz w:val="24"/>
          <w:szCs w:val="24"/>
        </w:rPr>
        <w:t>Окончателно плащане п</w:t>
      </w:r>
      <w:r w:rsidR="00821413">
        <w:rPr>
          <w:rFonts w:ascii="Times New Roman" w:hAnsi="Times New Roman"/>
          <w:sz w:val="24"/>
          <w:szCs w:val="24"/>
        </w:rPr>
        <w:t>о чл.8</w:t>
      </w:r>
      <w:r w:rsidRPr="00D97F85">
        <w:rPr>
          <w:rFonts w:ascii="Times New Roman" w:hAnsi="Times New Roman"/>
          <w:sz w:val="24"/>
          <w:szCs w:val="24"/>
        </w:rPr>
        <w:t>, ал.1,</w:t>
      </w:r>
      <w:r w:rsidR="00821413">
        <w:rPr>
          <w:rFonts w:ascii="Times New Roman" w:hAnsi="Times New Roman"/>
          <w:sz w:val="24"/>
          <w:szCs w:val="24"/>
        </w:rPr>
        <w:t xml:space="preserve"> б.”б”</w:t>
      </w:r>
      <w:r w:rsidRPr="00D97F85">
        <w:rPr>
          <w:rFonts w:ascii="Times New Roman" w:hAnsi="Times New Roman"/>
          <w:sz w:val="24"/>
          <w:szCs w:val="24"/>
        </w:rPr>
        <w:t xml:space="preserve"> от Договора, се</w:t>
      </w:r>
      <w:r w:rsidR="00D97F85" w:rsidRPr="00D97F85">
        <w:rPr>
          <w:rFonts w:ascii="Times New Roman" w:hAnsi="Times New Roman"/>
          <w:sz w:val="24"/>
          <w:szCs w:val="24"/>
        </w:rPr>
        <w:t xml:space="preserve"> извършва въз основа на</w:t>
      </w:r>
      <w:r w:rsidR="00790951">
        <w:rPr>
          <w:rFonts w:ascii="Times New Roman" w:hAnsi="Times New Roman"/>
          <w:sz w:val="24"/>
          <w:szCs w:val="24"/>
        </w:rPr>
        <w:t xml:space="preserve"> следните документи:</w:t>
      </w:r>
      <w:r w:rsidR="00D97F85" w:rsidRPr="00D97F85">
        <w:rPr>
          <w:rFonts w:ascii="Times New Roman" w:hAnsi="Times New Roman"/>
          <w:sz w:val="24"/>
          <w:szCs w:val="24"/>
        </w:rPr>
        <w:t xml:space="preserve"> </w:t>
      </w:r>
      <w:proofErr w:type="spellStart"/>
      <w:r w:rsidR="00397033">
        <w:rPr>
          <w:rFonts w:ascii="Times New Roman" w:hAnsi="Times New Roman"/>
          <w:sz w:val="24"/>
          <w:szCs w:val="24"/>
        </w:rPr>
        <w:t>приемо-предавател</w:t>
      </w:r>
      <w:r w:rsidR="00A50B93">
        <w:rPr>
          <w:rFonts w:ascii="Times New Roman" w:hAnsi="Times New Roman"/>
          <w:sz w:val="24"/>
          <w:szCs w:val="24"/>
        </w:rPr>
        <w:t>ен</w:t>
      </w:r>
      <w:proofErr w:type="spellEnd"/>
      <w:r w:rsidRPr="00D97F85">
        <w:rPr>
          <w:rFonts w:ascii="Times New Roman" w:hAnsi="Times New Roman"/>
          <w:sz w:val="24"/>
          <w:szCs w:val="24"/>
        </w:rPr>
        <w:t xml:space="preserve"> протокол</w:t>
      </w:r>
      <w:r w:rsidR="0054519F">
        <w:rPr>
          <w:rFonts w:ascii="Times New Roman" w:hAnsi="Times New Roman"/>
          <w:sz w:val="24"/>
          <w:szCs w:val="24"/>
        </w:rPr>
        <w:t xml:space="preserve"> </w:t>
      </w:r>
      <w:r w:rsidR="00D97F85" w:rsidRPr="00D97F85">
        <w:rPr>
          <w:rFonts w:ascii="Times New Roman" w:hAnsi="Times New Roman"/>
          <w:sz w:val="24"/>
          <w:szCs w:val="24"/>
        </w:rPr>
        <w:t>и фактура за дължима</w:t>
      </w:r>
      <w:r w:rsidRPr="00D97F85">
        <w:rPr>
          <w:rFonts w:ascii="Times New Roman" w:hAnsi="Times New Roman"/>
          <w:sz w:val="24"/>
          <w:szCs w:val="24"/>
        </w:rPr>
        <w:t xml:space="preserve"> сума, издадена от ИЗПЪЛНИТЕЛЯ и представена на ВЪЗЛОЖИТЕЛЯ.</w:t>
      </w:r>
    </w:p>
    <w:p w:rsidR="001C6CAB" w:rsidRPr="00D40221" w:rsidRDefault="00430F04" w:rsidP="001C6CAB">
      <w:pPr>
        <w:pStyle w:val="1"/>
        <w:shd w:val="clear" w:color="auto" w:fill="auto"/>
        <w:spacing w:before="120" w:line="240" w:lineRule="auto"/>
        <w:ind w:firstLine="709"/>
        <w:jc w:val="both"/>
        <w:rPr>
          <w:rFonts w:ascii="Times New Roman" w:hAnsi="Times New Roman"/>
          <w:sz w:val="24"/>
          <w:szCs w:val="24"/>
        </w:rPr>
      </w:pPr>
      <w:r>
        <w:rPr>
          <w:rStyle w:val="BodytextBold"/>
          <w:rFonts w:eastAsia="Calibri"/>
          <w:sz w:val="24"/>
          <w:szCs w:val="24"/>
        </w:rPr>
        <w:t>Чл. 10</w:t>
      </w:r>
      <w:r w:rsidR="001C6CAB" w:rsidRPr="00D40221">
        <w:rPr>
          <w:rStyle w:val="BodytextBold"/>
          <w:rFonts w:eastAsia="Calibri"/>
          <w:sz w:val="24"/>
          <w:szCs w:val="24"/>
        </w:rPr>
        <w:t>. (1)</w:t>
      </w:r>
      <w:r w:rsidR="001C6CAB" w:rsidRPr="00D40221">
        <w:rPr>
          <w:rFonts w:ascii="Times New Roman" w:hAnsi="Times New Roman"/>
          <w:sz w:val="24"/>
          <w:szCs w:val="24"/>
        </w:rPr>
        <w:t xml:space="preserve"> Всички плащания по този Договор се извършват в лева</w:t>
      </w:r>
      <w:r w:rsidR="009A6532">
        <w:rPr>
          <w:rFonts w:ascii="Times New Roman" w:hAnsi="Times New Roman"/>
          <w:sz w:val="24"/>
          <w:szCs w:val="24"/>
        </w:rPr>
        <w:t>,</w:t>
      </w:r>
      <w:r w:rsidR="001C6CAB" w:rsidRPr="00D40221">
        <w:rPr>
          <w:rFonts w:ascii="Times New Roman" w:hAnsi="Times New Roman"/>
          <w:sz w:val="24"/>
          <w:szCs w:val="24"/>
        </w:rPr>
        <w:t xml:space="preserve"> чрез банков превод по следната банкова сметка на ИЗПЪЛНИТЕЛЯ:</w:t>
      </w:r>
    </w:p>
    <w:p w:rsidR="001C6CAB" w:rsidRPr="00D40221" w:rsidRDefault="001C6CAB" w:rsidP="001C6CAB">
      <w:pPr>
        <w:pStyle w:val="1"/>
        <w:shd w:val="clear" w:color="auto" w:fill="auto"/>
        <w:tabs>
          <w:tab w:val="left" w:leader="dot" w:pos="4128"/>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 xml:space="preserve">Банка: </w:t>
      </w:r>
      <w:r w:rsidRPr="00D40221">
        <w:rPr>
          <w:rFonts w:ascii="Times New Roman" w:hAnsi="Times New Roman"/>
          <w:sz w:val="24"/>
          <w:szCs w:val="24"/>
        </w:rPr>
        <w:tab/>
      </w:r>
    </w:p>
    <w:p w:rsidR="001C6CAB" w:rsidRPr="00D40221" w:rsidRDefault="001C6CAB" w:rsidP="001C6CAB">
      <w:pPr>
        <w:pStyle w:val="1"/>
        <w:shd w:val="clear" w:color="auto" w:fill="auto"/>
        <w:tabs>
          <w:tab w:val="left" w:leader="dot" w:pos="4128"/>
        </w:tabs>
        <w:spacing w:before="120" w:line="240" w:lineRule="auto"/>
        <w:ind w:firstLine="709"/>
        <w:jc w:val="both"/>
        <w:rPr>
          <w:rFonts w:ascii="Times New Roman" w:hAnsi="Times New Roman"/>
          <w:sz w:val="24"/>
          <w:szCs w:val="24"/>
        </w:rPr>
      </w:pPr>
      <w:r w:rsidRPr="00D40221">
        <w:rPr>
          <w:rFonts w:ascii="Times New Roman" w:hAnsi="Times New Roman"/>
          <w:sz w:val="24"/>
          <w:szCs w:val="24"/>
          <w:lang w:val="en-US"/>
        </w:rPr>
        <w:t>BIC</w:t>
      </w:r>
      <w:r w:rsidRPr="00D40221">
        <w:rPr>
          <w:rFonts w:ascii="Times New Roman" w:hAnsi="Times New Roman"/>
          <w:sz w:val="24"/>
          <w:szCs w:val="24"/>
          <w:lang w:val="ru-RU"/>
        </w:rPr>
        <w:t xml:space="preserve">: </w:t>
      </w:r>
      <w:r w:rsidRPr="00D40221">
        <w:rPr>
          <w:rFonts w:ascii="Times New Roman" w:hAnsi="Times New Roman"/>
          <w:sz w:val="24"/>
          <w:szCs w:val="24"/>
        </w:rPr>
        <w:tab/>
      </w:r>
    </w:p>
    <w:p w:rsidR="001C6CAB" w:rsidRPr="00D40221" w:rsidRDefault="001C6CAB" w:rsidP="001C6CAB">
      <w:pPr>
        <w:pStyle w:val="1"/>
        <w:shd w:val="clear" w:color="auto" w:fill="auto"/>
        <w:tabs>
          <w:tab w:val="left" w:leader="dot" w:pos="4186"/>
        </w:tabs>
        <w:spacing w:before="120" w:line="240" w:lineRule="auto"/>
        <w:ind w:firstLine="709"/>
        <w:jc w:val="both"/>
        <w:rPr>
          <w:rFonts w:ascii="Times New Roman" w:hAnsi="Times New Roman"/>
          <w:sz w:val="24"/>
          <w:szCs w:val="24"/>
        </w:rPr>
      </w:pPr>
      <w:r w:rsidRPr="00D40221">
        <w:rPr>
          <w:rFonts w:ascii="Times New Roman" w:hAnsi="Times New Roman"/>
          <w:sz w:val="24"/>
          <w:szCs w:val="24"/>
          <w:lang w:val="en-US"/>
        </w:rPr>
        <w:t>IBAN</w:t>
      </w:r>
      <w:r w:rsidRPr="00D40221">
        <w:rPr>
          <w:rFonts w:ascii="Times New Roman" w:hAnsi="Times New Roman"/>
          <w:sz w:val="24"/>
          <w:szCs w:val="24"/>
          <w:lang w:val="ru-RU"/>
        </w:rPr>
        <w:t xml:space="preserve">: </w:t>
      </w:r>
      <w:r w:rsidRPr="00D40221">
        <w:rPr>
          <w:rFonts w:ascii="Times New Roman" w:hAnsi="Times New Roman"/>
          <w:sz w:val="24"/>
          <w:szCs w:val="24"/>
        </w:rPr>
        <w:tab/>
      </w:r>
    </w:p>
    <w:p w:rsidR="001C6CAB" w:rsidRPr="00D40221" w:rsidRDefault="001C6CAB" w:rsidP="001C6CAB">
      <w:pPr>
        <w:pStyle w:val="1"/>
        <w:shd w:val="clear" w:color="auto" w:fill="auto"/>
        <w:spacing w:before="120" w:line="240" w:lineRule="auto"/>
        <w:ind w:firstLine="709"/>
        <w:jc w:val="both"/>
        <w:rPr>
          <w:rFonts w:ascii="Times New Roman" w:hAnsi="Times New Roman"/>
          <w:sz w:val="24"/>
          <w:szCs w:val="24"/>
        </w:rPr>
      </w:pPr>
      <w:r w:rsidRPr="00D40221">
        <w:rPr>
          <w:rStyle w:val="BodytextBold"/>
          <w:rFonts w:eastAsia="Calibri"/>
          <w:sz w:val="24"/>
          <w:szCs w:val="24"/>
        </w:rPr>
        <w:t>(2)</w:t>
      </w:r>
      <w:r w:rsidRPr="00D40221">
        <w:rPr>
          <w:rFonts w:ascii="Times New Roman" w:hAnsi="Times New Roman"/>
          <w:sz w:val="24"/>
          <w:szCs w:val="24"/>
        </w:rPr>
        <w:t xml:space="preserve"> ИЗПЪЛНИТЕЛЯТ е длъжен да уведомява писмено ВЪЗЛОЖИТЕЛЯ за всички </w:t>
      </w:r>
      <w:proofErr w:type="spellStart"/>
      <w:r w:rsidRPr="00D40221">
        <w:rPr>
          <w:rFonts w:ascii="Times New Roman" w:hAnsi="Times New Roman"/>
          <w:sz w:val="24"/>
          <w:szCs w:val="24"/>
        </w:rPr>
        <w:t>последващи</w:t>
      </w:r>
      <w:proofErr w:type="spellEnd"/>
      <w:r w:rsidRPr="00D40221">
        <w:rPr>
          <w:rFonts w:ascii="Times New Roman" w:hAnsi="Times New Roman"/>
          <w:sz w:val="24"/>
          <w:szCs w:val="24"/>
        </w:rPr>
        <w:t xml:space="preserve"> промени по ал. 1 в срок от 3 (три) дни, считано от момента на промяната. В случай</w:t>
      </w:r>
      <w:r w:rsidR="0081341D">
        <w:rPr>
          <w:rFonts w:ascii="Times New Roman" w:hAnsi="Times New Roman"/>
          <w:sz w:val="24"/>
          <w:szCs w:val="24"/>
        </w:rPr>
        <w:t>,</w:t>
      </w:r>
      <w:r w:rsidRPr="00D40221">
        <w:rPr>
          <w:rFonts w:ascii="Times New Roman" w:hAnsi="Times New Roman"/>
          <w:sz w:val="24"/>
          <w:szCs w:val="24"/>
        </w:rPr>
        <w:t xml:space="preserve"> че ИЗПЪЛНИТЕЛЯТ не уведоми ВЪЗЛОЖИТЕЛЯ в този срок, счита се, че плащанията са надлежно извършени.</w:t>
      </w:r>
    </w:p>
    <w:p w:rsidR="001C6CAB" w:rsidRPr="00D40221" w:rsidRDefault="001C6CAB" w:rsidP="001C6CAB">
      <w:pPr>
        <w:pStyle w:val="Heading30"/>
        <w:shd w:val="clear" w:color="auto" w:fill="auto"/>
        <w:spacing w:before="120" w:line="240" w:lineRule="auto"/>
        <w:ind w:firstLine="709"/>
        <w:outlineLvl w:val="9"/>
        <w:rPr>
          <w:rFonts w:ascii="Times New Roman" w:hAnsi="Times New Roman"/>
          <w:sz w:val="24"/>
          <w:szCs w:val="24"/>
        </w:rPr>
      </w:pPr>
      <w:r w:rsidRPr="00D40221">
        <w:rPr>
          <w:rFonts w:ascii="Times New Roman" w:hAnsi="Times New Roman"/>
          <w:sz w:val="24"/>
          <w:szCs w:val="24"/>
        </w:rPr>
        <w:t>ІV.ПРАВА И ЗАДЪЛЖЕНИЯ НА СТРАНИТЕ</w:t>
      </w:r>
    </w:p>
    <w:p w:rsidR="001C6CAB" w:rsidRDefault="00430F04" w:rsidP="001C6CAB">
      <w:pPr>
        <w:pStyle w:val="1"/>
        <w:shd w:val="clear" w:color="auto" w:fill="auto"/>
        <w:spacing w:before="120" w:line="240" w:lineRule="auto"/>
        <w:ind w:firstLine="709"/>
        <w:jc w:val="both"/>
        <w:rPr>
          <w:rFonts w:ascii="Times New Roman" w:hAnsi="Times New Roman"/>
          <w:sz w:val="24"/>
          <w:szCs w:val="24"/>
        </w:rPr>
      </w:pPr>
      <w:r>
        <w:rPr>
          <w:rStyle w:val="BodytextBold"/>
          <w:rFonts w:eastAsia="Calibri"/>
          <w:sz w:val="24"/>
          <w:szCs w:val="24"/>
        </w:rPr>
        <w:t>Чл. 11</w:t>
      </w:r>
      <w:r w:rsidR="001C6CAB" w:rsidRPr="00D40221">
        <w:rPr>
          <w:rStyle w:val="BodytextBold"/>
          <w:rFonts w:eastAsia="Calibri"/>
          <w:sz w:val="24"/>
          <w:szCs w:val="24"/>
        </w:rPr>
        <w:t>.</w:t>
      </w:r>
      <w:r w:rsidR="001C6CAB" w:rsidRPr="00D40221">
        <w:rPr>
          <w:rFonts w:ascii="Times New Roman" w:hAnsi="Times New Roman"/>
          <w:sz w:val="24"/>
          <w:szCs w:val="24"/>
        </w:rPr>
        <w:t xml:space="preserve">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90951" w:rsidRPr="00576876" w:rsidRDefault="00790951" w:rsidP="00F42278">
      <w:pPr>
        <w:suppressAutoHyphens/>
        <w:ind w:firstLine="709"/>
        <w:jc w:val="both"/>
        <w:rPr>
          <w:rFonts w:eastAsia="Times New Roman"/>
          <w:bCs/>
          <w:noProof/>
          <w:szCs w:val="24"/>
          <w:lang w:eastAsia="en-GB"/>
        </w:rPr>
      </w:pPr>
      <w:r>
        <w:rPr>
          <w:szCs w:val="24"/>
        </w:rPr>
        <w:t xml:space="preserve">(1) </w:t>
      </w:r>
      <w:r w:rsidRPr="00576876">
        <w:rPr>
          <w:rFonts w:eastAsia="Times New Roman"/>
          <w:bCs/>
          <w:noProof/>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76876">
        <w:rPr>
          <w:rFonts w:eastAsia="Times New Roman"/>
          <w:b/>
          <w:bCs/>
          <w:noProof/>
          <w:szCs w:val="24"/>
          <w:lang w:eastAsia="en-GB"/>
        </w:rPr>
        <w:t>Конфиденциална информация</w:t>
      </w:r>
      <w:r w:rsidRPr="00576876">
        <w:rPr>
          <w:rFonts w:eastAsia="Times New Roman"/>
          <w:bCs/>
          <w:noProof/>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w:t>
      </w:r>
      <w:r>
        <w:rPr>
          <w:rFonts w:eastAsia="Times New Roman"/>
          <w:bCs/>
          <w:noProof/>
          <w:szCs w:val="24"/>
          <w:lang w:eastAsia="en-GB"/>
        </w:rPr>
        <w:t xml:space="preserve">ни с изпълнението на Договора. </w:t>
      </w:r>
      <w:r w:rsidRPr="00576876">
        <w:rPr>
          <w:rFonts w:eastAsia="Times New Roman"/>
          <w:bCs/>
          <w:noProof/>
          <w:szCs w:val="24"/>
          <w:lang w:eastAsia="en-GB"/>
        </w:rPr>
        <w:t>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w:t>
      </w:r>
      <w:r>
        <w:rPr>
          <w:rFonts w:eastAsia="Times New Roman"/>
          <w:bCs/>
          <w:noProof/>
          <w:szCs w:val="24"/>
          <w:lang w:eastAsia="en-GB"/>
        </w:rPr>
        <w:t>фесионален опит от ИЗПЪЛНИТЕЛЯ.</w:t>
      </w:r>
    </w:p>
    <w:p w:rsidR="00790951" w:rsidRPr="00576876" w:rsidRDefault="00790951" w:rsidP="00F42278">
      <w:pPr>
        <w:suppressAutoHyphens/>
        <w:ind w:firstLine="709"/>
        <w:jc w:val="both"/>
        <w:rPr>
          <w:rFonts w:eastAsia="Times New Roman"/>
          <w:noProof/>
          <w:szCs w:val="24"/>
          <w:lang w:eastAsia="en-GB"/>
        </w:rPr>
      </w:pPr>
      <w:r w:rsidRPr="00576876">
        <w:rPr>
          <w:rFonts w:eastAsia="Times New Roman"/>
          <w:b/>
          <w:noProof/>
          <w:szCs w:val="24"/>
          <w:lang w:eastAsia="en-GB"/>
        </w:rPr>
        <w:t>(2)</w:t>
      </w:r>
      <w:r w:rsidRPr="00576876">
        <w:rPr>
          <w:rFonts w:eastAsia="Times New Roman"/>
          <w:noProof/>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790951" w:rsidRPr="00576876" w:rsidRDefault="00790951" w:rsidP="00F42278">
      <w:pPr>
        <w:suppressAutoHyphens/>
        <w:ind w:firstLine="709"/>
        <w:jc w:val="both"/>
        <w:rPr>
          <w:rFonts w:eastAsia="Times New Roman"/>
          <w:noProof/>
          <w:szCs w:val="24"/>
          <w:lang w:eastAsia="en-GB"/>
        </w:rPr>
      </w:pPr>
      <w:r w:rsidRPr="00576876">
        <w:rPr>
          <w:rFonts w:eastAsia="Times New Roman"/>
          <w:b/>
          <w:noProof/>
          <w:szCs w:val="24"/>
          <w:lang w:eastAsia="en-GB"/>
        </w:rPr>
        <w:t>(3)</w:t>
      </w:r>
      <w:r w:rsidRPr="00576876">
        <w:rPr>
          <w:rFonts w:eastAsia="Times New Roman"/>
          <w:noProof/>
          <w:szCs w:val="24"/>
          <w:lang w:eastAsia="en-GB"/>
        </w:rPr>
        <w:t xml:space="preserve"> Не се счита за нарушение на задълженията за неразкриване на Конфиденциална информация, когато:</w:t>
      </w:r>
    </w:p>
    <w:p w:rsidR="00790951" w:rsidRPr="00576876" w:rsidRDefault="00790951" w:rsidP="00790951">
      <w:pPr>
        <w:suppressAutoHyphens/>
        <w:jc w:val="both"/>
        <w:rPr>
          <w:rFonts w:eastAsia="Times New Roman"/>
          <w:noProof/>
          <w:szCs w:val="24"/>
          <w:lang w:eastAsia="en-GB"/>
        </w:rPr>
      </w:pPr>
      <w:r w:rsidRPr="00576876">
        <w:rPr>
          <w:rFonts w:eastAsia="Times New Roman"/>
          <w:noProof/>
          <w:szCs w:val="24"/>
          <w:lang w:eastAsia="en-GB"/>
        </w:rPr>
        <w:t>1. информацията е станала или става публично достъпна, без нарушаване на този Договор от която и да е от Страните;</w:t>
      </w:r>
    </w:p>
    <w:p w:rsidR="00790951" w:rsidRPr="00576876" w:rsidRDefault="00790951" w:rsidP="00790951">
      <w:pPr>
        <w:suppressAutoHyphens/>
        <w:jc w:val="both"/>
        <w:rPr>
          <w:rFonts w:eastAsia="Times New Roman"/>
          <w:noProof/>
          <w:szCs w:val="24"/>
          <w:lang w:eastAsia="en-GB"/>
        </w:rPr>
      </w:pPr>
      <w:r w:rsidRPr="00576876">
        <w:rPr>
          <w:rFonts w:eastAsia="Times New Roman"/>
          <w:noProof/>
          <w:szCs w:val="24"/>
          <w:lang w:eastAsia="en-GB"/>
        </w:rPr>
        <w:t>2. информацията се изисква по силата на закон, приложим спрямо която и да е от Страните; или</w:t>
      </w:r>
    </w:p>
    <w:p w:rsidR="00790951" w:rsidRPr="00576876" w:rsidRDefault="00790951" w:rsidP="00790951">
      <w:pPr>
        <w:suppressAutoHyphens/>
        <w:jc w:val="both"/>
        <w:rPr>
          <w:rFonts w:eastAsia="Times New Roman"/>
          <w:bCs/>
          <w:noProof/>
          <w:szCs w:val="24"/>
          <w:lang w:eastAsia="en-GB"/>
        </w:rPr>
      </w:pPr>
      <w:r w:rsidRPr="00576876">
        <w:rPr>
          <w:rFonts w:eastAsia="Times New Roman"/>
          <w:bCs/>
          <w:noProof/>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790951" w:rsidRPr="00576876" w:rsidRDefault="00790951" w:rsidP="00790951">
      <w:pPr>
        <w:suppressAutoHyphens/>
        <w:jc w:val="both"/>
        <w:rPr>
          <w:rFonts w:eastAsia="Times New Roman"/>
          <w:bCs/>
          <w:noProof/>
          <w:szCs w:val="24"/>
          <w:lang w:eastAsia="en-GB"/>
        </w:rPr>
      </w:pPr>
      <w:r>
        <w:rPr>
          <w:szCs w:val="24"/>
        </w:rPr>
        <w:t>В</w:t>
      </w:r>
      <w:r w:rsidRPr="00554FA6">
        <w:rPr>
          <w:szCs w:val="24"/>
        </w:rPr>
        <w:t xml:space="preserve"> случаите по точки 2 или 3 </w:t>
      </w:r>
      <w:r>
        <w:rPr>
          <w:szCs w:val="24"/>
        </w:rPr>
        <w:t>С</w:t>
      </w:r>
      <w:r w:rsidRPr="00554FA6">
        <w:rPr>
          <w:szCs w:val="24"/>
        </w:rPr>
        <w:t xml:space="preserve">траната, </w:t>
      </w:r>
      <w:r w:rsidRPr="00D35B84">
        <w:rPr>
          <w:szCs w:val="24"/>
        </w:rPr>
        <w:t>която следва да предостави информацията, уведомява незабавно другата Страна по Договора</w:t>
      </w:r>
      <w:r w:rsidRPr="00D35B84">
        <w:rPr>
          <w:rFonts w:eastAsia="Times New Roman"/>
          <w:bCs/>
          <w:noProof/>
          <w:szCs w:val="24"/>
          <w:lang w:eastAsia="en-GB"/>
        </w:rPr>
        <w:t>.</w:t>
      </w:r>
    </w:p>
    <w:p w:rsidR="00790951" w:rsidRPr="00576876" w:rsidRDefault="00790951" w:rsidP="00B453C9">
      <w:pPr>
        <w:suppressAutoHyphens/>
        <w:ind w:firstLine="709"/>
        <w:jc w:val="both"/>
        <w:rPr>
          <w:rFonts w:eastAsia="Times New Roman"/>
          <w:bCs/>
          <w:noProof/>
          <w:szCs w:val="24"/>
          <w:lang w:eastAsia="en-GB"/>
        </w:rPr>
      </w:pPr>
      <w:r w:rsidRPr="00576876">
        <w:rPr>
          <w:rFonts w:eastAsia="Times New Roman"/>
          <w:b/>
          <w:bCs/>
          <w:noProof/>
          <w:szCs w:val="24"/>
          <w:lang w:eastAsia="en-GB"/>
        </w:rPr>
        <w:t>(4)</w:t>
      </w:r>
      <w:r w:rsidRPr="00576876">
        <w:rPr>
          <w:rFonts w:eastAsia="Times New Roman"/>
          <w:bCs/>
          <w:noProof/>
          <w:szCs w:val="24"/>
          <w:lang w:eastAsia="en-GB"/>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790951" w:rsidRPr="00D40221" w:rsidRDefault="00790951" w:rsidP="00790951">
      <w:pPr>
        <w:pStyle w:val="1"/>
        <w:shd w:val="clear" w:color="auto" w:fill="auto"/>
        <w:spacing w:before="120" w:line="240" w:lineRule="auto"/>
        <w:ind w:firstLine="0"/>
        <w:jc w:val="both"/>
        <w:rPr>
          <w:rFonts w:ascii="Times New Roman" w:hAnsi="Times New Roman"/>
          <w:sz w:val="24"/>
          <w:szCs w:val="24"/>
        </w:rPr>
      </w:pPr>
    </w:p>
    <w:p w:rsidR="00430F04" w:rsidRPr="008237E7" w:rsidRDefault="00430F04" w:rsidP="00430F04">
      <w:pPr>
        <w:ind w:firstLine="709"/>
        <w:jc w:val="both"/>
        <w:rPr>
          <w:b/>
          <w:u w:val="single"/>
        </w:rPr>
      </w:pPr>
      <w:bookmarkStart w:id="1" w:name="bookmark29"/>
      <w:r w:rsidRPr="008237E7">
        <w:rPr>
          <w:b/>
          <w:u w:val="single"/>
        </w:rPr>
        <w:t xml:space="preserve">Общи права и задължения на </w:t>
      </w:r>
      <w:r>
        <w:rPr>
          <w:b/>
          <w:u w:val="single"/>
        </w:rPr>
        <w:t>ИЗПЪЛНИТЕЛЯ</w:t>
      </w:r>
    </w:p>
    <w:p w:rsidR="00430F04" w:rsidRPr="008237E7" w:rsidRDefault="00430F04" w:rsidP="00430F04">
      <w:pPr>
        <w:ind w:firstLine="709"/>
        <w:jc w:val="both"/>
        <w:rPr>
          <w:b/>
          <w:color w:val="000000"/>
          <w:spacing w:val="1"/>
        </w:rPr>
      </w:pPr>
      <w:r w:rsidRPr="008237E7">
        <w:rPr>
          <w:b/>
          <w:bCs/>
          <w:color w:val="000000"/>
          <w:spacing w:val="1"/>
        </w:rPr>
        <w:t>Чл. 1</w:t>
      </w:r>
      <w:r>
        <w:rPr>
          <w:b/>
          <w:bCs/>
          <w:color w:val="000000"/>
          <w:spacing w:val="1"/>
        </w:rPr>
        <w:t>2</w:t>
      </w:r>
      <w:r w:rsidRPr="008237E7">
        <w:rPr>
          <w:b/>
          <w:bCs/>
          <w:color w:val="000000"/>
          <w:spacing w:val="1"/>
        </w:rPr>
        <w:t xml:space="preserve">. </w:t>
      </w:r>
      <w:r w:rsidRPr="00163CB2">
        <w:rPr>
          <w:color w:val="000000"/>
          <w:spacing w:val="1"/>
        </w:rPr>
        <w:t>ИЗПЪЛНИТЕЛЯТ има право:</w:t>
      </w:r>
      <w:r w:rsidRPr="008237E7">
        <w:rPr>
          <w:b/>
          <w:color w:val="000000"/>
          <w:spacing w:val="1"/>
        </w:rPr>
        <w:tab/>
      </w:r>
    </w:p>
    <w:p w:rsidR="00430F04" w:rsidRPr="008237E7" w:rsidRDefault="00430F04" w:rsidP="00430F04">
      <w:pPr>
        <w:ind w:firstLine="709"/>
        <w:jc w:val="both"/>
        <w:rPr>
          <w:color w:val="000000"/>
          <w:spacing w:val="1"/>
        </w:rPr>
      </w:pPr>
      <w:r w:rsidRPr="008237E7">
        <w:rPr>
          <w:bCs/>
          <w:color w:val="000000"/>
          <w:spacing w:val="1"/>
        </w:rPr>
        <w:lastRenderedPageBreak/>
        <w:t>1.</w:t>
      </w:r>
      <w:r w:rsidRPr="008237E7">
        <w:rPr>
          <w:color w:val="000000"/>
          <w:spacing w:val="1"/>
        </w:rPr>
        <w:t xml:space="preserve"> да получи възнаграждение в размера, сроковете и при условията на договора;</w:t>
      </w:r>
    </w:p>
    <w:p w:rsidR="00430F04" w:rsidRPr="008237E7" w:rsidRDefault="0081341D" w:rsidP="00430F04">
      <w:pPr>
        <w:ind w:firstLine="709"/>
        <w:jc w:val="both"/>
        <w:rPr>
          <w:color w:val="000000"/>
          <w:spacing w:val="1"/>
        </w:rPr>
      </w:pPr>
      <w:r>
        <w:rPr>
          <w:bCs/>
          <w:color w:val="000000"/>
          <w:spacing w:val="1"/>
        </w:rPr>
        <w:t>2</w:t>
      </w:r>
      <w:r w:rsidR="00430F04" w:rsidRPr="008237E7">
        <w:rPr>
          <w:bCs/>
          <w:color w:val="000000"/>
          <w:spacing w:val="1"/>
        </w:rPr>
        <w:t>.</w:t>
      </w:r>
      <w:r w:rsidR="00430F04" w:rsidRPr="008237E7">
        <w:rPr>
          <w:color w:val="000000"/>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430F04" w:rsidRPr="008237E7" w:rsidRDefault="00430F04" w:rsidP="00430F04">
      <w:pPr>
        <w:ind w:firstLine="709"/>
        <w:jc w:val="both"/>
        <w:rPr>
          <w:b/>
          <w:color w:val="000000"/>
          <w:spacing w:val="1"/>
        </w:rPr>
      </w:pPr>
      <w:bookmarkStart w:id="2" w:name="_DV_M80"/>
      <w:bookmarkEnd w:id="2"/>
      <w:r w:rsidRPr="008237E7">
        <w:rPr>
          <w:b/>
          <w:bCs/>
          <w:color w:val="000000"/>
          <w:spacing w:val="1"/>
        </w:rPr>
        <w:t>Чл.</w:t>
      </w:r>
      <w:r>
        <w:rPr>
          <w:b/>
          <w:color w:val="000000"/>
          <w:spacing w:val="1"/>
        </w:rPr>
        <w:t xml:space="preserve"> 13</w:t>
      </w:r>
      <w:r w:rsidRPr="008237E7">
        <w:rPr>
          <w:b/>
          <w:bCs/>
          <w:color w:val="000000"/>
          <w:spacing w:val="1"/>
        </w:rPr>
        <w:t>.</w:t>
      </w:r>
      <w:r>
        <w:rPr>
          <w:b/>
          <w:bCs/>
          <w:color w:val="000000"/>
          <w:spacing w:val="1"/>
        </w:rPr>
        <w:t xml:space="preserve"> </w:t>
      </w:r>
      <w:r w:rsidRPr="00163CB2">
        <w:rPr>
          <w:color w:val="000000"/>
          <w:spacing w:val="1"/>
        </w:rPr>
        <w:t>ИЗПЪЛНИТЕЛЯТ се задължава:</w:t>
      </w:r>
    </w:p>
    <w:p w:rsidR="00430F04" w:rsidRPr="008237E7" w:rsidRDefault="00430F04" w:rsidP="00430F04">
      <w:pPr>
        <w:ind w:firstLine="709"/>
        <w:jc w:val="both"/>
      </w:pPr>
      <w:bookmarkStart w:id="3" w:name="_DV_M81"/>
      <w:bookmarkEnd w:id="3"/>
      <w:r w:rsidRPr="008237E7">
        <w:rPr>
          <w:bCs/>
          <w:color w:val="000000"/>
          <w:spacing w:val="1"/>
        </w:rPr>
        <w:t>1.</w:t>
      </w:r>
      <w:r w:rsidRPr="008237E7">
        <w:rPr>
          <w:color w:val="000000"/>
          <w:spacing w:val="1"/>
        </w:rPr>
        <w:t xml:space="preserve"> да изпълнява задълженията </w:t>
      </w:r>
      <w:r w:rsidR="00887460">
        <w:rPr>
          <w:color w:val="000000"/>
          <w:spacing w:val="1"/>
        </w:rPr>
        <w:t xml:space="preserve">си по </w:t>
      </w:r>
      <w:r w:rsidR="00397033">
        <w:rPr>
          <w:color w:val="000000"/>
          <w:spacing w:val="1"/>
        </w:rPr>
        <w:t>този Договор в уговорения срок</w:t>
      </w:r>
      <w:r w:rsidR="00A50B93">
        <w:rPr>
          <w:color w:val="000000"/>
          <w:spacing w:val="1"/>
        </w:rPr>
        <w:t xml:space="preserve"> и качество</w:t>
      </w:r>
      <w:r w:rsidRPr="008237E7">
        <w:rPr>
          <w:color w:val="000000"/>
          <w:spacing w:val="1"/>
        </w:rPr>
        <w:t xml:space="preserve">, в съответствие с Договора, Приложенията и </w:t>
      </w:r>
      <w:r w:rsidRPr="008237E7">
        <w:t>при спазване на всички действащи нормативни актове в Република България, приложими към дейностите по предмета на договора;</w:t>
      </w:r>
    </w:p>
    <w:p w:rsidR="00430F04" w:rsidRPr="008237E7" w:rsidRDefault="00430F04" w:rsidP="00430F04">
      <w:pPr>
        <w:ind w:firstLine="709"/>
        <w:jc w:val="both"/>
      </w:pPr>
      <w:r w:rsidRPr="008237E7">
        <w:t>2. да уведомява ВЪЗЛОЖИТЕЛЯ за реда на изпълнение на отделните видове работи, като предоставя възможност за контролирането им;</w:t>
      </w:r>
    </w:p>
    <w:p w:rsidR="00430F04" w:rsidRDefault="00430F04" w:rsidP="00430F04">
      <w:pPr>
        <w:ind w:firstLine="709"/>
        <w:jc w:val="both"/>
        <w:rPr>
          <w:color w:val="000000"/>
          <w:spacing w:val="1"/>
        </w:rPr>
      </w:pPr>
      <w:r w:rsidRPr="008237E7">
        <w:rPr>
          <w:color w:val="000000"/>
          <w:spacing w:val="1"/>
        </w:rPr>
        <w:t xml:space="preserve">3. да информира своевременно ВЪЗЛОЖИТЕЛЯ за всички пречки, </w:t>
      </w:r>
      <w:r w:rsidR="00D35DF0">
        <w:rPr>
          <w:color w:val="000000"/>
          <w:spacing w:val="1"/>
        </w:rPr>
        <w:t>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r>
        <w:rPr>
          <w:color w:val="000000"/>
          <w:spacing w:val="1"/>
        </w:rPr>
        <w:t>.</w:t>
      </w:r>
    </w:p>
    <w:p w:rsidR="00790951" w:rsidRDefault="00430F04" w:rsidP="00790951">
      <w:pPr>
        <w:ind w:firstLine="709"/>
        <w:jc w:val="both"/>
        <w:rPr>
          <w:color w:val="000000"/>
          <w:spacing w:val="1"/>
        </w:rPr>
      </w:pPr>
      <w:bookmarkStart w:id="4" w:name="_DV_M82"/>
      <w:bookmarkEnd w:id="4"/>
      <w:r w:rsidRPr="008237E7">
        <w:rPr>
          <w:color w:val="000000"/>
          <w:spacing w:val="1"/>
        </w:rPr>
        <w:t>4. да изпълнява всички законосъобразни указания и изисквания на ВЪЗЛОЖИТЕЛЯ;</w:t>
      </w:r>
    </w:p>
    <w:p w:rsidR="00C92C29" w:rsidRDefault="00796D58" w:rsidP="00A50B93">
      <w:pPr>
        <w:pStyle w:val="2"/>
        <w:shd w:val="clear" w:color="auto" w:fill="auto"/>
        <w:tabs>
          <w:tab w:val="left" w:pos="841"/>
          <w:tab w:val="left" w:pos="1134"/>
        </w:tabs>
        <w:spacing w:line="240" w:lineRule="auto"/>
        <w:ind w:firstLine="709"/>
        <w:jc w:val="both"/>
        <w:rPr>
          <w:rFonts w:ascii="Times New Roman" w:hAnsi="Times New Roman"/>
          <w:sz w:val="24"/>
          <w:szCs w:val="24"/>
        </w:rPr>
      </w:pPr>
      <w:r w:rsidRPr="00796D58">
        <w:rPr>
          <w:rFonts w:ascii="Times New Roman" w:hAnsi="Times New Roman"/>
          <w:color w:val="000000"/>
          <w:spacing w:val="1"/>
          <w:sz w:val="24"/>
          <w:szCs w:val="24"/>
        </w:rPr>
        <w:t>5.</w:t>
      </w:r>
      <w:r w:rsidR="009F06D5">
        <w:rPr>
          <w:rFonts w:ascii="Times New Roman" w:hAnsi="Times New Roman"/>
          <w:sz w:val="24"/>
          <w:szCs w:val="24"/>
        </w:rPr>
        <w:t xml:space="preserve"> д</w:t>
      </w:r>
      <w:r w:rsidRPr="00796D58">
        <w:rPr>
          <w:rFonts w:ascii="Times New Roman" w:hAnsi="Times New Roman"/>
          <w:sz w:val="24"/>
          <w:szCs w:val="24"/>
        </w:rPr>
        <w:t>а предаде на ВЪЗЛОЖИТЕЛЯ</w:t>
      </w:r>
      <w:r w:rsidR="00A50B93">
        <w:rPr>
          <w:rFonts w:ascii="Times New Roman" w:hAnsi="Times New Roman"/>
          <w:sz w:val="24"/>
          <w:szCs w:val="24"/>
        </w:rPr>
        <w:t xml:space="preserve"> - </w:t>
      </w:r>
      <w:r w:rsidRPr="00796D58">
        <w:rPr>
          <w:rFonts w:ascii="Times New Roman" w:hAnsi="Times New Roman"/>
          <w:sz w:val="24"/>
          <w:szCs w:val="24"/>
        </w:rPr>
        <w:t xml:space="preserve">резултатите от </w:t>
      </w:r>
      <w:r w:rsidR="00A50B93">
        <w:rPr>
          <w:rFonts w:ascii="Times New Roman" w:hAnsi="Times New Roman"/>
          <w:sz w:val="24"/>
          <w:szCs w:val="24"/>
        </w:rPr>
        <w:t xml:space="preserve">изпълнението на поръчката </w:t>
      </w:r>
      <w:r w:rsidR="00D35DF0">
        <w:rPr>
          <w:rFonts w:ascii="Times New Roman" w:hAnsi="Times New Roman"/>
          <w:sz w:val="24"/>
          <w:szCs w:val="24"/>
        </w:rPr>
        <w:t>и при необходимост да</w:t>
      </w:r>
      <w:r w:rsidR="00C61567">
        <w:rPr>
          <w:rFonts w:ascii="Times New Roman" w:hAnsi="Times New Roman"/>
          <w:sz w:val="24"/>
          <w:szCs w:val="24"/>
        </w:rPr>
        <w:t xml:space="preserve"> ги</w:t>
      </w:r>
      <w:r w:rsidR="00D35DF0">
        <w:rPr>
          <w:rFonts w:ascii="Times New Roman" w:hAnsi="Times New Roman"/>
          <w:sz w:val="24"/>
          <w:szCs w:val="24"/>
        </w:rPr>
        <w:t xml:space="preserve"> преработи и/или допълни</w:t>
      </w:r>
      <w:r w:rsidR="00C61567">
        <w:rPr>
          <w:rFonts w:ascii="Times New Roman" w:hAnsi="Times New Roman"/>
          <w:sz w:val="24"/>
          <w:szCs w:val="24"/>
        </w:rPr>
        <w:t>;</w:t>
      </w:r>
    </w:p>
    <w:p w:rsidR="00796D58" w:rsidRPr="00796D58" w:rsidRDefault="00C364DD" w:rsidP="00225EBC">
      <w:pPr>
        <w:pStyle w:val="2"/>
        <w:shd w:val="clear" w:color="auto" w:fill="auto"/>
        <w:tabs>
          <w:tab w:val="left" w:pos="284"/>
          <w:tab w:val="left" w:pos="841"/>
          <w:tab w:val="left" w:pos="1134"/>
        </w:tabs>
        <w:spacing w:line="240" w:lineRule="auto"/>
        <w:ind w:firstLine="709"/>
        <w:jc w:val="both"/>
        <w:rPr>
          <w:rFonts w:ascii="Times New Roman" w:hAnsi="Times New Roman"/>
          <w:bCs/>
          <w:sz w:val="24"/>
          <w:szCs w:val="24"/>
        </w:rPr>
      </w:pPr>
      <w:r>
        <w:rPr>
          <w:rFonts w:ascii="Times New Roman" w:hAnsi="Times New Roman"/>
          <w:sz w:val="24"/>
          <w:szCs w:val="24"/>
        </w:rPr>
        <w:t xml:space="preserve">6. </w:t>
      </w:r>
      <w:r w:rsidR="00A50B93">
        <w:rPr>
          <w:rFonts w:ascii="Times New Roman" w:hAnsi="Times New Roman"/>
          <w:sz w:val="24"/>
          <w:szCs w:val="24"/>
        </w:rPr>
        <w:t>в</w:t>
      </w:r>
      <w:r w:rsidR="00975937" w:rsidRPr="00796D58">
        <w:rPr>
          <w:rFonts w:ascii="Times New Roman" w:hAnsi="Times New Roman"/>
          <w:sz w:val="24"/>
          <w:szCs w:val="24"/>
        </w:rPr>
        <w:t xml:space="preserve"> случай, че</w:t>
      </w:r>
      <w:r w:rsidR="006201C2">
        <w:rPr>
          <w:rFonts w:ascii="Times New Roman" w:hAnsi="Times New Roman"/>
          <w:sz w:val="24"/>
          <w:szCs w:val="24"/>
        </w:rPr>
        <w:t xml:space="preserve"> ВЪЗЛОЖИТЕЛЯТ</w:t>
      </w:r>
      <w:r w:rsidR="00975937" w:rsidRPr="00796D58">
        <w:rPr>
          <w:rFonts w:ascii="Times New Roman" w:hAnsi="Times New Roman"/>
          <w:sz w:val="24"/>
          <w:szCs w:val="24"/>
        </w:rPr>
        <w:t xml:space="preserve"> има з</w:t>
      </w:r>
      <w:r w:rsidR="006201C2">
        <w:rPr>
          <w:rFonts w:ascii="Times New Roman" w:hAnsi="Times New Roman"/>
          <w:sz w:val="24"/>
          <w:szCs w:val="24"/>
        </w:rPr>
        <w:t xml:space="preserve">абележки по отношение на </w:t>
      </w:r>
      <w:r w:rsidR="00C61567">
        <w:rPr>
          <w:rFonts w:ascii="Times New Roman" w:hAnsi="Times New Roman"/>
          <w:sz w:val="24"/>
          <w:szCs w:val="24"/>
        </w:rPr>
        <w:t>изпълнението</w:t>
      </w:r>
      <w:r>
        <w:rPr>
          <w:rFonts w:ascii="Times New Roman" w:hAnsi="Times New Roman"/>
          <w:sz w:val="24"/>
          <w:szCs w:val="24"/>
        </w:rPr>
        <w:t>,</w:t>
      </w:r>
      <w:r w:rsidR="00975937" w:rsidRPr="00796D58">
        <w:rPr>
          <w:rFonts w:ascii="Times New Roman" w:hAnsi="Times New Roman"/>
          <w:sz w:val="24"/>
          <w:szCs w:val="24"/>
        </w:rPr>
        <w:t xml:space="preserve"> ИЗПЪЛНИТЕЛЯТ да ги отстрани</w:t>
      </w:r>
      <w:r w:rsidR="00E13538">
        <w:rPr>
          <w:rFonts w:ascii="Times New Roman" w:hAnsi="Times New Roman"/>
          <w:sz w:val="24"/>
          <w:szCs w:val="24"/>
        </w:rPr>
        <w:t xml:space="preserve"> за своя сметка</w:t>
      </w:r>
      <w:r w:rsidR="00975937" w:rsidRPr="00796D58">
        <w:rPr>
          <w:rFonts w:ascii="Times New Roman" w:hAnsi="Times New Roman"/>
          <w:sz w:val="24"/>
          <w:szCs w:val="24"/>
        </w:rPr>
        <w:t xml:space="preserve"> </w:t>
      </w:r>
      <w:r w:rsidR="00975937" w:rsidRPr="00887460">
        <w:rPr>
          <w:rFonts w:ascii="Times New Roman" w:hAnsi="Times New Roman"/>
          <w:sz w:val="24"/>
          <w:szCs w:val="24"/>
        </w:rPr>
        <w:t xml:space="preserve">в </w:t>
      </w:r>
      <w:r w:rsidR="00C61567">
        <w:rPr>
          <w:rFonts w:ascii="Times New Roman" w:hAnsi="Times New Roman"/>
          <w:sz w:val="24"/>
          <w:szCs w:val="24"/>
        </w:rPr>
        <w:t xml:space="preserve">указания </w:t>
      </w:r>
      <w:r w:rsidR="00AC29A5">
        <w:rPr>
          <w:rFonts w:ascii="Times New Roman" w:hAnsi="Times New Roman"/>
          <w:sz w:val="24"/>
          <w:szCs w:val="24"/>
        </w:rPr>
        <w:t xml:space="preserve">от него </w:t>
      </w:r>
      <w:r w:rsidR="00C61567">
        <w:rPr>
          <w:rFonts w:ascii="Times New Roman" w:hAnsi="Times New Roman"/>
          <w:sz w:val="24"/>
          <w:szCs w:val="24"/>
        </w:rPr>
        <w:t>срок.</w:t>
      </w:r>
      <w:r w:rsidR="00975937" w:rsidRPr="00796D58">
        <w:rPr>
          <w:rFonts w:ascii="Times New Roman" w:hAnsi="Times New Roman"/>
          <w:sz w:val="24"/>
          <w:szCs w:val="24"/>
        </w:rPr>
        <w:t xml:space="preserve"> </w:t>
      </w:r>
    </w:p>
    <w:p w:rsidR="00430F04" w:rsidRPr="008237E7" w:rsidRDefault="00C364DD" w:rsidP="00430F04">
      <w:pPr>
        <w:ind w:firstLine="709"/>
        <w:jc w:val="both"/>
      </w:pPr>
      <w:r>
        <w:t>7</w:t>
      </w:r>
      <w:r w:rsidR="00430F04" w:rsidRPr="008237E7">
        <w:t xml:space="preserve">. </w:t>
      </w:r>
      <w:r w:rsidR="00430F04">
        <w:t>Изпълнителя</w:t>
      </w:r>
      <w:r w:rsidR="00430F04" w:rsidRPr="008237E7">
        <w:t xml:space="preserve">т носи отговорност пред Възложителя, ако при </w:t>
      </w:r>
      <w:r w:rsidR="00430F04">
        <w:t xml:space="preserve">изпълнението </w:t>
      </w:r>
      <w:r w:rsidR="00430F04" w:rsidRPr="008237E7">
        <w:t xml:space="preserve">е допуснал отклонения от изискванията, предвидени в техническата </w:t>
      </w:r>
      <w:r w:rsidR="00711C9C">
        <w:t>спецификация</w:t>
      </w:r>
      <w:r w:rsidR="00430F04" w:rsidRPr="008237E7">
        <w:t xml:space="preserve"> или е нарушил императивни разпоредби на нормативни актове;</w:t>
      </w:r>
    </w:p>
    <w:p w:rsidR="00430F04" w:rsidRPr="008237E7" w:rsidRDefault="00C364DD" w:rsidP="00430F04">
      <w:pPr>
        <w:ind w:firstLine="709"/>
        <w:jc w:val="both"/>
        <w:rPr>
          <w:color w:val="000000"/>
          <w:spacing w:val="1"/>
        </w:rPr>
      </w:pPr>
      <w:r>
        <w:rPr>
          <w:color w:val="000000"/>
          <w:spacing w:val="1"/>
        </w:rPr>
        <w:t>8</w:t>
      </w:r>
      <w:r w:rsidR="00B46390">
        <w:rPr>
          <w:color w:val="000000"/>
          <w:spacing w:val="1"/>
        </w:rPr>
        <w:t>. Д</w:t>
      </w:r>
      <w:r w:rsidR="00430F04" w:rsidRPr="008237E7">
        <w:rPr>
          <w:color w:val="000000"/>
          <w:spacing w:val="1"/>
        </w:rPr>
        <w:t xml:space="preserve">а не възлага работата или части от нея на подизпълнители, извън посочените в офертата на </w:t>
      </w:r>
      <w:r w:rsidR="00430F04">
        <w:rPr>
          <w:color w:val="000000"/>
          <w:spacing w:val="1"/>
        </w:rPr>
        <w:t>Изпълнителя</w:t>
      </w:r>
      <w:r w:rsidR="00430F04" w:rsidRPr="008237E7">
        <w:rPr>
          <w:color w:val="000000"/>
          <w:spacing w:val="1"/>
        </w:rPr>
        <w:t>, освен в случаите и при условията, предвидени в ЗОП;</w:t>
      </w:r>
    </w:p>
    <w:p w:rsidR="00430F04" w:rsidRDefault="00C364DD" w:rsidP="00430F04">
      <w:pPr>
        <w:ind w:firstLine="709"/>
        <w:jc w:val="both"/>
      </w:pPr>
      <w:bookmarkStart w:id="5" w:name="_DV_M83"/>
      <w:bookmarkStart w:id="6" w:name="_DV_M85"/>
      <w:bookmarkStart w:id="7" w:name="_DV_M86"/>
      <w:bookmarkStart w:id="8" w:name="_DV_M87"/>
      <w:bookmarkEnd w:id="5"/>
      <w:bookmarkEnd w:id="6"/>
      <w:bookmarkEnd w:id="7"/>
      <w:bookmarkEnd w:id="8"/>
      <w:r>
        <w:rPr>
          <w:bCs/>
          <w:color w:val="000000"/>
          <w:spacing w:val="1"/>
        </w:rPr>
        <w:t>9</w:t>
      </w:r>
      <w:r w:rsidR="00430F04" w:rsidRPr="008237E7">
        <w:rPr>
          <w:bCs/>
          <w:color w:val="000000"/>
          <w:spacing w:val="1"/>
        </w:rPr>
        <w:t xml:space="preserve">. </w:t>
      </w:r>
      <w:r w:rsidR="00430F04">
        <w:t>Изпълнителя</w:t>
      </w:r>
      <w:r w:rsidR="00430F04" w:rsidRPr="008237E7">
        <w:t xml:space="preserve">т се задължава да сключи договор/договори за </w:t>
      </w:r>
      <w:proofErr w:type="spellStart"/>
      <w:r w:rsidR="00430F04" w:rsidRPr="008237E7">
        <w:t>подизпълнение</w:t>
      </w:r>
      <w:proofErr w:type="spellEnd"/>
      <w:r w:rsidR="00430F04" w:rsidRPr="008237E7">
        <w:t xml:space="preserve"> с посочените в офертата му подизпълнители в срок от 7 (</w:t>
      </w:r>
      <w:r w:rsidR="00430F04" w:rsidRPr="008237E7">
        <w:rPr>
          <w:i/>
        </w:rPr>
        <w:t>седем</w:t>
      </w:r>
      <w:r w:rsidR="00430F04" w:rsidRPr="008237E7">
        <w:t>) дни от сключване на настоящия Договор. В срок до 7 (</w:t>
      </w:r>
      <w:r w:rsidR="00430F04" w:rsidRPr="008237E7">
        <w:rPr>
          <w:i/>
        </w:rPr>
        <w:t>седем</w:t>
      </w:r>
      <w:r w:rsidR="00430F04" w:rsidRPr="008237E7">
        <w:t xml:space="preserve">) дни от сключването на договор за </w:t>
      </w:r>
      <w:proofErr w:type="spellStart"/>
      <w:r w:rsidR="00430F04" w:rsidRPr="008237E7">
        <w:t>подизпълнение</w:t>
      </w:r>
      <w:proofErr w:type="spellEnd"/>
      <w:r w:rsidR="00430F04" w:rsidRPr="008237E7">
        <w:t xml:space="preserve"> или на допълнително споразумение за замяна на посочен в офертата подизпълнител </w:t>
      </w:r>
      <w:r w:rsidR="00430F04">
        <w:t>Изпълнителя</w:t>
      </w:r>
      <w:r w:rsidR="00430F04" w:rsidRPr="008237E7">
        <w:t xml:space="preserve">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00430F04" w:rsidRPr="008237E7">
          <w:t>чл. 66, ал. 2</w:t>
        </w:r>
      </w:hyperlink>
      <w:r w:rsidR="00430F04" w:rsidRPr="008237E7">
        <w:t xml:space="preserve"> и </w:t>
      </w:r>
      <w:hyperlink r:id="rId10" w:anchor="p28982788" w:tgtFrame="_blank" w:history="1">
        <w:r w:rsidR="00430F04" w:rsidRPr="008237E7">
          <w:t xml:space="preserve">11 </w:t>
        </w:r>
        <w:r w:rsidR="00AC29A5">
          <w:t xml:space="preserve">от </w:t>
        </w:r>
        <w:r w:rsidR="00430F04" w:rsidRPr="008237E7">
          <w:t>ЗОП</w:t>
        </w:r>
      </w:hyperlink>
      <w:r w:rsidR="00430F04" w:rsidRPr="008237E7">
        <w:t xml:space="preserve"> (</w:t>
      </w:r>
      <w:r w:rsidR="00430F04" w:rsidRPr="008237E7">
        <w:rPr>
          <w:i/>
        </w:rPr>
        <w:t>ако е приложимо</w:t>
      </w:r>
      <w:r w:rsidR="00430F04" w:rsidRPr="008237E7">
        <w:t>).</w:t>
      </w:r>
    </w:p>
    <w:p w:rsidR="00430F04" w:rsidRPr="008237E7" w:rsidRDefault="00430F04" w:rsidP="00430F04">
      <w:pPr>
        <w:ind w:firstLine="709"/>
        <w:jc w:val="both"/>
      </w:pPr>
    </w:p>
    <w:p w:rsidR="001C6CAB" w:rsidRPr="00163CB2" w:rsidRDefault="001C6CAB" w:rsidP="001C6CAB">
      <w:pPr>
        <w:pStyle w:val="Heading20"/>
        <w:shd w:val="clear" w:color="auto" w:fill="auto"/>
        <w:spacing w:before="120" w:after="0" w:line="240" w:lineRule="auto"/>
        <w:ind w:firstLine="709"/>
        <w:jc w:val="both"/>
        <w:outlineLvl w:val="9"/>
        <w:rPr>
          <w:rFonts w:ascii="Times New Roman" w:hAnsi="Times New Roman"/>
          <w:b/>
          <w:sz w:val="24"/>
          <w:szCs w:val="24"/>
          <w:u w:val="single"/>
        </w:rPr>
      </w:pPr>
      <w:r w:rsidRPr="00163CB2">
        <w:rPr>
          <w:rFonts w:ascii="Times New Roman" w:hAnsi="Times New Roman"/>
          <w:b/>
          <w:sz w:val="24"/>
          <w:szCs w:val="24"/>
          <w:u w:val="single"/>
        </w:rPr>
        <w:t>Общи права и задължения на ВЪЗЛОЖИТЕЛЯ</w:t>
      </w:r>
      <w:bookmarkEnd w:id="1"/>
    </w:p>
    <w:p w:rsidR="001C6CAB" w:rsidRPr="00D40221" w:rsidRDefault="001A06ED" w:rsidP="001C6CAB">
      <w:pPr>
        <w:pStyle w:val="Heading20"/>
        <w:shd w:val="clear" w:color="auto" w:fill="auto"/>
        <w:spacing w:before="120" w:after="0" w:line="240" w:lineRule="auto"/>
        <w:ind w:firstLine="709"/>
        <w:jc w:val="both"/>
        <w:outlineLvl w:val="9"/>
        <w:rPr>
          <w:rFonts w:ascii="Times New Roman" w:hAnsi="Times New Roman"/>
          <w:sz w:val="24"/>
          <w:szCs w:val="24"/>
        </w:rPr>
      </w:pPr>
      <w:r>
        <w:rPr>
          <w:rFonts w:ascii="Times New Roman" w:hAnsi="Times New Roman"/>
          <w:b/>
          <w:sz w:val="24"/>
          <w:szCs w:val="24"/>
        </w:rPr>
        <w:t>Чл. 14</w:t>
      </w:r>
      <w:r w:rsidR="001C6CAB" w:rsidRPr="00163CB2">
        <w:rPr>
          <w:rFonts w:ascii="Times New Roman" w:hAnsi="Times New Roman"/>
          <w:b/>
          <w:sz w:val="24"/>
          <w:szCs w:val="24"/>
        </w:rPr>
        <w:t xml:space="preserve">. </w:t>
      </w:r>
      <w:r w:rsidR="001C6CAB" w:rsidRPr="00D40221">
        <w:rPr>
          <w:rFonts w:ascii="Times New Roman" w:hAnsi="Times New Roman"/>
          <w:sz w:val="24"/>
          <w:szCs w:val="24"/>
        </w:rPr>
        <w:t>ВЪЗЛОЖИТЕЛЯТ има право:</w:t>
      </w:r>
    </w:p>
    <w:p w:rsidR="001C6CAB" w:rsidRPr="00D40221" w:rsidRDefault="001C6CAB" w:rsidP="001C6CAB">
      <w:pPr>
        <w:pStyle w:val="1"/>
        <w:numPr>
          <w:ilvl w:val="5"/>
          <w:numId w:val="6"/>
        </w:numPr>
        <w:shd w:val="clear" w:color="auto" w:fill="auto"/>
        <w:tabs>
          <w:tab w:val="left" w:pos="816"/>
          <w:tab w:val="left" w:pos="1276"/>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да изисква и да</w:t>
      </w:r>
      <w:r w:rsidR="00887460">
        <w:rPr>
          <w:rFonts w:ascii="Times New Roman" w:hAnsi="Times New Roman"/>
          <w:sz w:val="24"/>
          <w:szCs w:val="24"/>
        </w:rPr>
        <w:t xml:space="preserve"> получава Услугата в уговорения срок</w:t>
      </w:r>
      <w:r w:rsidR="0031387C">
        <w:rPr>
          <w:rFonts w:ascii="Times New Roman" w:hAnsi="Times New Roman"/>
          <w:sz w:val="24"/>
          <w:szCs w:val="24"/>
        </w:rPr>
        <w:t>, количество и</w:t>
      </w:r>
      <w:r w:rsidRPr="00D40221">
        <w:rPr>
          <w:rFonts w:ascii="Times New Roman" w:hAnsi="Times New Roman"/>
          <w:sz w:val="24"/>
          <w:szCs w:val="24"/>
        </w:rPr>
        <w:t xml:space="preserve"> качество;</w:t>
      </w:r>
    </w:p>
    <w:p w:rsidR="001C6CAB" w:rsidRPr="00D40221" w:rsidRDefault="001C6CAB" w:rsidP="001C6CAB">
      <w:pPr>
        <w:pStyle w:val="1"/>
        <w:numPr>
          <w:ilvl w:val="5"/>
          <w:numId w:val="6"/>
        </w:numPr>
        <w:shd w:val="clear" w:color="auto" w:fill="auto"/>
        <w:tabs>
          <w:tab w:val="left" w:pos="865"/>
          <w:tab w:val="left" w:pos="1276"/>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но без с това да пречи на изпълнението;</w:t>
      </w:r>
    </w:p>
    <w:p w:rsidR="001C6CAB" w:rsidRPr="00D40221" w:rsidRDefault="001C6CAB" w:rsidP="001C6CAB">
      <w:pPr>
        <w:pStyle w:val="1"/>
        <w:numPr>
          <w:ilvl w:val="5"/>
          <w:numId w:val="6"/>
        </w:numPr>
        <w:shd w:val="clear" w:color="auto" w:fill="auto"/>
        <w:tabs>
          <w:tab w:val="left" w:pos="937"/>
          <w:tab w:val="left" w:pos="1276"/>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 xml:space="preserve">     да изисква, при необходимост и по своя преценка, обосновка от страна </w:t>
      </w:r>
      <w:r w:rsidR="00B643F2">
        <w:rPr>
          <w:rFonts w:ascii="Times New Roman" w:hAnsi="Times New Roman"/>
          <w:sz w:val="24"/>
          <w:szCs w:val="24"/>
        </w:rPr>
        <w:t>на ИЗПЪЛНИТЕЛЯ за изготвените</w:t>
      </w:r>
      <w:r w:rsidRPr="00D40221">
        <w:rPr>
          <w:rFonts w:ascii="Times New Roman" w:hAnsi="Times New Roman"/>
          <w:sz w:val="24"/>
          <w:szCs w:val="24"/>
        </w:rPr>
        <w:t xml:space="preserve"> документи или съответна част от тях;</w:t>
      </w:r>
    </w:p>
    <w:p w:rsidR="001C6CAB" w:rsidRPr="00D40221" w:rsidRDefault="001A06ED" w:rsidP="001C6CAB">
      <w:pPr>
        <w:pStyle w:val="Heading20"/>
        <w:shd w:val="clear" w:color="auto" w:fill="auto"/>
        <w:tabs>
          <w:tab w:val="left" w:pos="1276"/>
        </w:tabs>
        <w:spacing w:before="120" w:after="0" w:line="240" w:lineRule="auto"/>
        <w:ind w:firstLine="709"/>
        <w:jc w:val="both"/>
        <w:outlineLvl w:val="9"/>
        <w:rPr>
          <w:rFonts w:ascii="Times New Roman" w:hAnsi="Times New Roman"/>
          <w:sz w:val="24"/>
          <w:szCs w:val="24"/>
        </w:rPr>
      </w:pPr>
      <w:r>
        <w:rPr>
          <w:rFonts w:ascii="Times New Roman" w:hAnsi="Times New Roman"/>
          <w:b/>
          <w:sz w:val="24"/>
          <w:szCs w:val="24"/>
        </w:rPr>
        <w:t>Чл. 15</w:t>
      </w:r>
      <w:r w:rsidR="001C6CAB" w:rsidRPr="00163CB2">
        <w:rPr>
          <w:rFonts w:ascii="Times New Roman" w:hAnsi="Times New Roman"/>
          <w:b/>
          <w:sz w:val="24"/>
          <w:szCs w:val="24"/>
        </w:rPr>
        <w:t>.</w:t>
      </w:r>
      <w:r w:rsidR="001C6CAB" w:rsidRPr="00D40221">
        <w:rPr>
          <w:rFonts w:ascii="Times New Roman" w:hAnsi="Times New Roman"/>
          <w:sz w:val="24"/>
          <w:szCs w:val="24"/>
        </w:rPr>
        <w:t xml:space="preserve"> ВЪЗЛОЖИТЕЛЯТ се задължава:</w:t>
      </w:r>
    </w:p>
    <w:p w:rsidR="001C6CAB" w:rsidRPr="00D40221" w:rsidRDefault="001C6CAB" w:rsidP="001C6CAB">
      <w:pPr>
        <w:pStyle w:val="1"/>
        <w:numPr>
          <w:ilvl w:val="6"/>
          <w:numId w:val="6"/>
        </w:numPr>
        <w:shd w:val="clear" w:color="auto" w:fill="auto"/>
        <w:tabs>
          <w:tab w:val="left" w:pos="1134"/>
          <w:tab w:val="left" w:pos="1276"/>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lastRenderedPageBreak/>
        <w:t xml:space="preserve">   да приеме изпълнението на Услугата, когато отговаря на договореното, по реда и при условията на този Договор;</w:t>
      </w:r>
    </w:p>
    <w:p w:rsidR="001C6CAB" w:rsidRPr="00D40221" w:rsidRDefault="001C6CAB" w:rsidP="001C6CAB">
      <w:pPr>
        <w:pStyle w:val="1"/>
        <w:numPr>
          <w:ilvl w:val="6"/>
          <w:numId w:val="6"/>
        </w:numPr>
        <w:shd w:val="clear" w:color="auto" w:fill="auto"/>
        <w:tabs>
          <w:tab w:val="left" w:pos="1134"/>
          <w:tab w:val="left" w:pos="1276"/>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 xml:space="preserve">    да заплати на ИЗПЪЛНИТЕЛЯ Цената в размера, по реда и при условията, предвидени в този Договор;</w:t>
      </w:r>
    </w:p>
    <w:p w:rsidR="001C6CAB" w:rsidRPr="00D40221" w:rsidRDefault="001C6CAB" w:rsidP="001C6CAB">
      <w:pPr>
        <w:pStyle w:val="1"/>
        <w:numPr>
          <w:ilvl w:val="6"/>
          <w:numId w:val="6"/>
        </w:numPr>
        <w:shd w:val="clear" w:color="auto" w:fill="auto"/>
        <w:tabs>
          <w:tab w:val="left" w:pos="855"/>
          <w:tab w:val="left" w:pos="1134"/>
          <w:tab w:val="left" w:pos="1276"/>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 xml:space="preserve">да предостави и осигури достъп на ИЗПЪЛНИТЕЛЯ до информацията, необходима за извършването на Услугата, предмет на Договора, при спазване на </w:t>
      </w:r>
      <w:proofErr w:type="spellStart"/>
      <w:r w:rsidRPr="00D40221">
        <w:rPr>
          <w:rFonts w:ascii="Times New Roman" w:hAnsi="Times New Roman"/>
          <w:sz w:val="24"/>
          <w:szCs w:val="24"/>
        </w:rPr>
        <w:t>относимите</w:t>
      </w:r>
      <w:proofErr w:type="spellEnd"/>
      <w:r w:rsidRPr="00D40221">
        <w:rPr>
          <w:rFonts w:ascii="Times New Roman" w:hAnsi="Times New Roman"/>
          <w:sz w:val="24"/>
          <w:szCs w:val="24"/>
        </w:rPr>
        <w:t xml:space="preserve"> изисквания или ограничения</w:t>
      </w:r>
      <w:r w:rsidR="00B643F2">
        <w:rPr>
          <w:rFonts w:ascii="Times New Roman" w:hAnsi="Times New Roman"/>
          <w:sz w:val="24"/>
          <w:szCs w:val="24"/>
        </w:rPr>
        <w:t>,</w:t>
      </w:r>
      <w:r w:rsidRPr="00D40221">
        <w:rPr>
          <w:rFonts w:ascii="Times New Roman" w:hAnsi="Times New Roman"/>
          <w:sz w:val="24"/>
          <w:szCs w:val="24"/>
        </w:rPr>
        <w:t xml:space="preserve"> съгласно приложимото право;</w:t>
      </w:r>
    </w:p>
    <w:p w:rsidR="001C6CAB" w:rsidRPr="00D40221" w:rsidRDefault="001C6CAB" w:rsidP="001C6CAB">
      <w:pPr>
        <w:pStyle w:val="1"/>
        <w:numPr>
          <w:ilvl w:val="6"/>
          <w:numId w:val="6"/>
        </w:numPr>
        <w:shd w:val="clear" w:color="auto" w:fill="auto"/>
        <w:tabs>
          <w:tab w:val="left" w:pos="913"/>
          <w:tab w:val="left" w:pos="1134"/>
          <w:tab w:val="left" w:pos="1276"/>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w:t>
      </w:r>
      <w:r w:rsidR="00AC29A5">
        <w:rPr>
          <w:rFonts w:ascii="Times New Roman" w:hAnsi="Times New Roman"/>
          <w:sz w:val="24"/>
          <w:szCs w:val="24"/>
        </w:rPr>
        <w:t>ки пред изпълнението</w:t>
      </w:r>
      <w:r w:rsidR="00B643F2">
        <w:rPr>
          <w:rFonts w:ascii="Times New Roman" w:hAnsi="Times New Roman"/>
          <w:sz w:val="24"/>
          <w:szCs w:val="24"/>
        </w:rPr>
        <w:t>.</w:t>
      </w:r>
    </w:p>
    <w:p w:rsidR="001C6CAB" w:rsidRPr="00D40221" w:rsidRDefault="001C6CAB" w:rsidP="001C6CAB">
      <w:pPr>
        <w:pStyle w:val="Heading20"/>
        <w:shd w:val="clear" w:color="auto" w:fill="auto"/>
        <w:spacing w:before="120" w:after="0" w:line="240" w:lineRule="auto"/>
        <w:ind w:firstLine="709"/>
        <w:outlineLvl w:val="9"/>
        <w:rPr>
          <w:rFonts w:ascii="Times New Roman" w:hAnsi="Times New Roman"/>
          <w:sz w:val="24"/>
          <w:szCs w:val="24"/>
        </w:rPr>
      </w:pPr>
      <w:r w:rsidRPr="00D40221">
        <w:rPr>
          <w:rFonts w:ascii="Times New Roman" w:hAnsi="Times New Roman"/>
          <w:sz w:val="24"/>
          <w:szCs w:val="24"/>
        </w:rPr>
        <w:t>V.ПРЕДАВАНЕ И ПРИЕМАНЕ НА ИЗПЪЛНЕНИЕТО</w:t>
      </w:r>
    </w:p>
    <w:p w:rsidR="001C6CAB" w:rsidRPr="00D40221" w:rsidRDefault="001A06ED" w:rsidP="00AC29A5">
      <w:pPr>
        <w:pStyle w:val="Bodytext30"/>
        <w:shd w:val="clear" w:color="auto" w:fill="auto"/>
        <w:tabs>
          <w:tab w:val="left" w:pos="726"/>
          <w:tab w:val="left" w:pos="1134"/>
        </w:tabs>
        <w:spacing w:before="0" w:line="276" w:lineRule="auto"/>
        <w:ind w:firstLine="709"/>
        <w:jc w:val="both"/>
        <w:rPr>
          <w:rFonts w:ascii="Times New Roman" w:hAnsi="Times New Roman"/>
          <w:sz w:val="24"/>
          <w:szCs w:val="24"/>
        </w:rPr>
      </w:pPr>
      <w:r>
        <w:rPr>
          <w:rStyle w:val="BodytextBold"/>
          <w:rFonts w:eastAsia="Calibri"/>
          <w:sz w:val="24"/>
          <w:szCs w:val="24"/>
        </w:rPr>
        <w:t>Чл. 16</w:t>
      </w:r>
      <w:r w:rsidR="001C6CAB" w:rsidRPr="00D40221">
        <w:rPr>
          <w:rStyle w:val="BodytextBold"/>
          <w:rFonts w:eastAsia="Calibri"/>
          <w:sz w:val="24"/>
          <w:szCs w:val="24"/>
        </w:rPr>
        <w:t>.</w:t>
      </w:r>
      <w:r w:rsidR="001C6CAB" w:rsidRPr="00D40221">
        <w:rPr>
          <w:rFonts w:ascii="Times New Roman" w:hAnsi="Times New Roman"/>
          <w:sz w:val="24"/>
          <w:szCs w:val="24"/>
        </w:rPr>
        <w:t xml:space="preserve"> Предаването на изпълнението на Услугата</w:t>
      </w:r>
      <w:r w:rsidR="00225EBC">
        <w:rPr>
          <w:rFonts w:ascii="Times New Roman" w:hAnsi="Times New Roman"/>
          <w:sz w:val="24"/>
          <w:szCs w:val="24"/>
        </w:rPr>
        <w:t>,</w:t>
      </w:r>
      <w:r w:rsidR="001C6CAB" w:rsidRPr="00D40221">
        <w:rPr>
          <w:rFonts w:ascii="Times New Roman" w:hAnsi="Times New Roman"/>
          <w:sz w:val="24"/>
          <w:szCs w:val="24"/>
        </w:rPr>
        <w:t xml:space="preserve"> се д</w:t>
      </w:r>
      <w:r w:rsidR="0001278B">
        <w:rPr>
          <w:rFonts w:ascii="Times New Roman" w:hAnsi="Times New Roman"/>
          <w:sz w:val="24"/>
          <w:szCs w:val="24"/>
        </w:rPr>
        <w:t xml:space="preserve">окументира с </w:t>
      </w:r>
      <w:proofErr w:type="spellStart"/>
      <w:r w:rsidR="0001278B">
        <w:rPr>
          <w:rFonts w:ascii="Times New Roman" w:hAnsi="Times New Roman"/>
          <w:sz w:val="24"/>
          <w:szCs w:val="24"/>
        </w:rPr>
        <w:t>приемо-предавателен</w:t>
      </w:r>
      <w:proofErr w:type="spellEnd"/>
      <w:r w:rsidR="001C6CAB" w:rsidRPr="00D40221">
        <w:rPr>
          <w:rFonts w:ascii="Times New Roman" w:hAnsi="Times New Roman"/>
          <w:sz w:val="24"/>
          <w:szCs w:val="24"/>
        </w:rPr>
        <w:t xml:space="preserve"> протокол</w:t>
      </w:r>
      <w:r w:rsidR="0001278B">
        <w:rPr>
          <w:rFonts w:ascii="Times New Roman" w:hAnsi="Times New Roman"/>
          <w:sz w:val="24"/>
          <w:szCs w:val="24"/>
        </w:rPr>
        <w:t>, кой</w:t>
      </w:r>
      <w:r w:rsidR="001C6CAB" w:rsidRPr="00D40221">
        <w:rPr>
          <w:rFonts w:ascii="Times New Roman" w:hAnsi="Times New Roman"/>
          <w:sz w:val="24"/>
          <w:szCs w:val="24"/>
        </w:rPr>
        <w:t>то се подписва</w:t>
      </w:r>
      <w:r w:rsidR="0001278B">
        <w:rPr>
          <w:rFonts w:ascii="Times New Roman" w:hAnsi="Times New Roman"/>
          <w:sz w:val="24"/>
          <w:szCs w:val="24"/>
        </w:rPr>
        <w:t xml:space="preserve"> от представител</w:t>
      </w:r>
      <w:r w:rsidR="001C6CAB" w:rsidRPr="00D40221">
        <w:rPr>
          <w:rFonts w:ascii="Times New Roman" w:hAnsi="Times New Roman"/>
          <w:sz w:val="24"/>
          <w:szCs w:val="24"/>
        </w:rPr>
        <w:t xml:space="preserve"> на ВЪЗЛОЖИТЕЛЯ и ИЗПЪЛНИТЕЛЯ в два оригинални екземпляра - по един за всяка от Страните</w:t>
      </w:r>
      <w:r w:rsidR="00163CB2">
        <w:rPr>
          <w:rFonts w:ascii="Times New Roman" w:hAnsi="Times New Roman"/>
          <w:sz w:val="24"/>
          <w:szCs w:val="24"/>
        </w:rPr>
        <w:t>.</w:t>
      </w:r>
      <w:r w:rsidR="00E92FDA" w:rsidRPr="00D40221">
        <w:rPr>
          <w:rStyle w:val="BodytextBold"/>
          <w:rFonts w:eastAsia="Calibri"/>
          <w:sz w:val="24"/>
          <w:szCs w:val="24"/>
        </w:rPr>
        <w:t xml:space="preserve"> </w:t>
      </w:r>
    </w:p>
    <w:p w:rsidR="001C6CAB" w:rsidRPr="00D40221" w:rsidRDefault="001A06ED" w:rsidP="001C6CAB">
      <w:pPr>
        <w:pStyle w:val="1"/>
        <w:shd w:val="clear" w:color="auto" w:fill="auto"/>
        <w:spacing w:before="120" w:line="240" w:lineRule="auto"/>
        <w:ind w:firstLine="709"/>
        <w:jc w:val="both"/>
        <w:rPr>
          <w:rFonts w:ascii="Times New Roman" w:hAnsi="Times New Roman"/>
          <w:sz w:val="24"/>
          <w:szCs w:val="24"/>
        </w:rPr>
      </w:pPr>
      <w:r>
        <w:rPr>
          <w:rStyle w:val="BodytextBold"/>
          <w:rFonts w:eastAsia="Calibri"/>
          <w:sz w:val="24"/>
          <w:szCs w:val="24"/>
        </w:rPr>
        <w:t>Чл. 17</w:t>
      </w:r>
      <w:r w:rsidR="0048264D">
        <w:rPr>
          <w:rStyle w:val="BodytextBold"/>
          <w:rFonts w:eastAsia="Calibri"/>
          <w:sz w:val="24"/>
          <w:szCs w:val="24"/>
        </w:rPr>
        <w:t>.</w:t>
      </w:r>
      <w:r w:rsidR="001C6CAB" w:rsidRPr="00D40221">
        <w:rPr>
          <w:rFonts w:ascii="Times New Roman" w:hAnsi="Times New Roman"/>
          <w:sz w:val="24"/>
          <w:szCs w:val="24"/>
        </w:rPr>
        <w:t xml:space="preserve"> ВЪЗЛОЖИТЕЛЯТ има право:</w:t>
      </w:r>
    </w:p>
    <w:p w:rsidR="001C6CAB" w:rsidRPr="00D40221" w:rsidRDefault="001C6CAB" w:rsidP="001C6CAB">
      <w:pPr>
        <w:pStyle w:val="1"/>
        <w:numPr>
          <w:ilvl w:val="7"/>
          <w:numId w:val="6"/>
        </w:numPr>
        <w:shd w:val="clear" w:color="auto" w:fill="auto"/>
        <w:tabs>
          <w:tab w:val="left" w:pos="816"/>
          <w:tab w:val="left" w:pos="1134"/>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да приеме изпълнението, когато отговаря на договореното;</w:t>
      </w:r>
    </w:p>
    <w:p w:rsidR="001C6CAB" w:rsidRPr="00D40221" w:rsidRDefault="001C6CAB" w:rsidP="001C6CAB">
      <w:pPr>
        <w:pStyle w:val="1"/>
        <w:numPr>
          <w:ilvl w:val="7"/>
          <w:numId w:val="6"/>
        </w:numPr>
        <w:shd w:val="clear" w:color="auto" w:fill="auto"/>
        <w:tabs>
          <w:tab w:val="left" w:pos="855"/>
          <w:tab w:val="left" w:pos="1134"/>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 xml:space="preserve">да поиска преработване и/или допълване на резултатите от </w:t>
      </w:r>
      <w:r w:rsidR="0048264D">
        <w:rPr>
          <w:rFonts w:ascii="Times New Roman" w:hAnsi="Times New Roman"/>
          <w:sz w:val="24"/>
          <w:szCs w:val="24"/>
        </w:rPr>
        <w:t>изпълнението в указания от него срок</w:t>
      </w:r>
      <w:r w:rsidRPr="00D40221">
        <w:rPr>
          <w:rFonts w:ascii="Times New Roman" w:hAnsi="Times New Roman"/>
          <w:sz w:val="24"/>
          <w:szCs w:val="24"/>
        </w:rPr>
        <w:t>, като в такъв случай преработването</w:t>
      </w:r>
      <w:r w:rsidR="00975937">
        <w:rPr>
          <w:rFonts w:ascii="Times New Roman" w:hAnsi="Times New Roman"/>
          <w:sz w:val="24"/>
          <w:szCs w:val="24"/>
        </w:rPr>
        <w:t xml:space="preserve"> и/или допълването се извършва</w:t>
      </w:r>
      <w:r w:rsidRPr="00D40221">
        <w:rPr>
          <w:rFonts w:ascii="Times New Roman" w:hAnsi="Times New Roman"/>
          <w:sz w:val="24"/>
          <w:szCs w:val="24"/>
        </w:rPr>
        <w:t xml:space="preserve"> изцяло за сметка на ИЗПЪЛНИТЕЛЯ;</w:t>
      </w:r>
    </w:p>
    <w:p w:rsidR="001C6CAB" w:rsidRPr="00D40221" w:rsidRDefault="001C6CAB" w:rsidP="001C6CAB">
      <w:pPr>
        <w:pStyle w:val="1"/>
        <w:numPr>
          <w:ilvl w:val="7"/>
          <w:numId w:val="6"/>
        </w:numPr>
        <w:shd w:val="clear" w:color="auto" w:fill="auto"/>
        <w:tabs>
          <w:tab w:val="left" w:pos="865"/>
          <w:tab w:val="left" w:pos="1134"/>
        </w:tabs>
        <w:spacing w:before="120" w:line="240" w:lineRule="auto"/>
        <w:ind w:firstLine="709"/>
        <w:jc w:val="both"/>
        <w:rPr>
          <w:rFonts w:ascii="Times New Roman" w:hAnsi="Times New Roman"/>
          <w:sz w:val="24"/>
          <w:szCs w:val="24"/>
        </w:rPr>
      </w:pPr>
      <w:r w:rsidRPr="00D40221">
        <w:rPr>
          <w:rFonts w:ascii="Times New Roman" w:hAnsi="Times New Roman"/>
          <w:sz w:val="24"/>
          <w:szCs w:val="24"/>
        </w:rPr>
        <w:t>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p>
    <w:p w:rsidR="001C6CAB" w:rsidRPr="00D40221" w:rsidRDefault="001C6CAB" w:rsidP="001C6CAB">
      <w:pPr>
        <w:pStyle w:val="Heading20"/>
        <w:shd w:val="clear" w:color="auto" w:fill="auto"/>
        <w:spacing w:before="120" w:after="0" w:line="240" w:lineRule="auto"/>
        <w:ind w:firstLine="709"/>
        <w:jc w:val="both"/>
        <w:outlineLvl w:val="9"/>
        <w:rPr>
          <w:rFonts w:ascii="Times New Roman" w:hAnsi="Times New Roman"/>
          <w:sz w:val="24"/>
          <w:szCs w:val="24"/>
        </w:rPr>
      </w:pPr>
      <w:r w:rsidRPr="00D40221">
        <w:rPr>
          <w:rFonts w:ascii="Times New Roman" w:hAnsi="Times New Roman"/>
          <w:sz w:val="24"/>
          <w:szCs w:val="24"/>
        </w:rPr>
        <w:t>VІ.САНКЦИИ ПРИ НЕИЗПЪЛНЕНИЕ</w:t>
      </w:r>
    </w:p>
    <w:p w:rsidR="001A06ED" w:rsidRPr="008237E7" w:rsidRDefault="001A06ED" w:rsidP="001A06ED">
      <w:pPr>
        <w:shd w:val="clear" w:color="auto" w:fill="FFFFFF"/>
        <w:ind w:firstLine="709"/>
        <w:jc w:val="both"/>
      </w:pPr>
      <w:r w:rsidRPr="008237E7">
        <w:rPr>
          <w:b/>
        </w:rPr>
        <w:t xml:space="preserve">Чл. </w:t>
      </w:r>
      <w:r>
        <w:rPr>
          <w:b/>
        </w:rPr>
        <w:t>18</w:t>
      </w:r>
      <w:r w:rsidRPr="008237E7">
        <w:rPr>
          <w:b/>
        </w:rPr>
        <w:t xml:space="preserve">. </w:t>
      </w:r>
      <w:r w:rsidRPr="008237E7">
        <w:t>При просрочване изпълнението на задълженията по този Договор, неизправната Страна дължи на изправната неустойка в размер на 0,5</w:t>
      </w:r>
      <w:r w:rsidR="00F42278">
        <w:t>%</w:t>
      </w:r>
      <w:r w:rsidRPr="008237E7">
        <w:t xml:space="preserve"> (</w:t>
      </w:r>
      <w:r w:rsidRPr="008237E7">
        <w:rPr>
          <w:i/>
        </w:rPr>
        <w:t>нула цяло и пет</w:t>
      </w:r>
      <w:r w:rsidR="00AC29A5">
        <w:rPr>
          <w:i/>
        </w:rPr>
        <w:t xml:space="preserve"> на сто</w:t>
      </w:r>
      <w:r w:rsidRPr="008237E7">
        <w:t xml:space="preserve">) от Цената за всеки ден забава, но не повече от </w:t>
      </w:r>
      <w:r>
        <w:t>1</w:t>
      </w:r>
      <w:r w:rsidRPr="008237E7">
        <w:t>0</w:t>
      </w:r>
      <w:r w:rsidR="00F42278">
        <w:t>%</w:t>
      </w:r>
      <w:r w:rsidR="0048264D">
        <w:t xml:space="preserve"> </w:t>
      </w:r>
      <w:r w:rsidRPr="008237E7">
        <w:t>(</w:t>
      </w:r>
      <w:r w:rsidRPr="008237E7">
        <w:rPr>
          <w:i/>
        </w:rPr>
        <w:t>д</w:t>
      </w:r>
      <w:r>
        <w:rPr>
          <w:i/>
        </w:rPr>
        <w:t>есет</w:t>
      </w:r>
      <w:r w:rsidR="00AC29A5">
        <w:rPr>
          <w:i/>
        </w:rPr>
        <w:t xml:space="preserve"> на сто</w:t>
      </w:r>
      <w:r w:rsidRPr="008237E7">
        <w:t xml:space="preserve">)  от </w:t>
      </w:r>
      <w:r>
        <w:t>Стойността на договора</w:t>
      </w:r>
      <w:r w:rsidRPr="008237E7">
        <w:t>.</w:t>
      </w:r>
    </w:p>
    <w:p w:rsidR="001A06ED" w:rsidRPr="008237E7" w:rsidRDefault="001A06ED" w:rsidP="001A06ED">
      <w:pPr>
        <w:shd w:val="clear" w:color="auto" w:fill="FFFFFF"/>
        <w:ind w:firstLine="709"/>
        <w:jc w:val="both"/>
      </w:pPr>
      <w:r>
        <w:rPr>
          <w:b/>
        </w:rPr>
        <w:t>Чл. 19</w:t>
      </w:r>
      <w:r w:rsidRPr="008237E7">
        <w:rPr>
          <w:b/>
        </w:rPr>
        <w:t xml:space="preserve">. </w:t>
      </w:r>
      <w:r w:rsidRPr="008237E7">
        <w:t xml:space="preserve">При констатирано </w:t>
      </w:r>
      <w:r w:rsidRPr="008237E7">
        <w:rPr>
          <w:color w:val="000000"/>
        </w:rPr>
        <w:t xml:space="preserve">лошо или друго неточно или частично изпълнение </w:t>
      </w:r>
      <w:r w:rsidRPr="008237E7">
        <w:t xml:space="preserve">или при отклонение от изискванията на ВЪЗЛОЖИТЕЛЯ, посочени в Техническата спецификация, ВЪЗЛОЖИТЕЛЯТ има право да поиска от </w:t>
      </w:r>
      <w:r>
        <w:t>ИЗПЪЛНИТЕЛЯ</w:t>
      </w:r>
      <w:r w:rsidRPr="008237E7">
        <w:t xml:space="preserve"> да изпълни изцяло и качествено съответната дейност, без да дължи допълнително възнаграждение за това. В случай, че и повторното изпълнение е </w:t>
      </w:r>
      <w:r w:rsidRPr="008237E7">
        <w:rPr>
          <w:color w:val="000000"/>
        </w:rPr>
        <w:t>некачествено,</w:t>
      </w:r>
      <w:r w:rsidRPr="008237E7">
        <w:t xml:space="preserve"> ВЪЗЛОЖИТЕЛЯТ има право да прекрати договора. </w:t>
      </w:r>
    </w:p>
    <w:p w:rsidR="001A06ED" w:rsidRPr="008237E7" w:rsidRDefault="001A06ED" w:rsidP="001A06ED">
      <w:pPr>
        <w:shd w:val="clear" w:color="auto" w:fill="FFFFFF"/>
        <w:ind w:firstLine="709"/>
        <w:jc w:val="both"/>
      </w:pPr>
      <w:r w:rsidRPr="008237E7">
        <w:rPr>
          <w:b/>
        </w:rPr>
        <w:t xml:space="preserve">Чл. </w:t>
      </w:r>
      <w:r>
        <w:rPr>
          <w:b/>
        </w:rPr>
        <w:t>20</w:t>
      </w:r>
      <w:r w:rsidRPr="008237E7">
        <w:rPr>
          <w:b/>
        </w:rPr>
        <w:t xml:space="preserve">. </w:t>
      </w:r>
      <w:r w:rsidRPr="008237E7">
        <w:t>При разваляне на Договора, поради виновно неизпълнение на някоя от Страните, виновната Стра</w:t>
      </w:r>
      <w:r w:rsidR="003D21A8">
        <w:t xml:space="preserve">на дължи неустойка в размер на </w:t>
      </w:r>
      <w:r w:rsidR="00F42278">
        <w:rPr>
          <w:lang w:val="en-US"/>
        </w:rPr>
        <w:t>1</w:t>
      </w:r>
      <w:r w:rsidRPr="008237E7">
        <w:t>0</w:t>
      </w:r>
      <w:r w:rsidR="007C18B7">
        <w:t xml:space="preserve"> </w:t>
      </w:r>
      <w:r w:rsidRPr="008237E7">
        <w:t>(</w:t>
      </w:r>
      <w:r w:rsidRPr="008237E7">
        <w:rPr>
          <w:i/>
        </w:rPr>
        <w:t>десет</w:t>
      </w:r>
      <w:r w:rsidRPr="008237E7">
        <w:t>) на сто от Стойността на Договора.</w:t>
      </w:r>
    </w:p>
    <w:p w:rsidR="001A06ED" w:rsidRPr="008237E7" w:rsidRDefault="001A06ED" w:rsidP="001A06ED">
      <w:pPr>
        <w:ind w:firstLine="709"/>
        <w:jc w:val="both"/>
      </w:pPr>
      <w:r>
        <w:rPr>
          <w:b/>
        </w:rPr>
        <w:t>Чл. 21</w:t>
      </w:r>
      <w:r w:rsidRPr="008237E7">
        <w:rPr>
          <w:b/>
        </w:rPr>
        <w:t xml:space="preserve">. </w:t>
      </w:r>
      <w:r w:rsidRPr="008237E7">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1C6CAB" w:rsidRPr="00D40221" w:rsidRDefault="001C6CAB" w:rsidP="001C6CAB">
      <w:pPr>
        <w:pStyle w:val="Heading20"/>
        <w:shd w:val="clear" w:color="auto" w:fill="auto"/>
        <w:spacing w:before="120" w:after="0" w:line="240" w:lineRule="auto"/>
        <w:ind w:firstLine="709"/>
        <w:jc w:val="both"/>
        <w:outlineLvl w:val="9"/>
        <w:rPr>
          <w:rFonts w:ascii="Times New Roman" w:hAnsi="Times New Roman"/>
          <w:sz w:val="24"/>
          <w:szCs w:val="24"/>
        </w:rPr>
      </w:pPr>
      <w:r w:rsidRPr="00D40221">
        <w:rPr>
          <w:rFonts w:ascii="Times New Roman" w:hAnsi="Times New Roman"/>
          <w:sz w:val="24"/>
          <w:szCs w:val="24"/>
        </w:rPr>
        <w:t>VІІ.ПРЕКРАТЯВАНЕ НА ДОГОВОРА</w:t>
      </w:r>
    </w:p>
    <w:p w:rsidR="001A06ED" w:rsidRPr="008237E7" w:rsidRDefault="00F5524B" w:rsidP="00F5524B">
      <w:pPr>
        <w:shd w:val="clear" w:color="auto" w:fill="FFFFFF"/>
        <w:ind w:firstLine="709"/>
        <w:jc w:val="both"/>
      </w:pPr>
      <w:bookmarkStart w:id="9" w:name="bookmark35"/>
      <w:r>
        <w:rPr>
          <w:b/>
        </w:rPr>
        <w:t>Чл. 22</w:t>
      </w:r>
      <w:r w:rsidR="001A06ED" w:rsidRPr="008237E7">
        <w:rPr>
          <w:b/>
        </w:rPr>
        <w:t>. (1)</w:t>
      </w:r>
      <w:r w:rsidR="001A06ED" w:rsidRPr="008237E7">
        <w:t xml:space="preserve"> Този Договор се прекратява:</w:t>
      </w:r>
    </w:p>
    <w:p w:rsidR="001A06ED" w:rsidRPr="008237E7" w:rsidRDefault="00F5524B" w:rsidP="00F5524B">
      <w:pPr>
        <w:shd w:val="clear" w:color="auto" w:fill="FFFFFF"/>
        <w:ind w:firstLine="709"/>
        <w:jc w:val="both"/>
      </w:pPr>
      <w:r>
        <w:t>1</w:t>
      </w:r>
      <w:r w:rsidR="001A06ED" w:rsidRPr="008237E7">
        <w:t xml:space="preserve">. с изпълнението на всички задължения на Страните по </w:t>
      </w:r>
      <w:r w:rsidR="001A06ED">
        <w:t>Договора</w:t>
      </w:r>
      <w:r w:rsidR="001A06ED" w:rsidRPr="008237E7">
        <w:t xml:space="preserve">; </w:t>
      </w:r>
    </w:p>
    <w:p w:rsidR="001A06ED" w:rsidRPr="008237E7" w:rsidRDefault="00F5524B" w:rsidP="00F5524B">
      <w:pPr>
        <w:shd w:val="clear" w:color="auto" w:fill="FFFFFF"/>
        <w:ind w:firstLine="709"/>
        <w:jc w:val="both"/>
      </w:pPr>
      <w:r>
        <w:t>2</w:t>
      </w:r>
      <w:r w:rsidR="001A06ED" w:rsidRPr="008237E7">
        <w:t>. при настъпване на пълна обективна невъзможност за изпълнение, за което обстоятелство засегнатата Страна е длъжна да уведоми другата Страна в срок до 7 (</w:t>
      </w:r>
      <w:r w:rsidR="001A06ED" w:rsidRPr="008237E7">
        <w:rPr>
          <w:i/>
        </w:rPr>
        <w:t>седем</w:t>
      </w:r>
      <w:r w:rsidR="001A06ED" w:rsidRPr="008237E7">
        <w:t xml:space="preserve">) дни от настъпване на невъзможността и да представи доказателства; </w:t>
      </w:r>
    </w:p>
    <w:p w:rsidR="001A06ED" w:rsidRPr="008237E7" w:rsidRDefault="00F5524B" w:rsidP="00F5524B">
      <w:pPr>
        <w:shd w:val="clear" w:color="auto" w:fill="FFFFFF"/>
        <w:ind w:firstLine="709"/>
        <w:jc w:val="both"/>
      </w:pPr>
      <w:r>
        <w:t>3</w:t>
      </w:r>
      <w:r w:rsidR="001A06ED" w:rsidRPr="008237E7">
        <w:t xml:space="preserve">. при прекратяване на юридическо лице – Страна по Договора без </w:t>
      </w:r>
      <w:proofErr w:type="spellStart"/>
      <w:r w:rsidR="001A06ED" w:rsidRPr="008237E7">
        <w:t>правоприемство</w:t>
      </w:r>
      <w:proofErr w:type="spellEnd"/>
      <w:r w:rsidR="001A06ED" w:rsidRPr="008237E7">
        <w:t>, по смисъла на законодателството на държавата, в която съответното лице е установено;</w:t>
      </w:r>
    </w:p>
    <w:p w:rsidR="001A06ED" w:rsidRDefault="00F5524B" w:rsidP="00F5524B">
      <w:pPr>
        <w:shd w:val="clear" w:color="auto" w:fill="FFFFFF"/>
        <w:ind w:firstLine="709"/>
        <w:jc w:val="both"/>
      </w:pPr>
      <w:r>
        <w:lastRenderedPageBreak/>
        <w:t>4</w:t>
      </w:r>
      <w:r w:rsidR="001A06ED" w:rsidRPr="008237E7">
        <w:t>. при условията по чл.</w:t>
      </w:r>
      <w:r>
        <w:t xml:space="preserve"> 5, ал. 1, т. 3 от ЗИФОДРЮПДРСЛ;</w:t>
      </w:r>
    </w:p>
    <w:p w:rsidR="001A06ED" w:rsidRPr="008237E7" w:rsidRDefault="001A06ED" w:rsidP="00F5524B">
      <w:pPr>
        <w:shd w:val="clear" w:color="auto" w:fill="FFFFFF"/>
        <w:ind w:firstLine="709"/>
        <w:jc w:val="both"/>
        <w:rPr>
          <w:b/>
        </w:rPr>
      </w:pPr>
      <w:r w:rsidRPr="008237E7">
        <w:rPr>
          <w:b/>
        </w:rPr>
        <w:t xml:space="preserve">(2) </w:t>
      </w:r>
      <w:r w:rsidRPr="008237E7">
        <w:t>Договорът може да бъде прекратен</w:t>
      </w:r>
      <w:r w:rsidR="00F5524B">
        <w:t>:</w:t>
      </w:r>
    </w:p>
    <w:p w:rsidR="001A06ED" w:rsidRPr="008237E7" w:rsidRDefault="001A06ED" w:rsidP="00F5524B">
      <w:pPr>
        <w:shd w:val="clear" w:color="auto" w:fill="FFFFFF"/>
        <w:ind w:firstLine="709"/>
        <w:jc w:val="both"/>
      </w:pPr>
      <w:r w:rsidRPr="008237E7">
        <w:t>1.</w:t>
      </w:r>
      <w:r w:rsidRPr="008237E7">
        <w:tab/>
        <w:t>по взаимно съгласие на Страните, изразено в писмена форма;</w:t>
      </w:r>
    </w:p>
    <w:p w:rsidR="001A06ED" w:rsidRPr="008237E7" w:rsidRDefault="001A06ED" w:rsidP="00F5524B">
      <w:pPr>
        <w:shd w:val="clear" w:color="auto" w:fill="FFFFFF"/>
        <w:ind w:firstLine="709"/>
        <w:jc w:val="both"/>
      </w:pPr>
      <w:r w:rsidRPr="008237E7">
        <w:t>2.</w:t>
      </w:r>
      <w:r w:rsidRPr="008237E7">
        <w:tab/>
        <w:t xml:space="preserve">когато за </w:t>
      </w:r>
      <w:r>
        <w:t>ИЗПЪЛНИТЕЛЯ</w:t>
      </w:r>
      <w:r w:rsidRPr="008237E7">
        <w:t xml:space="preserve"> бъде открито производство по несъстоятелност или ликвидация – по искане на  ВЪЗЛОЖИТЕЛЯ.</w:t>
      </w:r>
    </w:p>
    <w:p w:rsidR="001A06ED" w:rsidRPr="00765FF0" w:rsidRDefault="00F5524B" w:rsidP="00F5524B">
      <w:pPr>
        <w:shd w:val="clear" w:color="auto" w:fill="FFFFFF"/>
        <w:ind w:firstLine="709"/>
        <w:jc w:val="both"/>
        <w:rPr>
          <w:lang w:val="en-US"/>
        </w:rPr>
      </w:pPr>
      <w:r>
        <w:rPr>
          <w:b/>
        </w:rPr>
        <w:t>Чл. 23</w:t>
      </w:r>
      <w:r w:rsidR="001A06ED" w:rsidRPr="008237E7">
        <w:rPr>
          <w:b/>
        </w:rPr>
        <w:t>. (1)</w:t>
      </w:r>
      <w:r w:rsidR="001A06ED" w:rsidRPr="008237E7">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w:t>
      </w:r>
      <w:r w:rsidR="00765FF0">
        <w:t>а за задълженията и договорите</w:t>
      </w:r>
      <w:r w:rsidR="00765FF0">
        <w:rPr>
          <w:lang w:val="en-US"/>
        </w:rPr>
        <w:t>.</w:t>
      </w:r>
    </w:p>
    <w:p w:rsidR="001A06ED" w:rsidRPr="008237E7" w:rsidRDefault="006E6898" w:rsidP="00F5524B">
      <w:pPr>
        <w:ind w:firstLine="709"/>
        <w:jc w:val="both"/>
      </w:pPr>
      <w:r w:rsidRPr="008237E7">
        <w:rPr>
          <w:b/>
        </w:rPr>
        <w:t xml:space="preserve"> </w:t>
      </w:r>
      <w:r>
        <w:rPr>
          <w:b/>
        </w:rPr>
        <w:t>(2</w:t>
      </w:r>
      <w:r w:rsidR="001A06ED" w:rsidRPr="008237E7">
        <w:rPr>
          <w:b/>
        </w:rPr>
        <w:t xml:space="preserve">) </w:t>
      </w:r>
      <w:r w:rsidR="001A06ED" w:rsidRPr="00765FF0">
        <w:t>За целите на този Договор, Страните ще считат за виновно неизпълнение на съществено задължение на ИЗПЪЛНИТЕЛЯ всеки от следните случаи:</w:t>
      </w:r>
      <w:r w:rsidR="001A06ED" w:rsidRPr="008237E7">
        <w:t xml:space="preserve"> </w:t>
      </w:r>
    </w:p>
    <w:p w:rsidR="001A06ED" w:rsidRDefault="001A06ED" w:rsidP="00F5524B">
      <w:pPr>
        <w:ind w:firstLine="709"/>
        <w:jc w:val="both"/>
      </w:pPr>
      <w:r w:rsidRPr="008237E7">
        <w:t xml:space="preserve">1. </w:t>
      </w:r>
      <w:r>
        <w:t>ИЗПЪЛНИТЕЛЯ</w:t>
      </w:r>
      <w:r w:rsidRPr="008237E7">
        <w:t xml:space="preserve">Т </w:t>
      </w:r>
      <w:r w:rsidR="00F5524B">
        <w:t>просрочи срока по чл.5</w:t>
      </w:r>
      <w:r w:rsidR="00A832A3">
        <w:t xml:space="preserve"> с повече от </w:t>
      </w:r>
      <w:r w:rsidR="0048264D">
        <w:t>3</w:t>
      </w:r>
      <w:r w:rsidR="00A47B22" w:rsidRPr="008237E7">
        <w:t xml:space="preserve"> (</w:t>
      </w:r>
      <w:r w:rsidR="0048264D">
        <w:t>три) дни</w:t>
      </w:r>
      <w:r>
        <w:t>;</w:t>
      </w:r>
    </w:p>
    <w:p w:rsidR="001A06ED" w:rsidRDefault="00F5524B" w:rsidP="00F5524B">
      <w:pPr>
        <w:ind w:firstLine="709"/>
        <w:jc w:val="both"/>
      </w:pPr>
      <w:r>
        <w:t>2</w:t>
      </w:r>
      <w:r w:rsidR="001A06ED" w:rsidRPr="008237E7">
        <w:t xml:space="preserve">. </w:t>
      </w:r>
      <w:r w:rsidR="001A06ED">
        <w:t>ИЗПЪЛНИТЕЛЯ</w:t>
      </w:r>
      <w:r w:rsidR="001A06ED" w:rsidRPr="008237E7">
        <w:t>Т е допуснал същест</w:t>
      </w:r>
      <w:r>
        <w:t xml:space="preserve">вено отклонение от Техническата </w:t>
      </w:r>
      <w:r w:rsidR="001A06ED" w:rsidRPr="008237E7">
        <w:t>спецификация.</w:t>
      </w:r>
    </w:p>
    <w:p w:rsidR="006E6898" w:rsidRPr="008237E7" w:rsidRDefault="006E6898" w:rsidP="006E6898">
      <w:pPr>
        <w:ind w:firstLine="709"/>
        <w:jc w:val="both"/>
      </w:pPr>
      <w:r>
        <w:rPr>
          <w:b/>
        </w:rPr>
        <w:t>(3</w:t>
      </w:r>
      <w:r w:rsidRPr="008237E7">
        <w:rPr>
          <w:b/>
        </w:rPr>
        <w:t>)</w:t>
      </w:r>
      <w:r w:rsidRPr="008237E7">
        <w:t xml:space="preserve"> </w:t>
      </w:r>
      <w:r w:rsidRPr="00765FF0">
        <w:t>ВЪЗЛОЖИТЕЛЯТ може да прекрати договора без предизвестие, когато ИЗПЪЛНИТЕЛЯТ:</w:t>
      </w:r>
    </w:p>
    <w:p w:rsidR="006E6898" w:rsidRPr="008237E7" w:rsidRDefault="006D4EF7" w:rsidP="006E6898">
      <w:pPr>
        <w:ind w:firstLine="709"/>
        <w:jc w:val="both"/>
      </w:pPr>
      <w:r>
        <w:t>1</w:t>
      </w:r>
      <w:r w:rsidR="006E6898">
        <w:t>.</w:t>
      </w:r>
      <w:r w:rsidR="006E6898" w:rsidRPr="008237E7">
        <w:t>използва подизпълнител, без да е декларирал това в офертата си, или използва подизпълнител, който е различен от този, посочен в офертата му;</w:t>
      </w:r>
    </w:p>
    <w:p w:rsidR="006E6898" w:rsidRPr="008237E7" w:rsidRDefault="006D4EF7" w:rsidP="006E6898">
      <w:pPr>
        <w:ind w:firstLine="709"/>
        <w:jc w:val="both"/>
      </w:pPr>
      <w:r>
        <w:t>2</w:t>
      </w:r>
      <w:r w:rsidR="006E6898" w:rsidRPr="008237E7">
        <w:t>.не отстрани констатираните недостатъци и допуснатите пропуски в работата си в срок, указан от Възложителя;</w:t>
      </w:r>
    </w:p>
    <w:p w:rsidR="006E6898" w:rsidRPr="008237E7" w:rsidRDefault="006E6898" w:rsidP="00F5524B">
      <w:pPr>
        <w:ind w:firstLine="709"/>
        <w:jc w:val="both"/>
      </w:pPr>
    </w:p>
    <w:p w:rsidR="001A06ED" w:rsidRPr="008237E7" w:rsidRDefault="00DF2577" w:rsidP="00F5524B">
      <w:pPr>
        <w:ind w:firstLine="709"/>
        <w:jc w:val="both"/>
      </w:pPr>
      <w:r>
        <w:rPr>
          <w:b/>
        </w:rPr>
        <w:t>Чл. 24</w:t>
      </w:r>
      <w:r w:rsidR="001A06ED" w:rsidRPr="008237E7">
        <w:rPr>
          <w:b/>
        </w:rPr>
        <w:t>.</w:t>
      </w:r>
      <w:r w:rsidR="001A06ED" w:rsidRPr="008237E7">
        <w:t xml:space="preserve"> ВЪЗЛОЖИТЕЛЯТ прекратява Договора в случаите по чл. 118, ал.1 от ЗОП, без да дължи обезщетение на </w:t>
      </w:r>
      <w:r w:rsidR="001A06ED">
        <w:t>ИЗПЪЛНИТЕЛЯ</w:t>
      </w:r>
      <w:r w:rsidR="001A06ED" w:rsidRPr="008237E7">
        <w:t xml:space="preserve">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1A06ED" w:rsidRPr="008237E7" w:rsidRDefault="00DF2577" w:rsidP="00F5524B">
      <w:pPr>
        <w:ind w:firstLine="709"/>
        <w:jc w:val="both"/>
      </w:pPr>
      <w:r w:rsidRPr="003D21A8">
        <w:rPr>
          <w:b/>
        </w:rPr>
        <w:t>Чл. 25</w:t>
      </w:r>
      <w:r w:rsidR="001A06ED" w:rsidRPr="003D21A8">
        <w:rPr>
          <w:b/>
        </w:rPr>
        <w:t xml:space="preserve">. </w:t>
      </w:r>
      <w:r w:rsidR="001A06ED" w:rsidRPr="003D21A8">
        <w:t>При предсрочно прекратяване на Договора, ВЪЗЛОЖИТЕЛЯТ е длъжен да заплати на ИЗПЪЛНИТЕЛЯ реално изпълненото.</w:t>
      </w:r>
    </w:p>
    <w:p w:rsidR="001C6CAB" w:rsidRPr="00D40221" w:rsidRDefault="001C6CAB" w:rsidP="001C6CAB">
      <w:pPr>
        <w:pStyle w:val="Heading20"/>
        <w:shd w:val="clear" w:color="auto" w:fill="auto"/>
        <w:spacing w:before="120" w:after="0" w:line="240" w:lineRule="auto"/>
        <w:ind w:firstLine="709"/>
        <w:jc w:val="both"/>
        <w:outlineLvl w:val="9"/>
        <w:rPr>
          <w:rFonts w:ascii="Times New Roman" w:hAnsi="Times New Roman"/>
          <w:sz w:val="24"/>
          <w:szCs w:val="24"/>
        </w:rPr>
      </w:pPr>
      <w:r w:rsidRPr="00D40221">
        <w:rPr>
          <w:rFonts w:ascii="Times New Roman" w:hAnsi="Times New Roman"/>
          <w:sz w:val="24"/>
          <w:szCs w:val="24"/>
        </w:rPr>
        <w:t>VІІІ.ОБЩИ РАЗПОРЕДБИ</w:t>
      </w:r>
      <w:bookmarkEnd w:id="9"/>
    </w:p>
    <w:p w:rsidR="00DF2577" w:rsidRPr="008237E7" w:rsidRDefault="00DF2577" w:rsidP="002D2E86">
      <w:pPr>
        <w:suppressAutoHyphens/>
        <w:ind w:firstLine="709"/>
        <w:jc w:val="both"/>
        <w:rPr>
          <w:noProof/>
          <w:u w:val="single"/>
          <w:lang w:eastAsia="en-GB"/>
        </w:rPr>
      </w:pPr>
      <w:r w:rsidRPr="008237E7">
        <w:rPr>
          <w:noProof/>
          <w:u w:val="single"/>
          <w:lang w:eastAsia="en-GB"/>
        </w:rPr>
        <w:t xml:space="preserve">Дефинирани понятия и тълкуване </w:t>
      </w:r>
    </w:p>
    <w:p w:rsidR="00DF2577" w:rsidRPr="008237E7" w:rsidRDefault="002D2E86" w:rsidP="002D2E86">
      <w:pPr>
        <w:suppressAutoHyphens/>
        <w:ind w:firstLine="709"/>
        <w:jc w:val="both"/>
        <w:rPr>
          <w:b/>
        </w:rPr>
      </w:pPr>
      <w:r>
        <w:rPr>
          <w:b/>
        </w:rPr>
        <w:t>Чл. 26</w:t>
      </w:r>
      <w:r w:rsidR="00DF2577" w:rsidRPr="008237E7">
        <w:rPr>
          <w:b/>
        </w:rPr>
        <w:t xml:space="preserve"> (1) </w:t>
      </w:r>
      <w:r w:rsidR="00DF2577" w:rsidRPr="008237E7">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DF2577" w:rsidRPr="008237E7" w:rsidRDefault="00DF2577" w:rsidP="002D2E86">
      <w:pPr>
        <w:suppressAutoHyphens/>
        <w:ind w:firstLine="709"/>
        <w:jc w:val="both"/>
        <w:rPr>
          <w:noProof/>
          <w:lang w:eastAsia="cs-CZ"/>
        </w:rPr>
      </w:pPr>
      <w:r w:rsidRPr="008237E7">
        <w:rPr>
          <w:b/>
        </w:rPr>
        <w:t xml:space="preserve">(2) </w:t>
      </w:r>
      <w:r w:rsidRPr="008237E7">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DF2577" w:rsidRPr="008237E7" w:rsidRDefault="00DF2577" w:rsidP="002D2E86">
      <w:pPr>
        <w:suppressAutoHyphens/>
        <w:ind w:firstLine="709"/>
        <w:jc w:val="both"/>
        <w:rPr>
          <w:noProof/>
          <w:lang w:eastAsia="cs-CZ"/>
        </w:rPr>
      </w:pPr>
      <w:r w:rsidRPr="008237E7">
        <w:rPr>
          <w:noProof/>
          <w:lang w:eastAsia="cs-CZ"/>
        </w:rPr>
        <w:t>1. специалните разпоредби имат предимство пред общите разпоредби;</w:t>
      </w:r>
    </w:p>
    <w:p w:rsidR="00DF2577" w:rsidRPr="008237E7" w:rsidRDefault="00DF2577" w:rsidP="002D2E86">
      <w:pPr>
        <w:suppressAutoHyphens/>
        <w:ind w:firstLine="709"/>
        <w:jc w:val="both"/>
        <w:rPr>
          <w:noProof/>
          <w:lang w:eastAsia="cs-CZ"/>
        </w:rPr>
      </w:pPr>
      <w:r w:rsidRPr="008237E7">
        <w:rPr>
          <w:noProof/>
          <w:lang w:eastAsia="cs-CZ"/>
        </w:rPr>
        <w:t>2. разпоредбите на Приложенията имат предимство пред разпоредбите на Договора</w:t>
      </w:r>
    </w:p>
    <w:p w:rsidR="00DF2577" w:rsidRPr="008237E7" w:rsidRDefault="00DF2577" w:rsidP="002D2E86">
      <w:pPr>
        <w:suppressAutoHyphens/>
        <w:ind w:firstLine="709"/>
        <w:jc w:val="both"/>
        <w:rPr>
          <w:noProof/>
          <w:u w:val="single"/>
          <w:lang w:eastAsia="en-GB"/>
        </w:rPr>
      </w:pPr>
      <w:r w:rsidRPr="008237E7">
        <w:rPr>
          <w:noProof/>
          <w:u w:val="single"/>
          <w:lang w:eastAsia="en-GB"/>
        </w:rPr>
        <w:t xml:space="preserve">Спазване на приложими норми </w:t>
      </w:r>
    </w:p>
    <w:p w:rsidR="00DF2577" w:rsidRPr="008237E7" w:rsidRDefault="00DF2577" w:rsidP="002D2E86">
      <w:pPr>
        <w:suppressAutoHyphens/>
        <w:ind w:firstLine="709"/>
        <w:jc w:val="both"/>
        <w:rPr>
          <w:noProof/>
          <w:lang w:eastAsia="cs-CZ"/>
        </w:rPr>
      </w:pPr>
      <w:r w:rsidRPr="008237E7">
        <w:rPr>
          <w:b/>
        </w:rPr>
        <w:t xml:space="preserve">Чл. </w:t>
      </w:r>
      <w:r w:rsidR="002D2E86">
        <w:rPr>
          <w:b/>
        </w:rPr>
        <w:t>27</w:t>
      </w:r>
      <w:r w:rsidRPr="008237E7">
        <w:rPr>
          <w:b/>
        </w:rPr>
        <w:t xml:space="preserve">. </w:t>
      </w:r>
      <w:r w:rsidRPr="008237E7">
        <w:rPr>
          <w:noProof/>
          <w:lang w:eastAsia="cs-CZ"/>
        </w:rPr>
        <w:t xml:space="preserve">При изпълнението на Договора, </w:t>
      </w:r>
      <w:r>
        <w:rPr>
          <w:noProof/>
          <w:lang w:eastAsia="cs-CZ"/>
        </w:rPr>
        <w:t>ИЗПЪЛНИТЕЛЯ</w:t>
      </w:r>
      <w:r w:rsidRPr="008237E7">
        <w:rPr>
          <w:noProof/>
          <w:lang w:eastAsia="cs-CZ"/>
        </w:rPr>
        <w:t>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DF2577" w:rsidRPr="008237E7" w:rsidRDefault="00DF2577" w:rsidP="002D2E86">
      <w:pPr>
        <w:suppressAutoHyphens/>
        <w:ind w:firstLine="709"/>
        <w:jc w:val="both"/>
        <w:rPr>
          <w:noProof/>
          <w:lang w:eastAsia="cs-CZ"/>
        </w:rPr>
      </w:pPr>
      <w:r w:rsidRPr="008237E7">
        <w:rPr>
          <w:noProof/>
          <w:u w:val="single"/>
          <w:lang w:eastAsia="cs-CZ"/>
        </w:rPr>
        <w:t>Прехвърляне на права и задължения</w:t>
      </w:r>
    </w:p>
    <w:p w:rsidR="00DF2577" w:rsidRPr="008237E7" w:rsidRDefault="002D2E86" w:rsidP="002D2E86">
      <w:pPr>
        <w:suppressAutoHyphens/>
        <w:ind w:firstLine="709"/>
        <w:jc w:val="both"/>
        <w:rPr>
          <w:noProof/>
          <w:lang w:eastAsia="cs-CZ"/>
        </w:rPr>
      </w:pPr>
      <w:r>
        <w:rPr>
          <w:b/>
        </w:rPr>
        <w:t>Чл. 28</w:t>
      </w:r>
      <w:r w:rsidR="00DF2577" w:rsidRPr="008237E7">
        <w:rPr>
          <w:b/>
        </w:rPr>
        <w:t xml:space="preserve">. </w:t>
      </w:r>
      <w:r w:rsidR="00DF2577" w:rsidRPr="008237E7">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6D4EF7">
        <w:rPr>
          <w:noProof/>
          <w:lang w:eastAsia="cs-CZ"/>
        </w:rPr>
        <w:t xml:space="preserve"> </w:t>
      </w:r>
      <w:r w:rsidR="00DF2577" w:rsidRPr="008237E7">
        <w:rPr>
          <w:noProof/>
          <w:lang w:eastAsia="cs-CZ"/>
        </w:rPr>
        <w:lastRenderedPageBreak/>
        <w:t>Паричните вземания по Договора [и по договорите за подизпълнение] могат да бъдат прехвърляни или залагани съгласно приложимото право.</w:t>
      </w:r>
    </w:p>
    <w:p w:rsidR="00DF2577" w:rsidRPr="008237E7" w:rsidRDefault="00DF2577" w:rsidP="002D2E86">
      <w:pPr>
        <w:suppressAutoHyphens/>
        <w:ind w:firstLine="709"/>
        <w:jc w:val="both"/>
        <w:rPr>
          <w:noProof/>
          <w:u w:val="single"/>
          <w:lang w:eastAsia="en-GB"/>
        </w:rPr>
      </w:pPr>
      <w:r w:rsidRPr="008237E7">
        <w:rPr>
          <w:noProof/>
          <w:u w:val="single"/>
          <w:lang w:eastAsia="en-GB"/>
        </w:rPr>
        <w:t>Изменения</w:t>
      </w:r>
    </w:p>
    <w:p w:rsidR="00DF2577" w:rsidRPr="008237E7" w:rsidRDefault="002D2E86" w:rsidP="002D2E86">
      <w:pPr>
        <w:suppressAutoHyphens/>
        <w:ind w:firstLine="709"/>
        <w:jc w:val="both"/>
        <w:rPr>
          <w:noProof/>
          <w:lang w:eastAsia="en-GB"/>
        </w:rPr>
      </w:pPr>
      <w:r>
        <w:rPr>
          <w:b/>
        </w:rPr>
        <w:t>Чл. 29</w:t>
      </w:r>
      <w:r w:rsidR="00DF2577" w:rsidRPr="008237E7">
        <w:rPr>
          <w:b/>
        </w:rPr>
        <w:t xml:space="preserve">. </w:t>
      </w:r>
      <w:r w:rsidR="00DF2577" w:rsidRPr="008237E7">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DF2577" w:rsidRPr="008237E7" w:rsidRDefault="00DF2577" w:rsidP="002D2E86">
      <w:pPr>
        <w:suppressAutoHyphens/>
        <w:ind w:firstLine="709"/>
        <w:jc w:val="both"/>
        <w:rPr>
          <w:noProof/>
          <w:u w:val="single"/>
          <w:lang w:eastAsia="en-GB"/>
        </w:rPr>
      </w:pPr>
      <w:r w:rsidRPr="008237E7">
        <w:rPr>
          <w:noProof/>
          <w:u w:val="single"/>
          <w:lang w:eastAsia="en-GB"/>
        </w:rPr>
        <w:t>Непреодолима сила</w:t>
      </w:r>
    </w:p>
    <w:p w:rsidR="00DF2577" w:rsidRPr="008237E7" w:rsidRDefault="002D2E86" w:rsidP="002D2E86">
      <w:pPr>
        <w:suppressAutoHyphens/>
        <w:ind w:firstLine="709"/>
        <w:jc w:val="both"/>
        <w:rPr>
          <w:noProof/>
          <w:lang w:eastAsia="en-GB"/>
        </w:rPr>
      </w:pPr>
      <w:r>
        <w:rPr>
          <w:b/>
        </w:rPr>
        <w:t>Чл. 30</w:t>
      </w:r>
      <w:r w:rsidR="00DF2577" w:rsidRPr="008237E7">
        <w:rPr>
          <w:b/>
        </w:rPr>
        <w:t xml:space="preserve"> (1) </w:t>
      </w:r>
      <w:r w:rsidR="00DF2577" w:rsidRPr="008237E7">
        <w:rPr>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DF2577" w:rsidRPr="008237E7" w:rsidRDefault="00DF2577" w:rsidP="002D2E86">
      <w:pPr>
        <w:suppressAutoHyphens/>
        <w:ind w:firstLine="709"/>
        <w:jc w:val="both"/>
        <w:rPr>
          <w:noProof/>
          <w:lang w:eastAsia="en-GB"/>
        </w:rPr>
      </w:pPr>
      <w:r w:rsidRPr="008237E7">
        <w:rPr>
          <w:b/>
          <w:noProof/>
          <w:lang w:eastAsia="en-GB"/>
        </w:rPr>
        <w:t>(2)</w:t>
      </w:r>
      <w:r w:rsidRPr="008237E7">
        <w:rPr>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DF2577" w:rsidRPr="008237E7" w:rsidRDefault="00DF2577" w:rsidP="002D2E86">
      <w:pPr>
        <w:suppressAutoHyphens/>
        <w:ind w:firstLine="709"/>
        <w:jc w:val="both"/>
        <w:rPr>
          <w:noProof/>
          <w:lang w:eastAsia="en-GB"/>
        </w:rPr>
      </w:pPr>
      <w:r w:rsidRPr="008237E7">
        <w:rPr>
          <w:b/>
          <w:noProof/>
          <w:lang w:eastAsia="en-GB"/>
        </w:rPr>
        <w:t>(3)</w:t>
      </w:r>
      <w:r w:rsidRPr="008237E7">
        <w:rPr>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DF2577" w:rsidRPr="008237E7" w:rsidRDefault="00DF2577" w:rsidP="002D2E86">
      <w:pPr>
        <w:suppressAutoHyphens/>
        <w:ind w:firstLine="709"/>
        <w:jc w:val="both"/>
        <w:rPr>
          <w:noProof/>
          <w:lang w:eastAsia="en-GB"/>
        </w:rPr>
      </w:pPr>
      <w:r w:rsidRPr="008237E7">
        <w:rPr>
          <w:b/>
          <w:noProof/>
          <w:lang w:eastAsia="en-GB"/>
        </w:rPr>
        <w:t>(4)</w:t>
      </w:r>
      <w:r w:rsidRPr="008237E7">
        <w:rPr>
          <w:noProof/>
          <w:lang w:eastAsia="en-GB"/>
        </w:rPr>
        <w:t xml:space="preserve"> Докато трае непреодолимата сила, изпълнението на задълженията на свързаните с тях насрещни задължения се спира.]</w:t>
      </w:r>
    </w:p>
    <w:p w:rsidR="00DF2577" w:rsidRPr="008237E7" w:rsidRDefault="00DF2577" w:rsidP="002D2E86">
      <w:pPr>
        <w:suppressAutoHyphens/>
        <w:ind w:firstLine="709"/>
        <w:jc w:val="both"/>
        <w:rPr>
          <w:noProof/>
          <w:u w:val="single"/>
          <w:lang w:eastAsia="en-GB"/>
        </w:rPr>
      </w:pPr>
      <w:r w:rsidRPr="008237E7">
        <w:rPr>
          <w:noProof/>
          <w:u w:val="single"/>
          <w:lang w:eastAsia="en-GB"/>
        </w:rPr>
        <w:t>Нищожност на отделни клаузи</w:t>
      </w:r>
    </w:p>
    <w:p w:rsidR="00DF2577" w:rsidRPr="008237E7" w:rsidRDefault="002D2E86" w:rsidP="002D2E86">
      <w:pPr>
        <w:suppressAutoHyphens/>
        <w:ind w:firstLine="709"/>
        <w:jc w:val="both"/>
        <w:rPr>
          <w:b/>
          <w:bCs/>
          <w:noProof/>
          <w:lang w:eastAsia="en-GB"/>
        </w:rPr>
      </w:pPr>
      <w:r>
        <w:rPr>
          <w:b/>
        </w:rPr>
        <w:t>Чл. 31</w:t>
      </w:r>
      <w:r w:rsidR="00DF2577" w:rsidRPr="008237E7">
        <w:rPr>
          <w:b/>
        </w:rPr>
        <w:t xml:space="preserve">. </w:t>
      </w:r>
      <w:r w:rsidR="00DF2577" w:rsidRPr="008237E7">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DF2577" w:rsidRPr="008237E7" w:rsidRDefault="00DF2577" w:rsidP="002D2E86">
      <w:pPr>
        <w:suppressAutoHyphens/>
        <w:ind w:firstLine="709"/>
        <w:jc w:val="both"/>
        <w:rPr>
          <w:noProof/>
          <w:u w:val="single"/>
          <w:lang w:eastAsia="en-GB"/>
        </w:rPr>
      </w:pPr>
      <w:r w:rsidRPr="008237E7">
        <w:rPr>
          <w:noProof/>
          <w:u w:val="single"/>
          <w:lang w:eastAsia="en-GB"/>
        </w:rPr>
        <w:t>Уведомления</w:t>
      </w:r>
    </w:p>
    <w:p w:rsidR="00DF2577" w:rsidRPr="008237E7" w:rsidRDefault="002D2E86" w:rsidP="002D2E86">
      <w:pPr>
        <w:suppressAutoHyphens/>
        <w:ind w:firstLine="709"/>
        <w:jc w:val="both"/>
        <w:rPr>
          <w:noProof/>
          <w:lang w:eastAsia="en-GB"/>
        </w:rPr>
      </w:pPr>
      <w:r>
        <w:rPr>
          <w:b/>
        </w:rPr>
        <w:t>Чл. 32</w:t>
      </w:r>
      <w:r w:rsidR="00DF2577" w:rsidRPr="008237E7">
        <w:rPr>
          <w:b/>
        </w:rPr>
        <w:t xml:space="preserve">. </w:t>
      </w:r>
      <w:r w:rsidR="00DF2577" w:rsidRPr="008237E7">
        <w:rPr>
          <w:b/>
          <w:noProof/>
          <w:lang w:eastAsia="en-GB"/>
        </w:rPr>
        <w:t>(1)</w:t>
      </w:r>
      <w:r w:rsidR="00DF2577" w:rsidRPr="008237E7">
        <w:rPr>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DF2577" w:rsidRPr="008237E7" w:rsidRDefault="00DF2577" w:rsidP="002D2E86">
      <w:pPr>
        <w:suppressAutoHyphens/>
        <w:ind w:firstLine="709"/>
        <w:jc w:val="both"/>
        <w:rPr>
          <w:noProof/>
          <w:lang w:eastAsia="en-GB"/>
        </w:rPr>
      </w:pPr>
      <w:r w:rsidRPr="008237E7">
        <w:rPr>
          <w:b/>
          <w:noProof/>
          <w:lang w:eastAsia="en-GB"/>
        </w:rPr>
        <w:t>(2)</w:t>
      </w:r>
      <w:r w:rsidRPr="008237E7">
        <w:rPr>
          <w:noProof/>
          <w:lang w:eastAsia="en-GB"/>
        </w:rPr>
        <w:t xml:space="preserve"> За целите на този Договор данните и лицата за контакт на Страните са, както следва:</w:t>
      </w:r>
    </w:p>
    <w:p w:rsidR="00DF2577" w:rsidRPr="008237E7" w:rsidRDefault="00DF2577" w:rsidP="002D2E86">
      <w:pPr>
        <w:suppressAutoHyphens/>
        <w:ind w:firstLine="709"/>
        <w:jc w:val="both"/>
        <w:rPr>
          <w:noProof/>
          <w:lang w:eastAsia="en-GB"/>
        </w:rPr>
      </w:pPr>
      <w:r w:rsidRPr="008237E7">
        <w:rPr>
          <w:noProof/>
          <w:lang w:eastAsia="en-GB"/>
        </w:rPr>
        <w:t>1. За ВЪЗЛОЖИТЕЛЯ:</w:t>
      </w:r>
    </w:p>
    <w:p w:rsidR="00DF2577" w:rsidRPr="008237E7" w:rsidRDefault="00DF2577" w:rsidP="002D2E86">
      <w:pPr>
        <w:suppressAutoHyphens/>
        <w:ind w:firstLine="709"/>
        <w:jc w:val="both"/>
        <w:rPr>
          <w:noProof/>
          <w:lang w:eastAsia="en-GB"/>
        </w:rPr>
      </w:pPr>
      <w:r w:rsidRPr="008237E7">
        <w:rPr>
          <w:noProof/>
          <w:lang w:eastAsia="en-GB"/>
        </w:rPr>
        <w:t xml:space="preserve">Адрес за кореспонденция: град Добрич, ул. „Независимост“ №20 </w:t>
      </w:r>
    </w:p>
    <w:p w:rsidR="00DF2577" w:rsidRPr="008237E7" w:rsidRDefault="00DF2577" w:rsidP="002D2E86">
      <w:pPr>
        <w:suppressAutoHyphens/>
        <w:ind w:firstLine="709"/>
        <w:jc w:val="both"/>
        <w:rPr>
          <w:noProof/>
          <w:lang w:eastAsia="en-GB"/>
        </w:rPr>
      </w:pPr>
      <w:r w:rsidRPr="00D55D7D">
        <w:rPr>
          <w:noProof/>
          <w:lang w:eastAsia="en-GB"/>
        </w:rPr>
        <w:t>Тел.: 058</w:t>
      </w:r>
      <w:r>
        <w:rPr>
          <w:noProof/>
          <w:lang w:eastAsia="en-GB"/>
        </w:rPr>
        <w:t> 600 889</w:t>
      </w:r>
    </w:p>
    <w:p w:rsidR="00DF2577" w:rsidRPr="008237E7" w:rsidRDefault="00DF2577" w:rsidP="002D2E86">
      <w:pPr>
        <w:suppressAutoHyphens/>
        <w:ind w:firstLine="709"/>
        <w:jc w:val="both"/>
        <w:rPr>
          <w:noProof/>
          <w:lang w:eastAsia="en-GB"/>
        </w:rPr>
      </w:pPr>
      <w:r w:rsidRPr="008237E7">
        <w:rPr>
          <w:noProof/>
          <w:lang w:eastAsia="en-GB"/>
        </w:rPr>
        <w:t>Факс: 058 600806</w:t>
      </w:r>
    </w:p>
    <w:p w:rsidR="00DF2577" w:rsidRPr="008237E7" w:rsidRDefault="00DF2577" w:rsidP="002D2E86">
      <w:pPr>
        <w:suppressAutoHyphens/>
        <w:ind w:firstLine="709"/>
        <w:jc w:val="both"/>
        <w:rPr>
          <w:noProof/>
          <w:lang w:eastAsia="en-GB"/>
        </w:rPr>
      </w:pPr>
      <w:r w:rsidRPr="008237E7">
        <w:rPr>
          <w:noProof/>
          <w:lang w:eastAsia="en-GB"/>
        </w:rPr>
        <w:t>e-ma</w:t>
      </w:r>
      <w:r w:rsidRPr="006D4EF7">
        <w:rPr>
          <w:noProof/>
          <w:lang w:eastAsia="en-GB"/>
        </w:rPr>
        <w:t xml:space="preserve">il: </w:t>
      </w:r>
      <w:hyperlink r:id="rId11" w:history="1">
        <w:r w:rsidRPr="006D4EF7">
          <w:rPr>
            <w:u w:val="single"/>
            <w:shd w:val="clear" w:color="auto" w:fill="FFFFFF"/>
          </w:rPr>
          <w:t>obshtina@dobrichka.bg</w:t>
        </w:r>
      </w:hyperlink>
    </w:p>
    <w:p w:rsidR="00DF2577" w:rsidRPr="008237E7" w:rsidRDefault="00DF2577" w:rsidP="002D2E86">
      <w:pPr>
        <w:suppressAutoHyphens/>
        <w:ind w:firstLine="709"/>
        <w:jc w:val="both"/>
        <w:rPr>
          <w:noProof/>
          <w:lang w:eastAsia="en-GB"/>
        </w:rPr>
      </w:pPr>
      <w:r w:rsidRPr="008237E7">
        <w:rPr>
          <w:noProof/>
          <w:lang w:eastAsia="en-GB"/>
        </w:rPr>
        <w:t xml:space="preserve">Лице за контакт: </w:t>
      </w:r>
    </w:p>
    <w:p w:rsidR="00DF2577" w:rsidRPr="008237E7" w:rsidRDefault="00DF2577" w:rsidP="002D2E86">
      <w:pPr>
        <w:suppressAutoHyphens/>
        <w:ind w:firstLine="709"/>
        <w:jc w:val="both"/>
        <w:rPr>
          <w:noProof/>
          <w:lang w:eastAsia="en-GB"/>
        </w:rPr>
      </w:pPr>
      <w:r w:rsidRPr="008237E7">
        <w:rPr>
          <w:noProof/>
          <w:lang w:eastAsia="en-GB"/>
        </w:rPr>
        <w:t xml:space="preserve">2. За </w:t>
      </w:r>
      <w:r>
        <w:rPr>
          <w:noProof/>
          <w:lang w:eastAsia="en-GB"/>
        </w:rPr>
        <w:t>ИЗПЪЛНИТЕЛЯ</w:t>
      </w:r>
      <w:r w:rsidRPr="008237E7">
        <w:rPr>
          <w:noProof/>
          <w:lang w:eastAsia="en-GB"/>
        </w:rPr>
        <w:t xml:space="preserve">: </w:t>
      </w:r>
    </w:p>
    <w:p w:rsidR="00DF2577" w:rsidRPr="008237E7" w:rsidRDefault="00DF2577" w:rsidP="002D2E86">
      <w:pPr>
        <w:suppressAutoHyphens/>
        <w:ind w:firstLine="709"/>
        <w:jc w:val="both"/>
        <w:rPr>
          <w:noProof/>
          <w:lang w:eastAsia="en-GB"/>
        </w:rPr>
      </w:pPr>
      <w:r w:rsidRPr="008237E7">
        <w:rPr>
          <w:noProof/>
          <w:lang w:eastAsia="en-GB"/>
        </w:rPr>
        <w:t>Адрес за кореспонденция: ………………….</w:t>
      </w:r>
    </w:p>
    <w:p w:rsidR="00DF2577" w:rsidRPr="008237E7" w:rsidRDefault="00DF2577" w:rsidP="002D2E86">
      <w:pPr>
        <w:suppressAutoHyphens/>
        <w:ind w:firstLine="709"/>
        <w:jc w:val="both"/>
        <w:rPr>
          <w:noProof/>
          <w:lang w:eastAsia="en-GB"/>
        </w:rPr>
      </w:pPr>
      <w:r w:rsidRPr="008237E7">
        <w:rPr>
          <w:noProof/>
          <w:lang w:eastAsia="en-GB"/>
        </w:rPr>
        <w:t>Тел.: ………………………………………….</w:t>
      </w:r>
    </w:p>
    <w:p w:rsidR="00DF2577" w:rsidRPr="008237E7" w:rsidRDefault="00DF2577" w:rsidP="002D2E86">
      <w:pPr>
        <w:suppressAutoHyphens/>
        <w:ind w:firstLine="709"/>
        <w:jc w:val="both"/>
        <w:rPr>
          <w:noProof/>
          <w:lang w:eastAsia="en-GB"/>
        </w:rPr>
      </w:pPr>
      <w:r w:rsidRPr="008237E7">
        <w:rPr>
          <w:noProof/>
          <w:lang w:eastAsia="en-GB"/>
        </w:rPr>
        <w:t>Факс: …………………………………………</w:t>
      </w:r>
    </w:p>
    <w:p w:rsidR="00DF2577" w:rsidRPr="008237E7" w:rsidRDefault="00DF2577" w:rsidP="002D2E86">
      <w:pPr>
        <w:suppressAutoHyphens/>
        <w:ind w:firstLine="709"/>
        <w:jc w:val="both"/>
        <w:rPr>
          <w:noProof/>
          <w:lang w:eastAsia="en-GB"/>
        </w:rPr>
      </w:pPr>
      <w:r w:rsidRPr="008237E7">
        <w:rPr>
          <w:noProof/>
          <w:lang w:eastAsia="en-GB"/>
        </w:rPr>
        <w:t>e-mail: ………………………………………..</w:t>
      </w:r>
    </w:p>
    <w:p w:rsidR="00DF2577" w:rsidRPr="008237E7" w:rsidRDefault="00DF2577" w:rsidP="002D2E86">
      <w:pPr>
        <w:suppressAutoHyphens/>
        <w:ind w:firstLine="709"/>
        <w:jc w:val="both"/>
        <w:rPr>
          <w:noProof/>
          <w:lang w:eastAsia="en-GB"/>
        </w:rPr>
      </w:pPr>
      <w:r w:rsidRPr="008237E7">
        <w:rPr>
          <w:noProof/>
          <w:lang w:eastAsia="en-GB"/>
        </w:rPr>
        <w:t>Лице за контакт: ………………………………………….</w:t>
      </w:r>
    </w:p>
    <w:p w:rsidR="00DF2577" w:rsidRPr="008237E7" w:rsidRDefault="00DF2577" w:rsidP="002D2E86">
      <w:pPr>
        <w:suppressAutoHyphens/>
        <w:ind w:firstLine="709"/>
        <w:jc w:val="both"/>
        <w:rPr>
          <w:noProof/>
          <w:lang w:eastAsia="en-GB"/>
        </w:rPr>
      </w:pPr>
      <w:r w:rsidRPr="008237E7">
        <w:rPr>
          <w:b/>
          <w:noProof/>
          <w:lang w:eastAsia="en-GB"/>
        </w:rPr>
        <w:t>(3)</w:t>
      </w:r>
      <w:r w:rsidRPr="008237E7">
        <w:rPr>
          <w:noProof/>
          <w:lang w:eastAsia="en-GB"/>
        </w:rPr>
        <w:t xml:space="preserve"> За дата на уведомлението се счита:</w:t>
      </w:r>
    </w:p>
    <w:p w:rsidR="00DF2577" w:rsidRPr="008237E7" w:rsidRDefault="0048264D" w:rsidP="002D2E86">
      <w:pPr>
        <w:suppressAutoHyphens/>
        <w:ind w:firstLine="709"/>
        <w:jc w:val="both"/>
        <w:rPr>
          <w:noProof/>
          <w:lang w:eastAsia="en-GB"/>
        </w:rPr>
      </w:pPr>
      <w:r>
        <w:rPr>
          <w:noProof/>
          <w:lang w:eastAsia="en-GB"/>
        </w:rPr>
        <w:t>1.</w:t>
      </w:r>
      <w:r w:rsidR="00DF2577" w:rsidRPr="008237E7">
        <w:rPr>
          <w:noProof/>
          <w:lang w:eastAsia="en-GB"/>
        </w:rPr>
        <w:t>датата на предаването – при лично предаване на уведомлението;</w:t>
      </w:r>
    </w:p>
    <w:p w:rsidR="00DF2577" w:rsidRPr="008237E7" w:rsidRDefault="0048264D" w:rsidP="002D2E86">
      <w:pPr>
        <w:suppressAutoHyphens/>
        <w:ind w:firstLine="709"/>
        <w:jc w:val="both"/>
        <w:rPr>
          <w:noProof/>
          <w:lang w:eastAsia="en-GB"/>
        </w:rPr>
      </w:pPr>
      <w:r>
        <w:rPr>
          <w:noProof/>
          <w:lang w:eastAsia="en-GB"/>
        </w:rPr>
        <w:t>2.</w:t>
      </w:r>
      <w:r w:rsidR="00DF2577" w:rsidRPr="008237E7">
        <w:rPr>
          <w:noProof/>
          <w:lang w:eastAsia="en-GB"/>
        </w:rPr>
        <w:t>датата на пощенското клеймо на обратната разписка – при изпращане по пощата;</w:t>
      </w:r>
    </w:p>
    <w:p w:rsidR="00DF2577" w:rsidRPr="008237E7" w:rsidRDefault="0048264D" w:rsidP="002D2E86">
      <w:pPr>
        <w:suppressAutoHyphens/>
        <w:ind w:firstLine="709"/>
        <w:jc w:val="both"/>
        <w:rPr>
          <w:noProof/>
          <w:lang w:eastAsia="en-GB"/>
        </w:rPr>
      </w:pPr>
      <w:r>
        <w:rPr>
          <w:noProof/>
          <w:lang w:eastAsia="en-GB"/>
        </w:rPr>
        <w:t xml:space="preserve">3. </w:t>
      </w:r>
      <w:r w:rsidR="00DF2577" w:rsidRPr="008237E7">
        <w:rPr>
          <w:noProof/>
          <w:lang w:eastAsia="en-GB"/>
        </w:rPr>
        <w:t>датата на доставка, отбелязана върху куриерската разписка – при изпращане по куриер;</w:t>
      </w:r>
    </w:p>
    <w:p w:rsidR="00DF2577" w:rsidRPr="008237E7" w:rsidRDefault="0048264D" w:rsidP="002D2E86">
      <w:pPr>
        <w:suppressAutoHyphens/>
        <w:ind w:firstLine="709"/>
        <w:jc w:val="both"/>
        <w:rPr>
          <w:noProof/>
          <w:lang w:eastAsia="en-GB"/>
        </w:rPr>
      </w:pPr>
      <w:r>
        <w:rPr>
          <w:noProof/>
          <w:lang w:eastAsia="en-GB"/>
        </w:rPr>
        <w:t>3.</w:t>
      </w:r>
      <w:r w:rsidR="00DF2577" w:rsidRPr="008237E7">
        <w:rPr>
          <w:noProof/>
          <w:lang w:eastAsia="en-GB"/>
        </w:rPr>
        <w:t>датата на приемането – при изпращане по факс;</w:t>
      </w:r>
    </w:p>
    <w:p w:rsidR="00DF2577" w:rsidRPr="008237E7" w:rsidRDefault="0048264D" w:rsidP="002D2E86">
      <w:pPr>
        <w:suppressAutoHyphens/>
        <w:ind w:firstLine="709"/>
        <w:jc w:val="both"/>
        <w:rPr>
          <w:noProof/>
          <w:lang w:eastAsia="en-GB"/>
        </w:rPr>
      </w:pPr>
      <w:r>
        <w:rPr>
          <w:noProof/>
          <w:lang w:eastAsia="en-GB"/>
        </w:rPr>
        <w:t>4.</w:t>
      </w:r>
      <w:r w:rsidR="00DF2577" w:rsidRPr="008237E7">
        <w:rPr>
          <w:noProof/>
          <w:lang w:eastAsia="en-GB"/>
        </w:rPr>
        <w:t xml:space="preserve">датата на получаване – при изпращане по електронна поща. </w:t>
      </w:r>
    </w:p>
    <w:p w:rsidR="00DF2577" w:rsidRPr="008237E7" w:rsidRDefault="00DF2577" w:rsidP="002D2E86">
      <w:pPr>
        <w:suppressAutoHyphens/>
        <w:ind w:firstLine="709"/>
        <w:jc w:val="both"/>
        <w:rPr>
          <w:noProof/>
          <w:lang w:eastAsia="en-GB"/>
        </w:rPr>
      </w:pPr>
      <w:r w:rsidRPr="008237E7">
        <w:rPr>
          <w:b/>
          <w:noProof/>
          <w:lang w:eastAsia="en-GB"/>
        </w:rPr>
        <w:lastRenderedPageBreak/>
        <w:t>(4)</w:t>
      </w:r>
      <w:r w:rsidRPr="008237E7">
        <w:rPr>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 (</w:t>
      </w:r>
      <w:r w:rsidRPr="008237E7">
        <w:rPr>
          <w:i/>
          <w:noProof/>
          <w:lang w:eastAsia="en-GB"/>
        </w:rPr>
        <w:t>седем</w:t>
      </w:r>
      <w:r w:rsidRPr="008237E7">
        <w:rPr>
          <w:noProof/>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DF2577" w:rsidRPr="008237E7" w:rsidRDefault="00DF2577" w:rsidP="002D2E86">
      <w:pPr>
        <w:suppressAutoHyphens/>
        <w:ind w:firstLine="709"/>
        <w:jc w:val="both"/>
        <w:rPr>
          <w:noProof/>
          <w:lang w:eastAsia="en-GB"/>
        </w:rPr>
      </w:pPr>
      <w:r w:rsidRPr="008237E7">
        <w:rPr>
          <w:b/>
          <w:noProof/>
          <w:lang w:eastAsia="en-GB"/>
        </w:rPr>
        <w:t>(5)</w:t>
      </w:r>
      <w:r w:rsidRPr="008237E7">
        <w:rPr>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Pr>
          <w:bCs/>
          <w:noProof/>
          <w:lang w:eastAsia="en-GB"/>
        </w:rPr>
        <w:t>ИЗПЪЛНИТЕЛЯ</w:t>
      </w:r>
      <w:r w:rsidRPr="008237E7">
        <w:rPr>
          <w:noProof/>
          <w:lang w:eastAsia="en-GB"/>
        </w:rPr>
        <w:t xml:space="preserve">, същият се задължава да уведоми </w:t>
      </w:r>
      <w:r w:rsidRPr="008237E7">
        <w:rPr>
          <w:bCs/>
          <w:noProof/>
          <w:lang w:eastAsia="en-GB"/>
        </w:rPr>
        <w:t>ВЪЗЛОЖИТЕЛЯ</w:t>
      </w:r>
      <w:r>
        <w:rPr>
          <w:noProof/>
          <w:lang w:eastAsia="en-GB"/>
        </w:rPr>
        <w:t xml:space="preserve"> за промяната в срок до 7 (</w:t>
      </w:r>
      <w:r w:rsidRPr="00D55D7D">
        <w:rPr>
          <w:i/>
          <w:noProof/>
          <w:lang w:eastAsia="en-GB"/>
        </w:rPr>
        <w:t>седем</w:t>
      </w:r>
      <w:r>
        <w:rPr>
          <w:i/>
          <w:noProof/>
          <w:lang w:eastAsia="en-GB"/>
        </w:rPr>
        <w:t>)</w:t>
      </w:r>
      <w:r w:rsidRPr="008237E7">
        <w:rPr>
          <w:noProof/>
          <w:lang w:eastAsia="en-GB"/>
        </w:rPr>
        <w:t xml:space="preserve"> дни от вписването ѝ в съответния регистър.</w:t>
      </w:r>
    </w:p>
    <w:p w:rsidR="00DF2577" w:rsidRPr="008237E7" w:rsidRDefault="00DF2577" w:rsidP="002D2E86">
      <w:pPr>
        <w:suppressAutoHyphens/>
        <w:ind w:firstLine="709"/>
        <w:jc w:val="both"/>
        <w:rPr>
          <w:noProof/>
          <w:u w:val="single"/>
          <w:lang w:eastAsia="en-GB"/>
        </w:rPr>
      </w:pPr>
      <w:r w:rsidRPr="008237E7">
        <w:rPr>
          <w:noProof/>
          <w:u w:val="single"/>
          <w:lang w:eastAsia="en-GB"/>
        </w:rPr>
        <w:t>Приложимо право</w:t>
      </w:r>
    </w:p>
    <w:p w:rsidR="00DF2577" w:rsidRPr="008237E7" w:rsidRDefault="002D2E86" w:rsidP="002D2E86">
      <w:pPr>
        <w:suppressAutoHyphens/>
        <w:ind w:firstLine="709"/>
        <w:jc w:val="both"/>
        <w:rPr>
          <w:noProof/>
          <w:lang w:eastAsia="en-GB"/>
        </w:rPr>
      </w:pPr>
      <w:r>
        <w:rPr>
          <w:b/>
        </w:rPr>
        <w:t>Чл. 33</w:t>
      </w:r>
      <w:r w:rsidR="00DF2577" w:rsidRPr="008237E7">
        <w:rPr>
          <w:b/>
        </w:rPr>
        <w:t xml:space="preserve">. </w:t>
      </w:r>
      <w:r w:rsidR="00DF2577" w:rsidRPr="008237E7">
        <w:rPr>
          <w:noProof/>
          <w:lang w:eastAsia="en-GB"/>
        </w:rPr>
        <w:t>За неуредените в този Договор въпроси се прилагат разпоредбите на действащото българско законодателство.]</w:t>
      </w:r>
    </w:p>
    <w:p w:rsidR="00DF2577" w:rsidRPr="008237E7" w:rsidRDefault="00DF2577" w:rsidP="002D2E86">
      <w:pPr>
        <w:suppressAutoHyphens/>
        <w:ind w:firstLine="709"/>
        <w:jc w:val="both"/>
        <w:rPr>
          <w:noProof/>
          <w:u w:val="single"/>
          <w:lang w:eastAsia="en-GB"/>
        </w:rPr>
      </w:pPr>
      <w:r w:rsidRPr="008237E7">
        <w:rPr>
          <w:noProof/>
          <w:u w:val="single"/>
          <w:lang w:eastAsia="en-GB"/>
        </w:rPr>
        <w:t>Разрешаване на спорове</w:t>
      </w:r>
    </w:p>
    <w:p w:rsidR="00DF2577" w:rsidRPr="008237E7" w:rsidRDefault="002D2E86" w:rsidP="002D2E86">
      <w:pPr>
        <w:suppressAutoHyphens/>
        <w:ind w:firstLine="709"/>
        <w:jc w:val="both"/>
        <w:rPr>
          <w:bCs/>
          <w:noProof/>
          <w:lang w:eastAsia="en-GB"/>
        </w:rPr>
      </w:pPr>
      <w:r>
        <w:rPr>
          <w:b/>
        </w:rPr>
        <w:t>Чл. 34</w:t>
      </w:r>
      <w:r w:rsidR="00DF2577" w:rsidRPr="008237E7">
        <w:rPr>
          <w:b/>
        </w:rPr>
        <w:t xml:space="preserve">. </w:t>
      </w:r>
      <w:r w:rsidR="00DF2577" w:rsidRPr="008237E7">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DF2577" w:rsidRPr="008237E7">
        <w:rPr>
          <w:noProof/>
          <w:lang w:eastAsia="en-GB"/>
        </w:rPr>
        <w:t>от компетентния български съд</w:t>
      </w:r>
      <w:r w:rsidR="00DF2577" w:rsidRPr="008237E7">
        <w:rPr>
          <w:bCs/>
          <w:noProof/>
          <w:lang w:eastAsia="en-GB"/>
        </w:rPr>
        <w:t>.</w:t>
      </w:r>
    </w:p>
    <w:p w:rsidR="00DF2577" w:rsidRPr="008237E7" w:rsidRDefault="00DF2577" w:rsidP="002D2E86">
      <w:pPr>
        <w:suppressAutoHyphens/>
        <w:ind w:firstLine="709"/>
        <w:jc w:val="both"/>
        <w:rPr>
          <w:noProof/>
          <w:u w:val="single"/>
          <w:lang w:eastAsia="en-GB"/>
        </w:rPr>
      </w:pPr>
      <w:r w:rsidRPr="008237E7">
        <w:rPr>
          <w:noProof/>
          <w:u w:val="single"/>
          <w:lang w:eastAsia="en-GB"/>
        </w:rPr>
        <w:t>Екземпляри</w:t>
      </w:r>
    </w:p>
    <w:p w:rsidR="00DF2577" w:rsidRPr="008237E7" w:rsidRDefault="00DF2577" w:rsidP="002D2E86">
      <w:pPr>
        <w:suppressAutoHyphens/>
        <w:ind w:firstLine="709"/>
        <w:jc w:val="both"/>
        <w:rPr>
          <w:noProof/>
          <w:lang w:eastAsia="en-GB"/>
        </w:rPr>
      </w:pPr>
      <w:r w:rsidRPr="008237E7">
        <w:rPr>
          <w:b/>
        </w:rPr>
        <w:t xml:space="preserve">Чл. </w:t>
      </w:r>
      <w:r w:rsidR="002D2E86">
        <w:rPr>
          <w:b/>
        </w:rPr>
        <w:t>35</w:t>
      </w:r>
      <w:r w:rsidRPr="008237E7">
        <w:rPr>
          <w:b/>
        </w:rPr>
        <w:t xml:space="preserve">. </w:t>
      </w:r>
      <w:r w:rsidRPr="008237E7">
        <w:rPr>
          <w:noProof/>
          <w:lang w:eastAsia="en-GB"/>
        </w:rPr>
        <w:t>Този Договор се състои от [… (…)] страници и е изготвен и подписан в 3 (</w:t>
      </w:r>
      <w:r w:rsidRPr="008237E7">
        <w:rPr>
          <w:i/>
          <w:noProof/>
          <w:lang w:eastAsia="en-GB"/>
        </w:rPr>
        <w:t>три</w:t>
      </w:r>
      <w:r w:rsidRPr="008237E7">
        <w:rPr>
          <w:noProof/>
          <w:lang w:eastAsia="en-GB"/>
        </w:rPr>
        <w:t xml:space="preserve">) еднообразни екземпляра – един за </w:t>
      </w:r>
      <w:r>
        <w:rPr>
          <w:noProof/>
          <w:lang w:eastAsia="en-GB"/>
        </w:rPr>
        <w:t>ИЗПЪЛНИТЕЛЯ</w:t>
      </w:r>
      <w:r w:rsidRPr="008237E7">
        <w:rPr>
          <w:noProof/>
          <w:lang w:eastAsia="en-GB"/>
        </w:rPr>
        <w:t xml:space="preserve"> и два за ВЪЗЛОЖИТЕЛЯ.</w:t>
      </w:r>
    </w:p>
    <w:p w:rsidR="00DF2577" w:rsidRPr="008237E7" w:rsidRDefault="00DF2577" w:rsidP="002D2E86">
      <w:pPr>
        <w:autoSpaceDE w:val="0"/>
        <w:autoSpaceDN w:val="0"/>
        <w:adjustRightInd w:val="0"/>
        <w:ind w:firstLine="709"/>
        <w:jc w:val="both"/>
      </w:pPr>
      <w:r w:rsidRPr="008237E7">
        <w:rPr>
          <w:u w:val="single"/>
        </w:rPr>
        <w:t>Приложения</w:t>
      </w:r>
      <w:r w:rsidRPr="008237E7">
        <w:t>:</w:t>
      </w:r>
    </w:p>
    <w:p w:rsidR="00DF2577" w:rsidRPr="008237E7" w:rsidRDefault="00DF2577" w:rsidP="002D2E86">
      <w:pPr>
        <w:autoSpaceDE w:val="0"/>
        <w:autoSpaceDN w:val="0"/>
        <w:adjustRightInd w:val="0"/>
        <w:ind w:firstLine="709"/>
        <w:jc w:val="both"/>
        <w:rPr>
          <w:b/>
        </w:rPr>
      </w:pPr>
      <w:r w:rsidRPr="008237E7">
        <w:rPr>
          <w:b/>
        </w:rPr>
        <w:t xml:space="preserve">Чл. </w:t>
      </w:r>
      <w:r w:rsidR="002D2E86">
        <w:rPr>
          <w:b/>
        </w:rPr>
        <w:t xml:space="preserve">36. </w:t>
      </w:r>
      <w:r w:rsidRPr="008237E7">
        <w:t>Към този Договор се прилагат и са неразделна част от него следните приложения:</w:t>
      </w:r>
    </w:p>
    <w:p w:rsidR="00DF2577" w:rsidRPr="008237E7" w:rsidRDefault="00DF2577" w:rsidP="002D2E86">
      <w:pPr>
        <w:autoSpaceDE w:val="0"/>
        <w:autoSpaceDN w:val="0"/>
        <w:adjustRightInd w:val="0"/>
        <w:ind w:firstLine="709"/>
        <w:jc w:val="both"/>
        <w:rPr>
          <w:bCs/>
          <w:iCs/>
        </w:rPr>
      </w:pPr>
      <w:r w:rsidRPr="008237E7">
        <w:rPr>
          <w:bCs/>
          <w:iCs/>
        </w:rPr>
        <w:t>Приложение № 1 –</w:t>
      </w:r>
      <w:r w:rsidRPr="008237E7">
        <w:rPr>
          <w:bCs/>
          <w:iCs/>
        </w:rPr>
        <w:tab/>
        <w:t>Техническа спецификация;</w:t>
      </w:r>
    </w:p>
    <w:p w:rsidR="00DF2577" w:rsidRPr="008237E7" w:rsidRDefault="006D4EF7" w:rsidP="002D2E86">
      <w:pPr>
        <w:autoSpaceDE w:val="0"/>
        <w:autoSpaceDN w:val="0"/>
        <w:adjustRightInd w:val="0"/>
        <w:ind w:firstLine="709"/>
        <w:jc w:val="both"/>
        <w:rPr>
          <w:bCs/>
          <w:iCs/>
        </w:rPr>
      </w:pPr>
      <w:r>
        <w:rPr>
          <w:bCs/>
          <w:iCs/>
        </w:rPr>
        <w:t>Приложение</w:t>
      </w:r>
      <w:r w:rsidR="00DF2577" w:rsidRPr="008237E7">
        <w:rPr>
          <w:bCs/>
          <w:iCs/>
        </w:rPr>
        <w:t xml:space="preserve"> № 2 –</w:t>
      </w:r>
      <w:r w:rsidR="00DF2577">
        <w:rPr>
          <w:bCs/>
          <w:iCs/>
        </w:rPr>
        <w:t xml:space="preserve"> </w:t>
      </w:r>
      <w:r w:rsidR="00DF2577" w:rsidRPr="008237E7">
        <w:rPr>
          <w:bCs/>
          <w:iCs/>
        </w:rPr>
        <w:t xml:space="preserve">Техническо предложение на </w:t>
      </w:r>
      <w:r w:rsidR="00DF2577">
        <w:rPr>
          <w:bCs/>
          <w:iCs/>
        </w:rPr>
        <w:t>ИЗПЪЛНИТЕЛЯ</w:t>
      </w:r>
      <w:r w:rsidR="00DF2577" w:rsidRPr="008237E7">
        <w:rPr>
          <w:bCs/>
          <w:iCs/>
        </w:rPr>
        <w:t>;</w:t>
      </w:r>
    </w:p>
    <w:p w:rsidR="00DF2577" w:rsidRPr="008237E7" w:rsidRDefault="006D4EF7" w:rsidP="002D2E86">
      <w:pPr>
        <w:autoSpaceDE w:val="0"/>
        <w:autoSpaceDN w:val="0"/>
        <w:adjustRightInd w:val="0"/>
        <w:ind w:firstLine="709"/>
        <w:jc w:val="both"/>
        <w:rPr>
          <w:bCs/>
          <w:iCs/>
        </w:rPr>
      </w:pPr>
      <w:r>
        <w:rPr>
          <w:bCs/>
          <w:iCs/>
        </w:rPr>
        <w:t>Приложение</w:t>
      </w:r>
      <w:r w:rsidR="00DF2577" w:rsidRPr="008237E7">
        <w:rPr>
          <w:bCs/>
          <w:iCs/>
        </w:rPr>
        <w:t xml:space="preserve"> № 3 –Ценово предложение на </w:t>
      </w:r>
      <w:r w:rsidR="00DF2577">
        <w:rPr>
          <w:bCs/>
          <w:iCs/>
        </w:rPr>
        <w:t>ИЗПЪЛНИТЕЛЯ</w:t>
      </w:r>
      <w:r w:rsidR="00DF2577" w:rsidRPr="008237E7">
        <w:rPr>
          <w:bCs/>
          <w:iCs/>
        </w:rPr>
        <w:t>;</w:t>
      </w:r>
    </w:p>
    <w:p w:rsidR="002D2E86" w:rsidRPr="002D2E86" w:rsidRDefault="00DF2577" w:rsidP="002D2E86">
      <w:pPr>
        <w:autoSpaceDE w:val="0"/>
        <w:autoSpaceDN w:val="0"/>
        <w:adjustRightInd w:val="0"/>
        <w:ind w:firstLine="709"/>
        <w:jc w:val="both"/>
      </w:pPr>
      <w:r w:rsidRPr="008237E7">
        <w:tab/>
      </w:r>
    </w:p>
    <w:p w:rsidR="00797AC7" w:rsidRPr="00D40221" w:rsidRDefault="00797AC7" w:rsidP="00797AC7">
      <w:pPr>
        <w:jc w:val="both"/>
        <w:rPr>
          <w:b/>
          <w:szCs w:val="24"/>
        </w:rPr>
      </w:pPr>
      <w:r w:rsidRPr="00D40221">
        <w:rPr>
          <w:b/>
          <w:szCs w:val="24"/>
        </w:rPr>
        <w:t>ВЪЗЛОЖИТЕЛ:</w:t>
      </w:r>
      <w:r w:rsidR="00C35DD3" w:rsidRPr="00D40221">
        <w:rPr>
          <w:b/>
          <w:szCs w:val="24"/>
        </w:rPr>
        <w:tab/>
      </w:r>
      <w:r w:rsidR="00C35DD3" w:rsidRPr="00D40221">
        <w:rPr>
          <w:b/>
          <w:szCs w:val="24"/>
        </w:rPr>
        <w:tab/>
      </w:r>
      <w:r w:rsidR="00C35DD3" w:rsidRPr="00D40221">
        <w:rPr>
          <w:b/>
          <w:szCs w:val="24"/>
        </w:rPr>
        <w:tab/>
      </w:r>
      <w:r w:rsidR="00C35DD3" w:rsidRPr="00D40221">
        <w:rPr>
          <w:b/>
          <w:szCs w:val="24"/>
        </w:rPr>
        <w:tab/>
      </w:r>
      <w:r w:rsidR="00C35DD3" w:rsidRPr="00D40221">
        <w:rPr>
          <w:b/>
          <w:szCs w:val="24"/>
        </w:rPr>
        <w:tab/>
      </w:r>
      <w:r w:rsidRPr="00D40221">
        <w:rPr>
          <w:b/>
          <w:szCs w:val="24"/>
        </w:rPr>
        <w:tab/>
        <w:t>ИЗПЪЛНИТЕЛ:</w:t>
      </w:r>
    </w:p>
    <w:p w:rsidR="00797AC7" w:rsidRPr="00D40221" w:rsidRDefault="001C6CAB" w:rsidP="00797AC7">
      <w:pPr>
        <w:jc w:val="both"/>
        <w:rPr>
          <w:b/>
          <w:szCs w:val="24"/>
        </w:rPr>
      </w:pPr>
      <w:r w:rsidRPr="00D40221">
        <w:rPr>
          <w:b/>
          <w:szCs w:val="24"/>
        </w:rPr>
        <w:t>Румяна Иванова</w:t>
      </w:r>
    </w:p>
    <w:p w:rsidR="00797AC7" w:rsidRPr="00D40221" w:rsidRDefault="00C35DD3" w:rsidP="00797AC7">
      <w:pPr>
        <w:jc w:val="both"/>
        <w:rPr>
          <w:b/>
          <w:i/>
          <w:szCs w:val="24"/>
        </w:rPr>
      </w:pPr>
      <w:r w:rsidRPr="00D40221">
        <w:rPr>
          <w:b/>
          <w:i/>
          <w:szCs w:val="24"/>
        </w:rPr>
        <w:t>Зам.кмет на община Добричка</w:t>
      </w:r>
    </w:p>
    <w:p w:rsidR="00797AC7" w:rsidRPr="00D40221" w:rsidRDefault="001C6CAB" w:rsidP="001C6CAB">
      <w:pPr>
        <w:jc w:val="both"/>
        <w:rPr>
          <w:szCs w:val="24"/>
        </w:rPr>
      </w:pPr>
      <w:r w:rsidRPr="00D40221">
        <w:rPr>
          <w:szCs w:val="24"/>
        </w:rPr>
        <w:t>Съгласно Заповед №1279/02.12.2019г.</w:t>
      </w:r>
    </w:p>
    <w:p w:rsidR="00797AC7" w:rsidRPr="00D40221" w:rsidRDefault="00797AC7" w:rsidP="00797AC7">
      <w:pPr>
        <w:rPr>
          <w:szCs w:val="24"/>
        </w:rPr>
      </w:pPr>
    </w:p>
    <w:p w:rsidR="00797AC7" w:rsidRPr="00061A94" w:rsidRDefault="00797AC7" w:rsidP="00797AC7">
      <w:pPr>
        <w:rPr>
          <w:b/>
          <w:sz w:val="22"/>
        </w:rPr>
      </w:pPr>
      <w:r w:rsidRPr="00061A94">
        <w:rPr>
          <w:b/>
          <w:sz w:val="22"/>
        </w:rPr>
        <w:t>ГЛАВЕН СЧЕТОВОДИТЕЛ:</w:t>
      </w:r>
    </w:p>
    <w:p w:rsidR="00797AC7" w:rsidRPr="00061A94" w:rsidRDefault="00797AC7" w:rsidP="00797AC7">
      <w:pPr>
        <w:rPr>
          <w:b/>
          <w:sz w:val="22"/>
        </w:rPr>
      </w:pPr>
      <w:r w:rsidRPr="00061A94">
        <w:rPr>
          <w:b/>
          <w:sz w:val="22"/>
        </w:rPr>
        <w:t>Йоанна Пенева</w:t>
      </w:r>
    </w:p>
    <w:p w:rsidR="00797AC7" w:rsidRPr="00061A94" w:rsidRDefault="00797AC7" w:rsidP="00797AC7">
      <w:pPr>
        <w:rPr>
          <w:sz w:val="22"/>
        </w:rPr>
      </w:pPr>
    </w:p>
    <w:p w:rsidR="00797AC7" w:rsidRDefault="00797AC7" w:rsidP="00797AC7">
      <w:pPr>
        <w:rPr>
          <w:sz w:val="22"/>
        </w:rPr>
      </w:pPr>
      <w:r w:rsidRPr="00061A94">
        <w:rPr>
          <w:sz w:val="22"/>
        </w:rPr>
        <w:t>Съгласували:</w:t>
      </w:r>
    </w:p>
    <w:p w:rsidR="00622C7D" w:rsidRDefault="00622C7D" w:rsidP="00797AC7">
      <w:pPr>
        <w:rPr>
          <w:sz w:val="22"/>
        </w:rPr>
      </w:pPr>
      <w:r>
        <w:rPr>
          <w:sz w:val="22"/>
        </w:rPr>
        <w:t>Ели Петрова</w:t>
      </w:r>
    </w:p>
    <w:p w:rsidR="00622C7D" w:rsidRDefault="00622C7D" w:rsidP="00797AC7">
      <w:pPr>
        <w:rPr>
          <w:sz w:val="22"/>
        </w:rPr>
      </w:pPr>
      <w:r>
        <w:rPr>
          <w:sz w:val="22"/>
        </w:rPr>
        <w:t>Директор Дирекция ХДЕППИП</w:t>
      </w:r>
    </w:p>
    <w:p w:rsidR="00622C7D" w:rsidRPr="00061A94" w:rsidRDefault="00622C7D" w:rsidP="00797AC7">
      <w:pPr>
        <w:rPr>
          <w:sz w:val="22"/>
        </w:rPr>
      </w:pPr>
    </w:p>
    <w:p w:rsidR="00797AC7" w:rsidRPr="00061A94" w:rsidRDefault="006C5FD4" w:rsidP="00797AC7">
      <w:pPr>
        <w:rPr>
          <w:sz w:val="22"/>
        </w:rPr>
      </w:pPr>
      <w:r w:rsidRPr="00061A94">
        <w:rPr>
          <w:sz w:val="22"/>
        </w:rPr>
        <w:t>Веселка Петрова</w:t>
      </w:r>
    </w:p>
    <w:p w:rsidR="00797AC7" w:rsidRPr="00061A94" w:rsidRDefault="006C5FD4" w:rsidP="00797AC7">
      <w:pPr>
        <w:rPr>
          <w:sz w:val="22"/>
        </w:rPr>
      </w:pPr>
      <w:r w:rsidRPr="00061A94">
        <w:rPr>
          <w:sz w:val="22"/>
        </w:rPr>
        <w:t>Директор ФСД</w:t>
      </w:r>
    </w:p>
    <w:p w:rsidR="00797AC7" w:rsidRPr="00061A94" w:rsidRDefault="00AA2EB5" w:rsidP="00797AC7">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D37B87">
        <w:rPr>
          <w:sz w:val="22"/>
        </w:rPr>
        <w:t>И</w:t>
      </w:r>
      <w:r w:rsidRPr="00061A94">
        <w:rPr>
          <w:sz w:val="22"/>
        </w:rPr>
        <w:t>зготвил:</w:t>
      </w:r>
    </w:p>
    <w:p w:rsidR="00797AC7" w:rsidRPr="00061A94" w:rsidRDefault="00797AC7" w:rsidP="00797AC7">
      <w:pPr>
        <w:rPr>
          <w:sz w:val="22"/>
        </w:rPr>
      </w:pPr>
      <w:r w:rsidRPr="00061A94">
        <w:rPr>
          <w:sz w:val="22"/>
        </w:rPr>
        <w:t>Веселина Георгиева</w:t>
      </w:r>
      <w:r w:rsidR="00AA2EB5">
        <w:rPr>
          <w:sz w:val="22"/>
        </w:rPr>
        <w:tab/>
      </w:r>
      <w:r w:rsidR="00AA2EB5">
        <w:rPr>
          <w:sz w:val="22"/>
        </w:rPr>
        <w:tab/>
      </w:r>
      <w:r w:rsidR="00AA2EB5">
        <w:rPr>
          <w:sz w:val="22"/>
        </w:rPr>
        <w:tab/>
      </w:r>
      <w:r w:rsidR="00AA2EB5">
        <w:rPr>
          <w:sz w:val="22"/>
        </w:rPr>
        <w:tab/>
      </w:r>
      <w:r w:rsidR="00AA2EB5">
        <w:rPr>
          <w:sz w:val="22"/>
        </w:rPr>
        <w:tab/>
      </w:r>
      <w:r w:rsidR="00AA2EB5">
        <w:rPr>
          <w:sz w:val="22"/>
        </w:rPr>
        <w:tab/>
      </w:r>
      <w:r w:rsidR="00AA2EB5">
        <w:rPr>
          <w:sz w:val="22"/>
        </w:rPr>
        <w:tab/>
      </w:r>
      <w:proofErr w:type="spellStart"/>
      <w:r w:rsidR="00AA2EB5" w:rsidRPr="00061A94">
        <w:rPr>
          <w:sz w:val="22"/>
        </w:rPr>
        <w:t>Еда</w:t>
      </w:r>
      <w:proofErr w:type="spellEnd"/>
      <w:r w:rsidR="00AA2EB5" w:rsidRPr="00061A94">
        <w:rPr>
          <w:sz w:val="22"/>
        </w:rPr>
        <w:t xml:space="preserve"> </w:t>
      </w:r>
      <w:proofErr w:type="spellStart"/>
      <w:r w:rsidR="00AA2EB5" w:rsidRPr="00061A94">
        <w:rPr>
          <w:sz w:val="22"/>
        </w:rPr>
        <w:t>Юсуф</w:t>
      </w:r>
      <w:r w:rsidR="00AA2EB5">
        <w:rPr>
          <w:sz w:val="22"/>
        </w:rPr>
        <w:t>-Амди</w:t>
      </w:r>
      <w:proofErr w:type="spellEnd"/>
      <w:r w:rsidR="00AA2EB5">
        <w:rPr>
          <w:sz w:val="22"/>
        </w:rPr>
        <w:t xml:space="preserve"> </w:t>
      </w:r>
    </w:p>
    <w:p w:rsidR="00AA2EB5" w:rsidRPr="00061A94" w:rsidRDefault="001C6CAB" w:rsidP="00AA2EB5">
      <w:pPr>
        <w:rPr>
          <w:sz w:val="22"/>
        </w:rPr>
      </w:pPr>
      <w:r w:rsidRPr="00061A94">
        <w:rPr>
          <w:sz w:val="22"/>
        </w:rPr>
        <w:t>Юрист</w:t>
      </w:r>
      <w:r w:rsidR="00797AC7" w:rsidRPr="00061A94">
        <w:rPr>
          <w:sz w:val="22"/>
        </w:rPr>
        <w:t xml:space="preserve"> при община Добричка</w:t>
      </w:r>
      <w:r w:rsidR="00AA2EB5">
        <w:rPr>
          <w:sz w:val="22"/>
        </w:rPr>
        <w:tab/>
      </w:r>
      <w:r w:rsidR="00AA2EB5">
        <w:rPr>
          <w:sz w:val="22"/>
        </w:rPr>
        <w:tab/>
      </w:r>
      <w:r w:rsidR="00AA2EB5">
        <w:rPr>
          <w:sz w:val="22"/>
        </w:rPr>
        <w:tab/>
      </w:r>
      <w:r w:rsidR="00AA2EB5">
        <w:rPr>
          <w:sz w:val="22"/>
        </w:rPr>
        <w:tab/>
      </w:r>
      <w:r w:rsidR="00AA2EB5">
        <w:rPr>
          <w:sz w:val="22"/>
        </w:rPr>
        <w:tab/>
      </w:r>
      <w:r w:rsidR="00AA2EB5">
        <w:rPr>
          <w:sz w:val="22"/>
        </w:rPr>
        <w:tab/>
      </w:r>
      <w:r w:rsidR="00AA2EB5" w:rsidRPr="00061A94">
        <w:rPr>
          <w:sz w:val="22"/>
        </w:rPr>
        <w:t>Гл. експерт ЕППИП</w:t>
      </w:r>
    </w:p>
    <w:p w:rsidR="001C6CAB" w:rsidRPr="00061A94" w:rsidRDefault="001C6CAB" w:rsidP="00797AC7">
      <w:pPr>
        <w:rPr>
          <w:sz w:val="22"/>
        </w:rPr>
      </w:pPr>
    </w:p>
    <w:sectPr w:rsidR="001C6CAB" w:rsidRPr="00061A94" w:rsidSect="00ED3956">
      <w:footerReference w:type="default" r:id="rId12"/>
      <w:headerReference w:type="first" r:id="rId13"/>
      <w:pgSz w:w="11906" w:h="16838" w:code="9"/>
      <w:pgMar w:top="1134" w:right="1361" w:bottom="1021" w:left="1701"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298" w:rsidRDefault="00860298" w:rsidP="002D0C2E">
      <w:r>
        <w:separator/>
      </w:r>
    </w:p>
  </w:endnote>
  <w:endnote w:type="continuationSeparator" w:id="0">
    <w:p w:rsidR="00860298" w:rsidRDefault="00860298"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298" w:rsidRPr="00D94418" w:rsidRDefault="00860298">
    <w:pPr>
      <w:pStyle w:val="a5"/>
      <w:jc w:val="center"/>
      <w:rPr>
        <w:sz w:val="22"/>
      </w:rPr>
    </w:pPr>
    <w:r w:rsidRPr="00D94418">
      <w:rPr>
        <w:sz w:val="22"/>
      </w:rPr>
      <w:fldChar w:fldCharType="begin"/>
    </w:r>
    <w:r w:rsidRPr="00D94418">
      <w:rPr>
        <w:sz w:val="22"/>
      </w:rPr>
      <w:instrText>PAGE   \* MERGEFORMAT</w:instrText>
    </w:r>
    <w:r w:rsidRPr="00D94418">
      <w:rPr>
        <w:sz w:val="22"/>
      </w:rPr>
      <w:fldChar w:fldCharType="separate"/>
    </w:r>
    <w:r w:rsidR="00912AA7">
      <w:rPr>
        <w:noProof/>
        <w:sz w:val="22"/>
      </w:rPr>
      <w:t>8</w:t>
    </w:r>
    <w:r w:rsidRPr="00D94418">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298" w:rsidRDefault="00860298" w:rsidP="002D0C2E">
      <w:r>
        <w:separator/>
      </w:r>
    </w:p>
  </w:footnote>
  <w:footnote w:type="continuationSeparator" w:id="0">
    <w:p w:rsidR="00860298" w:rsidRDefault="00860298"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298" w:rsidRDefault="00860298" w:rsidP="00370D7D">
    <w:pPr>
      <w:jc w:val="center"/>
      <w:rPr>
        <w:rFonts w:ascii="Arial Narrow" w:hAnsi="Arial Narrow" w:cs="Arial"/>
        <w:b/>
        <w:i/>
      </w:rPr>
    </w:pPr>
    <w:r>
      <w:rPr>
        <w:noProof/>
        <w:lang w:eastAsia="bg-BG"/>
      </w:rPr>
      <w:drawing>
        <wp:anchor distT="0" distB="0" distL="114300" distR="114300" simplePos="0" relativeHeight="251658240" behindDoc="0" locked="0" layoutInCell="1" allowOverlap="1">
          <wp:simplePos x="0" y="0"/>
          <wp:positionH relativeFrom="column">
            <wp:posOffset>5029200</wp:posOffset>
          </wp:positionH>
          <wp:positionV relativeFrom="paragraph">
            <wp:posOffset>-129540</wp:posOffset>
          </wp:positionV>
          <wp:extent cx="800100" cy="767080"/>
          <wp:effectExtent l="0" t="0" r="0" b="0"/>
          <wp:wrapSquare wrapText="bothSides"/>
          <wp:docPr id="9" name="Картина 2"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r>
      <w:rPr>
        <w:noProof/>
        <w:lang w:eastAsia="bg-BG"/>
      </w:rPr>
      <w:drawing>
        <wp:anchor distT="0" distB="0" distL="114300" distR="114300" simplePos="0" relativeHeight="251659264" behindDoc="0" locked="0" layoutInCell="1" allowOverlap="1">
          <wp:simplePos x="0" y="0"/>
          <wp:positionH relativeFrom="column">
            <wp:posOffset>116205</wp:posOffset>
          </wp:positionH>
          <wp:positionV relativeFrom="paragraph">
            <wp:posOffset>-129540</wp:posOffset>
          </wp:positionV>
          <wp:extent cx="617220" cy="914400"/>
          <wp:effectExtent l="0" t="0" r="0" b="0"/>
          <wp:wrapSquare wrapText="bothSides"/>
          <wp:docPr id="8" name="Картина 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ge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Pr>
        <w:noProof/>
        <w:lang w:eastAsia="bg-BG"/>
      </w:rPr>
      <mc:AlternateContent>
        <mc:Choice Requires="wps">
          <w:drawing>
            <wp:anchor distT="4294967294" distB="4294967294" distL="114300" distR="114300" simplePos="0" relativeHeight="251656192" behindDoc="0" locked="0" layoutInCell="1" allowOverlap="1">
              <wp:simplePos x="0" y="0"/>
              <wp:positionH relativeFrom="column">
                <wp:posOffset>796925</wp:posOffset>
              </wp:positionH>
              <wp:positionV relativeFrom="paragraph">
                <wp:posOffset>280034</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ONNYTFGAgAA&#10;TwQAAA4AAAAAAAAAAAAAAAAALgIAAGRycy9lMm9Eb2MueG1sUEsBAi0AFAAGAAgAAAAhAI2tV4Pd&#10;AAAACQEAAA8AAAAAAAAAAAAAAAAAoAQAAGRycy9kb3ducmV2LnhtbFBLBQYAAAAABAAEAPMAAACq&#10;BQAAAAA=&#10;" strokeweight="4pt">
              <v:stroke linestyle="thickBetweenThin"/>
            </v:line>
          </w:pict>
        </mc:Fallback>
      </mc:AlternateContent>
    </w:r>
    <w:r>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5721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860298" w:rsidRPr="002B4620" w:rsidRDefault="00860298" w:rsidP="00370D7D">
    <w:pPr>
      <w:spacing w:before="240"/>
      <w:jc w:val="center"/>
      <w:rPr>
        <w:rFonts w:ascii="Arial Narrow" w:hAnsi="Arial Narrow" w:cs="Arial"/>
        <w:sz w:val="22"/>
        <w:lang w:val="ru-RU"/>
      </w:rPr>
    </w:pPr>
    <w:r w:rsidRPr="002B4620">
      <w:rPr>
        <w:rFonts w:ascii="Arial Narrow" w:hAnsi="Arial Narrow" w:cs="Arial"/>
        <w:b/>
        <w:i/>
        <w:sz w:val="22"/>
      </w:rPr>
      <w:t>Ул.”Независимост” № 20, централа: 058/600 889; факс: 058/600 806;</w:t>
    </w:r>
  </w:p>
  <w:p w:rsidR="00860298" w:rsidRPr="009E4EDF" w:rsidRDefault="00860298" w:rsidP="00370D7D">
    <w:pPr>
      <w:jc w:val="center"/>
      <w:rPr>
        <w:rFonts w:ascii="Arial Narrow" w:hAnsi="Arial Narrow" w:cs="Arial"/>
        <w:b/>
        <w:i/>
      </w:rPr>
    </w:pPr>
    <w:proofErr w:type="spellStart"/>
    <w:r w:rsidRPr="002B4620">
      <w:rPr>
        <w:rFonts w:ascii="Arial Narrow" w:hAnsi="Arial Narrow" w:cs="Arial"/>
        <w:b/>
        <w:i/>
        <w:sz w:val="22"/>
      </w:rPr>
      <w:t>e-mail</w:t>
    </w:r>
    <w:proofErr w:type="spellEnd"/>
    <w:r w:rsidRPr="002B4620">
      <w:rPr>
        <w:rFonts w:ascii="Arial Narrow" w:hAnsi="Arial Narrow" w:cs="Arial"/>
        <w:b/>
        <w:i/>
        <w:sz w:val="22"/>
      </w:rPr>
      <w:t xml:space="preserve">: </w:t>
    </w:r>
    <w:hyperlink r:id="rId3" w:history="1">
      <w:r w:rsidRPr="002B4620">
        <w:rPr>
          <w:rStyle w:val="a7"/>
          <w:rFonts w:ascii="Arial Narrow" w:hAnsi="Arial Narrow" w:cs="Arial"/>
          <w:b/>
          <w:i/>
          <w:sz w:val="22"/>
        </w:rPr>
        <w:t>obshtina</w:t>
      </w:r>
      <w:r w:rsidRPr="00763209">
        <w:rPr>
          <w:rStyle w:val="a7"/>
          <w:rFonts w:ascii="Arial Narrow" w:hAnsi="Arial Narrow" w:cs="Arial"/>
          <w:b/>
          <w:i/>
          <w:sz w:val="22"/>
          <w:lang w:val="ru-RU"/>
        </w:rPr>
        <w:t>@</w:t>
      </w:r>
      <w:r w:rsidRPr="002B4620">
        <w:rPr>
          <w:rStyle w:val="a7"/>
          <w:rFonts w:ascii="Arial Narrow" w:hAnsi="Arial Narrow" w:cs="Arial"/>
          <w:b/>
          <w:i/>
          <w:sz w:val="22"/>
        </w:rPr>
        <w:t>dobrichka</w:t>
      </w:r>
      <w:r w:rsidRPr="00763209">
        <w:rPr>
          <w:rStyle w:val="a7"/>
          <w:rFonts w:ascii="Arial Narrow" w:hAnsi="Arial Narrow" w:cs="Arial"/>
          <w:b/>
          <w:i/>
          <w:sz w:val="22"/>
          <w:lang w:val="ru-RU"/>
        </w:rPr>
        <w:t>.</w:t>
      </w:r>
      <w:r w:rsidRPr="002B4620">
        <w:rPr>
          <w:rStyle w:val="a7"/>
          <w:rFonts w:ascii="Arial Narrow" w:hAnsi="Arial Narrow" w:cs="Arial"/>
          <w:b/>
          <w:i/>
          <w:sz w:val="22"/>
        </w:rPr>
        <w:t>bg</w:t>
      </w:r>
    </w:hyperlink>
    <w:r w:rsidRPr="002B4620">
      <w:rPr>
        <w:rFonts w:ascii="Arial Narrow" w:hAnsi="Arial Narrow" w:cs="Arial"/>
        <w:b/>
        <w:i/>
        <w:sz w:val="22"/>
      </w:rPr>
      <w:t xml:space="preserve">; </w:t>
    </w:r>
    <w:proofErr w:type="spellStart"/>
    <w:r w:rsidRPr="002B4620">
      <w:rPr>
        <w:rFonts w:ascii="Arial Narrow" w:hAnsi="Arial Narrow" w:cs="Arial"/>
        <w:b/>
        <w:i/>
        <w:sz w:val="22"/>
      </w:rPr>
      <w:t>website</w:t>
    </w:r>
    <w:proofErr w:type="spellEnd"/>
    <w:r w:rsidRPr="002B4620">
      <w:rPr>
        <w:rFonts w:ascii="Arial Narrow" w:hAnsi="Arial Narrow" w:cs="Arial"/>
        <w:b/>
        <w:i/>
        <w:sz w:val="22"/>
      </w:rPr>
      <w:t xml:space="preserve">: </w:t>
    </w:r>
    <w:hyperlink r:id="rId4" w:history="1">
      <w:r w:rsidRPr="002B4620">
        <w:rPr>
          <w:rStyle w:val="a7"/>
          <w:rFonts w:ascii="Arial Narrow" w:hAnsi="Arial Narrow" w:cs="Arial"/>
          <w:b/>
          <w:i/>
          <w:sz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0F6"/>
    <w:multiLevelType w:val="multilevel"/>
    <w:tmpl w:val="34308BBC"/>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upperRoman"/>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start w:val="2"/>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14B17B54"/>
    <w:multiLevelType w:val="hybridMultilevel"/>
    <w:tmpl w:val="13029F3E"/>
    <w:lvl w:ilvl="0" w:tplc="0402000B">
      <w:start w:val="1"/>
      <w:numFmt w:val="bullet"/>
      <w:lvlText w:val=""/>
      <w:lvlJc w:val="left"/>
      <w:pPr>
        <w:ind w:left="1420" w:hanging="360"/>
      </w:pPr>
      <w:rPr>
        <w:rFonts w:ascii="Wingdings" w:hAnsi="Wingdings" w:hint="default"/>
      </w:rPr>
    </w:lvl>
    <w:lvl w:ilvl="1" w:tplc="04020003" w:tentative="1">
      <w:start w:val="1"/>
      <w:numFmt w:val="bullet"/>
      <w:lvlText w:val="o"/>
      <w:lvlJc w:val="left"/>
      <w:pPr>
        <w:ind w:left="2140" w:hanging="360"/>
      </w:pPr>
      <w:rPr>
        <w:rFonts w:ascii="Courier New" w:hAnsi="Courier New" w:cs="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cs="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cs="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2">
    <w:nsid w:val="20367D6A"/>
    <w:multiLevelType w:val="multilevel"/>
    <w:tmpl w:val="3670C71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CB7A39"/>
    <w:multiLevelType w:val="multilevel"/>
    <w:tmpl w:val="FFFAC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00655FD"/>
    <w:multiLevelType w:val="hybridMultilevel"/>
    <w:tmpl w:val="A9966F58"/>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7A600E0"/>
    <w:multiLevelType w:val="hybridMultilevel"/>
    <w:tmpl w:val="62E45440"/>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C7F5F9E"/>
    <w:multiLevelType w:val="multilevel"/>
    <w:tmpl w:val="D6FE743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3739C5"/>
    <w:multiLevelType w:val="multilevel"/>
    <w:tmpl w:val="D484823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090F8D"/>
    <w:multiLevelType w:val="hybridMultilevel"/>
    <w:tmpl w:val="FB3CB8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9"/>
  </w:num>
  <w:num w:numId="5">
    <w:abstractNumId w:val="0"/>
  </w:num>
  <w:num w:numId="6">
    <w:abstractNumId w:val="3"/>
  </w:num>
  <w:num w:numId="7">
    <w:abstractNumId w:val="7"/>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1278B"/>
    <w:rsid w:val="00020E33"/>
    <w:rsid w:val="00022E6E"/>
    <w:rsid w:val="0002527B"/>
    <w:rsid w:val="00025DC6"/>
    <w:rsid w:val="0002631D"/>
    <w:rsid w:val="00035029"/>
    <w:rsid w:val="00036D34"/>
    <w:rsid w:val="00044765"/>
    <w:rsid w:val="0004485D"/>
    <w:rsid w:val="00060334"/>
    <w:rsid w:val="00061A94"/>
    <w:rsid w:val="00063D55"/>
    <w:rsid w:val="000642DB"/>
    <w:rsid w:val="00064E4A"/>
    <w:rsid w:val="00081901"/>
    <w:rsid w:val="00083C74"/>
    <w:rsid w:val="000A36A8"/>
    <w:rsid w:val="000B464B"/>
    <w:rsid w:val="000B49D8"/>
    <w:rsid w:val="000D223F"/>
    <w:rsid w:val="000D408C"/>
    <w:rsid w:val="000E1DF0"/>
    <w:rsid w:val="000E3DDB"/>
    <w:rsid w:val="000F42D0"/>
    <w:rsid w:val="000F4BD1"/>
    <w:rsid w:val="00103EDA"/>
    <w:rsid w:val="00106EFC"/>
    <w:rsid w:val="00110E3F"/>
    <w:rsid w:val="00130225"/>
    <w:rsid w:val="0014187B"/>
    <w:rsid w:val="001523F4"/>
    <w:rsid w:val="001532B7"/>
    <w:rsid w:val="00162421"/>
    <w:rsid w:val="00163CB2"/>
    <w:rsid w:val="0017105C"/>
    <w:rsid w:val="00177F62"/>
    <w:rsid w:val="00177F7F"/>
    <w:rsid w:val="001815E6"/>
    <w:rsid w:val="001A06ED"/>
    <w:rsid w:val="001A288B"/>
    <w:rsid w:val="001A6A01"/>
    <w:rsid w:val="001B005F"/>
    <w:rsid w:val="001B4401"/>
    <w:rsid w:val="001C1D86"/>
    <w:rsid w:val="001C6CAB"/>
    <w:rsid w:val="001D1C9D"/>
    <w:rsid w:val="001E2981"/>
    <w:rsid w:val="00200071"/>
    <w:rsid w:val="0020083B"/>
    <w:rsid w:val="00203A5E"/>
    <w:rsid w:val="0020632B"/>
    <w:rsid w:val="002126CB"/>
    <w:rsid w:val="00216D93"/>
    <w:rsid w:val="00225EBC"/>
    <w:rsid w:val="00234CB7"/>
    <w:rsid w:val="0023721F"/>
    <w:rsid w:val="002436D9"/>
    <w:rsid w:val="00244E84"/>
    <w:rsid w:val="00251B5E"/>
    <w:rsid w:val="00265134"/>
    <w:rsid w:val="00270696"/>
    <w:rsid w:val="00290D52"/>
    <w:rsid w:val="0029157E"/>
    <w:rsid w:val="002918C2"/>
    <w:rsid w:val="00297C39"/>
    <w:rsid w:val="002A086C"/>
    <w:rsid w:val="002A2F51"/>
    <w:rsid w:val="002B4620"/>
    <w:rsid w:val="002D0C2E"/>
    <w:rsid w:val="002D2E86"/>
    <w:rsid w:val="002D3250"/>
    <w:rsid w:val="002E273E"/>
    <w:rsid w:val="002E55F0"/>
    <w:rsid w:val="002E6BC0"/>
    <w:rsid w:val="002F093D"/>
    <w:rsid w:val="002F0DFB"/>
    <w:rsid w:val="002F487F"/>
    <w:rsid w:val="00302A68"/>
    <w:rsid w:val="00302F8D"/>
    <w:rsid w:val="0031387C"/>
    <w:rsid w:val="003178AA"/>
    <w:rsid w:val="0033310B"/>
    <w:rsid w:val="0033626E"/>
    <w:rsid w:val="003504F4"/>
    <w:rsid w:val="003527D7"/>
    <w:rsid w:val="0035787D"/>
    <w:rsid w:val="003657FD"/>
    <w:rsid w:val="003707DE"/>
    <w:rsid w:val="00370D7D"/>
    <w:rsid w:val="003769AD"/>
    <w:rsid w:val="00384863"/>
    <w:rsid w:val="00397033"/>
    <w:rsid w:val="003A13F4"/>
    <w:rsid w:val="003A4781"/>
    <w:rsid w:val="003A4831"/>
    <w:rsid w:val="003A7900"/>
    <w:rsid w:val="003C0C21"/>
    <w:rsid w:val="003C5A3F"/>
    <w:rsid w:val="003D21A8"/>
    <w:rsid w:val="003D2659"/>
    <w:rsid w:val="003E395A"/>
    <w:rsid w:val="003E4E01"/>
    <w:rsid w:val="003F39FE"/>
    <w:rsid w:val="004112A6"/>
    <w:rsid w:val="004247AE"/>
    <w:rsid w:val="00425B36"/>
    <w:rsid w:val="00430F04"/>
    <w:rsid w:val="00431E79"/>
    <w:rsid w:val="004348C1"/>
    <w:rsid w:val="004438EA"/>
    <w:rsid w:val="0046071C"/>
    <w:rsid w:val="004709E6"/>
    <w:rsid w:val="00471DAD"/>
    <w:rsid w:val="00475857"/>
    <w:rsid w:val="0048264D"/>
    <w:rsid w:val="004A3741"/>
    <w:rsid w:val="004D5375"/>
    <w:rsid w:val="004D6C67"/>
    <w:rsid w:val="004E137D"/>
    <w:rsid w:val="004E3883"/>
    <w:rsid w:val="00500F67"/>
    <w:rsid w:val="00502C4A"/>
    <w:rsid w:val="00503A91"/>
    <w:rsid w:val="00505DCE"/>
    <w:rsid w:val="005223E9"/>
    <w:rsid w:val="005310A9"/>
    <w:rsid w:val="0054105B"/>
    <w:rsid w:val="0054519F"/>
    <w:rsid w:val="00560A77"/>
    <w:rsid w:val="00563B44"/>
    <w:rsid w:val="00571B21"/>
    <w:rsid w:val="00575460"/>
    <w:rsid w:val="005867D9"/>
    <w:rsid w:val="00592F7D"/>
    <w:rsid w:val="005A35D3"/>
    <w:rsid w:val="005A4CE3"/>
    <w:rsid w:val="005A5997"/>
    <w:rsid w:val="005B4FA7"/>
    <w:rsid w:val="005C030C"/>
    <w:rsid w:val="005C53A9"/>
    <w:rsid w:val="005C5FDE"/>
    <w:rsid w:val="005D20E2"/>
    <w:rsid w:val="005D245B"/>
    <w:rsid w:val="005E3273"/>
    <w:rsid w:val="005F069D"/>
    <w:rsid w:val="005F070B"/>
    <w:rsid w:val="005F13A5"/>
    <w:rsid w:val="005F3CDE"/>
    <w:rsid w:val="00604E83"/>
    <w:rsid w:val="006201C2"/>
    <w:rsid w:val="00622C7D"/>
    <w:rsid w:val="0062405A"/>
    <w:rsid w:val="00630533"/>
    <w:rsid w:val="0063183B"/>
    <w:rsid w:val="00634B14"/>
    <w:rsid w:val="00637E1B"/>
    <w:rsid w:val="006468C2"/>
    <w:rsid w:val="00646E1C"/>
    <w:rsid w:val="00650389"/>
    <w:rsid w:val="0065624C"/>
    <w:rsid w:val="0065745A"/>
    <w:rsid w:val="00666755"/>
    <w:rsid w:val="00675D84"/>
    <w:rsid w:val="00695780"/>
    <w:rsid w:val="00695CAF"/>
    <w:rsid w:val="006A515D"/>
    <w:rsid w:val="006B4746"/>
    <w:rsid w:val="006B7BF6"/>
    <w:rsid w:val="006C45D6"/>
    <w:rsid w:val="006C5151"/>
    <w:rsid w:val="006C5FD4"/>
    <w:rsid w:val="006C65F9"/>
    <w:rsid w:val="006D3305"/>
    <w:rsid w:val="006D4EF7"/>
    <w:rsid w:val="006E056A"/>
    <w:rsid w:val="006E3FC7"/>
    <w:rsid w:val="006E6898"/>
    <w:rsid w:val="006E6C2F"/>
    <w:rsid w:val="006F1149"/>
    <w:rsid w:val="006F355B"/>
    <w:rsid w:val="006F714F"/>
    <w:rsid w:val="0070157D"/>
    <w:rsid w:val="0070754A"/>
    <w:rsid w:val="00711C9C"/>
    <w:rsid w:val="0072077D"/>
    <w:rsid w:val="00722947"/>
    <w:rsid w:val="00741ECE"/>
    <w:rsid w:val="0074275C"/>
    <w:rsid w:val="007428D2"/>
    <w:rsid w:val="00763209"/>
    <w:rsid w:val="00765FF0"/>
    <w:rsid w:val="007675A5"/>
    <w:rsid w:val="00770226"/>
    <w:rsid w:val="00772B07"/>
    <w:rsid w:val="00776D58"/>
    <w:rsid w:val="00781590"/>
    <w:rsid w:val="0078369E"/>
    <w:rsid w:val="007857B0"/>
    <w:rsid w:val="0078659C"/>
    <w:rsid w:val="00790951"/>
    <w:rsid w:val="00796D58"/>
    <w:rsid w:val="00797AC7"/>
    <w:rsid w:val="007A4F40"/>
    <w:rsid w:val="007B5DDB"/>
    <w:rsid w:val="007C03D9"/>
    <w:rsid w:val="007C18B7"/>
    <w:rsid w:val="007C1FD7"/>
    <w:rsid w:val="007D3999"/>
    <w:rsid w:val="007E7D75"/>
    <w:rsid w:val="007F57C1"/>
    <w:rsid w:val="0081341D"/>
    <w:rsid w:val="00821413"/>
    <w:rsid w:val="00822B5B"/>
    <w:rsid w:val="008237E7"/>
    <w:rsid w:val="008244AE"/>
    <w:rsid w:val="008337AC"/>
    <w:rsid w:val="00835A9E"/>
    <w:rsid w:val="008478BE"/>
    <w:rsid w:val="00860298"/>
    <w:rsid w:val="008643DA"/>
    <w:rsid w:val="00865655"/>
    <w:rsid w:val="00887460"/>
    <w:rsid w:val="00894147"/>
    <w:rsid w:val="008967B8"/>
    <w:rsid w:val="00896B07"/>
    <w:rsid w:val="008C2227"/>
    <w:rsid w:val="008C6129"/>
    <w:rsid w:val="008D076C"/>
    <w:rsid w:val="008D2103"/>
    <w:rsid w:val="008E4FD3"/>
    <w:rsid w:val="008F1708"/>
    <w:rsid w:val="008F5F36"/>
    <w:rsid w:val="00907608"/>
    <w:rsid w:val="00910851"/>
    <w:rsid w:val="00912AA7"/>
    <w:rsid w:val="009244D7"/>
    <w:rsid w:val="00926833"/>
    <w:rsid w:val="00943400"/>
    <w:rsid w:val="009460FF"/>
    <w:rsid w:val="0094694B"/>
    <w:rsid w:val="0095402C"/>
    <w:rsid w:val="00956B99"/>
    <w:rsid w:val="0096339A"/>
    <w:rsid w:val="00975937"/>
    <w:rsid w:val="009844BA"/>
    <w:rsid w:val="00986E01"/>
    <w:rsid w:val="009A6532"/>
    <w:rsid w:val="009B4334"/>
    <w:rsid w:val="009C3289"/>
    <w:rsid w:val="009D24C8"/>
    <w:rsid w:val="009D6E7D"/>
    <w:rsid w:val="009E7CF9"/>
    <w:rsid w:val="009F06D5"/>
    <w:rsid w:val="009F1316"/>
    <w:rsid w:val="009F69E1"/>
    <w:rsid w:val="00A02685"/>
    <w:rsid w:val="00A17A17"/>
    <w:rsid w:val="00A30C45"/>
    <w:rsid w:val="00A30E3B"/>
    <w:rsid w:val="00A31B63"/>
    <w:rsid w:val="00A34BDE"/>
    <w:rsid w:val="00A45998"/>
    <w:rsid w:val="00A47B22"/>
    <w:rsid w:val="00A50B93"/>
    <w:rsid w:val="00A6428C"/>
    <w:rsid w:val="00A64C14"/>
    <w:rsid w:val="00A72819"/>
    <w:rsid w:val="00A75D31"/>
    <w:rsid w:val="00A832A3"/>
    <w:rsid w:val="00A9796D"/>
    <w:rsid w:val="00AA2EB5"/>
    <w:rsid w:val="00AA7CE3"/>
    <w:rsid w:val="00AB4446"/>
    <w:rsid w:val="00AC29A5"/>
    <w:rsid w:val="00AC592C"/>
    <w:rsid w:val="00AC698F"/>
    <w:rsid w:val="00AC6C37"/>
    <w:rsid w:val="00AD3ABA"/>
    <w:rsid w:val="00AD771A"/>
    <w:rsid w:val="00AE6C3D"/>
    <w:rsid w:val="00B13359"/>
    <w:rsid w:val="00B1355B"/>
    <w:rsid w:val="00B17C3D"/>
    <w:rsid w:val="00B25B16"/>
    <w:rsid w:val="00B3658F"/>
    <w:rsid w:val="00B37FC9"/>
    <w:rsid w:val="00B43556"/>
    <w:rsid w:val="00B4449D"/>
    <w:rsid w:val="00B453C9"/>
    <w:rsid w:val="00B46390"/>
    <w:rsid w:val="00B643F2"/>
    <w:rsid w:val="00B649A3"/>
    <w:rsid w:val="00B65773"/>
    <w:rsid w:val="00B706E9"/>
    <w:rsid w:val="00B974F3"/>
    <w:rsid w:val="00BA2383"/>
    <w:rsid w:val="00BA4CE1"/>
    <w:rsid w:val="00BB3FE8"/>
    <w:rsid w:val="00BB46CE"/>
    <w:rsid w:val="00BB60BC"/>
    <w:rsid w:val="00BB663C"/>
    <w:rsid w:val="00BC0ECB"/>
    <w:rsid w:val="00BD0161"/>
    <w:rsid w:val="00BD7485"/>
    <w:rsid w:val="00BF00FD"/>
    <w:rsid w:val="00C04597"/>
    <w:rsid w:val="00C16637"/>
    <w:rsid w:val="00C17749"/>
    <w:rsid w:val="00C2106B"/>
    <w:rsid w:val="00C25E3D"/>
    <w:rsid w:val="00C30097"/>
    <w:rsid w:val="00C35DD3"/>
    <w:rsid w:val="00C364DD"/>
    <w:rsid w:val="00C46508"/>
    <w:rsid w:val="00C51355"/>
    <w:rsid w:val="00C555EB"/>
    <w:rsid w:val="00C56A15"/>
    <w:rsid w:val="00C61567"/>
    <w:rsid w:val="00C815D2"/>
    <w:rsid w:val="00C91BD4"/>
    <w:rsid w:val="00C92C29"/>
    <w:rsid w:val="00CA7E3E"/>
    <w:rsid w:val="00CD165D"/>
    <w:rsid w:val="00CD2E31"/>
    <w:rsid w:val="00CE7F37"/>
    <w:rsid w:val="00CF26C7"/>
    <w:rsid w:val="00CF48E3"/>
    <w:rsid w:val="00CF7CAA"/>
    <w:rsid w:val="00D01721"/>
    <w:rsid w:val="00D03C74"/>
    <w:rsid w:val="00D05356"/>
    <w:rsid w:val="00D15CC1"/>
    <w:rsid w:val="00D20B75"/>
    <w:rsid w:val="00D21085"/>
    <w:rsid w:val="00D21FE4"/>
    <w:rsid w:val="00D3028F"/>
    <w:rsid w:val="00D3106F"/>
    <w:rsid w:val="00D35DF0"/>
    <w:rsid w:val="00D37B87"/>
    <w:rsid w:val="00D40221"/>
    <w:rsid w:val="00D42A20"/>
    <w:rsid w:val="00D55D7D"/>
    <w:rsid w:val="00D55F03"/>
    <w:rsid w:val="00D57D01"/>
    <w:rsid w:val="00D6357F"/>
    <w:rsid w:val="00D646D5"/>
    <w:rsid w:val="00D7148E"/>
    <w:rsid w:val="00D91D32"/>
    <w:rsid w:val="00D94418"/>
    <w:rsid w:val="00D96C3A"/>
    <w:rsid w:val="00D97F85"/>
    <w:rsid w:val="00DC7545"/>
    <w:rsid w:val="00DC76A3"/>
    <w:rsid w:val="00DF16D6"/>
    <w:rsid w:val="00DF2577"/>
    <w:rsid w:val="00E06FC5"/>
    <w:rsid w:val="00E13538"/>
    <w:rsid w:val="00E27AC4"/>
    <w:rsid w:val="00E30B36"/>
    <w:rsid w:val="00E41066"/>
    <w:rsid w:val="00E53E98"/>
    <w:rsid w:val="00E57E84"/>
    <w:rsid w:val="00E62F25"/>
    <w:rsid w:val="00E7290D"/>
    <w:rsid w:val="00E73A7E"/>
    <w:rsid w:val="00E74785"/>
    <w:rsid w:val="00E90392"/>
    <w:rsid w:val="00E92FDA"/>
    <w:rsid w:val="00E97CD9"/>
    <w:rsid w:val="00EB09FF"/>
    <w:rsid w:val="00EB2F95"/>
    <w:rsid w:val="00EB3D53"/>
    <w:rsid w:val="00ED3956"/>
    <w:rsid w:val="00ED7B1A"/>
    <w:rsid w:val="00EE3D27"/>
    <w:rsid w:val="00F11F6B"/>
    <w:rsid w:val="00F1251C"/>
    <w:rsid w:val="00F158E8"/>
    <w:rsid w:val="00F24869"/>
    <w:rsid w:val="00F41C1B"/>
    <w:rsid w:val="00F42278"/>
    <w:rsid w:val="00F43643"/>
    <w:rsid w:val="00F4646F"/>
    <w:rsid w:val="00F53C28"/>
    <w:rsid w:val="00F5407C"/>
    <w:rsid w:val="00F5524B"/>
    <w:rsid w:val="00F56A9A"/>
    <w:rsid w:val="00F657D4"/>
    <w:rsid w:val="00F67964"/>
    <w:rsid w:val="00F75E34"/>
    <w:rsid w:val="00F77A25"/>
    <w:rsid w:val="00F8062B"/>
    <w:rsid w:val="00F81297"/>
    <w:rsid w:val="00F86EE3"/>
    <w:rsid w:val="00F91967"/>
    <w:rsid w:val="00F9786B"/>
    <w:rsid w:val="00FA6377"/>
    <w:rsid w:val="00FB5C67"/>
    <w:rsid w:val="00FC0FB2"/>
    <w:rsid w:val="00FD768A"/>
    <w:rsid w:val="00FE03AF"/>
    <w:rsid w:val="00FE4B63"/>
    <w:rsid w:val="00FE678C"/>
    <w:rsid w:val="00FE784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FC9"/>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uiPriority w:val="99"/>
    <w:rsid w:val="00BA4CE1"/>
    <w:rPr>
      <w:color w:val="0000FF"/>
      <w:u w:val="single"/>
    </w:rPr>
  </w:style>
  <w:style w:type="character" w:styleId="a8">
    <w:name w:val="FollowedHyperlink"/>
    <w:uiPriority w:val="99"/>
    <w:semiHidden/>
    <w:unhideWhenUsed/>
    <w:rsid w:val="00BA4CE1"/>
    <w:rPr>
      <w:color w:val="800080"/>
      <w:u w:val="single"/>
    </w:rPr>
  </w:style>
  <w:style w:type="character" w:styleId="a9">
    <w:name w:val="Strong"/>
    <w:uiPriority w:val="22"/>
    <w:qFormat/>
    <w:rsid w:val="001532B7"/>
    <w:rPr>
      <w:b/>
      <w:bCs/>
    </w:rPr>
  </w:style>
  <w:style w:type="paragraph" w:customStyle="1" w:styleId="title9">
    <w:name w:val="title9"/>
    <w:basedOn w:val="a"/>
    <w:rsid w:val="0062405A"/>
    <w:pPr>
      <w:spacing w:before="100" w:beforeAutospacing="1" w:after="100" w:afterAutospacing="1"/>
      <w:jc w:val="center"/>
      <w:textAlignment w:val="center"/>
    </w:pPr>
    <w:rPr>
      <w:rFonts w:eastAsia="Times New Roman"/>
      <w:b/>
      <w:bCs/>
      <w:szCs w:val="24"/>
      <w:lang w:eastAsia="bg-BG"/>
    </w:rPr>
  </w:style>
  <w:style w:type="paragraph" w:customStyle="1" w:styleId="title1">
    <w:name w:val="title1"/>
    <w:basedOn w:val="a"/>
    <w:rsid w:val="0062405A"/>
    <w:pPr>
      <w:spacing w:before="100" w:beforeAutospacing="1" w:after="100" w:afterAutospacing="1"/>
      <w:jc w:val="center"/>
      <w:textAlignment w:val="center"/>
    </w:pPr>
    <w:rPr>
      <w:rFonts w:eastAsia="Times New Roman"/>
      <w:b/>
      <w:bCs/>
      <w:sz w:val="30"/>
      <w:szCs w:val="30"/>
      <w:lang w:eastAsia="bg-BG"/>
    </w:rPr>
  </w:style>
  <w:style w:type="table" w:styleId="aa">
    <w:name w:val="Table Grid"/>
    <w:basedOn w:val="a1"/>
    <w:rsid w:val="00A45998"/>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1251C"/>
    <w:pPr>
      <w:ind w:left="720"/>
      <w:contextualSpacing/>
    </w:pPr>
    <w:rPr>
      <w:rFonts w:eastAsia="Times New Roman"/>
      <w:szCs w:val="24"/>
      <w:lang w:eastAsia="bg-BG"/>
    </w:rPr>
  </w:style>
  <w:style w:type="paragraph" w:styleId="ac">
    <w:name w:val="footnote text"/>
    <w:basedOn w:val="a"/>
    <w:link w:val="ad"/>
    <w:uiPriority w:val="99"/>
    <w:semiHidden/>
    <w:unhideWhenUsed/>
    <w:rsid w:val="00BC0ECB"/>
    <w:pPr>
      <w:jc w:val="both"/>
    </w:pPr>
    <w:rPr>
      <w:sz w:val="20"/>
      <w:szCs w:val="20"/>
      <w:lang w:val="x-none"/>
    </w:rPr>
  </w:style>
  <w:style w:type="character" w:customStyle="1" w:styleId="ad">
    <w:name w:val="Текст под линия Знак"/>
    <w:link w:val="ac"/>
    <w:uiPriority w:val="99"/>
    <w:semiHidden/>
    <w:rsid w:val="00BC0ECB"/>
    <w:rPr>
      <w:rFonts w:ascii="Times New Roman" w:hAnsi="Times New Roman"/>
      <w:lang w:eastAsia="en-US"/>
    </w:rPr>
  </w:style>
  <w:style w:type="character" w:styleId="ae">
    <w:name w:val="footnote reference"/>
    <w:uiPriority w:val="99"/>
    <w:semiHidden/>
    <w:unhideWhenUsed/>
    <w:rsid w:val="00BC0ECB"/>
    <w:rPr>
      <w:vertAlign w:val="superscript"/>
    </w:rPr>
  </w:style>
  <w:style w:type="paragraph" w:styleId="af">
    <w:name w:val="Balloon Text"/>
    <w:basedOn w:val="a"/>
    <w:link w:val="af0"/>
    <w:uiPriority w:val="99"/>
    <w:semiHidden/>
    <w:unhideWhenUsed/>
    <w:rsid w:val="001A288B"/>
    <w:rPr>
      <w:rFonts w:ascii="Tahoma" w:hAnsi="Tahoma"/>
      <w:sz w:val="16"/>
      <w:szCs w:val="16"/>
      <w:lang w:val="x-none"/>
    </w:rPr>
  </w:style>
  <w:style w:type="character" w:customStyle="1" w:styleId="af0">
    <w:name w:val="Изнесен текст Знак"/>
    <w:link w:val="af"/>
    <w:uiPriority w:val="99"/>
    <w:semiHidden/>
    <w:rsid w:val="001A288B"/>
    <w:rPr>
      <w:rFonts w:ascii="Tahoma" w:hAnsi="Tahoma" w:cs="Tahoma"/>
      <w:sz w:val="16"/>
      <w:szCs w:val="16"/>
      <w:lang w:eastAsia="en-US"/>
    </w:rPr>
  </w:style>
  <w:style w:type="character" w:customStyle="1" w:styleId="samedocreference1">
    <w:name w:val="samedocreference1"/>
    <w:rsid w:val="004A3741"/>
    <w:rPr>
      <w:i w:val="0"/>
      <w:iCs w:val="0"/>
      <w:color w:val="8B0000"/>
      <w:u w:val="single"/>
    </w:rPr>
  </w:style>
  <w:style w:type="character" w:styleId="af1">
    <w:name w:val="annotation reference"/>
    <w:uiPriority w:val="99"/>
    <w:semiHidden/>
    <w:unhideWhenUsed/>
    <w:rsid w:val="005A5997"/>
    <w:rPr>
      <w:sz w:val="16"/>
      <w:szCs w:val="16"/>
    </w:rPr>
  </w:style>
  <w:style w:type="paragraph" w:styleId="af2">
    <w:name w:val="annotation text"/>
    <w:basedOn w:val="a"/>
    <w:link w:val="af3"/>
    <w:uiPriority w:val="99"/>
    <w:semiHidden/>
    <w:unhideWhenUsed/>
    <w:rsid w:val="005A5997"/>
    <w:rPr>
      <w:sz w:val="20"/>
      <w:szCs w:val="20"/>
      <w:lang w:val="en-US"/>
    </w:rPr>
  </w:style>
  <w:style w:type="character" w:customStyle="1" w:styleId="af3">
    <w:name w:val="Текст на коментар Знак"/>
    <w:link w:val="af2"/>
    <w:uiPriority w:val="99"/>
    <w:semiHidden/>
    <w:rsid w:val="005A5997"/>
    <w:rPr>
      <w:rFonts w:ascii="Times New Roman" w:hAnsi="Times New Roman"/>
      <w:lang w:val="en-US" w:eastAsia="en-US"/>
    </w:rPr>
  </w:style>
  <w:style w:type="paragraph" w:styleId="af4">
    <w:name w:val="annotation subject"/>
    <w:basedOn w:val="af2"/>
    <w:next w:val="af2"/>
    <w:link w:val="af5"/>
    <w:uiPriority w:val="99"/>
    <w:semiHidden/>
    <w:unhideWhenUsed/>
    <w:rsid w:val="005A5997"/>
    <w:rPr>
      <w:b/>
      <w:bCs/>
      <w:lang w:val="bg-BG"/>
    </w:rPr>
  </w:style>
  <w:style w:type="character" w:customStyle="1" w:styleId="af5">
    <w:name w:val="Предмет на коментар Знак"/>
    <w:link w:val="af4"/>
    <w:uiPriority w:val="99"/>
    <w:semiHidden/>
    <w:rsid w:val="005A5997"/>
    <w:rPr>
      <w:rFonts w:ascii="Times New Roman" w:hAnsi="Times New Roman"/>
      <w:b/>
      <w:bCs/>
      <w:lang w:val="en-US" w:eastAsia="en-US"/>
    </w:rPr>
  </w:style>
  <w:style w:type="character" w:customStyle="1" w:styleId="Bodytext">
    <w:name w:val="Body text_"/>
    <w:link w:val="1"/>
    <w:rsid w:val="002918C2"/>
    <w:rPr>
      <w:sz w:val="23"/>
      <w:szCs w:val="23"/>
      <w:shd w:val="clear" w:color="auto" w:fill="FFFFFF"/>
    </w:rPr>
  </w:style>
  <w:style w:type="paragraph" w:customStyle="1" w:styleId="1">
    <w:name w:val="Основен текст1"/>
    <w:basedOn w:val="a"/>
    <w:link w:val="Bodytext"/>
    <w:rsid w:val="002918C2"/>
    <w:pPr>
      <w:shd w:val="clear" w:color="auto" w:fill="FFFFFF"/>
      <w:spacing w:line="274" w:lineRule="exact"/>
      <w:ind w:hanging="720"/>
    </w:pPr>
    <w:rPr>
      <w:rFonts w:ascii="Calibri" w:hAnsi="Calibri"/>
      <w:sz w:val="23"/>
      <w:szCs w:val="23"/>
      <w:lang w:eastAsia="bg-BG"/>
    </w:rPr>
  </w:style>
  <w:style w:type="character" w:customStyle="1" w:styleId="BodytextBold">
    <w:name w:val="Body text + Bold"/>
    <w:rsid w:val="002918C2"/>
    <w:rPr>
      <w:rFonts w:ascii="Times New Roman" w:eastAsia="Times New Roman" w:hAnsi="Times New Roman" w:cs="Times New Roman"/>
      <w:b/>
      <w:bCs/>
      <w:i w:val="0"/>
      <w:iCs w:val="0"/>
      <w:smallCaps w:val="0"/>
      <w:strike w:val="0"/>
      <w:spacing w:val="0"/>
      <w:sz w:val="23"/>
      <w:szCs w:val="23"/>
    </w:rPr>
  </w:style>
  <w:style w:type="character" w:customStyle="1" w:styleId="Bodytext3">
    <w:name w:val="Body text (3)_"/>
    <w:link w:val="Bodytext30"/>
    <w:rsid w:val="001C6CAB"/>
    <w:rPr>
      <w:sz w:val="23"/>
      <w:szCs w:val="23"/>
      <w:shd w:val="clear" w:color="auto" w:fill="FFFFFF"/>
    </w:rPr>
  </w:style>
  <w:style w:type="character" w:customStyle="1" w:styleId="Heading2">
    <w:name w:val="Heading #2_"/>
    <w:link w:val="Heading20"/>
    <w:rsid w:val="001C6CAB"/>
    <w:rPr>
      <w:sz w:val="27"/>
      <w:szCs w:val="27"/>
      <w:shd w:val="clear" w:color="auto" w:fill="FFFFFF"/>
    </w:rPr>
  </w:style>
  <w:style w:type="character" w:customStyle="1" w:styleId="Bodytext4">
    <w:name w:val="Body text (4)_"/>
    <w:link w:val="Bodytext40"/>
    <w:rsid w:val="001C6CAB"/>
    <w:rPr>
      <w:sz w:val="23"/>
      <w:szCs w:val="23"/>
      <w:shd w:val="clear" w:color="auto" w:fill="FFFFFF"/>
    </w:rPr>
  </w:style>
  <w:style w:type="character" w:customStyle="1" w:styleId="Heading3">
    <w:name w:val="Heading #3_"/>
    <w:link w:val="Heading30"/>
    <w:rsid w:val="001C6CAB"/>
    <w:rPr>
      <w:sz w:val="23"/>
      <w:szCs w:val="23"/>
      <w:shd w:val="clear" w:color="auto" w:fill="FFFFFF"/>
    </w:rPr>
  </w:style>
  <w:style w:type="character" w:customStyle="1" w:styleId="BodytextItalic">
    <w:name w:val="Body text + Italic"/>
    <w:rsid w:val="001C6CAB"/>
    <w:rPr>
      <w:rFonts w:ascii="Times New Roman" w:eastAsia="Times New Roman" w:hAnsi="Times New Roman" w:cs="Times New Roman"/>
      <w:b w:val="0"/>
      <w:bCs w:val="0"/>
      <w:i/>
      <w:iCs/>
      <w:smallCaps w:val="0"/>
      <w:strike w:val="0"/>
      <w:spacing w:val="0"/>
      <w:sz w:val="23"/>
      <w:szCs w:val="23"/>
    </w:rPr>
  </w:style>
  <w:style w:type="paragraph" w:customStyle="1" w:styleId="Bodytext30">
    <w:name w:val="Body text (3)"/>
    <w:basedOn w:val="a"/>
    <w:link w:val="Bodytext3"/>
    <w:rsid w:val="001C6CAB"/>
    <w:pPr>
      <w:shd w:val="clear" w:color="auto" w:fill="FFFFFF"/>
      <w:spacing w:before="6420" w:line="274" w:lineRule="exact"/>
      <w:ind w:hanging="360"/>
      <w:jc w:val="right"/>
    </w:pPr>
    <w:rPr>
      <w:rFonts w:ascii="Calibri" w:hAnsi="Calibri"/>
      <w:sz w:val="23"/>
      <w:szCs w:val="23"/>
      <w:lang w:eastAsia="bg-BG"/>
    </w:rPr>
  </w:style>
  <w:style w:type="paragraph" w:customStyle="1" w:styleId="Heading20">
    <w:name w:val="Heading #2"/>
    <w:basedOn w:val="a"/>
    <w:link w:val="Heading2"/>
    <w:rsid w:val="001C6CAB"/>
    <w:pPr>
      <w:shd w:val="clear" w:color="auto" w:fill="FFFFFF"/>
      <w:spacing w:after="60" w:line="0" w:lineRule="atLeast"/>
      <w:outlineLvl w:val="1"/>
    </w:pPr>
    <w:rPr>
      <w:rFonts w:ascii="Calibri" w:hAnsi="Calibri"/>
      <w:sz w:val="27"/>
      <w:szCs w:val="27"/>
      <w:lang w:eastAsia="bg-BG"/>
    </w:rPr>
  </w:style>
  <w:style w:type="paragraph" w:customStyle="1" w:styleId="Bodytext40">
    <w:name w:val="Body text (4)"/>
    <w:basedOn w:val="a"/>
    <w:link w:val="Bodytext4"/>
    <w:rsid w:val="001C6CAB"/>
    <w:pPr>
      <w:shd w:val="clear" w:color="auto" w:fill="FFFFFF"/>
      <w:spacing w:line="274" w:lineRule="exact"/>
      <w:jc w:val="both"/>
    </w:pPr>
    <w:rPr>
      <w:rFonts w:ascii="Calibri" w:hAnsi="Calibri"/>
      <w:sz w:val="23"/>
      <w:szCs w:val="23"/>
      <w:lang w:eastAsia="bg-BG"/>
    </w:rPr>
  </w:style>
  <w:style w:type="paragraph" w:customStyle="1" w:styleId="Heading30">
    <w:name w:val="Heading #3"/>
    <w:basedOn w:val="a"/>
    <w:link w:val="Heading3"/>
    <w:rsid w:val="001C6CAB"/>
    <w:pPr>
      <w:shd w:val="clear" w:color="auto" w:fill="FFFFFF"/>
      <w:spacing w:before="240" w:line="283" w:lineRule="exact"/>
      <w:jc w:val="both"/>
      <w:outlineLvl w:val="2"/>
    </w:pPr>
    <w:rPr>
      <w:rFonts w:ascii="Calibri" w:hAnsi="Calibri"/>
      <w:sz w:val="23"/>
      <w:szCs w:val="23"/>
      <w:lang w:eastAsia="bg-BG"/>
    </w:rPr>
  </w:style>
  <w:style w:type="paragraph" w:customStyle="1" w:styleId="2">
    <w:name w:val="Основен текст2"/>
    <w:basedOn w:val="a"/>
    <w:rsid w:val="00796D58"/>
    <w:pPr>
      <w:shd w:val="clear" w:color="auto" w:fill="FFFFFF"/>
      <w:spacing w:line="274" w:lineRule="exact"/>
      <w:ind w:hanging="720"/>
    </w:pPr>
    <w:rPr>
      <w:rFonts w:ascii="Calibri" w:hAnsi="Calibri"/>
      <w:sz w:val="23"/>
      <w:szCs w:val="23"/>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FC9"/>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uiPriority w:val="99"/>
    <w:rsid w:val="00BA4CE1"/>
    <w:rPr>
      <w:color w:val="0000FF"/>
      <w:u w:val="single"/>
    </w:rPr>
  </w:style>
  <w:style w:type="character" w:styleId="a8">
    <w:name w:val="FollowedHyperlink"/>
    <w:uiPriority w:val="99"/>
    <w:semiHidden/>
    <w:unhideWhenUsed/>
    <w:rsid w:val="00BA4CE1"/>
    <w:rPr>
      <w:color w:val="800080"/>
      <w:u w:val="single"/>
    </w:rPr>
  </w:style>
  <w:style w:type="character" w:styleId="a9">
    <w:name w:val="Strong"/>
    <w:uiPriority w:val="22"/>
    <w:qFormat/>
    <w:rsid w:val="001532B7"/>
    <w:rPr>
      <w:b/>
      <w:bCs/>
    </w:rPr>
  </w:style>
  <w:style w:type="paragraph" w:customStyle="1" w:styleId="title9">
    <w:name w:val="title9"/>
    <w:basedOn w:val="a"/>
    <w:rsid w:val="0062405A"/>
    <w:pPr>
      <w:spacing w:before="100" w:beforeAutospacing="1" w:after="100" w:afterAutospacing="1"/>
      <w:jc w:val="center"/>
      <w:textAlignment w:val="center"/>
    </w:pPr>
    <w:rPr>
      <w:rFonts w:eastAsia="Times New Roman"/>
      <w:b/>
      <w:bCs/>
      <w:szCs w:val="24"/>
      <w:lang w:eastAsia="bg-BG"/>
    </w:rPr>
  </w:style>
  <w:style w:type="paragraph" w:customStyle="1" w:styleId="title1">
    <w:name w:val="title1"/>
    <w:basedOn w:val="a"/>
    <w:rsid w:val="0062405A"/>
    <w:pPr>
      <w:spacing w:before="100" w:beforeAutospacing="1" w:after="100" w:afterAutospacing="1"/>
      <w:jc w:val="center"/>
      <w:textAlignment w:val="center"/>
    </w:pPr>
    <w:rPr>
      <w:rFonts w:eastAsia="Times New Roman"/>
      <w:b/>
      <w:bCs/>
      <w:sz w:val="30"/>
      <w:szCs w:val="30"/>
      <w:lang w:eastAsia="bg-BG"/>
    </w:rPr>
  </w:style>
  <w:style w:type="table" w:styleId="aa">
    <w:name w:val="Table Grid"/>
    <w:basedOn w:val="a1"/>
    <w:rsid w:val="00A45998"/>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1251C"/>
    <w:pPr>
      <w:ind w:left="720"/>
      <w:contextualSpacing/>
    </w:pPr>
    <w:rPr>
      <w:rFonts w:eastAsia="Times New Roman"/>
      <w:szCs w:val="24"/>
      <w:lang w:eastAsia="bg-BG"/>
    </w:rPr>
  </w:style>
  <w:style w:type="paragraph" w:styleId="ac">
    <w:name w:val="footnote text"/>
    <w:basedOn w:val="a"/>
    <w:link w:val="ad"/>
    <w:uiPriority w:val="99"/>
    <w:semiHidden/>
    <w:unhideWhenUsed/>
    <w:rsid w:val="00BC0ECB"/>
    <w:pPr>
      <w:jc w:val="both"/>
    </w:pPr>
    <w:rPr>
      <w:sz w:val="20"/>
      <w:szCs w:val="20"/>
      <w:lang w:val="x-none"/>
    </w:rPr>
  </w:style>
  <w:style w:type="character" w:customStyle="1" w:styleId="ad">
    <w:name w:val="Текст под линия Знак"/>
    <w:link w:val="ac"/>
    <w:uiPriority w:val="99"/>
    <w:semiHidden/>
    <w:rsid w:val="00BC0ECB"/>
    <w:rPr>
      <w:rFonts w:ascii="Times New Roman" w:hAnsi="Times New Roman"/>
      <w:lang w:eastAsia="en-US"/>
    </w:rPr>
  </w:style>
  <w:style w:type="character" w:styleId="ae">
    <w:name w:val="footnote reference"/>
    <w:uiPriority w:val="99"/>
    <w:semiHidden/>
    <w:unhideWhenUsed/>
    <w:rsid w:val="00BC0ECB"/>
    <w:rPr>
      <w:vertAlign w:val="superscript"/>
    </w:rPr>
  </w:style>
  <w:style w:type="paragraph" w:styleId="af">
    <w:name w:val="Balloon Text"/>
    <w:basedOn w:val="a"/>
    <w:link w:val="af0"/>
    <w:uiPriority w:val="99"/>
    <w:semiHidden/>
    <w:unhideWhenUsed/>
    <w:rsid w:val="001A288B"/>
    <w:rPr>
      <w:rFonts w:ascii="Tahoma" w:hAnsi="Tahoma"/>
      <w:sz w:val="16"/>
      <w:szCs w:val="16"/>
      <w:lang w:val="x-none"/>
    </w:rPr>
  </w:style>
  <w:style w:type="character" w:customStyle="1" w:styleId="af0">
    <w:name w:val="Изнесен текст Знак"/>
    <w:link w:val="af"/>
    <w:uiPriority w:val="99"/>
    <w:semiHidden/>
    <w:rsid w:val="001A288B"/>
    <w:rPr>
      <w:rFonts w:ascii="Tahoma" w:hAnsi="Tahoma" w:cs="Tahoma"/>
      <w:sz w:val="16"/>
      <w:szCs w:val="16"/>
      <w:lang w:eastAsia="en-US"/>
    </w:rPr>
  </w:style>
  <w:style w:type="character" w:customStyle="1" w:styleId="samedocreference1">
    <w:name w:val="samedocreference1"/>
    <w:rsid w:val="004A3741"/>
    <w:rPr>
      <w:i w:val="0"/>
      <w:iCs w:val="0"/>
      <w:color w:val="8B0000"/>
      <w:u w:val="single"/>
    </w:rPr>
  </w:style>
  <w:style w:type="character" w:styleId="af1">
    <w:name w:val="annotation reference"/>
    <w:uiPriority w:val="99"/>
    <w:semiHidden/>
    <w:unhideWhenUsed/>
    <w:rsid w:val="005A5997"/>
    <w:rPr>
      <w:sz w:val="16"/>
      <w:szCs w:val="16"/>
    </w:rPr>
  </w:style>
  <w:style w:type="paragraph" w:styleId="af2">
    <w:name w:val="annotation text"/>
    <w:basedOn w:val="a"/>
    <w:link w:val="af3"/>
    <w:uiPriority w:val="99"/>
    <w:semiHidden/>
    <w:unhideWhenUsed/>
    <w:rsid w:val="005A5997"/>
    <w:rPr>
      <w:sz w:val="20"/>
      <w:szCs w:val="20"/>
      <w:lang w:val="en-US"/>
    </w:rPr>
  </w:style>
  <w:style w:type="character" w:customStyle="1" w:styleId="af3">
    <w:name w:val="Текст на коментар Знак"/>
    <w:link w:val="af2"/>
    <w:uiPriority w:val="99"/>
    <w:semiHidden/>
    <w:rsid w:val="005A5997"/>
    <w:rPr>
      <w:rFonts w:ascii="Times New Roman" w:hAnsi="Times New Roman"/>
      <w:lang w:val="en-US" w:eastAsia="en-US"/>
    </w:rPr>
  </w:style>
  <w:style w:type="paragraph" w:styleId="af4">
    <w:name w:val="annotation subject"/>
    <w:basedOn w:val="af2"/>
    <w:next w:val="af2"/>
    <w:link w:val="af5"/>
    <w:uiPriority w:val="99"/>
    <w:semiHidden/>
    <w:unhideWhenUsed/>
    <w:rsid w:val="005A5997"/>
    <w:rPr>
      <w:b/>
      <w:bCs/>
      <w:lang w:val="bg-BG"/>
    </w:rPr>
  </w:style>
  <w:style w:type="character" w:customStyle="1" w:styleId="af5">
    <w:name w:val="Предмет на коментар Знак"/>
    <w:link w:val="af4"/>
    <w:uiPriority w:val="99"/>
    <w:semiHidden/>
    <w:rsid w:val="005A5997"/>
    <w:rPr>
      <w:rFonts w:ascii="Times New Roman" w:hAnsi="Times New Roman"/>
      <w:b/>
      <w:bCs/>
      <w:lang w:val="en-US" w:eastAsia="en-US"/>
    </w:rPr>
  </w:style>
  <w:style w:type="character" w:customStyle="1" w:styleId="Bodytext">
    <w:name w:val="Body text_"/>
    <w:link w:val="1"/>
    <w:rsid w:val="002918C2"/>
    <w:rPr>
      <w:sz w:val="23"/>
      <w:szCs w:val="23"/>
      <w:shd w:val="clear" w:color="auto" w:fill="FFFFFF"/>
    </w:rPr>
  </w:style>
  <w:style w:type="paragraph" w:customStyle="1" w:styleId="1">
    <w:name w:val="Основен текст1"/>
    <w:basedOn w:val="a"/>
    <w:link w:val="Bodytext"/>
    <w:rsid w:val="002918C2"/>
    <w:pPr>
      <w:shd w:val="clear" w:color="auto" w:fill="FFFFFF"/>
      <w:spacing w:line="274" w:lineRule="exact"/>
      <w:ind w:hanging="720"/>
    </w:pPr>
    <w:rPr>
      <w:rFonts w:ascii="Calibri" w:hAnsi="Calibri"/>
      <w:sz w:val="23"/>
      <w:szCs w:val="23"/>
      <w:lang w:eastAsia="bg-BG"/>
    </w:rPr>
  </w:style>
  <w:style w:type="character" w:customStyle="1" w:styleId="BodytextBold">
    <w:name w:val="Body text + Bold"/>
    <w:rsid w:val="002918C2"/>
    <w:rPr>
      <w:rFonts w:ascii="Times New Roman" w:eastAsia="Times New Roman" w:hAnsi="Times New Roman" w:cs="Times New Roman"/>
      <w:b/>
      <w:bCs/>
      <w:i w:val="0"/>
      <w:iCs w:val="0"/>
      <w:smallCaps w:val="0"/>
      <w:strike w:val="0"/>
      <w:spacing w:val="0"/>
      <w:sz w:val="23"/>
      <w:szCs w:val="23"/>
    </w:rPr>
  </w:style>
  <w:style w:type="character" w:customStyle="1" w:styleId="Bodytext3">
    <w:name w:val="Body text (3)_"/>
    <w:link w:val="Bodytext30"/>
    <w:rsid w:val="001C6CAB"/>
    <w:rPr>
      <w:sz w:val="23"/>
      <w:szCs w:val="23"/>
      <w:shd w:val="clear" w:color="auto" w:fill="FFFFFF"/>
    </w:rPr>
  </w:style>
  <w:style w:type="character" w:customStyle="1" w:styleId="Heading2">
    <w:name w:val="Heading #2_"/>
    <w:link w:val="Heading20"/>
    <w:rsid w:val="001C6CAB"/>
    <w:rPr>
      <w:sz w:val="27"/>
      <w:szCs w:val="27"/>
      <w:shd w:val="clear" w:color="auto" w:fill="FFFFFF"/>
    </w:rPr>
  </w:style>
  <w:style w:type="character" w:customStyle="1" w:styleId="Bodytext4">
    <w:name w:val="Body text (4)_"/>
    <w:link w:val="Bodytext40"/>
    <w:rsid w:val="001C6CAB"/>
    <w:rPr>
      <w:sz w:val="23"/>
      <w:szCs w:val="23"/>
      <w:shd w:val="clear" w:color="auto" w:fill="FFFFFF"/>
    </w:rPr>
  </w:style>
  <w:style w:type="character" w:customStyle="1" w:styleId="Heading3">
    <w:name w:val="Heading #3_"/>
    <w:link w:val="Heading30"/>
    <w:rsid w:val="001C6CAB"/>
    <w:rPr>
      <w:sz w:val="23"/>
      <w:szCs w:val="23"/>
      <w:shd w:val="clear" w:color="auto" w:fill="FFFFFF"/>
    </w:rPr>
  </w:style>
  <w:style w:type="character" w:customStyle="1" w:styleId="BodytextItalic">
    <w:name w:val="Body text + Italic"/>
    <w:rsid w:val="001C6CAB"/>
    <w:rPr>
      <w:rFonts w:ascii="Times New Roman" w:eastAsia="Times New Roman" w:hAnsi="Times New Roman" w:cs="Times New Roman"/>
      <w:b w:val="0"/>
      <w:bCs w:val="0"/>
      <w:i/>
      <w:iCs/>
      <w:smallCaps w:val="0"/>
      <w:strike w:val="0"/>
      <w:spacing w:val="0"/>
      <w:sz w:val="23"/>
      <w:szCs w:val="23"/>
    </w:rPr>
  </w:style>
  <w:style w:type="paragraph" w:customStyle="1" w:styleId="Bodytext30">
    <w:name w:val="Body text (3)"/>
    <w:basedOn w:val="a"/>
    <w:link w:val="Bodytext3"/>
    <w:rsid w:val="001C6CAB"/>
    <w:pPr>
      <w:shd w:val="clear" w:color="auto" w:fill="FFFFFF"/>
      <w:spacing w:before="6420" w:line="274" w:lineRule="exact"/>
      <w:ind w:hanging="360"/>
      <w:jc w:val="right"/>
    </w:pPr>
    <w:rPr>
      <w:rFonts w:ascii="Calibri" w:hAnsi="Calibri"/>
      <w:sz w:val="23"/>
      <w:szCs w:val="23"/>
      <w:lang w:eastAsia="bg-BG"/>
    </w:rPr>
  </w:style>
  <w:style w:type="paragraph" w:customStyle="1" w:styleId="Heading20">
    <w:name w:val="Heading #2"/>
    <w:basedOn w:val="a"/>
    <w:link w:val="Heading2"/>
    <w:rsid w:val="001C6CAB"/>
    <w:pPr>
      <w:shd w:val="clear" w:color="auto" w:fill="FFFFFF"/>
      <w:spacing w:after="60" w:line="0" w:lineRule="atLeast"/>
      <w:outlineLvl w:val="1"/>
    </w:pPr>
    <w:rPr>
      <w:rFonts w:ascii="Calibri" w:hAnsi="Calibri"/>
      <w:sz w:val="27"/>
      <w:szCs w:val="27"/>
      <w:lang w:eastAsia="bg-BG"/>
    </w:rPr>
  </w:style>
  <w:style w:type="paragraph" w:customStyle="1" w:styleId="Bodytext40">
    <w:name w:val="Body text (4)"/>
    <w:basedOn w:val="a"/>
    <w:link w:val="Bodytext4"/>
    <w:rsid w:val="001C6CAB"/>
    <w:pPr>
      <w:shd w:val="clear" w:color="auto" w:fill="FFFFFF"/>
      <w:spacing w:line="274" w:lineRule="exact"/>
      <w:jc w:val="both"/>
    </w:pPr>
    <w:rPr>
      <w:rFonts w:ascii="Calibri" w:hAnsi="Calibri"/>
      <w:sz w:val="23"/>
      <w:szCs w:val="23"/>
      <w:lang w:eastAsia="bg-BG"/>
    </w:rPr>
  </w:style>
  <w:style w:type="paragraph" w:customStyle="1" w:styleId="Heading30">
    <w:name w:val="Heading #3"/>
    <w:basedOn w:val="a"/>
    <w:link w:val="Heading3"/>
    <w:rsid w:val="001C6CAB"/>
    <w:pPr>
      <w:shd w:val="clear" w:color="auto" w:fill="FFFFFF"/>
      <w:spacing w:before="240" w:line="283" w:lineRule="exact"/>
      <w:jc w:val="both"/>
      <w:outlineLvl w:val="2"/>
    </w:pPr>
    <w:rPr>
      <w:rFonts w:ascii="Calibri" w:hAnsi="Calibri"/>
      <w:sz w:val="23"/>
      <w:szCs w:val="23"/>
      <w:lang w:eastAsia="bg-BG"/>
    </w:rPr>
  </w:style>
  <w:style w:type="paragraph" w:customStyle="1" w:styleId="2">
    <w:name w:val="Основен текст2"/>
    <w:basedOn w:val="a"/>
    <w:rsid w:val="00796D58"/>
    <w:pPr>
      <w:shd w:val="clear" w:color="auto" w:fill="FFFFFF"/>
      <w:spacing w:line="274" w:lineRule="exact"/>
      <w:ind w:hanging="720"/>
    </w:pPr>
    <w:rPr>
      <w:rFonts w:ascii="Calibri" w:hAnsi="Calibri"/>
      <w:sz w:val="23"/>
      <w:szCs w:val="23"/>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403">
      <w:bodyDiv w:val="1"/>
      <w:marLeft w:val="0"/>
      <w:marRight w:val="0"/>
      <w:marTop w:val="0"/>
      <w:marBottom w:val="0"/>
      <w:divBdr>
        <w:top w:val="none" w:sz="0" w:space="0" w:color="auto"/>
        <w:left w:val="none" w:sz="0" w:space="0" w:color="auto"/>
        <w:bottom w:val="none" w:sz="0" w:space="0" w:color="auto"/>
        <w:right w:val="none" w:sz="0" w:space="0" w:color="auto"/>
      </w:divBdr>
      <w:divsChild>
        <w:div w:id="1520848675">
          <w:marLeft w:val="0"/>
          <w:marRight w:val="0"/>
          <w:marTop w:val="0"/>
          <w:marBottom w:val="0"/>
          <w:divBdr>
            <w:top w:val="none" w:sz="0" w:space="0" w:color="auto"/>
            <w:left w:val="none" w:sz="0" w:space="0" w:color="auto"/>
            <w:bottom w:val="none" w:sz="0" w:space="0" w:color="auto"/>
            <w:right w:val="none" w:sz="0" w:space="0" w:color="auto"/>
          </w:divBdr>
        </w:div>
      </w:divsChild>
    </w:div>
    <w:div w:id="93982229">
      <w:bodyDiv w:val="1"/>
      <w:marLeft w:val="0"/>
      <w:marRight w:val="0"/>
      <w:marTop w:val="0"/>
      <w:marBottom w:val="0"/>
      <w:divBdr>
        <w:top w:val="none" w:sz="0" w:space="0" w:color="auto"/>
        <w:left w:val="none" w:sz="0" w:space="0" w:color="auto"/>
        <w:bottom w:val="none" w:sz="0" w:space="0" w:color="auto"/>
        <w:right w:val="none" w:sz="0" w:space="0" w:color="auto"/>
      </w:divBdr>
      <w:divsChild>
        <w:div w:id="564534649">
          <w:marLeft w:val="0"/>
          <w:marRight w:val="0"/>
          <w:marTop w:val="75"/>
          <w:marBottom w:val="0"/>
          <w:divBdr>
            <w:top w:val="none" w:sz="0" w:space="0" w:color="auto"/>
            <w:left w:val="none" w:sz="0" w:space="0" w:color="auto"/>
            <w:bottom w:val="none" w:sz="0" w:space="0" w:color="auto"/>
            <w:right w:val="none" w:sz="0" w:space="0" w:color="auto"/>
          </w:divBdr>
        </w:div>
        <w:div w:id="967474934">
          <w:marLeft w:val="0"/>
          <w:marRight w:val="0"/>
          <w:marTop w:val="0"/>
          <w:marBottom w:val="0"/>
          <w:divBdr>
            <w:top w:val="none" w:sz="0" w:space="0" w:color="auto"/>
            <w:left w:val="none" w:sz="0" w:space="0" w:color="auto"/>
            <w:bottom w:val="none" w:sz="0" w:space="0" w:color="auto"/>
            <w:right w:val="none" w:sz="0" w:space="0" w:color="auto"/>
          </w:divBdr>
        </w:div>
        <w:div w:id="1982617956">
          <w:marLeft w:val="0"/>
          <w:marRight w:val="0"/>
          <w:marTop w:val="0"/>
          <w:marBottom w:val="150"/>
          <w:divBdr>
            <w:top w:val="none" w:sz="0" w:space="0" w:color="auto"/>
            <w:left w:val="none" w:sz="0" w:space="0" w:color="auto"/>
            <w:bottom w:val="none" w:sz="0" w:space="0" w:color="auto"/>
            <w:right w:val="none" w:sz="0" w:space="0" w:color="auto"/>
          </w:divBdr>
          <w:divsChild>
            <w:div w:id="372582648">
              <w:marLeft w:val="0"/>
              <w:marRight w:val="0"/>
              <w:marTop w:val="0"/>
              <w:marBottom w:val="0"/>
              <w:divBdr>
                <w:top w:val="none" w:sz="0" w:space="0" w:color="auto"/>
                <w:left w:val="none" w:sz="0" w:space="0" w:color="auto"/>
                <w:bottom w:val="none" w:sz="0" w:space="0" w:color="auto"/>
                <w:right w:val="none" w:sz="0" w:space="0" w:color="auto"/>
              </w:divBdr>
            </w:div>
            <w:div w:id="466162955">
              <w:marLeft w:val="0"/>
              <w:marRight w:val="0"/>
              <w:marTop w:val="0"/>
              <w:marBottom w:val="0"/>
              <w:divBdr>
                <w:top w:val="none" w:sz="0" w:space="0" w:color="auto"/>
                <w:left w:val="none" w:sz="0" w:space="0" w:color="auto"/>
                <w:bottom w:val="none" w:sz="0" w:space="0" w:color="auto"/>
                <w:right w:val="none" w:sz="0" w:space="0" w:color="auto"/>
              </w:divBdr>
            </w:div>
            <w:div w:id="488327844">
              <w:marLeft w:val="0"/>
              <w:marRight w:val="0"/>
              <w:marTop w:val="0"/>
              <w:marBottom w:val="0"/>
              <w:divBdr>
                <w:top w:val="none" w:sz="0" w:space="0" w:color="auto"/>
                <w:left w:val="none" w:sz="0" w:space="0" w:color="auto"/>
                <w:bottom w:val="none" w:sz="0" w:space="0" w:color="auto"/>
                <w:right w:val="none" w:sz="0" w:space="0" w:color="auto"/>
              </w:divBdr>
            </w:div>
            <w:div w:id="1038433845">
              <w:marLeft w:val="0"/>
              <w:marRight w:val="0"/>
              <w:marTop w:val="0"/>
              <w:marBottom w:val="0"/>
              <w:divBdr>
                <w:top w:val="none" w:sz="0" w:space="0" w:color="auto"/>
                <w:left w:val="none" w:sz="0" w:space="0" w:color="auto"/>
                <w:bottom w:val="none" w:sz="0" w:space="0" w:color="auto"/>
                <w:right w:val="none" w:sz="0" w:space="0" w:color="auto"/>
              </w:divBdr>
            </w:div>
            <w:div w:id="1122266289">
              <w:marLeft w:val="0"/>
              <w:marRight w:val="0"/>
              <w:marTop w:val="0"/>
              <w:marBottom w:val="0"/>
              <w:divBdr>
                <w:top w:val="none" w:sz="0" w:space="0" w:color="auto"/>
                <w:left w:val="none" w:sz="0" w:space="0" w:color="auto"/>
                <w:bottom w:val="none" w:sz="0" w:space="0" w:color="auto"/>
                <w:right w:val="none" w:sz="0" w:space="0" w:color="auto"/>
              </w:divBdr>
            </w:div>
            <w:div w:id="1246957297">
              <w:marLeft w:val="0"/>
              <w:marRight w:val="0"/>
              <w:marTop w:val="0"/>
              <w:marBottom w:val="0"/>
              <w:divBdr>
                <w:top w:val="none" w:sz="0" w:space="0" w:color="auto"/>
                <w:left w:val="none" w:sz="0" w:space="0" w:color="auto"/>
                <w:bottom w:val="none" w:sz="0" w:space="0" w:color="auto"/>
                <w:right w:val="none" w:sz="0" w:space="0" w:color="auto"/>
              </w:divBdr>
            </w:div>
            <w:div w:id="1271012346">
              <w:marLeft w:val="0"/>
              <w:marRight w:val="0"/>
              <w:marTop w:val="0"/>
              <w:marBottom w:val="0"/>
              <w:divBdr>
                <w:top w:val="none" w:sz="0" w:space="0" w:color="auto"/>
                <w:left w:val="none" w:sz="0" w:space="0" w:color="auto"/>
                <w:bottom w:val="none" w:sz="0" w:space="0" w:color="auto"/>
                <w:right w:val="none" w:sz="0" w:space="0" w:color="auto"/>
              </w:divBdr>
            </w:div>
            <w:div w:id="1597133272">
              <w:marLeft w:val="0"/>
              <w:marRight w:val="0"/>
              <w:marTop w:val="0"/>
              <w:marBottom w:val="0"/>
              <w:divBdr>
                <w:top w:val="none" w:sz="0" w:space="0" w:color="auto"/>
                <w:left w:val="none" w:sz="0" w:space="0" w:color="auto"/>
                <w:bottom w:val="none" w:sz="0" w:space="0" w:color="auto"/>
                <w:right w:val="none" w:sz="0" w:space="0" w:color="auto"/>
              </w:divBdr>
            </w:div>
            <w:div w:id="1817796277">
              <w:marLeft w:val="0"/>
              <w:marRight w:val="0"/>
              <w:marTop w:val="0"/>
              <w:marBottom w:val="0"/>
              <w:divBdr>
                <w:top w:val="none" w:sz="0" w:space="0" w:color="auto"/>
                <w:left w:val="none" w:sz="0" w:space="0" w:color="auto"/>
                <w:bottom w:val="none" w:sz="0" w:space="0" w:color="auto"/>
                <w:right w:val="none" w:sz="0" w:space="0" w:color="auto"/>
              </w:divBdr>
            </w:div>
            <w:div w:id="1822850570">
              <w:marLeft w:val="0"/>
              <w:marRight w:val="0"/>
              <w:marTop w:val="0"/>
              <w:marBottom w:val="0"/>
              <w:divBdr>
                <w:top w:val="none" w:sz="0" w:space="0" w:color="auto"/>
                <w:left w:val="none" w:sz="0" w:space="0" w:color="auto"/>
                <w:bottom w:val="none" w:sz="0" w:space="0" w:color="auto"/>
                <w:right w:val="none" w:sz="0" w:space="0" w:color="auto"/>
              </w:divBdr>
            </w:div>
            <w:div w:id="1919247189">
              <w:marLeft w:val="0"/>
              <w:marRight w:val="0"/>
              <w:marTop w:val="0"/>
              <w:marBottom w:val="0"/>
              <w:divBdr>
                <w:top w:val="none" w:sz="0" w:space="0" w:color="auto"/>
                <w:left w:val="none" w:sz="0" w:space="0" w:color="auto"/>
                <w:bottom w:val="none" w:sz="0" w:space="0" w:color="auto"/>
                <w:right w:val="none" w:sz="0" w:space="0" w:color="auto"/>
              </w:divBdr>
            </w:div>
            <w:div w:id="21017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shtina@dobrichka.b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CB905-D21F-4BAA-8353-EC36AF62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3210</Words>
  <Characters>18303</Characters>
  <Application>Microsoft Office Word</Application>
  <DocSecurity>0</DocSecurity>
  <Lines>152</Lines>
  <Paragraphs>42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21471</CharactersWithSpaces>
  <SharedDoc>false</SharedDoc>
  <HLinks>
    <vt:vector size="30" baseType="variant">
      <vt:variant>
        <vt:i4>7864396</vt:i4>
      </vt:variant>
      <vt:variant>
        <vt:i4>6</vt:i4>
      </vt:variant>
      <vt:variant>
        <vt:i4>0</vt:i4>
      </vt:variant>
      <vt:variant>
        <vt:i4>5</vt:i4>
      </vt:variant>
      <vt:variant>
        <vt:lpwstr>mailto:obshtina@dobrichka.bg</vt:lpwstr>
      </vt:variant>
      <vt:variant>
        <vt:lpwstr/>
      </vt: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ariant>
        <vt:i4>12</vt:i4>
      </vt:variant>
      <vt:variant>
        <vt:i4>6</vt:i4>
      </vt:variant>
      <vt:variant>
        <vt:i4>0</vt:i4>
      </vt:variant>
      <vt:variant>
        <vt:i4>5</vt:i4>
      </vt:variant>
      <vt:variant>
        <vt:lpwstr>http://www.dobrichka.bg/</vt:lpwstr>
      </vt:variant>
      <vt:variant>
        <vt:lpwstr/>
      </vt:variant>
      <vt:variant>
        <vt:i4>7864396</vt:i4>
      </vt:variant>
      <vt:variant>
        <vt:i4>3</vt:i4>
      </vt:variant>
      <vt:variant>
        <vt:i4>0</vt:i4>
      </vt:variant>
      <vt:variant>
        <vt:i4>5</vt:i4>
      </vt:variant>
      <vt:variant>
        <vt:lpwstr>mailto:obshtina@dobrichka.bg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Ели Петрова</cp:lastModifiedBy>
  <cp:revision>4</cp:revision>
  <cp:lastPrinted>2020-06-12T07:39:00Z</cp:lastPrinted>
  <dcterms:created xsi:type="dcterms:W3CDTF">2020-06-12T07:36:00Z</dcterms:created>
  <dcterms:modified xsi:type="dcterms:W3CDTF">2020-06-12T08:36:00Z</dcterms:modified>
</cp:coreProperties>
</file>